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760"/>
      </w:tblGrid>
      <w:tr w:rsidR="0001759C" w:rsidRPr="0080291C" w14:paraId="63537B2E" w14:textId="77777777" w:rsidTr="0001759C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C72A55A" w14:textId="77777777" w:rsidR="00062840" w:rsidRDefault="009C61B8" w:rsidP="0001759C">
            <w:pPr>
              <w:spacing w:after="0" w:line="240" w:lineRule="auto"/>
              <w:ind w:right="-56"/>
              <w:outlineLvl w:val="1"/>
              <w:rPr>
                <w:rFonts w:ascii="Helvetica" w:eastAsia="Times New Roman" w:hAnsi="Helvetica" w:cs="Arial"/>
                <w:b/>
                <w:sz w:val="24"/>
                <w:szCs w:val="23"/>
              </w:rPr>
            </w:pPr>
            <w:r w:rsidRPr="00573DA6">
              <w:rPr>
                <w:rFonts w:ascii="Helvetica" w:eastAsia="Times New Roman" w:hAnsi="Helvetica" w:cs="Arial"/>
                <w:b/>
                <w:sz w:val="24"/>
                <w:szCs w:val="23"/>
              </w:rPr>
              <w:t xml:space="preserve">HUD Attorney </w:t>
            </w:r>
          </w:p>
          <w:p w14:paraId="5B198FC2" w14:textId="3FAFF5BA" w:rsidR="009C61B8" w:rsidRPr="00573DA6" w:rsidRDefault="00062840" w:rsidP="0001759C">
            <w:pPr>
              <w:spacing w:after="0" w:line="240" w:lineRule="auto"/>
              <w:ind w:right="-56"/>
              <w:outlineLvl w:val="1"/>
              <w:rPr>
                <w:rFonts w:ascii="Helvetica" w:eastAsia="Times New Roman" w:hAnsi="Helvetica" w:cs="Arial"/>
                <w:b/>
                <w:sz w:val="24"/>
                <w:szCs w:val="23"/>
              </w:rPr>
            </w:pPr>
            <w:r>
              <w:rPr>
                <w:rFonts w:ascii="Helvetica" w:eastAsia="Times New Roman" w:hAnsi="Helvetica" w:cs="Arial"/>
                <w:b/>
                <w:sz w:val="24"/>
                <w:szCs w:val="23"/>
              </w:rPr>
              <w:t xml:space="preserve">Final </w:t>
            </w:r>
            <w:r w:rsidR="009C61B8" w:rsidRPr="00573DA6">
              <w:rPr>
                <w:rFonts w:ascii="Helvetica" w:eastAsia="Times New Roman" w:hAnsi="Helvetica" w:cs="Arial"/>
                <w:b/>
                <w:sz w:val="24"/>
                <w:szCs w:val="23"/>
              </w:rPr>
              <w:t>Closing Checklist</w:t>
            </w:r>
          </w:p>
          <w:p w14:paraId="212CA823" w14:textId="77777777" w:rsidR="00DF37E7" w:rsidRDefault="009C61B8" w:rsidP="00272750">
            <w:pPr>
              <w:spacing w:after="0" w:line="240" w:lineRule="auto"/>
              <w:outlineLvl w:val="0"/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</w:pPr>
            <w:r w:rsidRPr="00573DA6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Section 232</w:t>
            </w:r>
            <w:r w:rsid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 xml:space="preserve"> – </w:t>
            </w:r>
            <w:r w:rsidR="003A53EA" w:rsidRP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New</w:t>
            </w:r>
            <w:r w:rsid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 xml:space="preserve"> </w:t>
            </w:r>
            <w:r w:rsidR="003A53EA" w:rsidRP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Construction, Substantial Rehab</w:t>
            </w:r>
            <w:r w:rsidR="0071049D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, 241a</w:t>
            </w:r>
            <w:r w:rsidR="003A53EA" w:rsidRP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 xml:space="preserve"> </w:t>
            </w:r>
          </w:p>
          <w:p w14:paraId="76F8F755" w14:textId="77777777" w:rsidR="00DF37E7" w:rsidRDefault="003A53EA" w:rsidP="00272750">
            <w:pPr>
              <w:spacing w:after="0" w:line="240" w:lineRule="auto"/>
              <w:outlineLvl w:val="0"/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</w:pPr>
            <w:r w:rsidRPr="003A53EA">
              <w:rPr>
                <w:rFonts w:ascii="Helvetica" w:eastAsia="Times New Roman" w:hAnsi="Helvetica" w:cs="Arial"/>
                <w:bCs/>
                <w:kern w:val="28"/>
                <w:sz w:val="24"/>
                <w:szCs w:val="23"/>
              </w:rPr>
              <w:t>or Blended Rate</w:t>
            </w:r>
          </w:p>
          <w:p w14:paraId="4DAEA22B" w14:textId="77777777" w:rsidR="009C61B8" w:rsidRPr="0080291C" w:rsidRDefault="009C61B8" w:rsidP="00CB6BE5">
            <w:pPr>
              <w:spacing w:after="0" w:line="240" w:lineRule="auto"/>
              <w:outlineLvl w:val="0"/>
              <w:rPr>
                <w:rFonts w:ascii="Helvetica" w:hAnsi="Helvetica" w:cs="Arial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F902CF4" w14:textId="77777777" w:rsidR="009C61B8" w:rsidRPr="0080291C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 w:rsidRPr="0080291C">
              <w:rPr>
                <w:rFonts w:ascii="Helvetica" w:hAnsi="Helvetica" w:cs="Arial"/>
                <w:b/>
                <w:sz w:val="18"/>
              </w:rPr>
              <w:t>U.S. Department of Housing</w:t>
            </w:r>
          </w:p>
          <w:p w14:paraId="1919649C" w14:textId="2E27A541" w:rsidR="009C61B8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 w:rsidRPr="0080291C">
              <w:rPr>
                <w:rFonts w:ascii="Helvetica" w:hAnsi="Helvetica" w:cs="Arial"/>
                <w:b/>
                <w:sz w:val="18"/>
              </w:rPr>
              <w:t xml:space="preserve"> and Urban Development</w:t>
            </w:r>
          </w:p>
          <w:p w14:paraId="071200E6" w14:textId="77777777" w:rsidR="005E238F" w:rsidRPr="00CB6BE5" w:rsidRDefault="005E238F" w:rsidP="00272750">
            <w:pPr>
              <w:spacing w:after="0" w:line="240" w:lineRule="auto"/>
              <w:jc w:val="right"/>
              <w:rPr>
                <w:rFonts w:ascii="Helvetica" w:hAnsi="Helvetica" w:cs="Arial"/>
                <w:sz w:val="18"/>
              </w:rPr>
            </w:pPr>
            <w:r w:rsidRPr="00CB6BE5">
              <w:rPr>
                <w:rFonts w:ascii="Helvetica" w:hAnsi="Helvetica" w:cs="Arial"/>
                <w:sz w:val="18"/>
              </w:rPr>
              <w:t xml:space="preserve">Office of Residential </w:t>
            </w:r>
          </w:p>
          <w:p w14:paraId="41FB75B8" w14:textId="08462BFB" w:rsidR="005E238F" w:rsidRPr="00CB6BE5" w:rsidRDefault="005E238F" w:rsidP="00272750">
            <w:pPr>
              <w:spacing w:after="0" w:line="240" w:lineRule="auto"/>
              <w:jc w:val="right"/>
              <w:rPr>
                <w:rFonts w:ascii="Helvetica" w:hAnsi="Helvetica" w:cs="Arial"/>
                <w:sz w:val="18"/>
              </w:rPr>
            </w:pPr>
            <w:r w:rsidRPr="00CB6BE5">
              <w:rPr>
                <w:rFonts w:ascii="Helvetica" w:hAnsi="Helvetica" w:cs="Arial"/>
                <w:sz w:val="18"/>
              </w:rPr>
              <w:t>Care Facilities</w:t>
            </w:r>
          </w:p>
          <w:p w14:paraId="7E357196" w14:textId="77777777" w:rsidR="009C61B8" w:rsidRPr="0080291C" w:rsidRDefault="009C61B8" w:rsidP="00272750">
            <w:pPr>
              <w:spacing w:after="0" w:line="240" w:lineRule="auto"/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14A97EF0" w14:textId="77777777" w:rsidR="00272750" w:rsidRDefault="00272750" w:rsidP="00272750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</w:rPr>
      </w:pPr>
    </w:p>
    <w:p w14:paraId="45776DE4" w14:textId="77777777" w:rsidR="009C61B8" w:rsidRDefault="009C61B8" w:rsidP="00272750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  <w:r w:rsidRPr="00EA052A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11BFA038" w14:textId="77777777" w:rsidR="00272750" w:rsidRDefault="00272750" w:rsidP="00272750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</w:p>
    <w:p w14:paraId="7F723664" w14:textId="77777777" w:rsidR="00272750" w:rsidRDefault="00272750" w:rsidP="00272750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10"/>
      </w:tblGrid>
      <w:tr w:rsidR="00A10D0C" w:rsidRPr="0080291C" w14:paraId="4A2C8EE9" w14:textId="77777777" w:rsidTr="00CB6BE5">
        <w:trPr>
          <w:trHeight w:val="276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A76B" w14:textId="77777777" w:rsidR="00A10D0C" w:rsidRPr="00A10D0C" w:rsidRDefault="00A10D0C" w:rsidP="00A10D0C">
            <w:pPr>
              <w:spacing w:after="0" w:line="240" w:lineRule="auto"/>
              <w:ind w:right="-1458"/>
              <w:rPr>
                <w:rFonts w:ascii="Times New Roman" w:hAnsi="Times New Roman"/>
                <w:b/>
                <w:sz w:val="24"/>
                <w:szCs w:val="24"/>
              </w:rPr>
            </w:pPr>
            <w:r w:rsidRPr="00A10D0C">
              <w:rPr>
                <w:rFonts w:ascii="Times New Roman" w:hAnsi="Times New Roman"/>
                <w:b/>
                <w:sz w:val="24"/>
                <w:szCs w:val="24"/>
              </w:rPr>
              <w:t>Project Name:</w:t>
            </w:r>
            <w:r w:rsidRPr="009E66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E66A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E66AA">
              <w:rPr>
                <w:rFonts w:ascii="Times New Roman" w:hAnsi="Times New Roman"/>
                <w:sz w:val="24"/>
                <w:szCs w:val="24"/>
              </w:rPr>
            </w:r>
            <w:r w:rsidRPr="009E66A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E66A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E66A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E66A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E66A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E66A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E66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10D0C" w:rsidRPr="005E238F" w14:paraId="21893367" w14:textId="77777777" w:rsidTr="00CB6BE5">
        <w:trPr>
          <w:trHeight w:val="831"/>
        </w:trPr>
        <w:tc>
          <w:tcPr>
            <w:tcW w:w="7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EB9" w14:textId="77777777" w:rsidR="00A10D0C" w:rsidRPr="00B134C0" w:rsidRDefault="00A10D0C" w:rsidP="00A10D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4C0">
              <w:rPr>
                <w:rFonts w:ascii="Times New Roman" w:hAnsi="Times New Roman"/>
                <w:b/>
                <w:sz w:val="24"/>
                <w:szCs w:val="24"/>
              </w:rPr>
              <w:t>Project Number:</w:t>
            </w:r>
            <w:r w:rsidRPr="00CB6BE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E238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B6BE5">
              <w:rPr>
                <w:rFonts w:ascii="Times New Roman" w:hAnsi="Times New Roman"/>
                <w:sz w:val="24"/>
                <w:szCs w:val="24"/>
              </w:rPr>
            </w:r>
            <w:r w:rsidRPr="00CB6BE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E238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E238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E238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E238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E238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CB6BE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  <w:p w14:paraId="54DC7B6A" w14:textId="7ABB890C" w:rsidR="00231231" w:rsidRPr="00B134C0" w:rsidRDefault="00ED7271" w:rsidP="004D7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4C0">
              <w:rPr>
                <w:rFonts w:ascii="Times New Roman" w:hAnsi="Times New Roman"/>
                <w:b/>
                <w:sz w:val="24"/>
                <w:szCs w:val="24"/>
              </w:rPr>
              <w:t>Section of the Act</w:t>
            </w:r>
            <w:r w:rsidR="00231231"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D7656" w:rsidRPr="00CB6BE5">
              <w:rPr>
                <w:rFonts w:ascii="Times New Roman" w:hAnsi="Times New Roman"/>
                <w:color w:val="000000"/>
              </w:rPr>
              <w:t>232</w:t>
            </w:r>
            <w:r w:rsidR="00D25E0A" w:rsidRPr="00CB6BE5">
              <w:rPr>
                <w:rFonts w:ascii="Times New Roman" w:hAnsi="Times New Roman"/>
                <w:color w:val="000000"/>
              </w:rPr>
              <w:t xml:space="preserve"> (</w:t>
            </w:r>
            <w:r w:rsidR="00394E2F" w:rsidRPr="00CB6BE5">
              <w:rPr>
                <w:rFonts w:ascii="Times New Roman" w:hAnsi="Times New Roman"/>
                <w:color w:val="000000"/>
              </w:rPr>
              <w:t>Final</w:t>
            </w:r>
            <w:r w:rsidR="00D25E0A" w:rsidRPr="00CB6BE5">
              <w:rPr>
                <w:rFonts w:ascii="Times New Roman" w:hAnsi="Times New Roman"/>
                <w:color w:val="000000"/>
              </w:rPr>
              <w:t>)</w:t>
            </w:r>
            <w:r w:rsidR="00231231"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  <w:p w14:paraId="249FCD06" w14:textId="6C5F0830" w:rsidR="00687C0A" w:rsidRPr="00CB6BE5" w:rsidRDefault="006F4EC9" w:rsidP="004D7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6BE5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E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7845B1">
              <w:rPr>
                <w:rFonts w:ascii="Times New Roman" w:hAnsi="Times New Roman"/>
                <w:color w:val="000000"/>
              </w:rPr>
            </w:r>
            <w:r w:rsidR="007845B1">
              <w:rPr>
                <w:rFonts w:ascii="Times New Roman" w:hAnsi="Times New Roman"/>
                <w:color w:val="000000"/>
              </w:rPr>
              <w:fldChar w:fldCharType="separate"/>
            </w:r>
            <w:r w:rsidRPr="00CB6BE5">
              <w:rPr>
                <w:rFonts w:ascii="Times New Roman" w:hAnsi="Times New Roman"/>
                <w:color w:val="000000"/>
              </w:rPr>
              <w:fldChar w:fldCharType="end"/>
            </w:r>
            <w:r w:rsidRPr="00CB6BE5">
              <w:rPr>
                <w:rFonts w:ascii="Times New Roman" w:hAnsi="Times New Roman"/>
                <w:color w:val="000000"/>
              </w:rPr>
              <w:t xml:space="preserve"> </w:t>
            </w:r>
            <w:r w:rsidR="00DF37E7" w:rsidRPr="00CB6BE5">
              <w:rPr>
                <w:rFonts w:ascii="Times New Roman" w:hAnsi="Times New Roman"/>
                <w:color w:val="000000"/>
              </w:rPr>
              <w:t>N</w:t>
            </w:r>
            <w:r w:rsidRPr="00CB6BE5">
              <w:rPr>
                <w:rFonts w:ascii="Times New Roman" w:hAnsi="Times New Roman"/>
                <w:color w:val="000000"/>
              </w:rPr>
              <w:t xml:space="preserve">ew </w:t>
            </w:r>
            <w:r w:rsidR="00DF37E7" w:rsidRPr="00CB6BE5">
              <w:rPr>
                <w:rFonts w:ascii="Times New Roman" w:hAnsi="Times New Roman"/>
                <w:color w:val="000000"/>
              </w:rPr>
              <w:t>C</w:t>
            </w:r>
            <w:r w:rsidRPr="00CB6BE5">
              <w:rPr>
                <w:rFonts w:ascii="Times New Roman" w:hAnsi="Times New Roman"/>
                <w:color w:val="000000"/>
              </w:rPr>
              <w:t xml:space="preserve">onstruction </w:t>
            </w:r>
            <w:r w:rsidR="005E238F">
              <w:rPr>
                <w:rFonts w:ascii="Times New Roman" w:hAnsi="Times New Roman"/>
                <w:color w:val="000000"/>
              </w:rPr>
              <w:t xml:space="preserve"> </w:t>
            </w:r>
            <w:r w:rsidRPr="00CB6BE5">
              <w:rPr>
                <w:rFonts w:ascii="Times New Roman" w:hAnsi="Times New Roman"/>
                <w:color w:val="000000"/>
              </w:rPr>
              <w:t xml:space="preserve"> </w:t>
            </w:r>
            <w:r w:rsidRPr="00CB6BE5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E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7845B1">
              <w:rPr>
                <w:rFonts w:ascii="Times New Roman" w:hAnsi="Times New Roman"/>
                <w:color w:val="000000"/>
              </w:rPr>
            </w:r>
            <w:r w:rsidR="007845B1">
              <w:rPr>
                <w:rFonts w:ascii="Times New Roman" w:hAnsi="Times New Roman"/>
                <w:color w:val="000000"/>
              </w:rPr>
              <w:fldChar w:fldCharType="separate"/>
            </w:r>
            <w:r w:rsidRPr="00CB6BE5">
              <w:rPr>
                <w:rFonts w:ascii="Times New Roman" w:hAnsi="Times New Roman"/>
                <w:color w:val="000000"/>
              </w:rPr>
              <w:fldChar w:fldCharType="end"/>
            </w:r>
            <w:r w:rsidRPr="00CB6BE5">
              <w:rPr>
                <w:rFonts w:ascii="Times New Roman" w:hAnsi="Times New Roman"/>
                <w:color w:val="000000"/>
              </w:rPr>
              <w:t xml:space="preserve"> </w:t>
            </w:r>
            <w:r w:rsidR="00DF37E7" w:rsidRPr="00CB6BE5">
              <w:rPr>
                <w:rFonts w:ascii="Times New Roman" w:hAnsi="Times New Roman"/>
                <w:color w:val="000000"/>
              </w:rPr>
              <w:t>S</w:t>
            </w:r>
            <w:r w:rsidRPr="00CB6BE5">
              <w:rPr>
                <w:rFonts w:ascii="Times New Roman" w:hAnsi="Times New Roman"/>
                <w:color w:val="000000"/>
              </w:rPr>
              <w:t xml:space="preserve">ubstantial </w:t>
            </w:r>
            <w:r w:rsidR="00DF37E7" w:rsidRPr="00CB6BE5">
              <w:rPr>
                <w:rFonts w:ascii="Times New Roman" w:hAnsi="Times New Roman"/>
                <w:color w:val="000000"/>
              </w:rPr>
              <w:t>R</w:t>
            </w:r>
            <w:r w:rsidRPr="00CB6BE5">
              <w:rPr>
                <w:rFonts w:ascii="Times New Roman" w:hAnsi="Times New Roman"/>
                <w:color w:val="000000"/>
              </w:rPr>
              <w:t>ehabilitation</w:t>
            </w:r>
            <w:r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4731F" w:rsidRPr="00CB6BE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731F" w:rsidRPr="00CB6BE5">
              <w:rPr>
                <w:rFonts w:ascii="Times New Roman" w:hAnsi="Times New Roman"/>
              </w:rPr>
              <w:instrText xml:space="preserve"> FORMCHECKBOX </w:instrText>
            </w:r>
            <w:r w:rsidR="007845B1">
              <w:rPr>
                <w:rFonts w:ascii="Times New Roman" w:hAnsi="Times New Roman"/>
              </w:rPr>
            </w:r>
            <w:r w:rsidR="007845B1">
              <w:rPr>
                <w:rFonts w:ascii="Times New Roman" w:hAnsi="Times New Roman"/>
              </w:rPr>
              <w:fldChar w:fldCharType="separate"/>
            </w:r>
            <w:r w:rsidR="00C4731F" w:rsidRPr="00CB6BE5">
              <w:rPr>
                <w:rFonts w:ascii="Times New Roman" w:hAnsi="Times New Roman"/>
              </w:rPr>
              <w:fldChar w:fldCharType="end"/>
            </w:r>
            <w:r w:rsidRPr="00CB6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731F" w:rsidRPr="00CB6BE5">
              <w:rPr>
                <w:rFonts w:ascii="Times New Roman" w:hAnsi="Times New Roman"/>
              </w:rPr>
              <w:t>241a</w:t>
            </w:r>
            <w:r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E238F" w:rsidRPr="00CB6BE5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38F" w:rsidRPr="00CB6BE5">
              <w:rPr>
                <w:rFonts w:ascii="Times New Roman" w:hAnsi="Times New Roman"/>
              </w:rPr>
              <w:instrText xml:space="preserve"> FORMCHECKBOX </w:instrText>
            </w:r>
            <w:r w:rsidR="007845B1">
              <w:rPr>
                <w:rFonts w:ascii="Times New Roman" w:hAnsi="Times New Roman"/>
              </w:rPr>
            </w:r>
            <w:r w:rsidR="007845B1">
              <w:rPr>
                <w:rFonts w:ascii="Times New Roman" w:hAnsi="Times New Roman"/>
              </w:rPr>
              <w:fldChar w:fldCharType="separate"/>
            </w:r>
            <w:r w:rsidR="005E238F" w:rsidRPr="00CB6BE5">
              <w:rPr>
                <w:rFonts w:ascii="Times New Roman" w:hAnsi="Times New Roman"/>
              </w:rPr>
              <w:fldChar w:fldCharType="end"/>
            </w:r>
            <w:r w:rsidR="005E238F" w:rsidRPr="00B134C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5E238F"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238F" w:rsidRPr="00CB6BE5">
              <w:rPr>
                <w:rFonts w:ascii="Times New Roman" w:hAnsi="Times New Roman"/>
              </w:rPr>
              <w:t>Blended Rate</w:t>
            </w:r>
            <w:r w:rsidR="005E238F" w:rsidRPr="00B134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</w:tc>
      </w:tr>
    </w:tbl>
    <w:p w14:paraId="2785B031" w14:textId="77777777" w:rsidR="00A10D0C" w:rsidRPr="00B134C0" w:rsidRDefault="00A10D0C" w:rsidP="00A10D0C">
      <w:pPr>
        <w:spacing w:after="6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u w:val="single"/>
        </w:rPr>
      </w:pPr>
    </w:p>
    <w:p w14:paraId="4EC4FD00" w14:textId="77777777" w:rsidR="00A10D0C" w:rsidRPr="00A10D0C" w:rsidRDefault="00A10D0C" w:rsidP="00A10D0C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A10D0C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SUBMISSION REQUIREMENTS:</w:t>
      </w:r>
    </w:p>
    <w:p w14:paraId="614DC61A" w14:textId="1A2A8604" w:rsidR="00A10D0C" w:rsidRDefault="00A10D0C" w:rsidP="00005A61">
      <w:pPr>
        <w:spacing w:after="6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 w:rsidRPr="00A10D0C">
        <w:rPr>
          <w:rFonts w:ascii="Times New Roman" w:eastAsia="Times New Roman" w:hAnsi="Times New Roman"/>
          <w:color w:val="000000"/>
          <w:sz w:val="24"/>
          <w:szCs w:val="24"/>
        </w:rPr>
        <w:t>Items marked with an asterisk (*) must be dated day of closing.</w:t>
      </w:r>
      <w:r w:rsidR="00005A61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14B4C1D9" w14:textId="77777777" w:rsidR="00D14593" w:rsidRDefault="00D14593" w:rsidP="00D14593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Closing Documents specific to the Section 232/241a Program can be found on the </w:t>
      </w:r>
      <w:hyperlink r:id="rId11" w:history="1">
        <w:r w:rsidRPr="009835FC">
          <w:rPr>
            <w:rStyle w:val="Hyperlink"/>
            <w:rFonts w:ascii="Times New Roman" w:eastAsia="Times New Roman" w:hAnsi="Times New Roman"/>
            <w:b/>
          </w:rPr>
          <w:t>ORCF Website</w:t>
        </w:r>
      </w:hyperlink>
      <w:r>
        <w:rPr>
          <w:rFonts w:ascii="Times New Roman" w:eastAsia="Times New Roman" w:hAnsi="Times New Roman"/>
          <w:b/>
          <w:color w:val="000000"/>
        </w:rPr>
        <w:t xml:space="preserve"> under “241a – Supplemental Loan Documents”.</w:t>
      </w:r>
    </w:p>
    <w:p w14:paraId="6C640C9C" w14:textId="77777777" w:rsidR="00D14593" w:rsidRPr="00A10D0C" w:rsidRDefault="00D14593" w:rsidP="00005A61">
      <w:pPr>
        <w:spacing w:after="6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3DF5A9" w14:textId="5F557C26" w:rsidR="00062840" w:rsidRDefault="00005A61" w:rsidP="00005A61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A10D0C">
        <w:rPr>
          <w:rFonts w:ascii="Times New Roman" w:hAnsi="Times New Roman"/>
          <w:iCs/>
        </w:rPr>
        <w:t>Each document should be scanned and</w:t>
      </w:r>
      <w:r>
        <w:rPr>
          <w:rFonts w:ascii="Times New Roman" w:hAnsi="Times New Roman"/>
          <w:iCs/>
        </w:rPr>
        <w:t xml:space="preserve"> uploaded</w:t>
      </w:r>
      <w:r w:rsidRPr="00A10D0C">
        <w:rPr>
          <w:rFonts w:ascii="Times New Roman" w:hAnsi="Times New Roman"/>
          <w:iCs/>
        </w:rPr>
        <w:t xml:space="preserve"> separately and </w:t>
      </w:r>
      <w:r w:rsidRPr="00F030AA">
        <w:rPr>
          <w:rFonts w:ascii="Times New Roman" w:hAnsi="Times New Roman"/>
          <w:iCs/>
        </w:rPr>
        <w:t>must</w:t>
      </w:r>
      <w:r w:rsidRPr="00284027">
        <w:rPr>
          <w:rFonts w:ascii="Times New Roman" w:hAnsi="Times New Roman"/>
          <w:iCs/>
        </w:rPr>
        <w:t xml:space="preserve"> use a naming convention that includes the item number and name from this checklist. </w:t>
      </w:r>
      <w:r w:rsidRPr="00284027">
        <w:rPr>
          <w:rFonts w:ascii="Times New Roman" w:hAnsi="Times New Roman"/>
          <w:b/>
          <w:iCs/>
        </w:rPr>
        <w:t>Example: 1_</w:t>
      </w:r>
      <w:r w:rsidRPr="00284027">
        <w:rPr>
          <w:rFonts w:ascii="Times New Roman" w:eastAsia="Times New Roman" w:hAnsi="Times New Roman"/>
          <w:b/>
          <w:color w:val="000000"/>
        </w:rPr>
        <w:t>HUD-90024-ORCF - Contact List</w:t>
      </w:r>
    </w:p>
    <w:p w14:paraId="124160FB" w14:textId="77777777" w:rsidR="009835FC" w:rsidRDefault="009835FC" w:rsidP="00005A61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53"/>
        <w:gridCol w:w="7962"/>
        <w:gridCol w:w="540"/>
        <w:gridCol w:w="540"/>
      </w:tblGrid>
      <w:tr w:rsidR="00A10D0C" w:rsidRPr="001B3729" w14:paraId="18D820F9" w14:textId="77777777" w:rsidTr="00F34898">
        <w:trPr>
          <w:tblHeader/>
        </w:trPr>
        <w:tc>
          <w:tcPr>
            <w:tcW w:w="853" w:type="dxa"/>
          </w:tcPr>
          <w:p w14:paraId="02D35225" w14:textId="1A4FE82F" w:rsidR="00A10D0C" w:rsidRPr="001B3729" w:rsidRDefault="00A10D0C" w:rsidP="00212A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962" w:type="dxa"/>
          </w:tcPr>
          <w:p w14:paraId="0003149C" w14:textId="77777777" w:rsidR="00A10D0C" w:rsidRPr="001B3729" w:rsidRDefault="00A10D0C" w:rsidP="0027275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40" w:type="dxa"/>
          </w:tcPr>
          <w:p w14:paraId="113A5CE0" w14:textId="77777777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40" w:type="dxa"/>
          </w:tcPr>
          <w:p w14:paraId="0709AA55" w14:textId="77777777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Incl.</w:t>
            </w:r>
          </w:p>
        </w:tc>
      </w:tr>
      <w:tr w:rsidR="00A10D0C" w:rsidRPr="001B3729" w14:paraId="5AAAC4F5" w14:textId="77777777" w:rsidTr="00F34898">
        <w:tc>
          <w:tcPr>
            <w:tcW w:w="853" w:type="dxa"/>
          </w:tcPr>
          <w:p w14:paraId="3675BCBC" w14:textId="4E9E26FB" w:rsidR="00A10D0C" w:rsidRPr="001B3729" w:rsidRDefault="00A10D0C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5DD64EB0" w14:textId="3032C76A" w:rsidR="00A10D0C" w:rsidRPr="00CB6BE5" w:rsidRDefault="008812B6" w:rsidP="00A12D1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Current </w:t>
            </w:r>
            <w:r w:rsidR="00005A61"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Contact List </w:t>
            </w:r>
            <w:r w:rsidR="00A12D14" w:rsidRPr="00CB6BE5">
              <w:rPr>
                <w:rFonts w:cstheme="minorHAnsi"/>
              </w:rPr>
              <w:t>(</w:t>
            </w:r>
            <w:hyperlink r:id="rId12" w:history="1">
              <w:r w:rsidR="00A12D14" w:rsidRPr="007207B3">
                <w:rPr>
                  <w:rStyle w:val="Hyperlink"/>
                  <w:rFonts w:cstheme="minorHAnsi"/>
                </w:rPr>
                <w:t>HUD-90024-ORCF</w:t>
              </w:r>
            </w:hyperlink>
            <w:r w:rsidR="00A12D14">
              <w:rPr>
                <w:rFonts w:cstheme="minorHAnsi"/>
              </w:rPr>
              <w:t>)</w:t>
            </w:r>
          </w:p>
        </w:tc>
        <w:tc>
          <w:tcPr>
            <w:tcW w:w="540" w:type="dxa"/>
          </w:tcPr>
          <w:p w14:paraId="0195A057" w14:textId="77777777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434DA62" w14:textId="77777777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A10D0C" w:rsidRPr="001B3729" w14:paraId="7FB7D292" w14:textId="77777777" w:rsidTr="00F34898">
        <w:tc>
          <w:tcPr>
            <w:tcW w:w="853" w:type="dxa"/>
          </w:tcPr>
          <w:p w14:paraId="42627C15" w14:textId="6696A668" w:rsidR="00A10D0C" w:rsidRPr="001B3729" w:rsidRDefault="00A10D0C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452CAC3" w14:textId="3E570D61" w:rsidR="00005A61" w:rsidRPr="001B3729" w:rsidRDefault="00005A61" w:rsidP="00212A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F0A7C6B" w14:textId="77777777" w:rsidR="00A10D0C" w:rsidRPr="001B3729" w:rsidRDefault="0001759C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Borrower’s Organizational Documents</w:t>
            </w:r>
          </w:p>
          <w:p w14:paraId="448CDBFF" w14:textId="346EAA3F" w:rsidR="00C96C36" w:rsidRPr="001B3729" w:rsidRDefault="00C96C36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ind w:left="36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Certificate of No Changes</w:t>
            </w:r>
            <w:r w:rsidR="0003792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</w:p>
          <w:p w14:paraId="13F0BFD9" w14:textId="3588522A" w:rsidR="00C96C36" w:rsidRPr="001B3729" w:rsidRDefault="00225498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ind w:left="36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  <w:u w:val="single"/>
              </w:rPr>
              <w:t>OR</w:t>
            </w:r>
            <w:r w:rsidRPr="00CB6BE5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7445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Certificate of </w:t>
            </w:r>
            <w:r w:rsidR="00C96C36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Changes to Organizational Documents</w:t>
            </w:r>
            <w:r w:rsidR="007445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</w:p>
          <w:p w14:paraId="0E7A4BF7" w14:textId="77777777" w:rsidR="00C96C36" w:rsidRPr="001B3729" w:rsidRDefault="00C96C36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Authorizing Resolution/Written Consent</w:t>
            </w:r>
          </w:p>
          <w:p w14:paraId="3C7B14D3" w14:textId="77777777" w:rsidR="00C96C36" w:rsidRPr="001B3729" w:rsidRDefault="00C96C36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Certificate of Good Standing</w:t>
            </w:r>
          </w:p>
          <w:p w14:paraId="27BC6132" w14:textId="4BE4FB0F" w:rsidR="00C96C36" w:rsidRPr="001B3729" w:rsidRDefault="00C96C36" w:rsidP="00C96C36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Certification of Qualification to do Business</w:t>
            </w:r>
          </w:p>
        </w:tc>
        <w:tc>
          <w:tcPr>
            <w:tcW w:w="540" w:type="dxa"/>
          </w:tcPr>
          <w:p w14:paraId="0AB5D338" w14:textId="77777777" w:rsidR="00C96C36" w:rsidRPr="001B3729" w:rsidRDefault="00C96C36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7770D8B" w14:textId="3E6D85E1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318EDF5" w14:textId="5B097FB6" w:rsidR="00C96C36" w:rsidRPr="001B3729" w:rsidRDefault="00A10D0C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35B77B4C" w14:textId="77777777" w:rsidR="00D26814" w:rsidRPr="001B3729" w:rsidRDefault="00D26814" w:rsidP="00D268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4D4F580D" w14:textId="2CB5F5BF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F3EB7E" w14:textId="77777777" w:rsidR="00C96C36" w:rsidRPr="001B3729" w:rsidRDefault="00C96C36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13E07E4" w14:textId="7C74D3F2" w:rsidR="00A10D0C" w:rsidRPr="001B3729" w:rsidRDefault="00A10D0C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74D7D432" w14:textId="77777777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3C17525" w14:textId="3E39F650" w:rsidR="00C96C36" w:rsidRPr="001B3729" w:rsidRDefault="00C96C36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A10D0C" w:rsidRPr="001B3729" w14:paraId="16E69979" w14:textId="77777777" w:rsidTr="00F34898">
        <w:trPr>
          <w:trHeight w:val="305"/>
        </w:trPr>
        <w:tc>
          <w:tcPr>
            <w:tcW w:w="853" w:type="dxa"/>
          </w:tcPr>
          <w:p w14:paraId="4A162BD7" w14:textId="6835BA81" w:rsidR="00A10D0C" w:rsidRPr="001B3729" w:rsidRDefault="00A10D0C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5A9B53FD" w14:textId="5BA15D4D" w:rsidR="00A10D0C" w:rsidRDefault="0001759C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Organizational Documents for entities in Borrower’s signature block</w:t>
            </w:r>
            <w:r w:rsidR="003F71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68E773" w14:textId="77777777" w:rsidR="00D26814" w:rsidRPr="001B3729" w:rsidRDefault="00D26814" w:rsidP="00D26814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ind w:left="36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Certificate of No Changes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</w:p>
          <w:p w14:paraId="669081B0" w14:textId="77777777" w:rsidR="00D72273" w:rsidRDefault="00D26814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022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</w:t>
            </w:r>
            <w:r w:rsidR="00A71636" w:rsidRPr="00CB6BE5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OR</w:t>
            </w:r>
            <w:r w:rsidR="00660E85" w:rsidRPr="00CB6BE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660E85" w:rsidRPr="00CB6BE5">
              <w:rPr>
                <w:rFonts w:asciiTheme="minorHAnsi" w:hAnsiTheme="minorHAnsi" w:cstheme="minorHAnsi"/>
                <w:sz w:val="24"/>
                <w:szCs w:val="24"/>
              </w:rPr>
              <w:t>Certificate of Changes to Organizational Documents</w:t>
            </w:r>
            <w:r w:rsidR="00A7163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50CC393E" w14:textId="77777777" w:rsidR="00D26814" w:rsidRPr="001B3729" w:rsidRDefault="00D26814" w:rsidP="00D26814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Authorizing Resolution/Written Consent</w:t>
            </w:r>
          </w:p>
          <w:p w14:paraId="45BCE67A" w14:textId="77777777" w:rsidR="00D26814" w:rsidRPr="001B3729" w:rsidRDefault="00D26814" w:rsidP="00D26814">
            <w:pPr>
              <w:tabs>
                <w:tab w:val="left" w:pos="54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Certificate of Good Standing</w:t>
            </w:r>
          </w:p>
          <w:p w14:paraId="4F9CBA3C" w14:textId="7AE29FD2" w:rsidR="00D26814" w:rsidRPr="00CB6BE5" w:rsidRDefault="00D26814" w:rsidP="00D26814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Certification of Qualification to do Business</w:t>
            </w:r>
          </w:p>
        </w:tc>
        <w:tc>
          <w:tcPr>
            <w:tcW w:w="540" w:type="dxa"/>
          </w:tcPr>
          <w:p w14:paraId="6B496FB3" w14:textId="77777777" w:rsidR="00D26814" w:rsidRDefault="00D26814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B259842" w14:textId="784E34B8" w:rsidR="00A10D0C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62F18DDF" w14:textId="77777777" w:rsidR="00A71636" w:rsidRDefault="00A71636" w:rsidP="00B134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4AA1758D" w14:textId="67DC9C92" w:rsidR="00D26814" w:rsidRPr="001B3729" w:rsidRDefault="00D26814" w:rsidP="00B134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266937F5" w14:textId="77777777" w:rsidR="00D26814" w:rsidRDefault="00D26814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E5D8727" w14:textId="7B4F25C7" w:rsidR="00A10D0C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86038DD" w14:textId="77777777" w:rsidR="00A71636" w:rsidRDefault="00A71636" w:rsidP="00B134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3E7226C4" w14:textId="77777777" w:rsidR="00D26814" w:rsidRPr="001B3729" w:rsidRDefault="00D26814" w:rsidP="00D268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F276F53" w14:textId="3C45F4AF" w:rsidR="00D26814" w:rsidRPr="001B3729" w:rsidRDefault="00D26814" w:rsidP="00D268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A10D0C" w:rsidRPr="001B3729" w14:paraId="54066B6C" w14:textId="77777777" w:rsidTr="00F34898">
        <w:tc>
          <w:tcPr>
            <w:tcW w:w="853" w:type="dxa"/>
          </w:tcPr>
          <w:p w14:paraId="279A7407" w14:textId="1D2020F3" w:rsidR="00A10D0C" w:rsidRPr="001B3729" w:rsidRDefault="00A10D0C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71866863" w14:textId="4A35FB3B" w:rsidR="00A10D0C" w:rsidRPr="001B3729" w:rsidRDefault="00212AE5" w:rsidP="00C96C36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r w:rsidR="0001759C"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 Facility License(s)</w:t>
            </w:r>
          </w:p>
          <w:p w14:paraId="6B61E571" w14:textId="18DFD6DA" w:rsidR="0001759C" w:rsidRPr="001B3729" w:rsidRDefault="0001759C" w:rsidP="00C96C36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Administrator License(s)</w:t>
            </w:r>
          </w:p>
        </w:tc>
        <w:tc>
          <w:tcPr>
            <w:tcW w:w="540" w:type="dxa"/>
          </w:tcPr>
          <w:p w14:paraId="25AC0308" w14:textId="74BF5C49" w:rsidR="00A10D0C" w:rsidRPr="001B3729" w:rsidRDefault="00A10D0C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FD21CC" w14:textId="57116F48" w:rsidR="00A10D0C" w:rsidRPr="001B3729" w:rsidRDefault="00C96C36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A10D0C" w:rsidRPr="001B3729" w14:paraId="39B631E2" w14:textId="77777777" w:rsidTr="00F34898">
        <w:tc>
          <w:tcPr>
            <w:tcW w:w="853" w:type="dxa"/>
          </w:tcPr>
          <w:p w14:paraId="1553DFAF" w14:textId="65A9BD88" w:rsidR="00A10D0C" w:rsidRPr="001B3729" w:rsidRDefault="00A10D0C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A0A3560" w14:textId="4CD2FF2A" w:rsidR="00A10D0C" w:rsidRPr="0019123E" w:rsidRDefault="00D26814" w:rsidP="00C96C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New </w:t>
            </w:r>
            <w:r w:rsidR="0001759C"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Title Insurance Policy </w:t>
            </w:r>
            <w:r w:rsidR="00A71636" w:rsidRPr="0019123E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OR</w:t>
            </w:r>
            <w:r w:rsidR="00A71636"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759C" w:rsidRPr="0019123E">
              <w:rPr>
                <w:rFonts w:asciiTheme="minorHAnsi" w:hAnsiTheme="minorHAnsi" w:cstheme="minorHAnsi"/>
                <w:sz w:val="24"/>
                <w:szCs w:val="24"/>
              </w:rPr>
              <w:t>Date-down Endorsement</w:t>
            </w:r>
            <w:r w:rsidR="0074450C" w:rsidRPr="0019123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0121379E" w14:textId="0EAC5906" w:rsidR="00225498" w:rsidRPr="0019123E" w:rsidRDefault="00C84E83" w:rsidP="00C96C3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Copies of Exception Documents </w:t>
            </w:r>
            <w:r w:rsidR="00436E7B" w:rsidRPr="0019123E">
              <w:rPr>
                <w:rFonts w:asciiTheme="minorHAnsi" w:hAnsiTheme="minorHAnsi" w:cstheme="minorHAnsi"/>
                <w:sz w:val="24"/>
                <w:szCs w:val="24"/>
              </w:rPr>
              <w:t>recorded after initial closing</w:t>
            </w:r>
          </w:p>
          <w:p w14:paraId="4DB9010F" w14:textId="4CB751D1" w:rsidR="003F71CF" w:rsidRPr="0019123E" w:rsidRDefault="003F71CF" w:rsidP="00C96C3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bookmarkStart w:id="2" w:name="_Hlk13583959"/>
            <w:r w:rsidRPr="00750F7A">
              <w:rPr>
                <w:rFonts w:asciiTheme="minorHAnsi" w:hAnsiTheme="minorHAnsi" w:cstheme="minorHAnsi"/>
                <w:sz w:val="24"/>
                <w:szCs w:val="24"/>
              </w:rPr>
              <w:t>Updated UCC-1 and Docket Search Certificates</w:t>
            </w:r>
            <w:bookmarkEnd w:id="2"/>
          </w:p>
        </w:tc>
        <w:tc>
          <w:tcPr>
            <w:tcW w:w="540" w:type="dxa"/>
          </w:tcPr>
          <w:p w14:paraId="4D6A7709" w14:textId="0C365327" w:rsidR="00A71636" w:rsidRPr="001B3729" w:rsidRDefault="00A71636" w:rsidP="00B134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6F91B6" w14:textId="77777777" w:rsidR="00A10D0C" w:rsidRDefault="00C84E83" w:rsidP="00272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A10D0C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08658544" w14:textId="5B43B652" w:rsidR="00A71636" w:rsidRPr="001B3729" w:rsidRDefault="00A71636" w:rsidP="00B134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C96C36" w:rsidRPr="001B3729" w14:paraId="061CF211" w14:textId="77777777" w:rsidTr="00F34898">
        <w:tc>
          <w:tcPr>
            <w:tcW w:w="853" w:type="dxa"/>
          </w:tcPr>
          <w:p w14:paraId="43004005" w14:textId="77777777" w:rsidR="00C96C36" w:rsidRPr="001B3729" w:rsidRDefault="00C96C36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67788D2" w14:textId="7F5458EC" w:rsidR="00C96C36" w:rsidRPr="0019123E" w:rsidRDefault="001F3665" w:rsidP="00C96C3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As Built </w:t>
            </w:r>
            <w:r w:rsidR="00C96C36" w:rsidRPr="0019123E">
              <w:rPr>
                <w:rFonts w:asciiTheme="minorHAnsi" w:hAnsiTheme="minorHAnsi" w:cstheme="minorHAnsi"/>
                <w:sz w:val="24"/>
                <w:szCs w:val="24"/>
              </w:rPr>
              <w:t>Survey Map/Drawing</w:t>
            </w:r>
            <w:r w:rsidR="003F71CF" w:rsidRPr="001912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1F0E" w:rsidRPr="0019123E">
              <w:rPr>
                <w:rFonts w:asciiTheme="minorHAnsi" w:hAnsiTheme="minorHAnsi" w:cstheme="minorHAnsi"/>
                <w:b/>
                <w:i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</w:rPr>
              <w:t>D</w:t>
            </w:r>
            <w:r w:rsidR="003F71CF" w:rsidRPr="0019123E">
              <w:rPr>
                <w:rFonts w:asciiTheme="minorHAnsi" w:hAnsiTheme="minorHAnsi" w:cstheme="minorHAnsi"/>
                <w:b/>
                <w:i/>
              </w:rPr>
              <w:t>ated within 120 days of closing</w:t>
            </w:r>
            <w:r w:rsidR="00FF1F0E" w:rsidRPr="0019123E">
              <w:rPr>
                <w:rFonts w:asciiTheme="minorHAnsi" w:hAnsiTheme="minorHAnsi" w:cstheme="minorHAnsi"/>
                <w:b/>
                <w:i/>
              </w:rPr>
              <w:t>)</w:t>
            </w:r>
          </w:p>
          <w:p w14:paraId="7BA4CF0D" w14:textId="64194D4F" w:rsidR="00C96C36" w:rsidRPr="0019123E" w:rsidRDefault="00C96C36" w:rsidP="00C96C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123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Survey Instructions and Borrower’s Certification </w:t>
            </w:r>
            <w:r w:rsidR="00A12D14">
              <w:rPr>
                <w:rFonts w:cstheme="minorHAnsi"/>
              </w:rPr>
              <w:t>(</w:t>
            </w:r>
            <w:hyperlink r:id="rId13" w:history="1">
              <w:r w:rsidR="00A12D14" w:rsidRPr="008B4199">
                <w:rPr>
                  <w:rStyle w:val="Hyperlink"/>
                  <w:rFonts w:cstheme="minorHAnsi"/>
                </w:rPr>
                <w:t>HUD-91111-ORCF</w:t>
              </w:r>
            </w:hyperlink>
            <w:r w:rsidR="00A12D14">
              <w:rPr>
                <w:rFonts w:cstheme="minorHAnsi"/>
              </w:rPr>
              <w:t>)</w:t>
            </w:r>
          </w:p>
        </w:tc>
        <w:tc>
          <w:tcPr>
            <w:tcW w:w="540" w:type="dxa"/>
          </w:tcPr>
          <w:p w14:paraId="7CA815F6" w14:textId="462D4D56" w:rsidR="00C96C36" w:rsidRPr="001B3729" w:rsidRDefault="00C96C36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CBA3918" w14:textId="77777777" w:rsidR="00C96C36" w:rsidRPr="001B3729" w:rsidRDefault="00C96C36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bookmarkEnd w:id="3"/>
          </w:p>
          <w:p w14:paraId="575F8277" w14:textId="1F2D3413" w:rsidR="00C96C36" w:rsidRPr="001B3729" w:rsidRDefault="00C96C36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005A61" w:rsidRPr="001B3729" w14:paraId="21573D95" w14:textId="77777777" w:rsidTr="00F34898">
        <w:tc>
          <w:tcPr>
            <w:tcW w:w="853" w:type="dxa"/>
          </w:tcPr>
          <w:p w14:paraId="3D12CA2F" w14:textId="427275D7" w:rsidR="00005A61" w:rsidRPr="001B3729" w:rsidRDefault="00005A61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14E334EF" w14:textId="2B7D1E47" w:rsidR="00005A61" w:rsidRPr="001B3729" w:rsidRDefault="00394E2F" w:rsidP="00C96C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Certificate(s) of Occupancy</w:t>
            </w:r>
          </w:p>
        </w:tc>
        <w:tc>
          <w:tcPr>
            <w:tcW w:w="540" w:type="dxa"/>
          </w:tcPr>
          <w:p w14:paraId="6B726FB7" w14:textId="52FCAC91" w:rsidR="00005A61" w:rsidRPr="001B3729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34B6D8" w14:textId="554F4969" w:rsidR="00005A61" w:rsidRPr="001B3729" w:rsidRDefault="00C96C36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005A61" w:rsidRPr="001B3729" w14:paraId="4378A104" w14:textId="77777777" w:rsidTr="00F34898">
        <w:tc>
          <w:tcPr>
            <w:tcW w:w="853" w:type="dxa"/>
          </w:tcPr>
          <w:p w14:paraId="2AE2510D" w14:textId="058134CC" w:rsidR="00005A61" w:rsidRPr="001B3729" w:rsidRDefault="00005A61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474C23FB" w14:textId="4F746370" w:rsidR="00005A61" w:rsidRPr="001B3729" w:rsidRDefault="00394E2F" w:rsidP="00C96C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Permission to Occupy</w:t>
            </w:r>
            <w:r w:rsidR="00A12D14" w:rsidRPr="001B3729">
              <w:rPr>
                <w:rFonts w:cstheme="minorHAnsi"/>
                <w:sz w:val="24"/>
                <w:szCs w:val="24"/>
              </w:rPr>
              <w:t xml:space="preserve"> (</w:t>
            </w:r>
            <w:hyperlink r:id="rId14" w:history="1">
              <w:r w:rsidR="00A12D14" w:rsidRPr="00C66AB0">
                <w:rPr>
                  <w:rStyle w:val="Hyperlink"/>
                  <w:rFonts w:cstheme="minorHAnsi"/>
                  <w:sz w:val="24"/>
                  <w:szCs w:val="24"/>
                </w:rPr>
                <w:t>HUD-92485-ORCF</w:t>
              </w:r>
            </w:hyperlink>
            <w:r w:rsidR="00A12D14" w:rsidRPr="001B372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4F0D403B" w14:textId="42751130" w:rsidR="00005A61" w:rsidRPr="001B3729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A65EE6D" w14:textId="77777777" w:rsidR="00005A61" w:rsidRPr="001B3729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3"/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005A61" w:rsidRPr="001B3729" w14:paraId="2019F237" w14:textId="77777777" w:rsidTr="00F34898">
        <w:tc>
          <w:tcPr>
            <w:tcW w:w="853" w:type="dxa"/>
          </w:tcPr>
          <w:p w14:paraId="05C5F2FE" w14:textId="6F5FA1AE" w:rsidR="00005A61" w:rsidRPr="001B3729" w:rsidRDefault="00005A61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431E6047" w14:textId="7117E43B" w:rsidR="00645773" w:rsidRDefault="0001759C" w:rsidP="00C96C3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Healthcare Facility Note</w:t>
            </w:r>
            <w:r w:rsidR="00A12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5" w:history="1">
              <w:r w:rsidR="00A12D14" w:rsidRPr="00C66AB0">
                <w:rPr>
                  <w:rStyle w:val="Hyperlink"/>
                  <w:rFonts w:cstheme="minorHAnsi"/>
                </w:rPr>
                <w:t>(HUD-94001-ORCF</w:t>
              </w:r>
            </w:hyperlink>
            <w:r w:rsidR="00A12D14">
              <w:rPr>
                <w:rFonts w:cstheme="minorHAnsi"/>
              </w:rPr>
              <w:t>)</w:t>
            </w:r>
            <w:r w:rsidR="0074450C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</w:p>
          <w:p w14:paraId="1607BA44" w14:textId="5215DFBE" w:rsidR="00005A61" w:rsidRPr="001B3729" w:rsidRDefault="0074450C" w:rsidP="00C96C3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b/>
                <w:i/>
                <w:color w:val="000000"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  <w:color w:val="000000"/>
              </w:rPr>
              <w:t>E</w:t>
            </w:r>
            <w:r w:rsidRPr="00CB6BE5">
              <w:rPr>
                <w:rFonts w:asciiTheme="minorHAnsi" w:hAnsiTheme="minorHAnsi" w:cstheme="minorHAnsi"/>
                <w:b/>
                <w:i/>
                <w:color w:val="000000"/>
              </w:rPr>
              <w:t>ndorsement dated day of closing</w:t>
            </w:r>
            <w:r w:rsidR="0064577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by HUD Attorney</w:t>
            </w:r>
            <w:r w:rsidRPr="00CB6BE5">
              <w:rPr>
                <w:rFonts w:asciiTheme="minorHAnsi" w:hAnsiTheme="minorHAnsi" w:cstheme="minorHAnsi"/>
                <w:b/>
                <w:i/>
                <w:color w:val="000000"/>
              </w:rPr>
              <w:t>)</w:t>
            </w:r>
          </w:p>
        </w:tc>
        <w:tc>
          <w:tcPr>
            <w:tcW w:w="540" w:type="dxa"/>
          </w:tcPr>
          <w:p w14:paraId="41817AD3" w14:textId="69B378C8" w:rsidR="00005A61" w:rsidRPr="001B3729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F51CC5E" w14:textId="77777777" w:rsidR="00005A61" w:rsidRPr="001B3729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005A61" w:rsidRPr="001B3729" w14:paraId="0DD199BF" w14:textId="77777777" w:rsidTr="00F34898">
        <w:tc>
          <w:tcPr>
            <w:tcW w:w="853" w:type="dxa"/>
          </w:tcPr>
          <w:p w14:paraId="5B075E0D" w14:textId="55CE04D7" w:rsidR="008961B5" w:rsidRPr="001B3729" w:rsidRDefault="008961B5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F0859CB" w14:textId="3E5FC8A5" w:rsidR="00005A61" w:rsidRPr="001B3729" w:rsidRDefault="00005A61" w:rsidP="00212A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603C652E" w14:textId="15DE08F1" w:rsidR="00394E2F" w:rsidRPr="005E238F" w:rsidRDefault="0001759C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134C0">
              <w:rPr>
                <w:rFonts w:asciiTheme="minorHAnsi" w:hAnsiTheme="minorHAnsi" w:cstheme="minorHAnsi"/>
                <w:bCs/>
                <w:sz w:val="24"/>
                <w:szCs w:val="24"/>
              </w:rPr>
              <w:t>Deposit Account Control Agreement (DACA)</w:t>
            </w:r>
            <w:r w:rsidR="00B7580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bookmarkStart w:id="5" w:name="_Hlk14181325"/>
            <w:r w:rsidR="00B7580A" w:rsidRPr="00FF3CB9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 w:rsidR="00B7580A" w:rsidRPr="00FF3CB9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f </w:t>
            </w:r>
            <w:r w:rsidR="00B7580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the DACA was approved at initial closing, it does not need to be provided again at final closing)</w:t>
            </w:r>
            <w:bookmarkEnd w:id="5"/>
          </w:p>
          <w:p w14:paraId="6AAA8ED1" w14:textId="1A32FB70" w:rsidR="00005A61" w:rsidRPr="00B134C0" w:rsidRDefault="0001759C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E23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Cash Flow Chart </w:t>
            </w:r>
            <w:r w:rsidR="00A12D14" w:rsidRPr="005E238F">
              <w:rPr>
                <w:rFonts w:cstheme="minorHAnsi"/>
                <w:bCs/>
                <w:sz w:val="24"/>
                <w:szCs w:val="24"/>
              </w:rPr>
              <w:t>(</w:t>
            </w:r>
            <w:hyperlink r:id="rId16" w:history="1">
              <w:r w:rsidR="00A12D14" w:rsidRPr="00A60A00">
                <w:rPr>
                  <w:rStyle w:val="Hyperlink"/>
                  <w:rFonts w:cstheme="minorHAnsi"/>
                  <w:sz w:val="24"/>
                  <w:szCs w:val="24"/>
                </w:rPr>
                <w:t>HUD-92323-ORCF, Exhibit C-1</w:t>
              </w:r>
            </w:hyperlink>
            <w:r w:rsidR="00A12D14" w:rsidRPr="005E238F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58DCB719" w14:textId="36D60830" w:rsidR="006342E8" w:rsidRDefault="006342E8" w:rsidP="006342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4C04ED22" w14:textId="77777777" w:rsidR="00645773" w:rsidRPr="001B3729" w:rsidRDefault="00645773" w:rsidP="006342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938A3AB" w14:textId="26691785" w:rsidR="00005A61" w:rsidRPr="001B3729" w:rsidRDefault="006342E8" w:rsidP="006342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0CEBC27F" w14:textId="61E45F87" w:rsidR="00005A61" w:rsidRDefault="00005A61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1319962" w14:textId="77777777" w:rsidR="00645773" w:rsidRPr="001B3729" w:rsidRDefault="00645773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E71C64F" w14:textId="475BDDA8" w:rsidR="00005A61" w:rsidRPr="001B3729" w:rsidRDefault="00005A61" w:rsidP="00C96C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C96C36" w:rsidRPr="001B3729" w14:paraId="5B6A9D00" w14:textId="77777777" w:rsidTr="00F34898">
        <w:tc>
          <w:tcPr>
            <w:tcW w:w="853" w:type="dxa"/>
          </w:tcPr>
          <w:p w14:paraId="2C24123E" w14:textId="77777777" w:rsidR="00C96C36" w:rsidRPr="001B3729" w:rsidRDefault="00C96C36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7EDC9D46" w14:textId="4BEEFD7D" w:rsidR="00C96C36" w:rsidRPr="001B3729" w:rsidRDefault="00C96C36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Deposit Account Instructions and Services Agreement (DAISA)</w:t>
            </w:r>
            <w:r w:rsidR="00B75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580A" w:rsidRPr="006C6C4D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</w:t>
            </w:r>
            <w:r w:rsidR="00B7580A" w:rsidRPr="006C6C4D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f </w:t>
            </w:r>
            <w:r w:rsidR="00B7580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the DA</w:t>
            </w:r>
            <w:r w:rsidR="001F3665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ISA</w:t>
            </w:r>
            <w:r w:rsidR="00B7580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was approved at initial closing,</w:t>
            </w:r>
            <w:r w:rsidR="00FF3CB9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B7580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it does not need to be provided again at final closing)</w:t>
            </w:r>
          </w:p>
        </w:tc>
        <w:tc>
          <w:tcPr>
            <w:tcW w:w="540" w:type="dxa"/>
          </w:tcPr>
          <w:p w14:paraId="708A94F1" w14:textId="187DC0A2" w:rsidR="00C96C36" w:rsidRPr="001B3729" w:rsidRDefault="00C96C36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0F80CDFA" w14:textId="6221C069" w:rsidR="00C96C36" w:rsidRPr="001B3729" w:rsidRDefault="00C96C36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28BB6488" w14:textId="77777777" w:rsidTr="00F34898">
        <w:tc>
          <w:tcPr>
            <w:tcW w:w="853" w:type="dxa"/>
          </w:tcPr>
          <w:p w14:paraId="3F90B519" w14:textId="77777777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2D80628A" w14:textId="17AF9439" w:rsidR="00530CEE" w:rsidRPr="00F30CB7" w:rsidRDefault="00530CEE" w:rsidP="00530CE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0CB7">
              <w:rPr>
                <w:rFonts w:asciiTheme="minorHAnsi" w:hAnsiTheme="minorHAnsi" w:cstheme="minorHAnsi"/>
                <w:sz w:val="24"/>
                <w:szCs w:val="24"/>
              </w:rPr>
              <w:t xml:space="preserve">Supplemental Opinion of Master Tenant’s Counsel </w:t>
            </w:r>
            <w:r w:rsidR="00A12D14" w:rsidRPr="00F30CB7">
              <w:rPr>
                <w:rFonts w:cstheme="minorHAnsi"/>
                <w:sz w:val="24"/>
                <w:szCs w:val="24"/>
              </w:rPr>
              <w:t>(</w:t>
            </w:r>
            <w:hyperlink r:id="rId17" w:history="1">
              <w:r w:rsidR="00A12D14" w:rsidRPr="00A60A00">
                <w:rPr>
                  <w:rStyle w:val="Hyperlink"/>
                  <w:rFonts w:cstheme="minorHAnsi"/>
                  <w:sz w:val="24"/>
                  <w:szCs w:val="24"/>
                </w:rPr>
                <w:t>HUD-92335-ORCF</w:t>
              </w:r>
            </w:hyperlink>
            <w:r w:rsidR="00A12D14" w:rsidRPr="00F30CB7">
              <w:rPr>
                <w:rFonts w:cstheme="minorHAnsi"/>
                <w:sz w:val="24"/>
                <w:szCs w:val="24"/>
              </w:rPr>
              <w:t>)</w:t>
            </w:r>
            <w:r w:rsidRPr="00F30CB7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6342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42E8" w:rsidRPr="00FF3CB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</w:t>
            </w:r>
            <w:r w:rsidR="0064577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</w:t>
            </w:r>
            <w:r w:rsidR="006342E8" w:rsidRPr="00FF3CB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equired for any deferred items from initial closing, e.g., DACA, DAISA, license)</w:t>
            </w:r>
          </w:p>
        </w:tc>
        <w:tc>
          <w:tcPr>
            <w:tcW w:w="540" w:type="dxa"/>
          </w:tcPr>
          <w:p w14:paraId="31511589" w14:textId="7E1A963A" w:rsidR="00530CEE" w:rsidRPr="001B3729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0EB3F49A" w14:textId="5D022E26" w:rsidR="00530CEE" w:rsidRPr="001B3729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047D5202" w14:textId="77777777" w:rsidTr="00F34898">
        <w:tc>
          <w:tcPr>
            <w:tcW w:w="853" w:type="dxa"/>
          </w:tcPr>
          <w:p w14:paraId="64DB9B5A" w14:textId="77777777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15B389CD" w14:textId="5825A878" w:rsidR="00530CEE" w:rsidRDefault="00530CEE" w:rsidP="00530CE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Supplemental Opinion of Operator’s Counsel</w:t>
            </w:r>
            <w:r w:rsidR="00A12D14" w:rsidRPr="001B3729">
              <w:rPr>
                <w:rFonts w:cstheme="minorHAnsi"/>
                <w:sz w:val="24"/>
                <w:szCs w:val="24"/>
              </w:rPr>
              <w:t xml:space="preserve"> (</w:t>
            </w:r>
            <w:hyperlink r:id="rId18" w:history="1">
              <w:r w:rsidR="00A12D14" w:rsidRPr="00882715">
                <w:rPr>
                  <w:rStyle w:val="Hyperlink"/>
                  <w:rFonts w:cstheme="minorHAnsi"/>
                  <w:sz w:val="24"/>
                  <w:szCs w:val="24"/>
                </w:rPr>
                <w:t>HUD-92325-ORCF</w:t>
              </w:r>
            </w:hyperlink>
            <w:r w:rsidR="00A12D14" w:rsidRPr="001B372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57E3C41B" w14:textId="2F8C495A" w:rsidR="006342E8" w:rsidRPr="00F30CB7" w:rsidRDefault="006342E8" w:rsidP="00530CE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6E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</w:t>
            </w:r>
            <w:r w:rsidR="0064577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R</w:t>
            </w:r>
            <w:r w:rsidRPr="001A6E7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equired for any deferred items from initial closing, e.g., DACA, DAISA, license)</w:t>
            </w:r>
          </w:p>
        </w:tc>
        <w:tc>
          <w:tcPr>
            <w:tcW w:w="540" w:type="dxa"/>
          </w:tcPr>
          <w:p w14:paraId="57E715AD" w14:textId="696024EC" w:rsidR="00530CEE" w:rsidRPr="001B3729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57376DD4" w14:textId="289943C4" w:rsidR="00530CEE" w:rsidRPr="001B3729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C96C36" w:rsidRPr="001B3729" w14:paraId="1E6C1AAE" w14:textId="77777777" w:rsidTr="00F34898">
        <w:tc>
          <w:tcPr>
            <w:tcW w:w="853" w:type="dxa"/>
          </w:tcPr>
          <w:p w14:paraId="29F63CB0" w14:textId="77777777" w:rsidR="00C96C36" w:rsidRPr="001B3729" w:rsidRDefault="00C96C36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4BA52CE3" w14:textId="77777777" w:rsidR="00A71636" w:rsidRPr="00CB6BE5" w:rsidRDefault="00A71636" w:rsidP="00C96C3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CB6BE5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Mortgage Increase Documents, as applicable </w:t>
            </w:r>
          </w:p>
          <w:p w14:paraId="702FD227" w14:textId="0F1E3AB4" w:rsidR="00530CEE" w:rsidRPr="00CB6BE5" w:rsidRDefault="00C96C36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34C0">
              <w:rPr>
                <w:rFonts w:asciiTheme="minorHAnsi" w:hAnsiTheme="minorHAnsi" w:cstheme="minorHAnsi"/>
                <w:sz w:val="24"/>
                <w:szCs w:val="24"/>
              </w:rPr>
              <w:t xml:space="preserve">Supplemental Opinion of </w:t>
            </w:r>
            <w:r w:rsidR="00530CEE" w:rsidRPr="00CB6BE5">
              <w:rPr>
                <w:rFonts w:asciiTheme="minorHAnsi" w:hAnsiTheme="minorHAnsi" w:cstheme="minorHAnsi"/>
                <w:sz w:val="24"/>
                <w:szCs w:val="24"/>
              </w:rPr>
              <w:t>Borrower’s Counsel for Mortgage Increase</w:t>
            </w:r>
            <w:r w:rsidR="00A12D14" w:rsidRPr="00CB6BE5">
              <w:rPr>
                <w:rFonts w:cstheme="minorHAnsi"/>
                <w:sz w:val="24"/>
                <w:szCs w:val="24"/>
              </w:rPr>
              <w:t xml:space="preserve"> (</w:t>
            </w:r>
            <w:hyperlink r:id="rId19" w:history="1">
              <w:r w:rsidR="00A12D14" w:rsidRPr="00882715">
                <w:rPr>
                  <w:rStyle w:val="Hyperlink"/>
                  <w:rFonts w:cstheme="minorHAnsi"/>
                  <w:sz w:val="24"/>
                  <w:szCs w:val="24"/>
                </w:rPr>
                <w:t>HUD-91725-ORCF</w:t>
              </w:r>
            </w:hyperlink>
            <w:r w:rsidR="00A12D14" w:rsidRPr="00CB6BE5">
              <w:rPr>
                <w:rFonts w:cstheme="minorHAnsi"/>
                <w:sz w:val="24"/>
                <w:szCs w:val="24"/>
              </w:rPr>
              <w:t>)</w:t>
            </w:r>
            <w:r w:rsidR="00530CEE" w:rsidRPr="00CB6BE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3C587F35" w14:textId="7A58C872" w:rsidR="00645773" w:rsidRPr="00645773" w:rsidRDefault="00530CEE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Supplemental Healthcare Facility Note </w:t>
            </w:r>
            <w:hyperlink r:id="rId20" w:history="1">
              <w:r w:rsidR="00A12D14" w:rsidRPr="00C66AB0">
                <w:rPr>
                  <w:rStyle w:val="Hyperlink"/>
                  <w:rFonts w:cstheme="minorHAnsi"/>
                </w:rPr>
                <w:t>(HUD-94001-ORCF</w:t>
              </w:r>
            </w:hyperlink>
            <w:r w:rsidR="00A12D14">
              <w:rPr>
                <w:rFonts w:cstheme="minorHAnsi"/>
              </w:rPr>
              <w:t>)</w:t>
            </w: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</w:p>
          <w:p w14:paraId="40C8697D" w14:textId="4D226A65" w:rsidR="00530CEE" w:rsidRPr="00CB6BE5" w:rsidRDefault="00530CEE" w:rsidP="00645773">
            <w:pPr>
              <w:pStyle w:val="ListParagraph"/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b/>
                <w:i/>
                <w:color w:val="000000"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  <w:color w:val="000000"/>
              </w:rPr>
              <w:t>E</w:t>
            </w:r>
            <w:r w:rsidRPr="00CB6BE5">
              <w:rPr>
                <w:rFonts w:asciiTheme="minorHAnsi" w:hAnsiTheme="minorHAnsi" w:cstheme="minorHAnsi"/>
                <w:b/>
                <w:i/>
                <w:color w:val="000000"/>
              </w:rPr>
              <w:t>ndorsement dated day of closing</w:t>
            </w:r>
            <w:r w:rsidR="00645773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by HUD Attorney</w:t>
            </w:r>
            <w:r w:rsidRPr="00CB6BE5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)</w:t>
            </w:r>
          </w:p>
          <w:p w14:paraId="6D702DF4" w14:textId="303E6EB4" w:rsidR="00530CEE" w:rsidRPr="00CB6BE5" w:rsidRDefault="00530CEE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>Supplemental Security Instrument (Mortgage/Deed of Trust)</w:t>
            </w:r>
            <w:r w:rsidR="00A12D14" w:rsidRPr="003C5DC8">
              <w:rPr>
                <w:rFonts w:cstheme="minorHAnsi"/>
                <w:sz w:val="24"/>
                <w:szCs w:val="24"/>
              </w:rPr>
              <w:t xml:space="preserve"> (</w:t>
            </w:r>
            <w:hyperlink r:id="rId21" w:history="1">
              <w:r w:rsidR="00A12D14" w:rsidRPr="003C5DC8">
                <w:rPr>
                  <w:rStyle w:val="Hyperlink"/>
                  <w:rFonts w:cstheme="minorHAnsi"/>
                  <w:sz w:val="24"/>
                  <w:szCs w:val="24"/>
                </w:rPr>
                <w:t>HUD-94000-ORCF</w:t>
              </w:r>
            </w:hyperlink>
            <w:r w:rsidR="00A12D14" w:rsidRPr="003C5DC8">
              <w:rPr>
                <w:rFonts w:cstheme="minorHAnsi"/>
                <w:sz w:val="24"/>
                <w:szCs w:val="24"/>
              </w:rPr>
              <w:t>)</w:t>
            </w:r>
          </w:p>
          <w:p w14:paraId="3D6F16AC" w14:textId="0AD6C1FD" w:rsidR="00530CEE" w:rsidRPr="00CB6BE5" w:rsidRDefault="00530CEE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>Modification and Consolidation Agreement</w:t>
            </w:r>
          </w:p>
          <w:p w14:paraId="5346B410" w14:textId="77777777" w:rsidR="001F3665" w:rsidRDefault="00530CEE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>Increased Fees (MIP and Application) – Pay.gov Receipts</w:t>
            </w:r>
          </w:p>
          <w:p w14:paraId="1F2779C6" w14:textId="4C5EC1BC" w:rsidR="00530CEE" w:rsidRDefault="001F3665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 Evidence increasing amount of </w:t>
            </w:r>
            <w:r w:rsidR="00A808A1">
              <w:rPr>
                <w:rFonts w:asciiTheme="minorHAnsi" w:hAnsiTheme="minorHAnsi" w:cstheme="minorHAnsi"/>
                <w:sz w:val="24"/>
                <w:szCs w:val="24"/>
              </w:rPr>
              <w:t xml:space="preserve">the original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 policy </w:t>
            </w:r>
            <w:r w:rsidR="00530CEE"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82F870" w14:textId="4AE44F44" w:rsidR="00436E7B" w:rsidRPr="00B134C0" w:rsidRDefault="00436E7B" w:rsidP="00CB6BE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 Evidence showing recording of the Supplemental Security Instrument and the Modification and Consolidation Agreement </w:t>
            </w:r>
          </w:p>
        </w:tc>
        <w:tc>
          <w:tcPr>
            <w:tcW w:w="540" w:type="dxa"/>
          </w:tcPr>
          <w:p w14:paraId="4981D77C" w14:textId="39B78238" w:rsidR="00C96C36" w:rsidRPr="001B3729" w:rsidRDefault="00C96C36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4377E962" w14:textId="77777777" w:rsidR="00C96C36" w:rsidRDefault="00C96C36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376BE61" w14:textId="77777777" w:rsidR="00634F22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4822025A" w14:textId="77777777" w:rsidR="00634F22" w:rsidRDefault="00634F22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A5ED587" w14:textId="77777777" w:rsidR="00634F22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7EB0D580" w14:textId="77777777" w:rsidR="00634F22" w:rsidRDefault="00634F22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76F00B8" w14:textId="4332609A" w:rsidR="00530CEE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4414D83" w14:textId="77777777" w:rsidR="00530CEE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023E621" w14:textId="2EF1A27A" w:rsidR="00530CEE" w:rsidRDefault="00530CEE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="00645773"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5349CB2" w14:textId="6E88C614" w:rsidR="00645773" w:rsidRPr="001B3729" w:rsidRDefault="00645773" w:rsidP="00005A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30CEE" w:rsidRPr="001B3729" w14:paraId="3917C0F7" w14:textId="77777777" w:rsidTr="00F34898">
        <w:tc>
          <w:tcPr>
            <w:tcW w:w="853" w:type="dxa"/>
          </w:tcPr>
          <w:p w14:paraId="24D81A2F" w14:textId="7EF7767D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0F16F72C" w14:textId="08135FC2" w:rsidR="00530CEE" w:rsidRPr="00F30CB7" w:rsidRDefault="00530CEE" w:rsidP="00530CE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F30CB7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Mortgage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Decrease </w:t>
            </w:r>
            <w:r w:rsidRPr="00F30CB7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Documents, as applicable </w:t>
            </w:r>
          </w:p>
          <w:p w14:paraId="79D73DD9" w14:textId="12128475" w:rsidR="00530CEE" w:rsidRPr="00CB6BE5" w:rsidRDefault="00530CEE" w:rsidP="00CB6B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Note Allonge </w:t>
            </w:r>
          </w:p>
          <w:p w14:paraId="17A8F9C2" w14:textId="77777777" w:rsidR="00C04CC8" w:rsidRPr="00750F7A" w:rsidRDefault="00530CEE" w:rsidP="00CB6B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Modification </w:t>
            </w:r>
            <w:r w:rsidR="0019123E">
              <w:rPr>
                <w:rFonts w:asciiTheme="minorHAnsi" w:hAnsiTheme="minorHAnsi" w:cstheme="minorHAnsi"/>
                <w:sz w:val="24"/>
                <w:szCs w:val="24"/>
              </w:rPr>
              <w:t>of Secu</w:t>
            </w:r>
            <w:r w:rsidR="00C04CC8">
              <w:rPr>
                <w:rFonts w:asciiTheme="minorHAnsi" w:hAnsiTheme="minorHAnsi" w:cstheme="minorHAnsi"/>
                <w:sz w:val="24"/>
                <w:szCs w:val="24"/>
              </w:rPr>
              <w:t xml:space="preserve">rity Instrument </w:t>
            </w:r>
          </w:p>
          <w:p w14:paraId="04C0F419" w14:textId="2EDE7A6A" w:rsidR="00530CEE" w:rsidRPr="00CB6BE5" w:rsidRDefault="00C04CC8" w:rsidP="006457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Title Evidence Showing Modification of Security Instrument </w:t>
            </w:r>
            <w:bookmarkStart w:id="6" w:name="_GoBack"/>
            <w:bookmarkEnd w:id="6"/>
            <w:commentRangeStart w:id="7"/>
            <w:commentRangeEnd w:id="7"/>
          </w:p>
        </w:tc>
        <w:tc>
          <w:tcPr>
            <w:tcW w:w="540" w:type="dxa"/>
          </w:tcPr>
          <w:p w14:paraId="234B45DE" w14:textId="5A760109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17DDF910" w14:textId="6B7026C3" w:rsidR="00530CEE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669A920C" w14:textId="77777777" w:rsidR="00530CEE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32E8C0C2" w14:textId="77777777" w:rsidR="00530CEE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E882C49" w14:textId="26379889" w:rsidR="00645773" w:rsidRPr="001B3729" w:rsidRDefault="00645773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1203E97F" w14:textId="77777777" w:rsidTr="00F34898">
        <w:tc>
          <w:tcPr>
            <w:tcW w:w="853" w:type="dxa"/>
          </w:tcPr>
          <w:p w14:paraId="5F529267" w14:textId="7215469B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14C460CE" w14:textId="3C95AFB4" w:rsidR="00530CEE" w:rsidRPr="001B3729" w:rsidRDefault="0019123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Updated </w:t>
            </w:r>
            <w:r w:rsidR="00FF1F0E" w:rsidRPr="001B3729">
              <w:rPr>
                <w:rFonts w:asciiTheme="minorHAnsi" w:hAnsiTheme="minorHAnsi" w:cstheme="minorHAnsi"/>
                <w:sz w:val="24"/>
                <w:szCs w:val="24"/>
              </w:rPr>
              <w:t>Consolidated Certifications – Borrower</w:t>
            </w:r>
            <w:r w:rsidR="006342E8">
              <w:rPr>
                <w:rFonts w:asciiTheme="minorHAnsi" w:hAnsiTheme="minorHAnsi" w:cstheme="minorHAnsi"/>
                <w:sz w:val="24"/>
                <w:szCs w:val="24"/>
              </w:rPr>
              <w:t>, Lender, Operator</w:t>
            </w:r>
          </w:p>
        </w:tc>
        <w:tc>
          <w:tcPr>
            <w:tcW w:w="540" w:type="dxa"/>
          </w:tcPr>
          <w:p w14:paraId="3F485F4A" w14:textId="25D32C21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F3B217" w14:textId="05984AF9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27E9BD21" w14:textId="77777777" w:rsidTr="00F34898">
        <w:tc>
          <w:tcPr>
            <w:tcW w:w="853" w:type="dxa"/>
          </w:tcPr>
          <w:p w14:paraId="18311EEB" w14:textId="77777777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2F7BD8B7" w14:textId="01CA104E" w:rsidR="00530CEE" w:rsidRPr="001B3729" w:rsidRDefault="00FF1F0E" w:rsidP="00530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Modification Agreement for changes in Project’s Legal Description</w:t>
            </w:r>
          </w:p>
        </w:tc>
        <w:tc>
          <w:tcPr>
            <w:tcW w:w="540" w:type="dxa"/>
          </w:tcPr>
          <w:p w14:paraId="3D35B8ED" w14:textId="15DD28AC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51042AC6" w14:textId="5D30E9B7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50A39965" w14:textId="77777777" w:rsidTr="00F34898">
        <w:tc>
          <w:tcPr>
            <w:tcW w:w="853" w:type="dxa"/>
          </w:tcPr>
          <w:p w14:paraId="6244FF27" w14:textId="13E7CA01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99C97D7" w14:textId="0C4B9425" w:rsidR="00530CEE" w:rsidRPr="001B3729" w:rsidRDefault="00FF1F0E" w:rsidP="00530CEE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Lender’s Current Payment Letter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540" w:type="dxa"/>
          </w:tcPr>
          <w:p w14:paraId="5BD3964E" w14:textId="4A7EF6EE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683419" w14:textId="77777777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530CEE" w:rsidRPr="001B3729" w14:paraId="713EE44A" w14:textId="77777777" w:rsidTr="00F34898">
        <w:tc>
          <w:tcPr>
            <w:tcW w:w="853" w:type="dxa"/>
          </w:tcPr>
          <w:p w14:paraId="2F408A57" w14:textId="797F1DF6" w:rsidR="00530CEE" w:rsidRPr="001B3729" w:rsidRDefault="00530CE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2D2FD971" w14:textId="710827E0" w:rsidR="00530CEE" w:rsidRPr="001B3729" w:rsidRDefault="00FF1F0E" w:rsidP="00530CEE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Labor Relations Clearan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ce Memorandum or Email</w:t>
            </w:r>
          </w:p>
        </w:tc>
        <w:tc>
          <w:tcPr>
            <w:tcW w:w="540" w:type="dxa"/>
          </w:tcPr>
          <w:p w14:paraId="778F7F12" w14:textId="60EEC1BF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36CC0D" w14:textId="77777777" w:rsidR="00530CEE" w:rsidRPr="001B3729" w:rsidRDefault="00530CEE" w:rsidP="00530CE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383D8A99" w14:textId="77777777" w:rsidTr="00F34898">
        <w:tc>
          <w:tcPr>
            <w:tcW w:w="853" w:type="dxa"/>
          </w:tcPr>
          <w:p w14:paraId="709A4313" w14:textId="77777777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690C2C95" w14:textId="07FCF935" w:rsidR="00BD3FDA" w:rsidRPr="00B134C0" w:rsidRDefault="00BD3FDA" w:rsidP="00FF1F0E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sz w:val="24"/>
                <w:szCs w:val="24"/>
              </w:rPr>
              <w:t>Escrow Agreement</w:t>
            </w:r>
            <w:r>
              <w:rPr>
                <w:sz w:val="24"/>
                <w:szCs w:val="24"/>
              </w:rPr>
              <w:t xml:space="preserve"> </w:t>
            </w:r>
            <w:r w:rsidRPr="00CB6BE5">
              <w:rPr>
                <w:b/>
                <w:i/>
              </w:rPr>
              <w:t>(Davis Bacon Wage Requirement per Office of Labor Relations)</w:t>
            </w:r>
          </w:p>
        </w:tc>
        <w:tc>
          <w:tcPr>
            <w:tcW w:w="540" w:type="dxa"/>
          </w:tcPr>
          <w:p w14:paraId="13173390" w14:textId="2AD717F9" w:rsidR="00BD3FDA" w:rsidRPr="001B3729" w:rsidDel="00FF1F0E" w:rsidRDefault="00BD3FDA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7C21D035" w14:textId="137D8840" w:rsidR="00BD3FDA" w:rsidRPr="001B3729" w:rsidRDefault="00BD3FDA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01DD85E8" w14:textId="77777777" w:rsidTr="00F34898">
        <w:tc>
          <w:tcPr>
            <w:tcW w:w="853" w:type="dxa"/>
          </w:tcPr>
          <w:p w14:paraId="3EBF5A9F" w14:textId="77777777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71DC3DB1" w14:textId="77777777" w:rsidR="00A12D14" w:rsidRDefault="00FF1F0E" w:rsidP="00FF1F0E">
            <w:pPr>
              <w:tabs>
                <w:tab w:val="num" w:pos="437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Lender’s Certificate of Actual Cost</w:t>
            </w:r>
            <w:r w:rsidR="00A12D14">
              <w:rPr>
                <w:rFonts w:cstheme="minorHAnsi"/>
                <w:sz w:val="24"/>
                <w:szCs w:val="24"/>
              </w:rPr>
              <w:t xml:space="preserve"> (</w:t>
            </w:r>
            <w:hyperlink r:id="rId22" w:history="1">
              <w:r w:rsidR="00A12D14" w:rsidRPr="009A022C">
                <w:rPr>
                  <w:rStyle w:val="Hyperlink"/>
                  <w:rFonts w:cstheme="minorHAnsi"/>
                  <w:sz w:val="24"/>
                  <w:szCs w:val="24"/>
                </w:rPr>
                <w:t>HUD-91129-ORCF</w:t>
              </w:r>
            </w:hyperlink>
            <w:r w:rsidR="00A12D14"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4E044C7E" w14:textId="4D31281A" w:rsidR="00FF1F0E" w:rsidRPr="001B3729" w:rsidRDefault="00FF1F0E" w:rsidP="00FF1F0E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</w:rPr>
              <w:t>(</w:t>
            </w:r>
            <w:r w:rsidR="00645773">
              <w:rPr>
                <w:rFonts w:asciiTheme="minorHAnsi" w:hAnsiTheme="minorHAnsi" w:cstheme="minorHAnsi"/>
                <w:b/>
                <w:i/>
              </w:rPr>
              <w:t>Exe</w:t>
            </w:r>
            <w:r w:rsidRPr="00CB6BE5">
              <w:rPr>
                <w:rFonts w:asciiTheme="minorHAnsi" w:hAnsiTheme="minorHAnsi" w:cstheme="minorHAnsi"/>
                <w:b/>
                <w:i/>
              </w:rPr>
              <w:t>cuted during Cost Certification Review)</w:t>
            </w:r>
          </w:p>
        </w:tc>
        <w:tc>
          <w:tcPr>
            <w:tcW w:w="540" w:type="dxa"/>
          </w:tcPr>
          <w:p w14:paraId="15F76999" w14:textId="77777777" w:rsidR="00FF1F0E" w:rsidRPr="001B3729" w:rsidDel="00FF1F0E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9AD4AB" w14:textId="51E0BD5D" w:rsidR="00FF1F0E" w:rsidRPr="001B3729" w:rsidRDefault="00BD3FDA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3EE0A7A6" w14:textId="77777777" w:rsidTr="00F34898">
        <w:tc>
          <w:tcPr>
            <w:tcW w:w="853" w:type="dxa"/>
          </w:tcPr>
          <w:p w14:paraId="10482C26" w14:textId="7A75DD55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BD2578A" w14:textId="01E66B89" w:rsidR="00FF1F0E" w:rsidRPr="001B3729" w:rsidRDefault="00FF1F0E" w:rsidP="00FF1F0E">
            <w:pPr>
              <w:tabs>
                <w:tab w:val="num" w:pos="437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Maximum Insurable Mortgage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(MIM)</w:t>
            </w:r>
            <w:r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 Letter </w:t>
            </w:r>
          </w:p>
        </w:tc>
        <w:tc>
          <w:tcPr>
            <w:tcW w:w="540" w:type="dxa"/>
          </w:tcPr>
          <w:p w14:paraId="0F7529A5" w14:textId="7FB8287A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CB509F" w14:textId="3CBC47AA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486C2405" w14:textId="77777777" w:rsidTr="00F34898">
        <w:tc>
          <w:tcPr>
            <w:tcW w:w="853" w:type="dxa"/>
          </w:tcPr>
          <w:p w14:paraId="0B80F2B5" w14:textId="4EB3839B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6CEBC28C" w14:textId="51903DFE" w:rsidR="00FF1F0E" w:rsidRPr="00CB6BE5" w:rsidRDefault="00FF1F0E" w:rsidP="00B134C0">
            <w:pPr>
              <w:tabs>
                <w:tab w:val="left" w:pos="720"/>
                <w:tab w:val="left" w:pos="1080"/>
              </w:tabs>
              <w:spacing w:after="0" w:line="240" w:lineRule="auto"/>
              <w:ind w:left="720" w:hanging="720"/>
              <w:rPr>
                <w:rFonts w:asciiTheme="minorHAnsi" w:hAnsiTheme="minorHAnsi" w:cstheme="minorHAnsi"/>
              </w:rPr>
            </w:pPr>
            <w:r w:rsidRPr="001B37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Special Conditions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of MIM Letter – </w:t>
            </w:r>
            <w:r w:rsidRPr="00CB6BE5">
              <w:rPr>
                <w:rFonts w:asciiTheme="minorHAnsi" w:hAnsiTheme="minorHAnsi" w:cstheme="minorHAnsi"/>
                <w:b/>
                <w:bCs/>
                <w:i/>
              </w:rPr>
              <w:t>(</w:t>
            </w:r>
            <w:r w:rsidR="00645773">
              <w:rPr>
                <w:rFonts w:asciiTheme="minorHAnsi" w:hAnsiTheme="minorHAnsi" w:cstheme="minorHAnsi"/>
                <w:b/>
                <w:bCs/>
                <w:i/>
              </w:rPr>
              <w:t>E</w:t>
            </w:r>
            <w:r w:rsidR="00062840" w:rsidRPr="00CB6BE5">
              <w:rPr>
                <w:rFonts w:asciiTheme="minorHAnsi" w:hAnsiTheme="minorHAnsi" w:cstheme="minorHAnsi"/>
                <w:b/>
                <w:bCs/>
                <w:i/>
              </w:rPr>
              <w:t>v</w:t>
            </w:r>
            <w:r w:rsidRPr="00CB6BE5">
              <w:rPr>
                <w:rFonts w:asciiTheme="minorHAnsi" w:hAnsiTheme="minorHAnsi" w:cstheme="minorHAnsi"/>
                <w:b/>
                <w:bCs/>
                <w:i/>
              </w:rPr>
              <w:t xml:space="preserve">idence </w:t>
            </w:r>
            <w:r w:rsidR="00BD3FDA" w:rsidRPr="00CB6BE5">
              <w:rPr>
                <w:rFonts w:asciiTheme="minorHAnsi" w:hAnsiTheme="minorHAnsi" w:cstheme="minorHAnsi"/>
                <w:b/>
                <w:bCs/>
                <w:i/>
              </w:rPr>
              <w:t xml:space="preserve">showing </w:t>
            </w:r>
            <w:r w:rsidRPr="00CB6BE5">
              <w:rPr>
                <w:rFonts w:asciiTheme="minorHAnsi" w:hAnsiTheme="minorHAnsi" w:cstheme="minorHAnsi"/>
                <w:b/>
                <w:bCs/>
                <w:i/>
              </w:rPr>
              <w:t>each condition</w:t>
            </w:r>
            <w:r w:rsidR="00645773">
              <w:rPr>
                <w:rFonts w:asciiTheme="minorHAnsi" w:hAnsiTheme="minorHAnsi" w:cstheme="minorHAnsi"/>
                <w:b/>
                <w:bCs/>
                <w:i/>
              </w:rPr>
              <w:t xml:space="preserve"> is</w:t>
            </w:r>
            <w:r w:rsidR="00062840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CB6BE5">
              <w:rPr>
                <w:rFonts w:asciiTheme="minorHAnsi" w:hAnsiTheme="minorHAnsi" w:cstheme="minorHAnsi"/>
                <w:b/>
                <w:bCs/>
                <w:i/>
              </w:rPr>
              <w:t>satisfied)</w:t>
            </w:r>
          </w:p>
        </w:tc>
        <w:tc>
          <w:tcPr>
            <w:tcW w:w="540" w:type="dxa"/>
          </w:tcPr>
          <w:p w14:paraId="2B9368ED" w14:textId="354CD586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12D0D82" w14:textId="215412B7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01522156" w14:textId="77777777" w:rsidTr="00F34898">
        <w:tc>
          <w:tcPr>
            <w:tcW w:w="853" w:type="dxa"/>
          </w:tcPr>
          <w:p w14:paraId="77AEADF4" w14:textId="52096D50" w:rsidR="00FF1F0E" w:rsidRPr="001B3729" w:rsidRDefault="00FF1F0E" w:rsidP="00212AE5">
            <w:pPr>
              <w:pStyle w:val="ListParagraph"/>
              <w:keepNext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03545731" w14:textId="69E0A855" w:rsidR="00FF1F0E" w:rsidRPr="001B3729" w:rsidRDefault="00BD3FDA" w:rsidP="00FF1F0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8" w:name="_Hlk21503605"/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Request for Final Endorsement of Credit Instrument</w:t>
            </w:r>
            <w:bookmarkEnd w:id="8"/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23" w:history="1">
              <w:r w:rsidR="006A16DC" w:rsidRPr="00D4594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HUD-92023-ORCF</w:t>
              </w:r>
            </w:hyperlink>
            <w:r w:rsidR="006A16D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CB6BE5">
              <w:rPr>
                <w:rFonts w:asciiTheme="minorHAnsi" w:hAnsiTheme="minorHAnsi" w:cstheme="minorHAnsi"/>
              </w:rPr>
              <w:t>(</w:t>
            </w:r>
            <w:r w:rsidR="00645773">
              <w:rPr>
                <w:rFonts w:asciiTheme="minorHAnsi" w:hAnsiTheme="minorHAnsi" w:cstheme="minorHAnsi"/>
              </w:rPr>
              <w:t>S</w:t>
            </w:r>
            <w:r w:rsidRPr="00CB6BE5">
              <w:rPr>
                <w:rFonts w:asciiTheme="minorHAnsi" w:hAnsiTheme="minorHAnsi" w:cstheme="minorHAnsi"/>
                <w:b/>
                <w:i/>
              </w:rPr>
              <w:t>igned/dated by all parties)</w:t>
            </w:r>
          </w:p>
        </w:tc>
        <w:tc>
          <w:tcPr>
            <w:tcW w:w="540" w:type="dxa"/>
          </w:tcPr>
          <w:p w14:paraId="55A19557" w14:textId="579AAC01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2EB20B2" w14:textId="77777777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3BE3973C" w14:textId="77777777" w:rsidTr="00F34898">
        <w:tc>
          <w:tcPr>
            <w:tcW w:w="853" w:type="dxa"/>
          </w:tcPr>
          <w:p w14:paraId="46D59D75" w14:textId="1C53B312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0C067AB5" w14:textId="176C5799" w:rsidR="00FF1F0E" w:rsidRPr="001B3729" w:rsidRDefault="00BD3FDA" w:rsidP="00FF1F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21503706"/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Final Trip Report</w:t>
            </w:r>
            <w:bookmarkEnd w:id="9"/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24" w:history="1">
              <w:r w:rsidR="006A16DC" w:rsidRPr="002678A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HUD-95379-ORCF</w:t>
              </w:r>
            </w:hyperlink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6F9E3197" w14:textId="01C92B36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</w:tcPr>
          <w:p w14:paraId="22E164C5" w14:textId="77777777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09672778" w14:textId="77777777" w:rsidTr="00F34898">
        <w:tc>
          <w:tcPr>
            <w:tcW w:w="853" w:type="dxa"/>
          </w:tcPr>
          <w:p w14:paraId="252D9F15" w14:textId="2DCB7D76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13150084" w14:textId="77777777" w:rsidR="006A16DC" w:rsidRDefault="00BD3FDA" w:rsidP="00FF1F0E">
            <w:pPr>
              <w:spacing w:after="0" w:line="240" w:lineRule="auto"/>
              <w:rPr>
                <w:sz w:val="24"/>
                <w:szCs w:val="24"/>
              </w:rPr>
            </w:pPr>
            <w:bookmarkStart w:id="10" w:name="_Hlk21503829"/>
            <w:r w:rsidRPr="00F30CB7">
              <w:rPr>
                <w:sz w:val="24"/>
                <w:szCs w:val="24"/>
              </w:rPr>
              <w:t xml:space="preserve">Escrow Agreement </w:t>
            </w:r>
            <w:r w:rsidR="00D4594B">
              <w:rPr>
                <w:sz w:val="24"/>
                <w:szCs w:val="24"/>
              </w:rPr>
              <w:t>for Incomplete Construction</w:t>
            </w:r>
            <w:bookmarkEnd w:id="10"/>
            <w:r w:rsidR="006A16DC">
              <w:rPr>
                <w:sz w:val="24"/>
                <w:szCs w:val="24"/>
              </w:rPr>
              <w:t xml:space="preserve"> (</w:t>
            </w:r>
            <w:hyperlink r:id="rId25" w:history="1">
              <w:r w:rsidR="006A16DC" w:rsidRPr="00D4594B">
                <w:rPr>
                  <w:rStyle w:val="Hyperlink"/>
                  <w:sz w:val="24"/>
                  <w:szCs w:val="24"/>
                </w:rPr>
                <w:t>HUD-92456-ORCF</w:t>
              </w:r>
            </w:hyperlink>
            <w:r w:rsidR="006A16DC">
              <w:rPr>
                <w:sz w:val="24"/>
                <w:szCs w:val="24"/>
              </w:rPr>
              <w:t>)</w:t>
            </w:r>
          </w:p>
          <w:p w14:paraId="623CAAA4" w14:textId="5308C907" w:rsidR="00FF1F0E" w:rsidRPr="001B3729" w:rsidRDefault="00D4594B" w:rsidP="00FF1F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D281D">
              <w:rPr>
                <w:b/>
                <w:bCs/>
                <w:i/>
                <w:iCs/>
                <w:sz w:val="24"/>
                <w:szCs w:val="24"/>
              </w:rPr>
              <w:t>Fo</w:t>
            </w:r>
            <w:r w:rsidRPr="00D4594B">
              <w:rPr>
                <w:b/>
                <w:bCs/>
                <w:i/>
                <w:iCs/>
                <w:sz w:val="24"/>
                <w:szCs w:val="24"/>
              </w:rPr>
              <w:t xml:space="preserve">r </w:t>
            </w:r>
            <w:r w:rsidR="00BD3FDA" w:rsidRPr="00D4594B">
              <w:rPr>
                <w:b/>
                <w:bCs/>
                <w:i/>
                <w:iCs/>
                <w:sz w:val="24"/>
                <w:szCs w:val="24"/>
              </w:rPr>
              <w:t>Items of Delayed Completion per Final Trip Report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4C6B3064" w14:textId="77777777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472C4BDD" w14:textId="77777777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FF1F0E" w:rsidRPr="001B3729" w14:paraId="6CBF114E" w14:textId="77777777" w:rsidTr="00F34898">
        <w:tc>
          <w:tcPr>
            <w:tcW w:w="853" w:type="dxa"/>
          </w:tcPr>
          <w:p w14:paraId="348F47A8" w14:textId="7164010B" w:rsidR="00FF1F0E" w:rsidRPr="001B3729" w:rsidRDefault="00FF1F0E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77BCD96F" w14:textId="77581C47" w:rsidR="00FF1F0E" w:rsidRPr="001B3729" w:rsidRDefault="00BD3FDA" w:rsidP="00FF1F0E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1" w:name="_Hlk21504014"/>
            <w:r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Application for Insurance of Advance of Mortgage Proceeds </w:t>
            </w:r>
            <w:bookmarkEnd w:id="11"/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26" w:history="1">
              <w:r w:rsidR="006A16DC" w:rsidRPr="00E230C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HUD-92403-ORCF</w:t>
              </w:r>
            </w:hyperlink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22EE7CA0" w14:textId="1DD5D974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22FBEFF" w14:textId="5B4D4CAC" w:rsidR="00FF1F0E" w:rsidRPr="001B3729" w:rsidRDefault="00FF1F0E" w:rsidP="00FF1F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0882ABA5" w14:textId="77777777" w:rsidTr="00F34898">
        <w:tc>
          <w:tcPr>
            <w:tcW w:w="853" w:type="dxa"/>
          </w:tcPr>
          <w:p w14:paraId="65F9C148" w14:textId="77777777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978C80A" w14:textId="2F616EA6" w:rsidR="00BD3FDA" w:rsidRPr="001B3729" w:rsidRDefault="00BD3FDA" w:rsidP="00BD3FDA">
            <w:pPr>
              <w:tabs>
                <w:tab w:val="left" w:pos="720"/>
                <w:tab w:val="left" w:pos="1080"/>
              </w:tabs>
              <w:spacing w:after="0" w:line="240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21504095"/>
            <w:r w:rsidRPr="001B3729">
              <w:rPr>
                <w:rFonts w:asciiTheme="minorHAnsi" w:hAnsiTheme="minorHAnsi" w:cstheme="minorHAnsi"/>
                <w:sz w:val="24"/>
                <w:szCs w:val="24"/>
              </w:rPr>
              <w:t>Contractor’s Requisition</w:t>
            </w:r>
            <w:bookmarkEnd w:id="12"/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27" w:history="1">
              <w:r w:rsidR="006A16DC" w:rsidRPr="00E230C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HUD-92448-ORCF</w:t>
              </w:r>
            </w:hyperlink>
            <w:r w:rsidR="006A16DC" w:rsidRPr="001B372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699EFC26" w14:textId="24B09A04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3C39D0" w14:textId="384BF656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546787AA" w14:textId="77777777" w:rsidTr="00F34898">
        <w:trPr>
          <w:trHeight w:val="251"/>
        </w:trPr>
        <w:tc>
          <w:tcPr>
            <w:tcW w:w="853" w:type="dxa"/>
          </w:tcPr>
          <w:p w14:paraId="0C07979C" w14:textId="64209967" w:rsidR="00BD3FDA" w:rsidRDefault="00212AE5" w:rsidP="00212A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29</w:t>
            </w:r>
          </w:p>
          <w:p w14:paraId="619E661A" w14:textId="1DACDF84" w:rsidR="00212AE5" w:rsidRPr="00212AE5" w:rsidRDefault="00212AE5" w:rsidP="00212A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22B2275" w14:textId="019B1C0B" w:rsidR="00BD3FDA" w:rsidRPr="00B134C0" w:rsidRDefault="00BD3FDA" w:rsidP="00CB6BE5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3" w:name="_Hlk21504190"/>
            <w:r w:rsidRPr="00B134C0">
              <w:rPr>
                <w:rFonts w:asciiTheme="minorHAnsi" w:hAnsiTheme="minorHAnsi" w:cstheme="minorHAnsi"/>
                <w:sz w:val="24"/>
                <w:szCs w:val="24"/>
              </w:rPr>
              <w:t xml:space="preserve">Request for Approval of Advance/Release of Escrow Funds </w:t>
            </w:r>
            <w:bookmarkEnd w:id="13"/>
            <w:r w:rsidR="006A16DC" w:rsidRPr="005E23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28" w:history="1">
              <w:r w:rsidR="006A16DC" w:rsidRPr="00E230C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HUD-92464-ORCF</w:t>
              </w:r>
            </w:hyperlink>
            <w:r w:rsidR="006A16DC" w:rsidRPr="005E23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5BDEA61" w14:textId="423EBBFB" w:rsidR="00BD3FDA" w:rsidRDefault="00BD3FDA" w:rsidP="005E238F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rFonts w:asciiTheme="minorHAnsi" w:hAnsiTheme="minorHAnsi" w:cstheme="minorHAnsi"/>
                <w:sz w:val="24"/>
                <w:szCs w:val="24"/>
              </w:rPr>
              <w:t xml:space="preserve">Minor </w:t>
            </w:r>
            <w:proofErr w:type="spellStart"/>
            <w:r w:rsidRPr="00CB6BE5">
              <w:rPr>
                <w:rFonts w:asciiTheme="minorHAnsi" w:hAnsiTheme="minorHAnsi" w:cstheme="minorHAnsi"/>
                <w:sz w:val="24"/>
                <w:szCs w:val="24"/>
              </w:rPr>
              <w:t>Moveables</w:t>
            </w:r>
            <w:proofErr w:type="spellEnd"/>
          </w:p>
          <w:p w14:paraId="7BBE50E4" w14:textId="2E117028" w:rsidR="00BD3FDA" w:rsidRDefault="00BD3FDA" w:rsidP="005E238F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Working Capital</w:t>
            </w:r>
          </w:p>
          <w:p w14:paraId="6E087410" w14:textId="3A33D0D2" w:rsidR="00BD3FDA" w:rsidRDefault="00BD3FDA" w:rsidP="005E238F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Construction/Change Orders</w:t>
            </w:r>
          </w:p>
          <w:p w14:paraId="14BFD3CE" w14:textId="261153E9" w:rsidR="00BD3FDA" w:rsidRPr="001B3729" w:rsidRDefault="00BD3FDA" w:rsidP="00CB6BE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Del="00BD3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F6D4890" w14:textId="77777777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324A1512" w14:textId="38544EF3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181D0F2" w14:textId="77777777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A44CEF5" w14:textId="77777777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1E2D4FF1" w14:textId="2CC44E58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132D8239" w14:textId="77777777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39479185" w14:textId="76129FDA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65AA9236" w14:textId="77777777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21295CAF" w14:textId="4AD573E0" w:rsidR="00BD3FDA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4B609CAD" w14:textId="4FB656B6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4CD38FBF" w14:textId="77777777" w:rsidTr="00F34898">
        <w:tc>
          <w:tcPr>
            <w:tcW w:w="853" w:type="dxa"/>
          </w:tcPr>
          <w:p w14:paraId="22CC7766" w14:textId="78177C40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190D5A73" w14:textId="55825EE3" w:rsidR="00BD3FDA" w:rsidRPr="001B3729" w:rsidRDefault="00062840" w:rsidP="00BD3F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B6BE5">
              <w:rPr>
                <w:sz w:val="24"/>
                <w:szCs w:val="24"/>
              </w:rPr>
              <w:t>Final Closing Statement</w:t>
            </w:r>
            <w:r w:rsidR="0019123E">
              <w:rPr>
                <w:sz w:val="24"/>
                <w:szCs w:val="24"/>
              </w:rPr>
              <w:t>*</w:t>
            </w:r>
          </w:p>
        </w:tc>
        <w:tc>
          <w:tcPr>
            <w:tcW w:w="540" w:type="dxa"/>
          </w:tcPr>
          <w:p w14:paraId="3053B1D0" w14:textId="71AB406D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D94FB5" w14:textId="77777777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72F84EDA" w14:textId="77777777" w:rsidTr="00F34898">
        <w:tc>
          <w:tcPr>
            <w:tcW w:w="853" w:type="dxa"/>
          </w:tcPr>
          <w:p w14:paraId="0B92B952" w14:textId="77777777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2E883011" w14:textId="70A3B748" w:rsidR="00943799" w:rsidRDefault="00FF3CB9" w:rsidP="00FF3CB9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E230CD">
              <w:rPr>
                <w:rFonts w:asciiTheme="minorHAnsi" w:hAnsiTheme="minorHAnsi" w:cstheme="minorHAnsi"/>
                <w:sz w:val="24"/>
                <w:szCs w:val="24"/>
              </w:rPr>
              <w:t>Certification</w:t>
            </w:r>
            <w:r w:rsidR="00D20221">
              <w:rPr>
                <w:rStyle w:val="Hyperlink"/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E230C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of Insurance</w:t>
            </w:r>
            <w:r w:rsidR="0094379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6A16DC">
              <w:rPr>
                <w:rFonts w:cstheme="minorHAnsi"/>
              </w:rPr>
              <w:t>(</w:t>
            </w:r>
            <w:hyperlink r:id="rId29" w:history="1">
              <w:r w:rsidR="006A16DC" w:rsidRPr="00212AE5">
                <w:rPr>
                  <w:rStyle w:val="Hyperlink"/>
                  <w:rFonts w:cstheme="minorHAnsi"/>
                </w:rPr>
                <w:t>HUD-92435-ORCF</w:t>
              </w:r>
            </w:hyperlink>
            <w:r w:rsidR="006A16DC">
              <w:rPr>
                <w:rFonts w:cstheme="minorHAnsi"/>
              </w:rPr>
              <w:t>)</w:t>
            </w:r>
          </w:p>
          <w:p w14:paraId="16DC3B1C" w14:textId="7722C43F" w:rsidR="00BD3FDA" w:rsidRPr="004D281D" w:rsidRDefault="00062840" w:rsidP="004D28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30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</w:t>
            </w:r>
            <w:r w:rsidR="000620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</w:t>
            </w:r>
            <w:r w:rsidR="0094379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overage </w:t>
            </w:r>
            <w:r w:rsidRPr="00E230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as required per the Firm Commitment</w:t>
            </w:r>
            <w:r w:rsidR="0094379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and </w:t>
            </w:r>
            <w:r w:rsidR="00A02FB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applicable </w:t>
            </w:r>
            <w:r w:rsidR="0094379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Amendments</w:t>
            </w:r>
            <w:r w:rsidR="00FF3CB9" w:rsidRPr="00E230C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)</w:t>
            </w:r>
            <w:r w:rsidRPr="004D281D" w:rsidDel="00BD3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9D45D1E" w14:textId="3BE1D9E9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6B7BBD" w14:textId="6DB8813D" w:rsidR="00634F22" w:rsidRDefault="00212AE5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  <w:p w14:paraId="0305075E" w14:textId="79DCD68D" w:rsidR="00212AE5" w:rsidRPr="001B3729" w:rsidRDefault="00212AE5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D3FDA" w:rsidRPr="001B3729" w14:paraId="7CC74237" w14:textId="77777777" w:rsidTr="00F34898">
        <w:tc>
          <w:tcPr>
            <w:tcW w:w="853" w:type="dxa"/>
          </w:tcPr>
          <w:p w14:paraId="58F8BBB2" w14:textId="77777777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59458862" w14:textId="0110A5C6" w:rsidR="00062840" w:rsidRPr="001B3729" w:rsidRDefault="00062840" w:rsidP="00BD3F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Attendance List</w:t>
            </w:r>
          </w:p>
        </w:tc>
        <w:tc>
          <w:tcPr>
            <w:tcW w:w="540" w:type="dxa"/>
          </w:tcPr>
          <w:p w14:paraId="5B8E06F2" w14:textId="76B45619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2AD489A" w14:textId="1011E1AD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BD3FDA" w:rsidRPr="001B3729" w14:paraId="7A5081D0" w14:textId="77777777" w:rsidTr="00F34898">
        <w:tc>
          <w:tcPr>
            <w:tcW w:w="853" w:type="dxa"/>
          </w:tcPr>
          <w:p w14:paraId="597D679F" w14:textId="4E2C56A8" w:rsidR="00BD3FDA" w:rsidRPr="001B3729" w:rsidRDefault="00BD3FDA" w:rsidP="00212A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62" w:type="dxa"/>
          </w:tcPr>
          <w:p w14:paraId="3AFD2E7B" w14:textId="6B43F1C2" w:rsidR="00BD3FDA" w:rsidRPr="001B3729" w:rsidRDefault="00062840" w:rsidP="00BD3F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540" w:type="dxa"/>
          </w:tcPr>
          <w:p w14:paraId="1DECF7DB" w14:textId="77777777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14:paraId="26ED57DD" w14:textId="77777777" w:rsidR="00BD3FDA" w:rsidRPr="001B3729" w:rsidRDefault="00BD3FDA" w:rsidP="00BD3F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r>
            <w:r w:rsidR="00784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separate"/>
            </w:r>
            <w:r w:rsidRPr="001B37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38C5273" w14:textId="6A744DB4" w:rsidR="00CB7904" w:rsidRDefault="00CB7904" w:rsidP="00CB7904"/>
    <w:p w14:paraId="0AD5D3BA" w14:textId="4828382C" w:rsidR="009A022C" w:rsidRPr="009A022C" w:rsidRDefault="009A022C" w:rsidP="009A022C"/>
    <w:p w14:paraId="49FFD344" w14:textId="7658A507" w:rsidR="009A022C" w:rsidRPr="009A022C" w:rsidRDefault="009A022C" w:rsidP="009A022C"/>
    <w:p w14:paraId="41BFE8C4" w14:textId="7A517E57" w:rsidR="009A022C" w:rsidRPr="009A022C" w:rsidRDefault="009A022C" w:rsidP="009A022C"/>
    <w:p w14:paraId="2368D953" w14:textId="0866199A" w:rsidR="009A022C" w:rsidRPr="009A022C" w:rsidRDefault="009A022C" w:rsidP="009A022C"/>
    <w:p w14:paraId="4FF0D142" w14:textId="6498A02D" w:rsidR="009A022C" w:rsidRPr="009A022C" w:rsidRDefault="009A022C" w:rsidP="009A022C"/>
    <w:p w14:paraId="75FAC477" w14:textId="30501293" w:rsidR="009A022C" w:rsidRPr="009A022C" w:rsidRDefault="009A022C" w:rsidP="009A022C"/>
    <w:p w14:paraId="0AE5694C" w14:textId="1E053E8F" w:rsidR="009A022C" w:rsidRPr="009A022C" w:rsidRDefault="009A022C" w:rsidP="009A022C"/>
    <w:p w14:paraId="2BD7FE03" w14:textId="77777777" w:rsidR="009A022C" w:rsidRPr="009A022C" w:rsidRDefault="009A022C" w:rsidP="00212AE5"/>
    <w:sectPr w:rsidR="009A022C" w:rsidRPr="009A022C" w:rsidSect="001B7012">
      <w:footerReference w:type="default" r:id="rId3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0D18" w14:textId="77777777" w:rsidR="007845B1" w:rsidRDefault="007845B1">
      <w:pPr>
        <w:spacing w:after="0" w:line="240" w:lineRule="auto"/>
      </w:pPr>
      <w:r>
        <w:separator/>
      </w:r>
    </w:p>
  </w:endnote>
  <w:endnote w:type="continuationSeparator" w:id="0">
    <w:p w14:paraId="75B78690" w14:textId="77777777" w:rsidR="007845B1" w:rsidRDefault="0078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E6D0" w14:textId="059429DC" w:rsidR="00BD3FDA" w:rsidRPr="00515ACE" w:rsidRDefault="00BD3FDA" w:rsidP="009C61B8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>Previous versions obsolete</w:t>
    </w:r>
    <w:r>
      <w:rPr>
        <w:rFonts w:ascii="Helvetica" w:hAnsi="Helvetica" w:cs="Arial"/>
        <w:sz w:val="18"/>
        <w:szCs w:val="18"/>
      </w:rPr>
      <w:tab/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5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ab/>
    </w:r>
    <w:r w:rsidR="00750F7A">
      <w:rPr>
        <w:rFonts w:ascii="Helvetica" w:hAnsi="Helvetica" w:cs="Arial"/>
        <w:sz w:val="18"/>
        <w:szCs w:val="18"/>
      </w:rPr>
      <w:t xml:space="preserve">October 3, </w:t>
    </w:r>
    <w:r>
      <w:rPr>
        <w:rFonts w:ascii="Helvetica" w:hAnsi="Helvetica" w:cs="Arial"/>
        <w:sz w:val="18"/>
        <w:szCs w:val="18"/>
      </w:rPr>
      <w:t>2019</w:t>
    </w:r>
  </w:p>
  <w:p w14:paraId="178F86E4" w14:textId="39073E4F" w:rsidR="00BD3FDA" w:rsidRDefault="00BD3FDA" w:rsidP="009C61B8">
    <w:pPr>
      <w:pStyle w:val="Footer"/>
      <w:jc w:val="center"/>
    </w:pPr>
  </w:p>
  <w:p w14:paraId="65EE3D21" w14:textId="7FAC126C" w:rsidR="009A022C" w:rsidRDefault="009A022C" w:rsidP="009C61B8">
    <w:pPr>
      <w:pStyle w:val="Footer"/>
      <w:jc w:val="center"/>
    </w:pPr>
  </w:p>
  <w:p w14:paraId="074BA79C" w14:textId="77777777" w:rsidR="009A022C" w:rsidRDefault="009A022C" w:rsidP="009C61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4DAA" w14:textId="77777777" w:rsidR="007845B1" w:rsidRDefault="007845B1">
      <w:pPr>
        <w:spacing w:after="0" w:line="240" w:lineRule="auto"/>
      </w:pPr>
      <w:r>
        <w:separator/>
      </w:r>
    </w:p>
  </w:footnote>
  <w:footnote w:type="continuationSeparator" w:id="0">
    <w:p w14:paraId="5D24A8F6" w14:textId="77777777" w:rsidR="007845B1" w:rsidRDefault="0078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D27"/>
    <w:multiLevelType w:val="hybridMultilevel"/>
    <w:tmpl w:val="A7B65CD4"/>
    <w:lvl w:ilvl="0" w:tplc="FCA845F8">
      <w:start w:val="2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4CC9"/>
    <w:multiLevelType w:val="hybridMultilevel"/>
    <w:tmpl w:val="A1C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95046"/>
    <w:multiLevelType w:val="hybridMultilevel"/>
    <w:tmpl w:val="D4B495AC"/>
    <w:lvl w:ilvl="0" w:tplc="C0FAC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E6A"/>
    <w:multiLevelType w:val="hybridMultilevel"/>
    <w:tmpl w:val="2CD2F046"/>
    <w:lvl w:ilvl="0" w:tplc="C0FAC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5362"/>
    <w:multiLevelType w:val="hybridMultilevel"/>
    <w:tmpl w:val="57C8F2FA"/>
    <w:lvl w:ilvl="0" w:tplc="B164F59E">
      <w:start w:val="23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070C7"/>
    <w:multiLevelType w:val="hybridMultilevel"/>
    <w:tmpl w:val="8294050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6E39"/>
    <w:multiLevelType w:val="hybridMultilevel"/>
    <w:tmpl w:val="78EC9A22"/>
    <w:lvl w:ilvl="0" w:tplc="8BA810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10D1B"/>
    <w:multiLevelType w:val="hybridMultilevel"/>
    <w:tmpl w:val="E0547528"/>
    <w:lvl w:ilvl="0" w:tplc="B5785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C"/>
    <w:rsid w:val="00005A61"/>
    <w:rsid w:val="0001759C"/>
    <w:rsid w:val="00037924"/>
    <w:rsid w:val="000401B3"/>
    <w:rsid w:val="000472C0"/>
    <w:rsid w:val="000479C5"/>
    <w:rsid w:val="0006209B"/>
    <w:rsid w:val="00062840"/>
    <w:rsid w:val="00066566"/>
    <w:rsid w:val="000749BD"/>
    <w:rsid w:val="00075035"/>
    <w:rsid w:val="00092A9C"/>
    <w:rsid w:val="000A3170"/>
    <w:rsid w:val="000C1A86"/>
    <w:rsid w:val="000E165A"/>
    <w:rsid w:val="000F0B2E"/>
    <w:rsid w:val="0014749C"/>
    <w:rsid w:val="0015388D"/>
    <w:rsid w:val="001869E0"/>
    <w:rsid w:val="0019123E"/>
    <w:rsid w:val="00191323"/>
    <w:rsid w:val="00197A62"/>
    <w:rsid w:val="001B3729"/>
    <w:rsid w:val="001B7012"/>
    <w:rsid w:val="001D79EA"/>
    <w:rsid w:val="001F3665"/>
    <w:rsid w:val="00204EAE"/>
    <w:rsid w:val="002053D4"/>
    <w:rsid w:val="00212AE5"/>
    <w:rsid w:val="00220451"/>
    <w:rsid w:val="0022294F"/>
    <w:rsid w:val="00223780"/>
    <w:rsid w:val="00223FC5"/>
    <w:rsid w:val="00224972"/>
    <w:rsid w:val="00225498"/>
    <w:rsid w:val="00231231"/>
    <w:rsid w:val="00265E69"/>
    <w:rsid w:val="002678AC"/>
    <w:rsid w:val="00272750"/>
    <w:rsid w:val="00282E09"/>
    <w:rsid w:val="00285A99"/>
    <w:rsid w:val="002C449F"/>
    <w:rsid w:val="003165EF"/>
    <w:rsid w:val="00324A9F"/>
    <w:rsid w:val="00394E2F"/>
    <w:rsid w:val="003A53EA"/>
    <w:rsid w:val="003B1CFE"/>
    <w:rsid w:val="003F14E4"/>
    <w:rsid w:val="003F71CF"/>
    <w:rsid w:val="00400D08"/>
    <w:rsid w:val="00423F3D"/>
    <w:rsid w:val="00435961"/>
    <w:rsid w:val="00435FDB"/>
    <w:rsid w:val="00436E7B"/>
    <w:rsid w:val="0047169F"/>
    <w:rsid w:val="00482742"/>
    <w:rsid w:val="00497A98"/>
    <w:rsid w:val="004A498F"/>
    <w:rsid w:val="004B435C"/>
    <w:rsid w:val="004B6144"/>
    <w:rsid w:val="004D281D"/>
    <w:rsid w:val="004D7656"/>
    <w:rsid w:val="00506E99"/>
    <w:rsid w:val="00524CCC"/>
    <w:rsid w:val="00530CEE"/>
    <w:rsid w:val="0057215B"/>
    <w:rsid w:val="00573DA6"/>
    <w:rsid w:val="005B28B1"/>
    <w:rsid w:val="005C0DC8"/>
    <w:rsid w:val="005C758D"/>
    <w:rsid w:val="005D1282"/>
    <w:rsid w:val="005E238F"/>
    <w:rsid w:val="005F050A"/>
    <w:rsid w:val="005F78E3"/>
    <w:rsid w:val="00603DF8"/>
    <w:rsid w:val="00604C25"/>
    <w:rsid w:val="00632F85"/>
    <w:rsid w:val="006342E8"/>
    <w:rsid w:val="00634F22"/>
    <w:rsid w:val="00645773"/>
    <w:rsid w:val="00652A57"/>
    <w:rsid w:val="00660E85"/>
    <w:rsid w:val="006861AB"/>
    <w:rsid w:val="00687C0A"/>
    <w:rsid w:val="00690662"/>
    <w:rsid w:val="006A16DC"/>
    <w:rsid w:val="006A1D1F"/>
    <w:rsid w:val="006B70E4"/>
    <w:rsid w:val="006F3D8F"/>
    <w:rsid w:val="006F4EC9"/>
    <w:rsid w:val="0071049D"/>
    <w:rsid w:val="007356CB"/>
    <w:rsid w:val="0074450C"/>
    <w:rsid w:val="00750F7A"/>
    <w:rsid w:val="00775288"/>
    <w:rsid w:val="007812C1"/>
    <w:rsid w:val="007845B1"/>
    <w:rsid w:val="007A43F3"/>
    <w:rsid w:val="007E62F6"/>
    <w:rsid w:val="007F7E5F"/>
    <w:rsid w:val="0080291C"/>
    <w:rsid w:val="00835EC5"/>
    <w:rsid w:val="00846F06"/>
    <w:rsid w:val="008812B6"/>
    <w:rsid w:val="00882715"/>
    <w:rsid w:val="008873EC"/>
    <w:rsid w:val="008961B5"/>
    <w:rsid w:val="008B0EF4"/>
    <w:rsid w:val="008B2C38"/>
    <w:rsid w:val="00940528"/>
    <w:rsid w:val="00943799"/>
    <w:rsid w:val="009835FC"/>
    <w:rsid w:val="009A022C"/>
    <w:rsid w:val="009B7C72"/>
    <w:rsid w:val="009C61B8"/>
    <w:rsid w:val="009E319A"/>
    <w:rsid w:val="009E66AA"/>
    <w:rsid w:val="009F25C3"/>
    <w:rsid w:val="00A02FB0"/>
    <w:rsid w:val="00A0467F"/>
    <w:rsid w:val="00A10D0C"/>
    <w:rsid w:val="00A12D14"/>
    <w:rsid w:val="00A60A00"/>
    <w:rsid w:val="00A71636"/>
    <w:rsid w:val="00A808A1"/>
    <w:rsid w:val="00AC7639"/>
    <w:rsid w:val="00AD0D3D"/>
    <w:rsid w:val="00AD4992"/>
    <w:rsid w:val="00AF744D"/>
    <w:rsid w:val="00B134C0"/>
    <w:rsid w:val="00B35A91"/>
    <w:rsid w:val="00B469F3"/>
    <w:rsid w:val="00B7580A"/>
    <w:rsid w:val="00BA75F6"/>
    <w:rsid w:val="00BB33A0"/>
    <w:rsid w:val="00BB4A8B"/>
    <w:rsid w:val="00BC45B7"/>
    <w:rsid w:val="00BC7FBE"/>
    <w:rsid w:val="00BD3FDA"/>
    <w:rsid w:val="00C04CC8"/>
    <w:rsid w:val="00C2446B"/>
    <w:rsid w:val="00C4731F"/>
    <w:rsid w:val="00C62335"/>
    <w:rsid w:val="00C66AB0"/>
    <w:rsid w:val="00C84E83"/>
    <w:rsid w:val="00C96C36"/>
    <w:rsid w:val="00C97F2D"/>
    <w:rsid w:val="00CB6BE5"/>
    <w:rsid w:val="00CB7904"/>
    <w:rsid w:val="00CF6B0C"/>
    <w:rsid w:val="00D036CC"/>
    <w:rsid w:val="00D14593"/>
    <w:rsid w:val="00D20221"/>
    <w:rsid w:val="00D22710"/>
    <w:rsid w:val="00D25E0A"/>
    <w:rsid w:val="00D26814"/>
    <w:rsid w:val="00D26E61"/>
    <w:rsid w:val="00D447C6"/>
    <w:rsid w:val="00D4594B"/>
    <w:rsid w:val="00D62900"/>
    <w:rsid w:val="00D72273"/>
    <w:rsid w:val="00D821D7"/>
    <w:rsid w:val="00DB504E"/>
    <w:rsid w:val="00DE6A73"/>
    <w:rsid w:val="00DF37E7"/>
    <w:rsid w:val="00E230CD"/>
    <w:rsid w:val="00E33ED2"/>
    <w:rsid w:val="00E44D8F"/>
    <w:rsid w:val="00E61EF3"/>
    <w:rsid w:val="00E77169"/>
    <w:rsid w:val="00E83ED7"/>
    <w:rsid w:val="00EA7A70"/>
    <w:rsid w:val="00ED40C8"/>
    <w:rsid w:val="00ED7271"/>
    <w:rsid w:val="00EF11A5"/>
    <w:rsid w:val="00F34898"/>
    <w:rsid w:val="00F41D0C"/>
    <w:rsid w:val="00F6279F"/>
    <w:rsid w:val="00FB1D50"/>
    <w:rsid w:val="00FB43B3"/>
    <w:rsid w:val="00FB5AFF"/>
    <w:rsid w:val="00FC3DB7"/>
    <w:rsid w:val="00FD2E44"/>
    <w:rsid w:val="00FD75B2"/>
    <w:rsid w:val="00FE0A98"/>
    <w:rsid w:val="00FE1501"/>
    <w:rsid w:val="00FF1F0E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D9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0D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D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0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0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10D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0D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10D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0D0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A10D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sid w:val="00A10D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1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10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D0C"/>
    <w:pPr>
      <w:ind w:left="720"/>
      <w:contextualSpacing/>
    </w:pPr>
  </w:style>
  <w:style w:type="character" w:styleId="CommentReference">
    <w:name w:val="annotation reference"/>
    <w:unhideWhenUsed/>
    <w:rsid w:val="00A10D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0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10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D0C"/>
    <w:rPr>
      <w:b/>
      <w:bCs/>
    </w:rPr>
  </w:style>
  <w:style w:type="character" w:customStyle="1" w:styleId="CommentSubjectChar">
    <w:name w:val="Comment Subject Char"/>
    <w:link w:val="CommentSubject"/>
    <w:rsid w:val="00A10D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1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10D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A10D0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A10D0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A10D0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A10D0C"/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A10D0C"/>
    <w:pPr>
      <w:spacing w:after="0" w:line="240" w:lineRule="auto"/>
    </w:pPr>
    <w:rPr>
      <w:rFonts w:ascii="Garamond" w:eastAsia="Times New Roman" w:hAnsi="Garamond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0D0C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sid w:val="00A10D0C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A10D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10D0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0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A10D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0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10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0D0C"/>
  </w:style>
  <w:style w:type="character" w:customStyle="1" w:styleId="Lead-inEmphasis">
    <w:name w:val="Lead-in Emphasis"/>
    <w:rsid w:val="00A10D0C"/>
    <w:rPr>
      <w:rFonts w:ascii="Arial" w:hAnsi="Arial"/>
      <w:b/>
      <w:spacing w:val="-4"/>
      <w:sz w:val="20"/>
    </w:rPr>
  </w:style>
  <w:style w:type="paragraph" w:styleId="NoSpacing">
    <w:name w:val="No Spacing"/>
    <w:basedOn w:val="Normal"/>
    <w:uiPriority w:val="1"/>
    <w:qFormat/>
    <w:rsid w:val="00A10D0C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10D0C"/>
    <w:pPr>
      <w:tabs>
        <w:tab w:val="left" w:pos="1100"/>
      </w:tabs>
      <w:spacing w:after="0" w:line="240" w:lineRule="auto"/>
      <w:ind w:right="120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A10D0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10D0C"/>
    <w:pPr>
      <w:widowControl w:val="0"/>
      <w:tabs>
        <w:tab w:val="left" w:pos="450"/>
      </w:tabs>
      <w:overflowPunct w:val="0"/>
      <w:autoSpaceDE w:val="0"/>
      <w:autoSpaceDN w:val="0"/>
      <w:adjustRightInd w:val="0"/>
      <w:spacing w:after="0" w:line="240" w:lineRule="auto"/>
      <w:ind w:left="450" w:hanging="450"/>
      <w:textAlignment w:val="baseline"/>
    </w:pPr>
    <w:rPr>
      <w:rFonts w:ascii="Times New Roman" w:eastAsia="Times New Roman" w:hAnsi="Times New Roman"/>
      <w:color w:val="000000"/>
      <w:spacing w:val="-3"/>
      <w:sz w:val="24"/>
      <w:szCs w:val="20"/>
    </w:rPr>
  </w:style>
  <w:style w:type="character" w:customStyle="1" w:styleId="BodyTextIndent3Char">
    <w:name w:val="Body Text Indent 3 Char"/>
    <w:link w:val="BodyTextIndent3"/>
    <w:rsid w:val="00A10D0C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odyTextIndent2">
    <w:name w:val="Body Text Indent 2"/>
    <w:basedOn w:val="Normal"/>
    <w:link w:val="BodyTextIndent2Char"/>
    <w:rsid w:val="00A10D0C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A10D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10D0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10D0C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1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6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d.gov/sites/dfiles/OCHCO/documents/91111_orcf.docx" TargetMode="External"/><Relationship Id="rId18" Type="http://schemas.openxmlformats.org/officeDocument/2006/relationships/hyperlink" Target="https://www.hud.gov/sites/dfiles/OCHCO/documents/92325_orcf.docx" TargetMode="External"/><Relationship Id="rId26" Type="http://schemas.openxmlformats.org/officeDocument/2006/relationships/hyperlink" Target="https://www.hud.gov/sites/dfiles/OCHCO/documents/92403_orcf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ud.gov/sites/dfiles/OCHCO/documents/94000_orcf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ud.gov/sites/dfiles/OCHCO/documents/90024_orcf.docx" TargetMode="External"/><Relationship Id="rId17" Type="http://schemas.openxmlformats.org/officeDocument/2006/relationships/hyperlink" Target="https://www.hud.gov/sites/dfiles/OCHCO/documents/92335_orcf.docx" TargetMode="External"/><Relationship Id="rId25" Type="http://schemas.openxmlformats.org/officeDocument/2006/relationships/hyperlink" Target="https://www.hud.gov/sites/dfiles/OCHCO/documents/92456_orcf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sites/dfiles/OCHCO/documents/92323_orcf.docx" TargetMode="External"/><Relationship Id="rId20" Type="http://schemas.openxmlformats.org/officeDocument/2006/relationships/hyperlink" Target="https://www.hud.gov/sites/dfiles/OCHCO/documents/94001_orcf.docx" TargetMode="External"/><Relationship Id="rId29" Type="http://schemas.openxmlformats.org/officeDocument/2006/relationships/hyperlink" Target="https://www.hud.gov/sites/dfiles/OCHCO/documents/92435_orcf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federal_housing_administration/healthcare_facilities/residential_care/final_232_documents" TargetMode="External"/><Relationship Id="rId24" Type="http://schemas.openxmlformats.org/officeDocument/2006/relationships/hyperlink" Target="https://www.hud.gov/sites/dfiles/OCHCO/documents/95379_orcf.doc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ud.gov/sites/dfiles/OCHCO/documents/94001_orcf.docx" TargetMode="External"/><Relationship Id="rId23" Type="http://schemas.openxmlformats.org/officeDocument/2006/relationships/hyperlink" Target="https://www.hud.gov/sites/dfiles/OCHCO/documents/92023_orcf.docx" TargetMode="External"/><Relationship Id="rId28" Type="http://schemas.openxmlformats.org/officeDocument/2006/relationships/hyperlink" Target="https://www.hud.gov/sites/dfiles/OCHCO/documents/92464_orcf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ud.gov/sites/dfiles/OCHCO/documents/91725-orcf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ud.gov/sites/dfiles/OCHCO/documents/92485_orcf.docx" TargetMode="External"/><Relationship Id="rId22" Type="http://schemas.openxmlformats.org/officeDocument/2006/relationships/hyperlink" Target="https://www.hud.gov/sites/dfiles/OCHCO/documents/91129_orcf.docx" TargetMode="External"/><Relationship Id="rId27" Type="http://schemas.openxmlformats.org/officeDocument/2006/relationships/hyperlink" Target="https://www.hud.gov/sites/dfiles/OCHCO/documents/92448_orcf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65B3F9DBB884E841E6E460C58F901" ma:contentTypeVersion="13" ma:contentTypeDescription="Create a new document." ma:contentTypeScope="" ma:versionID="d9ab0de6eb90d4e0665dfa1a39ed6d76">
  <xsd:schema xmlns:xsd="http://www.w3.org/2001/XMLSchema" xmlns:xs="http://www.w3.org/2001/XMLSchema" xmlns:p="http://schemas.microsoft.com/office/2006/metadata/properties" xmlns:ns1="http://schemas.microsoft.com/sharepoint/v3" xmlns:ns3="012a4646-7c69-4cb8-a220-7f68abecf1ae" xmlns:ns4="6a59ef4a-81fa-4e15-a583-e5e14f96f802" targetNamespace="http://schemas.microsoft.com/office/2006/metadata/properties" ma:root="true" ma:fieldsID="ab7c657a000f00a658a3251442cf0b4a" ns1:_="" ns3:_="" ns4:_="">
    <xsd:import namespace="http://schemas.microsoft.com/sharepoint/v3"/>
    <xsd:import namespace="012a4646-7c69-4cb8-a220-7f68abecf1ae"/>
    <xsd:import namespace="6a59ef4a-81fa-4e15-a583-e5e14f96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a4646-7c69-4cb8-a220-7f68abec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9ef4a-81fa-4e15-a583-e5e14f96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2F21-B379-438C-9573-C60001411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85CAC-1C13-4B6E-981F-2EAD0B3627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615B88-72FD-4A1D-8001-3E3E8DE82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2a4646-7c69-4cb8-a220-7f68abecf1ae"/>
    <ds:schemaRef ds:uri="6a59ef4a-81fa-4e15-a583-e5e14f96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51FB0-E7B5-461B-8A0D-A71F849C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2019-11-05T20:49:00Z</dcterms:created>
  <dcterms:modified xsi:type="dcterms:W3CDTF">2019-11-05T20:49:00Z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0x0101006AC65B3F9DBB884E841E6E460C58F901</vt:lpwstr>
  </property>
</Properties>
</file>