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074"/>
        <w:gridCol w:w="3319"/>
      </w:tblGrid>
      <w:tr w:rsidR="00C37FCA" w:rsidRPr="00F7496A" w14:paraId="6374AA19" w14:textId="77777777" w:rsidTr="00C37FCA">
        <w:tc>
          <w:tcPr>
            <w:tcW w:w="3183" w:type="dxa"/>
            <w:tcBorders>
              <w:top w:val="nil"/>
              <w:left w:val="nil"/>
              <w:bottom w:val="nil"/>
              <w:right w:val="nil"/>
            </w:tcBorders>
          </w:tcPr>
          <w:p w14:paraId="497FE608" w14:textId="3B964BCA" w:rsidR="00F7496A" w:rsidRPr="00F7496A" w:rsidRDefault="00C37FCA" w:rsidP="00F7496A">
            <w:pPr>
              <w:spacing w:after="0" w:line="240" w:lineRule="auto"/>
              <w:outlineLvl w:val="1"/>
              <w:rPr>
                <w:rFonts w:ascii="Helvetica" w:eastAsia="Times New Roman" w:hAnsi="Helvetica" w:cs="Arial"/>
                <w:b/>
                <w:sz w:val="23"/>
                <w:szCs w:val="23"/>
              </w:rPr>
            </w:pPr>
            <w:r>
              <w:rPr>
                <w:rFonts w:ascii="Helvetica" w:eastAsia="Times New Roman" w:hAnsi="Helvetica" w:cs="Arial"/>
                <w:b/>
                <w:sz w:val="23"/>
                <w:szCs w:val="23"/>
              </w:rPr>
              <w:t xml:space="preserve">Pre-Closing </w:t>
            </w:r>
            <w:r w:rsidR="00AC591E">
              <w:rPr>
                <w:rFonts w:ascii="Helvetica" w:eastAsia="Times New Roman" w:hAnsi="Helvetica" w:cs="Arial"/>
                <w:b/>
                <w:sz w:val="23"/>
                <w:szCs w:val="23"/>
              </w:rPr>
              <w:t xml:space="preserve">Conference Call </w:t>
            </w:r>
            <w:r>
              <w:rPr>
                <w:rFonts w:ascii="Helvetica" w:eastAsia="Times New Roman" w:hAnsi="Helvetica" w:cs="Arial"/>
                <w:b/>
                <w:sz w:val="23"/>
                <w:szCs w:val="23"/>
              </w:rPr>
              <w:t>Meeting Agenda</w:t>
            </w:r>
          </w:p>
          <w:p w14:paraId="4AA8A28A" w14:textId="77777777" w:rsidR="00F7496A" w:rsidRPr="00F7496A" w:rsidRDefault="00F7496A" w:rsidP="00F7496A">
            <w:pPr>
              <w:spacing w:after="0" w:line="240" w:lineRule="auto"/>
              <w:outlineLvl w:val="0"/>
              <w:rPr>
                <w:rFonts w:ascii="Helvetica" w:eastAsia="Times New Roman" w:hAnsi="Helvetica" w:cs="Arial"/>
                <w:bCs/>
                <w:kern w:val="28"/>
                <w:sz w:val="23"/>
                <w:szCs w:val="23"/>
              </w:rPr>
            </w:pPr>
            <w:r w:rsidRPr="00F7496A">
              <w:rPr>
                <w:rFonts w:ascii="Helvetica" w:eastAsia="Times New Roman" w:hAnsi="Helvetica" w:cs="Arial"/>
                <w:bCs/>
                <w:kern w:val="28"/>
                <w:sz w:val="23"/>
                <w:szCs w:val="23"/>
              </w:rPr>
              <w:t>Section 232</w:t>
            </w:r>
          </w:p>
          <w:p w14:paraId="4270559C" w14:textId="77777777" w:rsidR="00F7496A" w:rsidRPr="00F7496A" w:rsidRDefault="00F7496A" w:rsidP="00F7496A">
            <w:pPr>
              <w:spacing w:after="0" w:line="240" w:lineRule="auto"/>
              <w:rPr>
                <w:rFonts w:ascii="Helvetica" w:eastAsia="Times New Roman" w:hAnsi="Helvetica" w:cs="Arial"/>
                <w:b/>
                <w:sz w:val="24"/>
                <w:szCs w:val="24"/>
              </w:rPr>
            </w:pPr>
          </w:p>
        </w:tc>
        <w:tc>
          <w:tcPr>
            <w:tcW w:w="3074" w:type="dxa"/>
            <w:tcBorders>
              <w:top w:val="nil"/>
              <w:left w:val="nil"/>
              <w:bottom w:val="nil"/>
              <w:right w:val="nil"/>
            </w:tcBorders>
          </w:tcPr>
          <w:p w14:paraId="6A911477" w14:textId="77777777" w:rsidR="00F7496A" w:rsidRPr="00F7496A" w:rsidRDefault="00F7496A" w:rsidP="00F7496A">
            <w:pPr>
              <w:spacing w:after="0" w:line="240" w:lineRule="auto"/>
              <w:jc w:val="center"/>
              <w:rPr>
                <w:rFonts w:ascii="Helvetica" w:eastAsia="Times New Roman" w:hAnsi="Helvetica" w:cs="Arial"/>
                <w:sz w:val="24"/>
                <w:szCs w:val="24"/>
              </w:rPr>
            </w:pPr>
          </w:p>
        </w:tc>
        <w:tc>
          <w:tcPr>
            <w:tcW w:w="3319" w:type="dxa"/>
            <w:tcBorders>
              <w:top w:val="nil"/>
              <w:left w:val="nil"/>
              <w:bottom w:val="nil"/>
              <w:right w:val="nil"/>
            </w:tcBorders>
          </w:tcPr>
          <w:p w14:paraId="5ACB0E6B" w14:textId="77777777" w:rsidR="00F7496A" w:rsidRPr="00F7496A" w:rsidRDefault="00F7496A" w:rsidP="00F7496A">
            <w:pPr>
              <w:spacing w:after="0" w:line="240" w:lineRule="auto"/>
              <w:jc w:val="right"/>
              <w:rPr>
                <w:rFonts w:ascii="Helvetica" w:eastAsia="Times New Roman" w:hAnsi="Helvetica" w:cs="Arial"/>
                <w:b/>
                <w:sz w:val="18"/>
                <w:szCs w:val="24"/>
              </w:rPr>
            </w:pPr>
            <w:r w:rsidRPr="00F7496A">
              <w:rPr>
                <w:rFonts w:ascii="Helvetica" w:eastAsia="Times New Roman" w:hAnsi="Helvetica" w:cs="Arial"/>
                <w:b/>
                <w:sz w:val="18"/>
                <w:szCs w:val="24"/>
              </w:rPr>
              <w:t>U.S. Department of Housing and Urban Development</w:t>
            </w:r>
          </w:p>
          <w:p w14:paraId="3AF4FC02" w14:textId="77777777" w:rsidR="00F7496A" w:rsidRPr="00F7496A" w:rsidRDefault="00F7496A" w:rsidP="00F7496A">
            <w:pPr>
              <w:spacing w:after="0" w:line="240" w:lineRule="auto"/>
              <w:jc w:val="right"/>
              <w:rPr>
                <w:rFonts w:ascii="Helvetica" w:eastAsia="Times New Roman" w:hAnsi="Helvetica" w:cs="Arial"/>
                <w:sz w:val="18"/>
                <w:szCs w:val="24"/>
              </w:rPr>
            </w:pPr>
            <w:r w:rsidRPr="00F7496A">
              <w:rPr>
                <w:rFonts w:ascii="Helvetica" w:eastAsia="Times New Roman" w:hAnsi="Helvetica" w:cs="Arial"/>
                <w:sz w:val="18"/>
                <w:szCs w:val="24"/>
              </w:rPr>
              <w:t>Office of Residential Care Facilities</w:t>
            </w:r>
          </w:p>
        </w:tc>
      </w:tr>
    </w:tbl>
    <w:p w14:paraId="7AC382A1" w14:textId="77777777" w:rsidR="0060017A" w:rsidRDefault="0060017A" w:rsidP="00C37FCA">
      <w:pPr>
        <w:pBdr>
          <w:bottom w:val="single" w:sz="4" w:space="1" w:color="auto"/>
        </w:pBdr>
        <w:spacing w:after="0" w:line="240" w:lineRule="auto"/>
        <w:jc w:val="both"/>
        <w:rPr>
          <w:rFonts w:ascii="Helvetica" w:eastAsia="Times New Roman" w:hAnsi="Helvetica" w:cs="Arial"/>
          <w:sz w:val="16"/>
          <w:szCs w:val="16"/>
        </w:rPr>
      </w:pPr>
    </w:p>
    <w:p w14:paraId="09C25F07" w14:textId="678B1169" w:rsidR="0060017A" w:rsidRPr="00C37FCA" w:rsidRDefault="0060017A" w:rsidP="00C37FCA">
      <w:pPr>
        <w:pBdr>
          <w:bottom w:val="single" w:sz="4" w:space="1" w:color="auto"/>
        </w:pBdr>
        <w:spacing w:after="0" w:line="240" w:lineRule="auto"/>
        <w:jc w:val="both"/>
        <w:rPr>
          <w:rFonts w:ascii="Helvetica" w:eastAsia="Times New Roman" w:hAnsi="Helvetica" w:cs="Arial"/>
          <w:sz w:val="16"/>
          <w:szCs w:val="16"/>
        </w:rPr>
      </w:pPr>
      <w:r w:rsidRPr="0060017A">
        <w:rPr>
          <w:rFonts w:ascii="Helvetica" w:eastAsia="Times New Roman" w:hAnsi="Helvetica" w:cs="Arial"/>
          <w:b/>
          <w:bCs/>
          <w:sz w:val="16"/>
          <w:szCs w:val="16"/>
        </w:rPr>
        <w:t>Warning</w:t>
      </w:r>
      <w:r w:rsidRPr="0060017A">
        <w:rPr>
          <w:rFonts w:ascii="Helvetica" w:eastAsia="Times New Roman" w:hAnsi="Helvetica" w:cs="Arial"/>
          <w:sz w:val="16"/>
          <w:szCs w:val="16"/>
        </w:rPr>
        <w:t>: Anyone who knowingly submits a false claim or makes a false statement is subject to criminal and/or civil penalties, including confinement for up to 5 years, fines, and civil and administrative penalties. (18 U.S.C. §§ 287, 1001, 1010, 1012; 31 U.S.C. §3729, 3802). </w:t>
      </w:r>
    </w:p>
    <w:p w14:paraId="76641013" w14:textId="77777777" w:rsidR="00C37FCA" w:rsidRDefault="00C37FCA" w:rsidP="00C37FCA">
      <w:pPr>
        <w:spacing w:after="0" w:line="240" w:lineRule="auto"/>
        <w:rPr>
          <w:rFonts w:ascii="Times New Roman" w:eastAsia="Times New Roman" w:hAnsi="Times New Roman" w:cs="Times New Roman"/>
          <w:sz w:val="24"/>
          <w:szCs w:val="24"/>
        </w:rPr>
      </w:pPr>
    </w:p>
    <w:p w14:paraId="77C99984" w14:textId="77777777" w:rsidR="009D4701" w:rsidRPr="009052C1" w:rsidRDefault="00C37FCA" w:rsidP="00C37FCA">
      <w:pPr>
        <w:spacing w:after="0" w:line="240" w:lineRule="auto"/>
        <w:rPr>
          <w:rFonts w:ascii="Times New Roman" w:eastAsia="Times New Roman" w:hAnsi="Times New Roman" w:cs="Times New Roman"/>
          <w:b/>
          <w:szCs w:val="24"/>
        </w:rPr>
      </w:pPr>
      <w:r w:rsidRPr="009052C1">
        <w:rPr>
          <w:rFonts w:ascii="Times New Roman" w:eastAsia="Times New Roman" w:hAnsi="Times New Roman" w:cs="Times New Roman"/>
          <w:b/>
          <w:szCs w:val="24"/>
        </w:rPr>
        <w:t>O</w:t>
      </w:r>
      <w:r w:rsidR="009D4701" w:rsidRPr="009052C1">
        <w:rPr>
          <w:rFonts w:ascii="Times New Roman" w:eastAsia="Times New Roman" w:hAnsi="Times New Roman" w:cs="Times New Roman"/>
          <w:b/>
          <w:szCs w:val="24"/>
        </w:rPr>
        <w:t>ffice of Residential Care Facilities (O</w:t>
      </w:r>
      <w:r w:rsidRPr="009052C1">
        <w:rPr>
          <w:rFonts w:ascii="Times New Roman" w:eastAsia="Times New Roman" w:hAnsi="Times New Roman" w:cs="Times New Roman"/>
          <w:b/>
          <w:szCs w:val="24"/>
        </w:rPr>
        <w:t>RCF</w:t>
      </w:r>
      <w:r w:rsidR="009D4701" w:rsidRPr="009052C1">
        <w:rPr>
          <w:rFonts w:ascii="Times New Roman" w:eastAsia="Times New Roman" w:hAnsi="Times New Roman" w:cs="Times New Roman"/>
          <w:b/>
          <w:szCs w:val="24"/>
        </w:rPr>
        <w:t>)</w:t>
      </w:r>
      <w:r w:rsidRPr="009052C1">
        <w:rPr>
          <w:rFonts w:ascii="Times New Roman" w:eastAsia="Times New Roman" w:hAnsi="Times New Roman" w:cs="Times New Roman"/>
          <w:b/>
          <w:szCs w:val="24"/>
        </w:rPr>
        <w:t xml:space="preserve"> Program Compliance</w:t>
      </w:r>
    </w:p>
    <w:p w14:paraId="0C135D75" w14:textId="46EB695E" w:rsidR="009D4701" w:rsidRDefault="009D4701" w:rsidP="00C37FCA">
      <w:pPr>
        <w:spacing w:after="0" w:line="240" w:lineRule="auto"/>
        <w:rPr>
          <w:rFonts w:ascii="Times New Roman" w:eastAsia="Times New Roman" w:hAnsi="Times New Roman" w:cs="Times New Roman"/>
          <w:b/>
          <w:szCs w:val="24"/>
        </w:rPr>
      </w:pPr>
      <w:r w:rsidRPr="009052C1">
        <w:rPr>
          <w:rFonts w:ascii="Times New Roman" w:eastAsia="Times New Roman" w:hAnsi="Times New Roman" w:cs="Times New Roman"/>
          <w:i/>
          <w:szCs w:val="24"/>
        </w:rPr>
        <w:t>(Section 232 Program</w:t>
      </w:r>
      <w:r w:rsidR="00C37FCA" w:rsidRPr="009052C1">
        <w:rPr>
          <w:rFonts w:ascii="Times New Roman" w:eastAsia="Times New Roman" w:hAnsi="Times New Roman" w:cs="Times New Roman"/>
          <w:i/>
          <w:szCs w:val="24"/>
        </w:rPr>
        <w:t xml:space="preserve"> Handbook 4232.1 </w:t>
      </w:r>
      <w:r w:rsidR="00F87ABE" w:rsidRPr="009052C1">
        <w:rPr>
          <w:rFonts w:ascii="Times New Roman" w:eastAsia="Times New Roman" w:hAnsi="Times New Roman" w:cs="Times New Roman"/>
          <w:i/>
          <w:szCs w:val="24"/>
        </w:rPr>
        <w:t>Section II, Chapter 9.2</w:t>
      </w:r>
    </w:p>
    <w:p w14:paraId="5DF518C2" w14:textId="77777777" w:rsidR="009D4701" w:rsidRPr="008B6068" w:rsidRDefault="009D4701" w:rsidP="00C37FCA">
      <w:pPr>
        <w:spacing w:after="0" w:line="240" w:lineRule="auto"/>
        <w:rPr>
          <w:rFonts w:ascii="Times New Roman" w:eastAsia="Times New Roman" w:hAnsi="Times New Roman" w:cs="Times New Roman"/>
          <w:b/>
          <w:sz w:val="18"/>
          <w:szCs w:val="24"/>
        </w:rPr>
      </w:pPr>
    </w:p>
    <w:p w14:paraId="1EC3C0B7" w14:textId="600837D4" w:rsidR="00C37FCA" w:rsidRDefault="00C37FCA" w:rsidP="00C37FCA">
      <w:pPr>
        <w:spacing w:after="0" w:line="240" w:lineRule="auto"/>
        <w:rPr>
          <w:rFonts w:ascii="Times New Roman" w:eastAsia="Times New Roman" w:hAnsi="Times New Roman" w:cs="Times New Roman"/>
          <w:sz w:val="24"/>
          <w:szCs w:val="24"/>
        </w:rPr>
      </w:pPr>
      <w:r w:rsidRPr="00C37FCA">
        <w:rPr>
          <w:rFonts w:ascii="Times New Roman" w:eastAsia="Times New Roman" w:hAnsi="Times New Roman" w:cs="Times New Roman"/>
          <w:szCs w:val="24"/>
        </w:rPr>
        <w:t xml:space="preserve">All Section 232 FHA-insured projects are governed by statutes, regulations and controlling documents. Borrowers and other program participants are obligated to comply with ORCF program obligations or be subject to program enforcement remedies. The assigned </w:t>
      </w:r>
      <w:r w:rsidR="009D4701">
        <w:rPr>
          <w:rFonts w:ascii="Times New Roman" w:eastAsia="Times New Roman" w:hAnsi="Times New Roman" w:cs="Times New Roman"/>
          <w:szCs w:val="24"/>
        </w:rPr>
        <w:t>ORCF Account Executive (AE)</w:t>
      </w:r>
      <w:r w:rsidRPr="00C37FCA">
        <w:rPr>
          <w:rFonts w:ascii="Times New Roman" w:eastAsia="Times New Roman" w:hAnsi="Times New Roman" w:cs="Times New Roman"/>
          <w:szCs w:val="24"/>
        </w:rPr>
        <w:t xml:space="preserve"> must ensure all participants have been informed relative to their program obligations.</w:t>
      </w:r>
      <w:r w:rsidR="009D4701">
        <w:rPr>
          <w:rFonts w:ascii="Times New Roman" w:eastAsia="Times New Roman" w:hAnsi="Times New Roman" w:cs="Times New Roman"/>
          <w:szCs w:val="24"/>
        </w:rPr>
        <w:t xml:space="preserve"> </w:t>
      </w:r>
      <w:r w:rsidRPr="00C37FCA">
        <w:rPr>
          <w:rFonts w:ascii="Times New Roman" w:eastAsia="Times New Roman" w:hAnsi="Times New Roman" w:cs="Times New Roman"/>
          <w:szCs w:val="24"/>
        </w:rPr>
        <w:t>Prior to the initial/final closing of a project, the AE will schedule a conference to review all pertinent matters regarding servicing of FHA-insured projects.</w:t>
      </w:r>
    </w:p>
    <w:p w14:paraId="56C4F815" w14:textId="77777777" w:rsidR="00C37FCA" w:rsidRPr="009D4701" w:rsidRDefault="00C37FCA" w:rsidP="00C37FCA">
      <w:pPr>
        <w:spacing w:after="0" w:line="240" w:lineRule="auto"/>
        <w:rPr>
          <w:rFonts w:ascii="Times New Roman" w:eastAsia="Times New Roman" w:hAnsi="Times New Roman" w:cs="Times New Roman"/>
          <w:szCs w:val="24"/>
        </w:rPr>
      </w:pPr>
    </w:p>
    <w:p w14:paraId="5D6E2208" w14:textId="3652A552" w:rsidR="009D4701" w:rsidRPr="009D4701" w:rsidRDefault="009D4701" w:rsidP="009D4701">
      <w:pPr>
        <w:spacing w:after="0" w:line="240" w:lineRule="auto"/>
        <w:rPr>
          <w:rFonts w:ascii="Times New Roman" w:eastAsia="Times New Roman" w:hAnsi="Times New Roman" w:cs="Times New Roman"/>
          <w:szCs w:val="24"/>
        </w:rPr>
      </w:pPr>
      <w:r w:rsidRPr="00AC591E">
        <w:rPr>
          <w:rFonts w:ascii="Times New Roman" w:eastAsia="Times New Roman" w:hAnsi="Times New Roman" w:cs="Times New Roman"/>
          <w:b/>
          <w:szCs w:val="24"/>
          <w:u w:val="single"/>
        </w:rPr>
        <w:t>Introduction</w:t>
      </w:r>
      <w:r w:rsidRPr="009D4701">
        <w:rPr>
          <w:rFonts w:ascii="Times New Roman" w:eastAsia="Times New Roman" w:hAnsi="Times New Roman" w:cs="Times New Roman"/>
          <w:b/>
          <w:szCs w:val="24"/>
        </w:rPr>
        <w:t>:</w:t>
      </w:r>
      <w:r w:rsidRPr="009D4701">
        <w:rPr>
          <w:rFonts w:ascii="Times New Roman" w:eastAsia="Times New Roman" w:hAnsi="Times New Roman" w:cs="Times New Roman"/>
          <w:szCs w:val="24"/>
        </w:rPr>
        <w:t xml:space="preserve"> The purpose of this meeting is to provide project participants with pertinent information about the </w:t>
      </w:r>
      <w:r w:rsidR="00AC591E">
        <w:rPr>
          <w:rFonts w:ascii="Times New Roman" w:eastAsia="Times New Roman" w:hAnsi="Times New Roman" w:cs="Times New Roman"/>
          <w:szCs w:val="24"/>
        </w:rPr>
        <w:t xml:space="preserve">Section </w:t>
      </w:r>
      <w:r w:rsidRPr="009D4701">
        <w:rPr>
          <w:rFonts w:ascii="Times New Roman" w:eastAsia="Times New Roman" w:hAnsi="Times New Roman" w:cs="Times New Roman"/>
          <w:szCs w:val="24"/>
        </w:rPr>
        <w:t>232 Program policies, procedures, and compliance requirements.</w:t>
      </w:r>
      <w:r w:rsidR="0047421B">
        <w:rPr>
          <w:rFonts w:ascii="Times New Roman" w:eastAsia="Times New Roman" w:hAnsi="Times New Roman" w:cs="Times New Roman"/>
          <w:szCs w:val="24"/>
        </w:rPr>
        <w:t xml:space="preserve"> </w:t>
      </w:r>
      <w:r w:rsidRPr="009D4701">
        <w:rPr>
          <w:rFonts w:ascii="Times New Roman" w:eastAsia="Times New Roman" w:hAnsi="Times New Roman" w:cs="Times New Roman"/>
          <w:szCs w:val="24"/>
        </w:rPr>
        <w:t>Your A</w:t>
      </w:r>
      <w:r w:rsidR="00AC591E">
        <w:rPr>
          <w:rFonts w:ascii="Times New Roman" w:eastAsia="Times New Roman" w:hAnsi="Times New Roman" w:cs="Times New Roman"/>
          <w:szCs w:val="24"/>
        </w:rPr>
        <w:t>E</w:t>
      </w:r>
      <w:r w:rsidRPr="009D4701">
        <w:rPr>
          <w:rFonts w:ascii="Times New Roman" w:eastAsia="Times New Roman" w:hAnsi="Times New Roman" w:cs="Times New Roman"/>
          <w:szCs w:val="24"/>
        </w:rPr>
        <w:t xml:space="preserve"> will lead the discussion by reviewing each of the agenda items </w:t>
      </w:r>
      <w:r w:rsidR="008B6068">
        <w:rPr>
          <w:rFonts w:ascii="Times New Roman" w:eastAsia="Times New Roman" w:hAnsi="Times New Roman" w:cs="Times New Roman"/>
          <w:szCs w:val="24"/>
        </w:rPr>
        <w:t>that follow</w:t>
      </w:r>
      <w:r w:rsidRPr="009D4701">
        <w:rPr>
          <w:rFonts w:ascii="Times New Roman" w:eastAsia="Times New Roman" w:hAnsi="Times New Roman" w:cs="Times New Roman"/>
          <w:szCs w:val="24"/>
        </w:rPr>
        <w:t>. Please note that there are links provided for additional reference information and guidance</w:t>
      </w:r>
      <w:r w:rsidR="00AC591E">
        <w:rPr>
          <w:rFonts w:ascii="Times New Roman" w:eastAsia="Times New Roman" w:hAnsi="Times New Roman" w:cs="Times New Roman"/>
          <w:szCs w:val="24"/>
        </w:rPr>
        <w:t xml:space="preserve"> (</w:t>
      </w:r>
      <w:r w:rsidR="00D60017">
        <w:rPr>
          <w:rFonts w:ascii="Times New Roman" w:eastAsia="Times New Roman" w:hAnsi="Times New Roman" w:cs="Times New Roman"/>
          <w:szCs w:val="24"/>
        </w:rPr>
        <w:t>Ctrl</w:t>
      </w:r>
      <w:r w:rsidR="0092088C">
        <w:rPr>
          <w:rFonts w:ascii="Times New Roman" w:eastAsia="Times New Roman" w:hAnsi="Times New Roman" w:cs="Times New Roman"/>
          <w:szCs w:val="24"/>
        </w:rPr>
        <w:t xml:space="preserve"> </w:t>
      </w:r>
      <w:r w:rsidR="00D60017">
        <w:rPr>
          <w:rFonts w:ascii="Times New Roman" w:eastAsia="Times New Roman" w:hAnsi="Times New Roman" w:cs="Times New Roman"/>
          <w:szCs w:val="24"/>
        </w:rPr>
        <w:t>+</w:t>
      </w:r>
      <w:r w:rsidR="0092088C">
        <w:rPr>
          <w:rFonts w:ascii="Times New Roman" w:eastAsia="Times New Roman" w:hAnsi="Times New Roman" w:cs="Times New Roman"/>
          <w:szCs w:val="24"/>
        </w:rPr>
        <w:t xml:space="preserve"> </w:t>
      </w:r>
      <w:r w:rsidR="00D60017">
        <w:rPr>
          <w:rFonts w:ascii="Times New Roman" w:eastAsia="Times New Roman" w:hAnsi="Times New Roman" w:cs="Times New Roman"/>
          <w:szCs w:val="24"/>
        </w:rPr>
        <w:t xml:space="preserve">Click to follow the links that are highlighted in </w:t>
      </w:r>
      <w:r w:rsidR="00D60017" w:rsidRPr="004B3A59">
        <w:rPr>
          <w:rFonts w:ascii="Times New Roman" w:eastAsia="Times New Roman" w:hAnsi="Times New Roman" w:cs="Times New Roman"/>
          <w:color w:val="0000FF"/>
          <w:szCs w:val="24"/>
          <w:u w:val="single"/>
        </w:rPr>
        <w:t>blue</w:t>
      </w:r>
      <w:r w:rsidR="00D60017">
        <w:rPr>
          <w:rFonts w:ascii="Times New Roman" w:eastAsia="Times New Roman" w:hAnsi="Times New Roman" w:cs="Times New Roman"/>
          <w:szCs w:val="24"/>
        </w:rPr>
        <w:t>).</w:t>
      </w:r>
      <w:r w:rsidR="00AC591E" w:rsidRPr="00AC591E">
        <w:rPr>
          <w:rFonts w:ascii="Times New Roman" w:eastAsia="Times New Roman" w:hAnsi="Times New Roman" w:cs="Times New Roman"/>
          <w:color w:val="000000"/>
        </w:rPr>
        <w:t xml:space="preserve"> Please use the gray shaded areas (e.g., </w:t>
      </w:r>
      <w:r w:rsidR="00AC591E" w:rsidRPr="00AC591E">
        <w:rPr>
          <w:rFonts w:ascii="Times New Roman" w:eastAsia="Times New Roman" w:hAnsi="Times New Roman" w:cs="Times New Roman"/>
          <w:color w:val="000000"/>
        </w:rPr>
        <w:fldChar w:fldCharType="begin">
          <w:ffData>
            <w:name w:val="Text2"/>
            <w:enabled/>
            <w:calcOnExit w:val="0"/>
            <w:textInput/>
          </w:ffData>
        </w:fldChar>
      </w:r>
      <w:r w:rsidR="00AC591E" w:rsidRPr="00AC591E">
        <w:rPr>
          <w:rFonts w:ascii="Times New Roman" w:eastAsia="Times New Roman" w:hAnsi="Times New Roman" w:cs="Times New Roman"/>
          <w:color w:val="000000"/>
        </w:rPr>
        <w:instrText xml:space="preserve"> FORMTEXT </w:instrText>
      </w:r>
      <w:r w:rsidR="00AC591E" w:rsidRPr="00AC591E">
        <w:rPr>
          <w:rFonts w:ascii="Times New Roman" w:eastAsia="Times New Roman" w:hAnsi="Times New Roman" w:cs="Times New Roman"/>
          <w:color w:val="000000"/>
        </w:rPr>
      </w:r>
      <w:r w:rsidR="00AC591E" w:rsidRPr="00AC591E">
        <w:rPr>
          <w:rFonts w:ascii="Times New Roman" w:eastAsia="Times New Roman" w:hAnsi="Times New Roman" w:cs="Times New Roman"/>
          <w:color w:val="000000"/>
        </w:rPr>
        <w:fldChar w:fldCharType="separate"/>
      </w:r>
      <w:r w:rsidR="00AC591E" w:rsidRPr="00AC591E">
        <w:rPr>
          <w:rFonts w:ascii="Times New Roman" w:eastAsia="Times New Roman" w:hAnsi="Times New Roman" w:cs="Times New Roman"/>
          <w:noProof/>
          <w:color w:val="000000"/>
        </w:rPr>
        <w:t> </w:t>
      </w:r>
      <w:r w:rsidR="00AC591E" w:rsidRPr="00AC591E">
        <w:rPr>
          <w:rFonts w:ascii="Times New Roman" w:eastAsia="Times New Roman" w:hAnsi="Times New Roman" w:cs="Times New Roman"/>
          <w:noProof/>
          <w:color w:val="000000"/>
        </w:rPr>
        <w:t> </w:t>
      </w:r>
      <w:r w:rsidR="00AC591E" w:rsidRPr="00AC591E">
        <w:rPr>
          <w:rFonts w:ascii="Times New Roman" w:eastAsia="Times New Roman" w:hAnsi="Times New Roman" w:cs="Times New Roman"/>
          <w:noProof/>
          <w:color w:val="000000"/>
        </w:rPr>
        <w:t> </w:t>
      </w:r>
      <w:r w:rsidR="00AC591E" w:rsidRPr="00AC591E">
        <w:rPr>
          <w:rFonts w:ascii="Times New Roman" w:eastAsia="Times New Roman" w:hAnsi="Times New Roman" w:cs="Times New Roman"/>
          <w:noProof/>
          <w:color w:val="000000"/>
        </w:rPr>
        <w:t> </w:t>
      </w:r>
      <w:r w:rsidR="00AC591E" w:rsidRPr="00AC591E">
        <w:rPr>
          <w:rFonts w:ascii="Times New Roman" w:eastAsia="Times New Roman" w:hAnsi="Times New Roman" w:cs="Times New Roman"/>
          <w:noProof/>
          <w:color w:val="000000"/>
        </w:rPr>
        <w:t> </w:t>
      </w:r>
      <w:r w:rsidR="00AC591E" w:rsidRPr="00AC591E">
        <w:rPr>
          <w:rFonts w:ascii="Times New Roman" w:eastAsia="Times New Roman" w:hAnsi="Times New Roman" w:cs="Times New Roman"/>
          <w:color w:val="000000"/>
        </w:rPr>
        <w:fldChar w:fldCharType="end"/>
      </w:r>
      <w:r w:rsidR="00AC591E">
        <w:rPr>
          <w:rFonts w:ascii="Times New Roman" w:eastAsia="Times New Roman" w:hAnsi="Times New Roman" w:cs="Times New Roman"/>
          <w:color w:val="000000"/>
        </w:rPr>
        <w:t>) to provide your response</w:t>
      </w:r>
      <w:r w:rsidR="00D60017">
        <w:rPr>
          <w:rFonts w:ascii="Times New Roman" w:eastAsia="Times New Roman" w:hAnsi="Times New Roman" w:cs="Times New Roman"/>
          <w:color w:val="000000"/>
        </w:rPr>
        <w:t xml:space="preserve"> to requested information</w:t>
      </w:r>
      <w:r w:rsidR="00AC591E">
        <w:rPr>
          <w:rFonts w:ascii="Times New Roman" w:eastAsia="Times New Roman" w:hAnsi="Times New Roman" w:cs="Times New Roman"/>
          <w:color w:val="000000"/>
        </w:rPr>
        <w:t xml:space="preserve">. </w:t>
      </w:r>
      <w:r w:rsidR="00D60017">
        <w:rPr>
          <w:rFonts w:ascii="Times New Roman" w:eastAsia="Times New Roman" w:hAnsi="Times New Roman" w:cs="Times New Roman"/>
          <w:color w:val="000000"/>
        </w:rPr>
        <w:t xml:space="preserve"> </w:t>
      </w:r>
      <w:r w:rsidR="00D60017" w:rsidRPr="00D60017">
        <w:rPr>
          <w:rFonts w:ascii="Times New Roman" w:eastAsia="Times New Roman" w:hAnsi="Times New Roman" w:cs="Times New Roman"/>
          <w:color w:val="000000"/>
        </w:rPr>
        <w:t xml:space="preserve">Double click on a check box and then change the default value to mark selection (e.g., </w:t>
      </w:r>
      <w:bookmarkStart w:id="0" w:name="Check20"/>
      <w:r w:rsidR="00D60017" w:rsidRPr="00D60017">
        <w:rPr>
          <w:rFonts w:ascii="Times New Roman" w:eastAsia="Times New Roman" w:hAnsi="Times New Roman" w:cs="Times New Roman"/>
          <w:color w:val="000000"/>
        </w:rPr>
        <w:fldChar w:fldCharType="begin">
          <w:ffData>
            <w:name w:val="Check20"/>
            <w:enabled/>
            <w:calcOnExit w:val="0"/>
            <w:checkBox>
              <w:sizeAuto/>
              <w:default w:val="1"/>
            </w:checkBox>
          </w:ffData>
        </w:fldChar>
      </w:r>
      <w:r w:rsidR="00D60017" w:rsidRPr="00D60017">
        <w:rPr>
          <w:rFonts w:ascii="Times New Roman" w:eastAsia="Times New Roman" w:hAnsi="Times New Roman" w:cs="Times New Roman"/>
          <w:color w:val="000000"/>
        </w:rPr>
        <w:instrText xml:space="preserve"> FORMCHECKBOX </w:instrText>
      </w:r>
      <w:r w:rsidR="00D60017" w:rsidRPr="00D60017">
        <w:rPr>
          <w:rFonts w:ascii="Times New Roman" w:eastAsia="Times New Roman" w:hAnsi="Times New Roman" w:cs="Times New Roman"/>
          <w:color w:val="000000"/>
        </w:rPr>
      </w:r>
      <w:r w:rsidR="00D60017" w:rsidRPr="00D60017">
        <w:rPr>
          <w:rFonts w:ascii="Times New Roman" w:eastAsia="Times New Roman" w:hAnsi="Times New Roman" w:cs="Times New Roman"/>
          <w:color w:val="000000"/>
        </w:rPr>
        <w:fldChar w:fldCharType="separate"/>
      </w:r>
      <w:r w:rsidR="00D60017" w:rsidRPr="00D60017">
        <w:rPr>
          <w:rFonts w:ascii="Times New Roman" w:eastAsia="Times New Roman" w:hAnsi="Times New Roman" w:cs="Times New Roman"/>
          <w:color w:val="000000"/>
        </w:rPr>
        <w:fldChar w:fldCharType="end"/>
      </w:r>
      <w:bookmarkEnd w:id="0"/>
      <w:r w:rsidR="00D60017" w:rsidRPr="00D60017">
        <w:rPr>
          <w:rFonts w:ascii="Times New Roman" w:eastAsia="Times New Roman" w:hAnsi="Times New Roman" w:cs="Times New Roman"/>
          <w:color w:val="000000"/>
        </w:rPr>
        <w:t>)</w:t>
      </w:r>
      <w:r w:rsidR="00D60017">
        <w:rPr>
          <w:rFonts w:ascii="Times New Roman" w:eastAsia="Times New Roman" w:hAnsi="Times New Roman" w:cs="Times New Roman"/>
          <w:color w:val="000000"/>
        </w:rPr>
        <w:t>.</w:t>
      </w:r>
    </w:p>
    <w:p w14:paraId="651C7607" w14:textId="77777777" w:rsidR="009D4701" w:rsidRPr="00A6194B" w:rsidRDefault="009D4701" w:rsidP="68D5C095">
      <w:pPr>
        <w:pBdr>
          <w:bottom w:val="double" w:sz="6" w:space="1" w:color="auto"/>
        </w:pBdr>
        <w:spacing w:after="0" w:line="240" w:lineRule="auto"/>
        <w:rPr>
          <w:rFonts w:ascii="Times New Roman" w:eastAsia="Times New Roman" w:hAnsi="Times New Roman" w:cs="Times New Roman"/>
          <w:sz w:val="20"/>
          <w:szCs w:val="20"/>
        </w:rPr>
      </w:pPr>
    </w:p>
    <w:tbl>
      <w:tblPr>
        <w:tblStyle w:val="TableGrid"/>
        <w:tblW w:w="9350" w:type="dxa"/>
        <w:tblLook w:val="04A0" w:firstRow="1" w:lastRow="0" w:firstColumn="1" w:lastColumn="0" w:noHBand="0" w:noVBand="1"/>
      </w:tblPr>
      <w:tblGrid>
        <w:gridCol w:w="2115"/>
        <w:gridCol w:w="7235"/>
      </w:tblGrid>
      <w:tr w:rsidR="00531426" w:rsidRPr="00A6194B" w14:paraId="443D5EB2" w14:textId="77777777" w:rsidTr="68D5C095">
        <w:tc>
          <w:tcPr>
            <w:tcW w:w="2115" w:type="dxa"/>
            <w:tcBorders>
              <w:right w:val="nil"/>
            </w:tcBorders>
          </w:tcPr>
          <w:p w14:paraId="0FE8E4AE" w14:textId="77777777" w:rsidR="00531426" w:rsidRPr="00A6194B" w:rsidRDefault="00531426" w:rsidP="68D5C095">
            <w:pPr>
              <w:spacing w:before="60" w:after="60"/>
              <w:jc w:val="right"/>
              <w:rPr>
                <w:rFonts w:eastAsia="Times New Roman"/>
                <w:b/>
                <w:bCs/>
              </w:rPr>
            </w:pPr>
            <w:r w:rsidRPr="00A6194B">
              <w:rPr>
                <w:rFonts w:eastAsia="Times New Roman"/>
                <w:b/>
                <w:bCs/>
                <w:sz w:val="18"/>
                <w:szCs w:val="18"/>
              </w:rPr>
              <w:t>Property Name:</w:t>
            </w:r>
          </w:p>
        </w:tc>
        <w:tc>
          <w:tcPr>
            <w:tcW w:w="7235" w:type="dxa"/>
            <w:tcBorders>
              <w:left w:val="nil"/>
            </w:tcBorders>
          </w:tcPr>
          <w:p w14:paraId="74999D88" w14:textId="1538F740" w:rsidR="00531426" w:rsidRPr="00A6194B" w:rsidRDefault="5637A6EA" w:rsidP="68D5C095">
            <w:pPr>
              <w:spacing w:before="60" w:after="60"/>
              <w:rPr>
                <w:rFonts w:ascii="Times New Roman" w:eastAsia="Times New Roman" w:hAnsi="Times New Roman" w:cs="Times New Roman"/>
              </w:rPr>
            </w:pPr>
            <w:r w:rsidRPr="00A6194B">
              <w:rPr>
                <w:rFonts w:ascii="Times New Roman" w:eastAsia="Times New Roman" w:hAnsi="Times New Roman" w:cs="Times New Roman"/>
              </w:rPr>
              <w:t xml:space="preserve">   </w:t>
            </w:r>
            <w:r w:rsidR="00A6194B">
              <w:rPr>
                <w:rFonts w:ascii="Times New Roman" w:eastAsia="Times New Roman" w:hAnsi="Times New Roman" w:cs="Times New Roman"/>
              </w:rPr>
              <w:fldChar w:fldCharType="begin">
                <w:ffData>
                  <w:name w:val="Text4"/>
                  <w:enabled/>
                  <w:calcOnExit w:val="0"/>
                  <w:textInput/>
                </w:ffData>
              </w:fldChar>
            </w:r>
            <w:r w:rsidR="00A6194B">
              <w:rPr>
                <w:rFonts w:ascii="Times New Roman" w:eastAsia="Times New Roman" w:hAnsi="Times New Roman" w:cs="Times New Roman"/>
              </w:rPr>
              <w:instrText xml:space="preserve"> FORMTEXT </w:instrText>
            </w:r>
            <w:r w:rsidR="00A6194B">
              <w:rPr>
                <w:rFonts w:ascii="Times New Roman" w:eastAsia="Times New Roman" w:hAnsi="Times New Roman" w:cs="Times New Roman"/>
              </w:rPr>
            </w:r>
            <w:r w:rsidR="00A6194B">
              <w:rPr>
                <w:rFonts w:ascii="Times New Roman" w:eastAsia="Times New Roman" w:hAnsi="Times New Roman" w:cs="Times New Roman"/>
              </w:rPr>
              <w:fldChar w:fldCharType="separate"/>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rPr>
              <w:fldChar w:fldCharType="end"/>
            </w:r>
            <w:r w:rsidRPr="00A6194B">
              <w:rPr>
                <w:rFonts w:ascii="Times New Roman" w:eastAsia="Times New Roman" w:hAnsi="Times New Roman" w:cs="Times New Roman"/>
              </w:rPr>
              <w:t xml:space="preserve">                     </w:t>
            </w:r>
          </w:p>
        </w:tc>
      </w:tr>
      <w:tr w:rsidR="001C38DD" w:rsidRPr="00A6194B" w14:paraId="48D86068" w14:textId="77777777" w:rsidTr="68D5C095">
        <w:tc>
          <w:tcPr>
            <w:tcW w:w="2115" w:type="dxa"/>
            <w:tcBorders>
              <w:bottom w:val="double" w:sz="6" w:space="0" w:color="auto"/>
              <w:right w:val="nil"/>
            </w:tcBorders>
          </w:tcPr>
          <w:p w14:paraId="0166A8E9" w14:textId="77777777" w:rsidR="001C38DD" w:rsidRPr="00A6194B" w:rsidRDefault="001C38DD" w:rsidP="68D5C095">
            <w:pPr>
              <w:spacing w:before="60" w:after="60"/>
              <w:jc w:val="right"/>
              <w:rPr>
                <w:rFonts w:eastAsia="Times New Roman"/>
                <w:b/>
                <w:bCs/>
                <w:sz w:val="18"/>
                <w:szCs w:val="18"/>
              </w:rPr>
            </w:pPr>
            <w:r w:rsidRPr="00A6194B">
              <w:rPr>
                <w:rFonts w:eastAsia="Times New Roman"/>
                <w:b/>
                <w:bCs/>
                <w:sz w:val="18"/>
                <w:szCs w:val="18"/>
              </w:rPr>
              <w:t>FHA Number:</w:t>
            </w:r>
          </w:p>
        </w:tc>
        <w:tc>
          <w:tcPr>
            <w:tcW w:w="7235" w:type="dxa"/>
            <w:tcBorders>
              <w:left w:val="nil"/>
              <w:bottom w:val="double" w:sz="6" w:space="0" w:color="auto"/>
            </w:tcBorders>
          </w:tcPr>
          <w:p w14:paraId="5A6AA8BE" w14:textId="0F533D48" w:rsidR="001C38DD" w:rsidRPr="00A6194B" w:rsidRDefault="00403081" w:rsidP="68D5C095">
            <w:pPr>
              <w:spacing w:before="60" w:after="60"/>
              <w:rPr>
                <w:rFonts w:ascii="Times New Roman" w:eastAsia="Times New Roman" w:hAnsi="Times New Roman" w:cs="Times New Roman"/>
              </w:rPr>
            </w:pPr>
            <w:r w:rsidRPr="00A6194B">
              <w:rPr>
                <w:rFonts w:ascii="Times New Roman" w:eastAsia="Times New Roman" w:hAnsi="Times New Roman" w:cs="Times New Roman"/>
              </w:rPr>
              <w:t xml:space="preserve"> </w:t>
            </w:r>
            <w:r w:rsidR="17C3B362" w:rsidRPr="00A6194B">
              <w:rPr>
                <w:rFonts w:ascii="Times New Roman" w:eastAsia="Times New Roman" w:hAnsi="Times New Roman" w:cs="Times New Roman"/>
              </w:rPr>
              <w:t xml:space="preserve">  </w:t>
            </w:r>
            <w:r w:rsidR="00A6194B">
              <w:rPr>
                <w:rFonts w:ascii="Times New Roman" w:eastAsia="Times New Roman" w:hAnsi="Times New Roman" w:cs="Times New Roman"/>
              </w:rPr>
              <w:fldChar w:fldCharType="begin">
                <w:ffData>
                  <w:name w:val="Text4"/>
                  <w:enabled/>
                  <w:calcOnExit w:val="0"/>
                  <w:textInput/>
                </w:ffData>
              </w:fldChar>
            </w:r>
            <w:r w:rsidR="00A6194B">
              <w:rPr>
                <w:rFonts w:ascii="Times New Roman" w:eastAsia="Times New Roman" w:hAnsi="Times New Roman" w:cs="Times New Roman"/>
              </w:rPr>
              <w:instrText xml:space="preserve"> FORMTEXT </w:instrText>
            </w:r>
            <w:r w:rsidR="00A6194B">
              <w:rPr>
                <w:rFonts w:ascii="Times New Roman" w:eastAsia="Times New Roman" w:hAnsi="Times New Roman" w:cs="Times New Roman"/>
              </w:rPr>
            </w:r>
            <w:r w:rsidR="00A6194B">
              <w:rPr>
                <w:rFonts w:ascii="Times New Roman" w:eastAsia="Times New Roman" w:hAnsi="Times New Roman" w:cs="Times New Roman"/>
              </w:rPr>
              <w:fldChar w:fldCharType="separate"/>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rPr>
              <w:fldChar w:fldCharType="end"/>
            </w:r>
            <w:r w:rsidR="17C3B362" w:rsidRPr="00A6194B">
              <w:rPr>
                <w:rFonts w:ascii="Times New Roman" w:eastAsia="Times New Roman" w:hAnsi="Times New Roman" w:cs="Times New Roman"/>
              </w:rPr>
              <w:t xml:space="preserve">                </w:t>
            </w:r>
            <w:r w:rsidRPr="00A6194B">
              <w:rPr>
                <w:rFonts w:ascii="Times New Roman" w:eastAsia="Times New Roman" w:hAnsi="Times New Roman" w:cs="Times New Roman"/>
              </w:rPr>
              <w:t xml:space="preserve">                                   </w:t>
            </w:r>
          </w:p>
        </w:tc>
      </w:tr>
    </w:tbl>
    <w:p w14:paraId="2FF763DA" w14:textId="77777777" w:rsidR="00531426" w:rsidRPr="00A6194B" w:rsidRDefault="00531426" w:rsidP="68D5C095">
      <w:pPr>
        <w:pBdr>
          <w:bottom w:val="double" w:sz="6" w:space="1" w:color="auto"/>
        </w:pBdr>
        <w:spacing w:after="0" w:line="240" w:lineRule="auto"/>
        <w:rPr>
          <w:rFonts w:ascii="Times New Roman" w:eastAsia="Times New Roman" w:hAnsi="Times New Roman" w:cs="Times New Roman"/>
          <w:sz w:val="16"/>
          <w:szCs w:val="16"/>
        </w:rPr>
      </w:pPr>
    </w:p>
    <w:tbl>
      <w:tblPr>
        <w:tblStyle w:val="TableGrid"/>
        <w:tblW w:w="0" w:type="auto"/>
        <w:tblLook w:val="04A0" w:firstRow="1" w:lastRow="0" w:firstColumn="1" w:lastColumn="0" w:noHBand="0" w:noVBand="1"/>
      </w:tblPr>
      <w:tblGrid>
        <w:gridCol w:w="2340"/>
        <w:gridCol w:w="3203"/>
        <w:gridCol w:w="1593"/>
        <w:gridCol w:w="2214"/>
      </w:tblGrid>
      <w:tr w:rsidR="00E86259" w:rsidRPr="00A6194B" w14:paraId="3CB5FFF2" w14:textId="77777777" w:rsidTr="68D5C095">
        <w:tc>
          <w:tcPr>
            <w:tcW w:w="2394" w:type="dxa"/>
            <w:tcBorders>
              <w:bottom w:val="single" w:sz="4" w:space="0" w:color="auto"/>
              <w:right w:val="nil"/>
            </w:tcBorders>
          </w:tcPr>
          <w:p w14:paraId="40BE7584" w14:textId="5E44656E" w:rsidR="00E86259" w:rsidRPr="00A6194B" w:rsidRDefault="40763113" w:rsidP="68D5C095">
            <w:pPr>
              <w:spacing w:before="60" w:after="60"/>
              <w:jc w:val="right"/>
              <w:rPr>
                <w:rFonts w:eastAsia="Times New Roman"/>
                <w:b/>
                <w:bCs/>
              </w:rPr>
            </w:pPr>
            <w:r w:rsidRPr="00A6194B">
              <w:rPr>
                <w:rFonts w:eastAsia="Times New Roman"/>
                <w:b/>
                <w:bCs/>
                <w:sz w:val="18"/>
                <w:szCs w:val="18"/>
              </w:rPr>
              <w:t>AE’s Name:</w:t>
            </w:r>
          </w:p>
        </w:tc>
        <w:tc>
          <w:tcPr>
            <w:tcW w:w="3294" w:type="dxa"/>
            <w:tcBorders>
              <w:left w:val="nil"/>
              <w:bottom w:val="single" w:sz="4" w:space="0" w:color="auto"/>
              <w:right w:val="nil"/>
            </w:tcBorders>
          </w:tcPr>
          <w:p w14:paraId="65AF2231" w14:textId="42BFBD54" w:rsidR="00E86259" w:rsidRPr="00A6194B" w:rsidRDefault="3653FAD2" w:rsidP="68D5C095">
            <w:pPr>
              <w:spacing w:before="60" w:after="60"/>
              <w:rPr>
                <w:rFonts w:ascii="Times New Roman" w:eastAsia="Times New Roman" w:hAnsi="Times New Roman" w:cs="Times New Roman"/>
              </w:rPr>
            </w:pPr>
            <w:r w:rsidRPr="00A6194B">
              <w:rPr>
                <w:rFonts w:ascii="Times New Roman" w:eastAsia="Times New Roman" w:hAnsi="Times New Roman" w:cs="Times New Roman"/>
              </w:rPr>
              <w:t xml:space="preserve">  </w:t>
            </w:r>
            <w:r w:rsidR="00A6194B">
              <w:rPr>
                <w:rFonts w:ascii="Times New Roman" w:eastAsia="Times New Roman" w:hAnsi="Times New Roman" w:cs="Times New Roman"/>
              </w:rPr>
              <w:fldChar w:fldCharType="begin">
                <w:ffData>
                  <w:name w:val="Text4"/>
                  <w:enabled/>
                  <w:calcOnExit w:val="0"/>
                  <w:textInput/>
                </w:ffData>
              </w:fldChar>
            </w:r>
            <w:r w:rsidR="00A6194B">
              <w:rPr>
                <w:rFonts w:ascii="Times New Roman" w:eastAsia="Times New Roman" w:hAnsi="Times New Roman" w:cs="Times New Roman"/>
              </w:rPr>
              <w:instrText xml:space="preserve"> FORMTEXT </w:instrText>
            </w:r>
            <w:r w:rsidR="00A6194B">
              <w:rPr>
                <w:rFonts w:ascii="Times New Roman" w:eastAsia="Times New Roman" w:hAnsi="Times New Roman" w:cs="Times New Roman"/>
              </w:rPr>
            </w:r>
            <w:r w:rsidR="00A6194B">
              <w:rPr>
                <w:rFonts w:ascii="Times New Roman" w:eastAsia="Times New Roman" w:hAnsi="Times New Roman" w:cs="Times New Roman"/>
              </w:rPr>
              <w:fldChar w:fldCharType="separate"/>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rPr>
              <w:fldChar w:fldCharType="end"/>
            </w:r>
            <w:r w:rsidRPr="00A6194B">
              <w:rPr>
                <w:rFonts w:ascii="Times New Roman" w:eastAsia="Times New Roman" w:hAnsi="Times New Roman" w:cs="Times New Roman"/>
              </w:rPr>
              <w:t xml:space="preserve">                     </w:t>
            </w:r>
          </w:p>
        </w:tc>
        <w:tc>
          <w:tcPr>
            <w:tcW w:w="1620" w:type="dxa"/>
            <w:tcBorders>
              <w:left w:val="nil"/>
              <w:bottom w:val="single" w:sz="4" w:space="0" w:color="auto"/>
              <w:right w:val="nil"/>
            </w:tcBorders>
          </w:tcPr>
          <w:p w14:paraId="0ABF9875" w14:textId="77777777" w:rsidR="00E86259" w:rsidRPr="00A6194B" w:rsidRDefault="40763113" w:rsidP="68D5C095">
            <w:pPr>
              <w:spacing w:before="60" w:after="60"/>
              <w:jc w:val="right"/>
              <w:rPr>
                <w:rFonts w:ascii="Times New Roman" w:eastAsia="Times New Roman" w:hAnsi="Times New Roman" w:cs="Times New Roman"/>
              </w:rPr>
            </w:pPr>
            <w:r w:rsidRPr="00A6194B">
              <w:rPr>
                <w:rFonts w:eastAsia="Times New Roman"/>
                <w:b/>
                <w:bCs/>
                <w:sz w:val="18"/>
                <w:szCs w:val="18"/>
              </w:rPr>
              <w:t>Phone Number:</w:t>
            </w:r>
          </w:p>
        </w:tc>
        <w:tc>
          <w:tcPr>
            <w:tcW w:w="2268" w:type="dxa"/>
            <w:tcBorders>
              <w:left w:val="nil"/>
              <w:bottom w:val="single" w:sz="4" w:space="0" w:color="auto"/>
            </w:tcBorders>
          </w:tcPr>
          <w:p w14:paraId="73486E22" w14:textId="77777777" w:rsidR="00E86259" w:rsidRPr="00A6194B" w:rsidRDefault="00E86259" w:rsidP="68D5C095">
            <w:pPr>
              <w:spacing w:before="60" w:after="60"/>
              <w:rPr>
                <w:rFonts w:ascii="Times New Roman" w:eastAsia="Times New Roman" w:hAnsi="Times New Roman" w:cs="Times New Roman"/>
              </w:rPr>
            </w:pPr>
            <w:r w:rsidRPr="00A6194B">
              <w:rPr>
                <w:rFonts w:ascii="Times New Roman" w:eastAsia="Times New Roman" w:hAnsi="Times New Roman" w:cs="Times New Roman"/>
              </w:rPr>
              <w:fldChar w:fldCharType="begin">
                <w:ffData>
                  <w:name w:val="Text13"/>
                  <w:enabled/>
                  <w:calcOnExit w:val="0"/>
                  <w:textInput/>
                </w:ffData>
              </w:fldChar>
            </w:r>
            <w:r w:rsidRPr="00A6194B">
              <w:rPr>
                <w:rFonts w:ascii="Times New Roman" w:eastAsia="Times New Roman" w:hAnsi="Times New Roman" w:cs="Times New Roman"/>
              </w:rPr>
              <w:instrText xml:space="preserve"> FORMTEXT </w:instrText>
            </w:r>
            <w:r w:rsidRPr="00A6194B">
              <w:rPr>
                <w:rFonts w:ascii="Times New Roman" w:eastAsia="Times New Roman" w:hAnsi="Times New Roman" w:cs="Times New Roman"/>
              </w:rPr>
            </w:r>
            <w:r w:rsidRPr="00A6194B">
              <w:rPr>
                <w:rFonts w:ascii="Times New Roman" w:eastAsia="Times New Roman" w:hAnsi="Times New Roman" w:cs="Times New Roman"/>
              </w:rPr>
              <w:fldChar w:fldCharType="separate"/>
            </w:r>
            <w:r w:rsidR="40763113" w:rsidRPr="00A6194B">
              <w:rPr>
                <w:rFonts w:ascii="Times New Roman" w:eastAsia="Times New Roman" w:hAnsi="Times New Roman" w:cs="Times New Roman"/>
                <w:noProof/>
              </w:rPr>
              <w:t> </w:t>
            </w:r>
            <w:r w:rsidR="40763113" w:rsidRPr="00A6194B">
              <w:rPr>
                <w:rFonts w:ascii="Times New Roman" w:eastAsia="Times New Roman" w:hAnsi="Times New Roman" w:cs="Times New Roman"/>
                <w:noProof/>
              </w:rPr>
              <w:t> </w:t>
            </w:r>
            <w:r w:rsidR="40763113" w:rsidRPr="00A6194B">
              <w:rPr>
                <w:rFonts w:ascii="Times New Roman" w:eastAsia="Times New Roman" w:hAnsi="Times New Roman" w:cs="Times New Roman"/>
                <w:noProof/>
              </w:rPr>
              <w:t> </w:t>
            </w:r>
            <w:r w:rsidR="40763113" w:rsidRPr="00A6194B">
              <w:rPr>
                <w:rFonts w:ascii="Times New Roman" w:eastAsia="Times New Roman" w:hAnsi="Times New Roman" w:cs="Times New Roman"/>
                <w:noProof/>
              </w:rPr>
              <w:t> </w:t>
            </w:r>
            <w:r w:rsidR="40763113" w:rsidRPr="00A6194B">
              <w:rPr>
                <w:rFonts w:ascii="Times New Roman" w:eastAsia="Times New Roman" w:hAnsi="Times New Roman" w:cs="Times New Roman"/>
                <w:noProof/>
              </w:rPr>
              <w:t> </w:t>
            </w:r>
            <w:r w:rsidRPr="00A6194B">
              <w:rPr>
                <w:rFonts w:ascii="Times New Roman" w:eastAsia="Times New Roman" w:hAnsi="Times New Roman" w:cs="Times New Roman"/>
              </w:rPr>
              <w:fldChar w:fldCharType="end"/>
            </w:r>
          </w:p>
        </w:tc>
      </w:tr>
      <w:tr w:rsidR="005712A5" w14:paraId="1136BFB6" w14:textId="77777777" w:rsidTr="68D5C095">
        <w:tc>
          <w:tcPr>
            <w:tcW w:w="2394" w:type="dxa"/>
            <w:tcBorders>
              <w:bottom w:val="double" w:sz="6" w:space="0" w:color="auto"/>
              <w:right w:val="nil"/>
            </w:tcBorders>
          </w:tcPr>
          <w:p w14:paraId="2D28A87A" w14:textId="77777777" w:rsidR="005712A5" w:rsidRPr="00A6194B" w:rsidRDefault="51BEEB0F" w:rsidP="68D5C095">
            <w:pPr>
              <w:spacing w:before="60" w:after="60"/>
              <w:jc w:val="right"/>
              <w:rPr>
                <w:rFonts w:eastAsia="Times New Roman"/>
                <w:b/>
                <w:bCs/>
                <w:sz w:val="18"/>
                <w:szCs w:val="18"/>
              </w:rPr>
            </w:pPr>
            <w:r w:rsidRPr="00A6194B">
              <w:rPr>
                <w:rFonts w:eastAsia="Times New Roman"/>
                <w:b/>
                <w:bCs/>
                <w:sz w:val="18"/>
                <w:szCs w:val="18"/>
              </w:rPr>
              <w:t>AE’s Email Address:</w:t>
            </w:r>
          </w:p>
        </w:tc>
        <w:tc>
          <w:tcPr>
            <w:tcW w:w="3294" w:type="dxa"/>
            <w:tcBorders>
              <w:left w:val="nil"/>
              <w:bottom w:val="double" w:sz="6" w:space="0" w:color="auto"/>
              <w:right w:val="nil"/>
            </w:tcBorders>
          </w:tcPr>
          <w:p w14:paraId="0BD427B1" w14:textId="41E6685C" w:rsidR="005712A5" w:rsidRPr="00A6194B" w:rsidRDefault="24D5FF79" w:rsidP="68D5C095">
            <w:pPr>
              <w:spacing w:before="60" w:after="60"/>
              <w:rPr>
                <w:rFonts w:ascii="Times New Roman" w:eastAsia="Times New Roman" w:hAnsi="Times New Roman" w:cs="Times New Roman"/>
              </w:rPr>
            </w:pPr>
            <w:r w:rsidRPr="00A6194B">
              <w:rPr>
                <w:rFonts w:ascii="Times New Roman" w:eastAsia="Times New Roman" w:hAnsi="Times New Roman" w:cs="Times New Roman"/>
              </w:rPr>
              <w:t xml:space="preserve">  </w:t>
            </w:r>
            <w:r w:rsidR="00A6194B">
              <w:rPr>
                <w:rFonts w:ascii="Times New Roman" w:eastAsia="Times New Roman" w:hAnsi="Times New Roman" w:cs="Times New Roman"/>
              </w:rPr>
              <w:fldChar w:fldCharType="begin">
                <w:ffData>
                  <w:name w:val="Text4"/>
                  <w:enabled/>
                  <w:calcOnExit w:val="0"/>
                  <w:textInput/>
                </w:ffData>
              </w:fldChar>
            </w:r>
            <w:r w:rsidR="00A6194B">
              <w:rPr>
                <w:rFonts w:ascii="Times New Roman" w:eastAsia="Times New Roman" w:hAnsi="Times New Roman" w:cs="Times New Roman"/>
              </w:rPr>
              <w:instrText xml:space="preserve"> FORMTEXT </w:instrText>
            </w:r>
            <w:r w:rsidR="00A6194B">
              <w:rPr>
                <w:rFonts w:ascii="Times New Roman" w:eastAsia="Times New Roman" w:hAnsi="Times New Roman" w:cs="Times New Roman"/>
              </w:rPr>
            </w:r>
            <w:r w:rsidR="00A6194B">
              <w:rPr>
                <w:rFonts w:ascii="Times New Roman" w:eastAsia="Times New Roman" w:hAnsi="Times New Roman" w:cs="Times New Roman"/>
              </w:rPr>
              <w:fldChar w:fldCharType="separate"/>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noProof/>
              </w:rPr>
              <w:t> </w:t>
            </w:r>
            <w:r w:rsidR="00A6194B">
              <w:rPr>
                <w:rFonts w:ascii="Times New Roman" w:eastAsia="Times New Roman" w:hAnsi="Times New Roman" w:cs="Times New Roman"/>
              </w:rPr>
              <w:fldChar w:fldCharType="end"/>
            </w:r>
            <w:r w:rsidRPr="00A6194B">
              <w:rPr>
                <w:rFonts w:ascii="Times New Roman" w:eastAsia="Times New Roman" w:hAnsi="Times New Roman" w:cs="Times New Roman"/>
              </w:rPr>
              <w:t xml:space="preserve">                   </w:t>
            </w:r>
          </w:p>
        </w:tc>
        <w:tc>
          <w:tcPr>
            <w:tcW w:w="1620" w:type="dxa"/>
            <w:tcBorders>
              <w:left w:val="nil"/>
              <w:bottom w:val="double" w:sz="6" w:space="0" w:color="auto"/>
              <w:right w:val="nil"/>
            </w:tcBorders>
          </w:tcPr>
          <w:p w14:paraId="65035CD5" w14:textId="77777777" w:rsidR="005712A5" w:rsidRPr="00A6194B" w:rsidRDefault="005712A5" w:rsidP="68D5C095">
            <w:pPr>
              <w:spacing w:before="60" w:after="60"/>
              <w:jc w:val="right"/>
              <w:rPr>
                <w:rFonts w:eastAsia="Times New Roman"/>
                <w:b/>
                <w:bCs/>
                <w:sz w:val="18"/>
                <w:szCs w:val="18"/>
              </w:rPr>
            </w:pPr>
          </w:p>
        </w:tc>
        <w:tc>
          <w:tcPr>
            <w:tcW w:w="2268" w:type="dxa"/>
            <w:tcBorders>
              <w:left w:val="nil"/>
              <w:bottom w:val="double" w:sz="6" w:space="0" w:color="auto"/>
            </w:tcBorders>
          </w:tcPr>
          <w:p w14:paraId="4D0D45AC" w14:textId="77777777" w:rsidR="005712A5" w:rsidRPr="00A6194B" w:rsidRDefault="005712A5" w:rsidP="68D5C095">
            <w:pPr>
              <w:spacing w:before="60" w:after="60"/>
              <w:rPr>
                <w:rFonts w:ascii="Times New Roman" w:eastAsia="Times New Roman" w:hAnsi="Times New Roman" w:cs="Times New Roman"/>
              </w:rPr>
            </w:pPr>
          </w:p>
        </w:tc>
      </w:tr>
    </w:tbl>
    <w:p w14:paraId="7C6575FE" w14:textId="77777777" w:rsidR="008B6068" w:rsidRPr="008B6068" w:rsidRDefault="008B6068" w:rsidP="008B6068">
      <w:pPr>
        <w:spacing w:after="0" w:line="240" w:lineRule="auto"/>
        <w:rPr>
          <w:rFonts w:ascii="Times New Roman" w:eastAsia="Times New Roman" w:hAnsi="Times New Roman" w:cs="Times New Roman"/>
          <w:sz w:val="16"/>
        </w:rPr>
      </w:pPr>
    </w:p>
    <w:tbl>
      <w:tblPr>
        <w:tblStyle w:val="TableGrid"/>
        <w:tblW w:w="0" w:type="auto"/>
        <w:tblLook w:val="04A0" w:firstRow="1" w:lastRow="0" w:firstColumn="1" w:lastColumn="0" w:noHBand="0" w:noVBand="1"/>
      </w:tblPr>
      <w:tblGrid>
        <w:gridCol w:w="2334"/>
        <w:gridCol w:w="7016"/>
      </w:tblGrid>
      <w:tr w:rsidR="007F1892" w14:paraId="43D7DF2D" w14:textId="77777777" w:rsidTr="0096333D">
        <w:tc>
          <w:tcPr>
            <w:tcW w:w="2334" w:type="dxa"/>
            <w:tcBorders>
              <w:top w:val="double" w:sz="6" w:space="0" w:color="auto"/>
              <w:bottom w:val="single" w:sz="4" w:space="0" w:color="auto"/>
              <w:right w:val="nil"/>
            </w:tcBorders>
          </w:tcPr>
          <w:p w14:paraId="5B6C790C" w14:textId="77777777" w:rsidR="007F1892" w:rsidRPr="00531426" w:rsidRDefault="007F1892" w:rsidP="00196D8E">
            <w:pPr>
              <w:spacing w:before="60" w:after="60"/>
              <w:jc w:val="right"/>
              <w:rPr>
                <w:rFonts w:eastAsia="Times New Roman" w:cstheme="minorHAnsi"/>
                <w:b/>
              </w:rPr>
            </w:pPr>
            <w:r>
              <w:rPr>
                <w:rFonts w:eastAsia="Times New Roman" w:cstheme="minorHAnsi"/>
                <w:b/>
                <w:sz w:val="18"/>
              </w:rPr>
              <w:t>Lender</w:t>
            </w:r>
            <w:r w:rsidRPr="00531426">
              <w:rPr>
                <w:rFonts w:eastAsia="Times New Roman" w:cstheme="minorHAnsi"/>
                <w:b/>
                <w:sz w:val="18"/>
              </w:rPr>
              <w:t>:</w:t>
            </w:r>
          </w:p>
        </w:tc>
        <w:tc>
          <w:tcPr>
            <w:tcW w:w="7016" w:type="dxa"/>
            <w:tcBorders>
              <w:top w:val="double" w:sz="6" w:space="0" w:color="auto"/>
              <w:left w:val="nil"/>
              <w:bottom w:val="single" w:sz="4" w:space="0" w:color="auto"/>
            </w:tcBorders>
          </w:tcPr>
          <w:p w14:paraId="6B6CB13A" w14:textId="77777777" w:rsidR="007F1892" w:rsidRDefault="007F1892" w:rsidP="00196D8E">
            <w:pPr>
              <w:spacing w:before="60" w:after="6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D28A2" w14:paraId="6B07DED1" w14:textId="77777777" w:rsidTr="0096333D">
        <w:tc>
          <w:tcPr>
            <w:tcW w:w="2334" w:type="dxa"/>
            <w:tcBorders>
              <w:top w:val="single" w:sz="4" w:space="0" w:color="auto"/>
              <w:right w:val="nil"/>
            </w:tcBorders>
          </w:tcPr>
          <w:p w14:paraId="4B99AAC5" w14:textId="77777777" w:rsidR="002D28A2" w:rsidRDefault="002D28A2" w:rsidP="00196D8E">
            <w:pPr>
              <w:spacing w:before="60" w:after="60"/>
              <w:jc w:val="right"/>
              <w:rPr>
                <w:rFonts w:eastAsia="Times New Roman" w:cstheme="minorHAnsi"/>
                <w:b/>
                <w:sz w:val="18"/>
              </w:rPr>
            </w:pPr>
            <w:r>
              <w:rPr>
                <w:rFonts w:eastAsia="Times New Roman" w:cstheme="minorHAnsi"/>
                <w:b/>
                <w:sz w:val="18"/>
              </w:rPr>
              <w:t>Owner’s</w:t>
            </w:r>
            <w:r w:rsidRPr="00531426">
              <w:rPr>
                <w:rFonts w:eastAsia="Times New Roman" w:cstheme="minorHAnsi"/>
                <w:b/>
                <w:sz w:val="18"/>
              </w:rPr>
              <w:t xml:space="preserve"> Name:</w:t>
            </w:r>
          </w:p>
        </w:tc>
        <w:tc>
          <w:tcPr>
            <w:tcW w:w="7016" w:type="dxa"/>
            <w:tcBorders>
              <w:top w:val="single" w:sz="4" w:space="0" w:color="auto"/>
              <w:left w:val="nil"/>
            </w:tcBorders>
          </w:tcPr>
          <w:p w14:paraId="61393735" w14:textId="77777777" w:rsidR="002D28A2" w:rsidRDefault="002D28A2" w:rsidP="00196D8E">
            <w:pPr>
              <w:spacing w:before="60" w:after="6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D28A2" w14:paraId="23C09390" w14:textId="77777777" w:rsidTr="0096333D">
        <w:tc>
          <w:tcPr>
            <w:tcW w:w="2334" w:type="dxa"/>
            <w:tcBorders>
              <w:top w:val="single" w:sz="4" w:space="0" w:color="auto"/>
              <w:right w:val="nil"/>
            </w:tcBorders>
          </w:tcPr>
          <w:p w14:paraId="3CB65010" w14:textId="77777777" w:rsidR="002D28A2" w:rsidRPr="007757F9" w:rsidRDefault="002D28A2" w:rsidP="00196D8E">
            <w:pPr>
              <w:spacing w:before="60" w:after="60"/>
              <w:jc w:val="right"/>
              <w:rPr>
                <w:rFonts w:eastAsia="Times New Roman" w:cstheme="minorHAnsi"/>
                <w:b/>
                <w:sz w:val="18"/>
              </w:rPr>
            </w:pPr>
            <w:r w:rsidRPr="007757F9">
              <w:rPr>
                <w:rFonts w:eastAsia="Times New Roman" w:cstheme="minorHAnsi"/>
                <w:b/>
                <w:sz w:val="18"/>
              </w:rPr>
              <w:t>Lessee/Operator’s Name:</w:t>
            </w:r>
          </w:p>
        </w:tc>
        <w:tc>
          <w:tcPr>
            <w:tcW w:w="7016" w:type="dxa"/>
            <w:tcBorders>
              <w:top w:val="single" w:sz="4" w:space="0" w:color="auto"/>
              <w:left w:val="nil"/>
            </w:tcBorders>
          </w:tcPr>
          <w:p w14:paraId="392A3859" w14:textId="77777777" w:rsidR="002D28A2" w:rsidRDefault="002D28A2" w:rsidP="00196D8E">
            <w:pPr>
              <w:spacing w:before="60" w:after="6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D28A2" w14:paraId="7B722C2B" w14:textId="77777777" w:rsidTr="0096333D">
        <w:tc>
          <w:tcPr>
            <w:tcW w:w="2334" w:type="dxa"/>
            <w:tcBorders>
              <w:top w:val="single" w:sz="4" w:space="0" w:color="auto"/>
              <w:right w:val="nil"/>
            </w:tcBorders>
          </w:tcPr>
          <w:p w14:paraId="724D0EB4" w14:textId="77777777" w:rsidR="002D28A2" w:rsidRDefault="002D28A2" w:rsidP="00196D8E">
            <w:pPr>
              <w:spacing w:before="60" w:after="60"/>
              <w:jc w:val="right"/>
              <w:rPr>
                <w:rFonts w:eastAsia="Times New Roman" w:cstheme="minorHAnsi"/>
                <w:b/>
                <w:sz w:val="18"/>
              </w:rPr>
            </w:pPr>
            <w:r>
              <w:rPr>
                <w:rFonts w:eastAsia="Times New Roman" w:cstheme="minorHAnsi"/>
                <w:b/>
                <w:sz w:val="18"/>
              </w:rPr>
              <w:t>Management Agent’s</w:t>
            </w:r>
            <w:r w:rsidRPr="00531426">
              <w:rPr>
                <w:rFonts w:eastAsia="Times New Roman" w:cstheme="minorHAnsi"/>
                <w:b/>
                <w:sz w:val="18"/>
              </w:rPr>
              <w:t xml:space="preserve"> Name:</w:t>
            </w:r>
          </w:p>
        </w:tc>
        <w:tc>
          <w:tcPr>
            <w:tcW w:w="7016" w:type="dxa"/>
            <w:tcBorders>
              <w:top w:val="single" w:sz="4" w:space="0" w:color="auto"/>
              <w:left w:val="nil"/>
            </w:tcBorders>
          </w:tcPr>
          <w:p w14:paraId="113A0F85" w14:textId="77777777" w:rsidR="002D28A2" w:rsidRDefault="002D28A2" w:rsidP="00196D8E">
            <w:pPr>
              <w:spacing w:before="60" w:after="6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D28A2" w14:paraId="0ADEDF01" w14:textId="77777777" w:rsidTr="0096333D">
        <w:tc>
          <w:tcPr>
            <w:tcW w:w="2334" w:type="dxa"/>
            <w:tcBorders>
              <w:top w:val="single" w:sz="4" w:space="0" w:color="auto"/>
              <w:bottom w:val="single" w:sz="4" w:space="0" w:color="auto"/>
              <w:right w:val="nil"/>
            </w:tcBorders>
          </w:tcPr>
          <w:p w14:paraId="46484456" w14:textId="77777777" w:rsidR="002D28A2" w:rsidRDefault="002D28A2" w:rsidP="00196D8E">
            <w:pPr>
              <w:spacing w:before="60" w:after="60"/>
              <w:jc w:val="right"/>
              <w:rPr>
                <w:rFonts w:eastAsia="Times New Roman" w:cstheme="minorHAnsi"/>
                <w:b/>
                <w:sz w:val="18"/>
              </w:rPr>
            </w:pPr>
            <w:r>
              <w:rPr>
                <w:rFonts w:eastAsia="Times New Roman" w:cstheme="minorHAnsi"/>
                <w:b/>
                <w:sz w:val="18"/>
              </w:rPr>
              <w:t>License Name and Held By</w:t>
            </w:r>
            <w:r w:rsidRPr="00531426">
              <w:rPr>
                <w:rFonts w:eastAsia="Times New Roman" w:cstheme="minorHAnsi"/>
                <w:b/>
                <w:sz w:val="18"/>
              </w:rPr>
              <w:t>:</w:t>
            </w:r>
          </w:p>
        </w:tc>
        <w:tc>
          <w:tcPr>
            <w:tcW w:w="7016" w:type="dxa"/>
            <w:tcBorders>
              <w:top w:val="single" w:sz="4" w:space="0" w:color="auto"/>
              <w:left w:val="nil"/>
              <w:bottom w:val="single" w:sz="4" w:space="0" w:color="auto"/>
            </w:tcBorders>
          </w:tcPr>
          <w:p w14:paraId="5D727427" w14:textId="77777777" w:rsidR="002D28A2" w:rsidRDefault="002D28A2" w:rsidP="00196D8E">
            <w:pPr>
              <w:spacing w:before="60" w:after="6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E911CF" w14:paraId="74253E94" w14:textId="77777777" w:rsidTr="0096333D">
        <w:tc>
          <w:tcPr>
            <w:tcW w:w="2334" w:type="dxa"/>
            <w:tcBorders>
              <w:top w:val="single" w:sz="4" w:space="0" w:color="auto"/>
              <w:bottom w:val="single" w:sz="4" w:space="0" w:color="auto"/>
              <w:right w:val="nil"/>
            </w:tcBorders>
          </w:tcPr>
          <w:p w14:paraId="70F6A8C7" w14:textId="023246FC" w:rsidR="00E911CF" w:rsidRDefault="00E911CF" w:rsidP="00196D8E">
            <w:pPr>
              <w:spacing w:before="60" w:after="60"/>
              <w:jc w:val="right"/>
              <w:rPr>
                <w:rFonts w:eastAsia="Times New Roman" w:cstheme="minorHAnsi"/>
                <w:b/>
                <w:sz w:val="18"/>
              </w:rPr>
            </w:pPr>
            <w:r>
              <w:rPr>
                <w:rFonts w:eastAsia="Times New Roman" w:cstheme="minorHAnsi"/>
                <w:b/>
                <w:sz w:val="18"/>
              </w:rPr>
              <w:t>Master Tenant Name</w:t>
            </w:r>
            <w:r w:rsidR="005E2CA9">
              <w:rPr>
                <w:rFonts w:eastAsia="Times New Roman" w:cstheme="minorHAnsi"/>
                <w:b/>
                <w:sz w:val="18"/>
              </w:rPr>
              <w:t>:</w:t>
            </w:r>
          </w:p>
        </w:tc>
        <w:tc>
          <w:tcPr>
            <w:tcW w:w="7016" w:type="dxa"/>
            <w:tcBorders>
              <w:top w:val="single" w:sz="4" w:space="0" w:color="auto"/>
              <w:left w:val="nil"/>
              <w:bottom w:val="single" w:sz="4" w:space="0" w:color="auto"/>
            </w:tcBorders>
          </w:tcPr>
          <w:p w14:paraId="41B5BD20" w14:textId="0C3C5CF6" w:rsidR="00E911CF" w:rsidRDefault="005E2CA9" w:rsidP="00196D8E">
            <w:pPr>
              <w:spacing w:before="60" w:after="6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231DCCE2" w14:textId="77777777" w:rsidR="007F1892" w:rsidRDefault="007F1892" w:rsidP="002D28A2">
      <w:pPr>
        <w:pBdr>
          <w:top w:val="double" w:sz="6" w:space="1" w:color="auto"/>
        </w:pBdr>
        <w:spacing w:after="0" w:line="240" w:lineRule="auto"/>
        <w:rPr>
          <w:rFonts w:ascii="Times New Roman" w:eastAsia="Times New Roman" w:hAnsi="Times New Roman" w:cs="Times New Roman"/>
          <w:sz w:val="16"/>
        </w:rPr>
      </w:pPr>
    </w:p>
    <w:p w14:paraId="4949B153" w14:textId="77777777" w:rsidR="002D28A2" w:rsidRDefault="002D28A2" w:rsidP="002D28A2">
      <w:pPr>
        <w:pBdr>
          <w:top w:val="double" w:sz="6" w:space="1" w:color="auto"/>
        </w:pBdr>
        <w:spacing w:after="0" w:line="240" w:lineRule="auto"/>
        <w:rPr>
          <w:rFonts w:ascii="Times New Roman" w:eastAsia="Times New Roman" w:hAnsi="Times New Roman" w:cs="Times New Roman"/>
          <w:sz w:val="16"/>
        </w:rPr>
      </w:pPr>
    </w:p>
    <w:p w14:paraId="2B2491F9" w14:textId="77777777" w:rsidR="00CA1197" w:rsidRDefault="00CA1197" w:rsidP="00CA1197">
      <w:pPr>
        <w:keepNext/>
        <w:tabs>
          <w:tab w:val="left" w:pos="3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 this part of </w:t>
      </w:r>
      <w:r w:rsidRPr="001334F5">
        <w:rPr>
          <w:rFonts w:ascii="Times New Roman" w:eastAsia="Times New Roman" w:hAnsi="Times New Roman" w:cs="Times New Roman"/>
        </w:rPr>
        <w:t>a</w:t>
      </w:r>
      <w:r w:rsidRPr="001334F5">
        <w:rPr>
          <w:rFonts w:ascii="Times New Roman" w:eastAsia="Times New Roman" w:hAnsi="Times New Roman" w:cs="Times New Roman"/>
          <w:color w:val="FF0000"/>
        </w:rPr>
        <w:t xml:space="preserve"> </w:t>
      </w:r>
      <w:r w:rsidRPr="009B7CF8">
        <w:rPr>
          <w:rFonts w:ascii="Times New Roman" w:eastAsia="Times New Roman" w:hAnsi="Times New Roman" w:cs="Times New Roman"/>
        </w:rPr>
        <w:t>portfolio?</w:t>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1"/>
            <w:enabled/>
            <w:calcOnExit w:val="0"/>
            <w:checkBox>
              <w:sizeAuto/>
              <w:default w:val="0"/>
            </w:checkBox>
          </w:ffData>
        </w:fldChar>
      </w:r>
      <w:bookmarkStart w:id="1" w:name="Check21"/>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
      <w:r>
        <w:rPr>
          <w:rFonts w:ascii="Times New Roman" w:eastAsia="Times New Roman" w:hAnsi="Times New Roman" w:cs="Times New Roman"/>
        </w:rPr>
        <w:t xml:space="preserve"> Yes    </w:t>
      </w:r>
      <w:r>
        <w:rPr>
          <w:rFonts w:ascii="Times New Roman" w:eastAsia="Times New Roman" w:hAnsi="Times New Roman" w:cs="Times New Roman"/>
        </w:rPr>
        <w:fldChar w:fldCharType="begin">
          <w:ffData>
            <w:name w:val="Check22"/>
            <w:enabled/>
            <w:calcOnExit w:val="0"/>
            <w:checkBox>
              <w:sizeAuto/>
              <w:default w:val="0"/>
            </w:checkBox>
          </w:ffData>
        </w:fldChar>
      </w:r>
      <w:bookmarkStart w:id="2" w:name="Check22"/>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2"/>
      <w:r>
        <w:rPr>
          <w:rFonts w:ascii="Times New Roman" w:eastAsia="Times New Roman" w:hAnsi="Times New Roman" w:cs="Times New Roman"/>
        </w:rPr>
        <w:t xml:space="preserve"> No</w:t>
      </w:r>
    </w:p>
    <w:p w14:paraId="487F9594" w14:textId="7717C0A4" w:rsidR="00C971EA" w:rsidRDefault="00CA1197" w:rsidP="00CA1197">
      <w:pPr>
        <w:keepNext/>
        <w:tabs>
          <w:tab w:val="left" w:pos="3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If yes, what is the name of the portfolio?  </w:t>
      </w:r>
      <w:r>
        <w:rPr>
          <w:rFonts w:ascii="Times New Roman" w:eastAsia="Times New Roman" w:hAnsi="Times New Roman" w:cs="Times New Roman"/>
        </w:rPr>
        <w:fldChar w:fldCharType="begin">
          <w:ffData>
            <w:name w:val="Text9"/>
            <w:enabled/>
            <w:calcOnExit w:val="0"/>
            <w:textInput/>
          </w:ffData>
        </w:fldChar>
      </w:r>
      <w:bookmarkStart w:id="3" w:name="Text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3"/>
    </w:p>
    <w:p w14:paraId="7A1CE9A0" w14:textId="43D3CF75" w:rsidR="0019772F" w:rsidRDefault="0019772F" w:rsidP="0019772F">
      <w:pPr>
        <w:keepNext/>
        <w:tabs>
          <w:tab w:val="left" w:pos="360"/>
          <w:tab w:val="left" w:pos="72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Please list other projects in the portfolio</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ffData>
            <w:name w:val="Text14"/>
            <w:enabled/>
            <w:calcOnExit w:val="0"/>
            <w:textInput>
              <w:default w:val="&lt;Type list here or include list as a separate attachmment&gt;"/>
            </w:textInput>
          </w:ffData>
        </w:fldChar>
      </w:r>
      <w:bookmarkStart w:id="4" w:name="Text1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&lt;Type list here or include list as a separate attachmment&gt;</w:t>
      </w:r>
      <w:r>
        <w:rPr>
          <w:rFonts w:ascii="Times New Roman" w:eastAsia="Times New Roman" w:hAnsi="Times New Roman" w:cs="Times New Roman"/>
        </w:rPr>
        <w:fldChar w:fldCharType="end"/>
      </w:r>
      <w:bookmarkEnd w:id="4"/>
    </w:p>
    <w:p w14:paraId="423BA0FA" w14:textId="77777777" w:rsidR="00CA1197" w:rsidRDefault="00CA1197" w:rsidP="0019772F">
      <w:pPr>
        <w:tabs>
          <w:tab w:val="left" w:pos="360"/>
          <w:tab w:val="right" w:leader="dot" w:pos="9360"/>
        </w:tabs>
        <w:spacing w:after="0" w:line="240" w:lineRule="auto"/>
        <w:rPr>
          <w:rFonts w:ascii="Times New Roman" w:eastAsia="Times New Roman" w:hAnsi="Times New Roman" w:cs="Times New Roman"/>
        </w:rPr>
      </w:pPr>
    </w:p>
    <w:p w14:paraId="049B686C" w14:textId="77777777" w:rsidR="00CA1197" w:rsidRDefault="00CA1197" w:rsidP="00CA1197">
      <w:pPr>
        <w:tabs>
          <w:tab w:val="left" w:pos="3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Are the Owner, Lessee/Operator, and Management Agent related parties?</w:t>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3"/>
            <w:enabled/>
            <w:calcOnExit w:val="0"/>
            <w:checkBox>
              <w:sizeAuto/>
              <w:default w:val="0"/>
            </w:checkBox>
          </w:ffData>
        </w:fldChar>
      </w:r>
      <w:bookmarkStart w:id="5" w:name="Check23"/>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5"/>
      <w:r>
        <w:rPr>
          <w:rFonts w:ascii="Times New Roman" w:eastAsia="Times New Roman" w:hAnsi="Times New Roman" w:cs="Times New Roman"/>
        </w:rPr>
        <w:t xml:space="preserve"> Yes    </w:t>
      </w:r>
      <w:r>
        <w:rPr>
          <w:rFonts w:ascii="Times New Roman" w:eastAsia="Times New Roman" w:hAnsi="Times New Roman" w:cs="Times New Roman"/>
        </w:rPr>
        <w:fldChar w:fldCharType="begin">
          <w:ffData>
            <w:name w:val="Check24"/>
            <w:enabled/>
            <w:calcOnExit w:val="0"/>
            <w:checkBox>
              <w:sizeAuto/>
              <w:default w:val="0"/>
            </w:checkBox>
          </w:ffData>
        </w:fldChar>
      </w:r>
      <w:bookmarkStart w:id="6" w:name="Check24"/>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6"/>
      <w:r>
        <w:rPr>
          <w:rFonts w:ascii="Times New Roman" w:eastAsia="Times New Roman" w:hAnsi="Times New Roman" w:cs="Times New Roman"/>
        </w:rPr>
        <w:t xml:space="preserve"> No</w:t>
      </w:r>
    </w:p>
    <w:p w14:paraId="5901A34A" w14:textId="5AD8A7CF" w:rsidR="00CA1197" w:rsidRDefault="0019772F" w:rsidP="00CA1197">
      <w:pPr>
        <w:tabs>
          <w:tab w:val="left" w:pos="3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b/>
        <w:t>If yes, please describe</w:t>
      </w:r>
      <w:r w:rsidR="0047421B">
        <w:rPr>
          <w:rFonts w:ascii="Times New Roman" w:eastAsia="Times New Roman" w:hAnsi="Times New Roman" w:cs="Times New Roman"/>
        </w:rPr>
        <w:t xml:space="preserve"> the</w:t>
      </w:r>
      <w:r>
        <w:rPr>
          <w:rFonts w:ascii="Times New Roman" w:eastAsia="Times New Roman" w:hAnsi="Times New Roman" w:cs="Times New Roman"/>
        </w:rPr>
        <w:t xml:space="preserve"> relationship.  </w:t>
      </w:r>
      <w:r>
        <w:rPr>
          <w:rFonts w:ascii="Times New Roman" w:eastAsia="Times New Roman" w:hAnsi="Times New Roman" w:cs="Times New Roman"/>
        </w:rPr>
        <w:fldChar w:fldCharType="begin">
          <w:ffData>
            <w:name w:val="Text15"/>
            <w:enabled/>
            <w:calcOnExit w:val="0"/>
            <w:textInput/>
          </w:ffData>
        </w:fldChar>
      </w:r>
      <w:bookmarkStart w:id="7" w:name="Text1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7"/>
    </w:p>
    <w:p w14:paraId="2EE24698" w14:textId="77777777" w:rsidR="0019772F" w:rsidRDefault="0019772F" w:rsidP="00CA1197">
      <w:pPr>
        <w:tabs>
          <w:tab w:val="left" w:pos="360"/>
          <w:tab w:val="right" w:leader="dot" w:pos="9360"/>
        </w:tabs>
        <w:spacing w:after="0" w:line="240" w:lineRule="auto"/>
        <w:rPr>
          <w:rFonts w:ascii="Times New Roman" w:eastAsia="Times New Roman" w:hAnsi="Times New Roman" w:cs="Times New Roman"/>
        </w:rPr>
      </w:pPr>
    </w:p>
    <w:p w14:paraId="39BB0099" w14:textId="77777777" w:rsidR="00CA1197" w:rsidRDefault="00CA1197" w:rsidP="00CA1197">
      <w:pPr>
        <w:tabs>
          <w:tab w:val="left" w:pos="360"/>
          <w:tab w:val="left" w:pos="39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 this facility: </w:t>
      </w:r>
      <w:r w:rsidRPr="000667BD">
        <w:rPr>
          <w:rFonts w:ascii="Times New Roman" w:eastAsia="Times New Roman" w:hAnsi="Times New Roman" w:cs="Times New Roman"/>
          <w:i/>
        </w:rPr>
        <w:t>(check all that apply)</w:t>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5"/>
            <w:enabled/>
            <w:calcOnExit w:val="0"/>
            <w:checkBox>
              <w:sizeAuto/>
              <w:default w:val="0"/>
            </w:checkBox>
          </w:ffData>
        </w:fldChar>
      </w:r>
      <w:bookmarkStart w:id="8" w:name="Check25"/>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8"/>
      <w:r>
        <w:rPr>
          <w:rFonts w:ascii="Times New Roman" w:eastAsia="Times New Roman" w:hAnsi="Times New Roman" w:cs="Times New Roman"/>
        </w:rPr>
        <w:t xml:space="preserve"> Assisted Living</w:t>
      </w:r>
    </w:p>
    <w:p w14:paraId="5612BD14" w14:textId="77777777" w:rsidR="00CA1197" w:rsidRDefault="00CA1197" w:rsidP="00CA1197">
      <w:pPr>
        <w:tabs>
          <w:tab w:val="left" w:pos="360"/>
          <w:tab w:val="left" w:pos="39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6"/>
            <w:enabled/>
            <w:calcOnExit w:val="0"/>
            <w:checkBox>
              <w:sizeAuto/>
              <w:default w:val="0"/>
            </w:checkBox>
          </w:ffData>
        </w:fldChar>
      </w:r>
      <w:bookmarkStart w:id="9" w:name="Check26"/>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9"/>
      <w:r>
        <w:rPr>
          <w:rFonts w:ascii="Times New Roman" w:eastAsia="Times New Roman" w:hAnsi="Times New Roman" w:cs="Times New Roman"/>
        </w:rPr>
        <w:t xml:space="preserve"> Skilled Nursing</w:t>
      </w:r>
    </w:p>
    <w:p w14:paraId="27EC9DC1" w14:textId="7849B70F" w:rsidR="00CA1197" w:rsidRDefault="00CA1197" w:rsidP="00CA1197">
      <w:pPr>
        <w:tabs>
          <w:tab w:val="left" w:pos="360"/>
          <w:tab w:val="left" w:pos="39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7"/>
            <w:enabled/>
            <w:calcOnExit w:val="0"/>
            <w:checkBox>
              <w:sizeAuto/>
              <w:default w:val="0"/>
            </w:checkBox>
          </w:ffData>
        </w:fldChar>
      </w:r>
      <w:bookmarkStart w:id="10" w:name="Check27"/>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0"/>
      <w:r>
        <w:rPr>
          <w:rFonts w:ascii="Times New Roman" w:eastAsia="Times New Roman" w:hAnsi="Times New Roman" w:cs="Times New Roman"/>
        </w:rPr>
        <w:t xml:space="preserve"> Memory Care</w:t>
      </w:r>
    </w:p>
    <w:p w14:paraId="3F00B7A8" w14:textId="155EDED9" w:rsidR="00192315" w:rsidRDefault="00192315" w:rsidP="00CA1197">
      <w:pPr>
        <w:tabs>
          <w:tab w:val="left" w:pos="360"/>
          <w:tab w:val="left" w:pos="39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8"/>
            <w:enabled/>
            <w:calcOnExit w:val="0"/>
            <w:checkBox>
              <w:sizeAuto/>
              <w:default w:val="0"/>
            </w:checkBox>
          </w:ffData>
        </w:fldChar>
      </w:r>
      <w:bookmarkStart w:id="11" w:name="Check28"/>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1"/>
      <w:r>
        <w:rPr>
          <w:rFonts w:ascii="Times New Roman" w:eastAsia="Times New Roman" w:hAnsi="Times New Roman" w:cs="Times New Roman"/>
        </w:rPr>
        <w:t xml:space="preserve"> Board &amp; Care</w:t>
      </w:r>
    </w:p>
    <w:p w14:paraId="7397F2AF" w14:textId="6BC79F95" w:rsidR="00192315" w:rsidRDefault="00192315" w:rsidP="00CA1197">
      <w:pPr>
        <w:tabs>
          <w:tab w:val="left" w:pos="360"/>
          <w:tab w:val="left" w:pos="39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ffData>
            <w:name w:val="Check29"/>
            <w:enabled/>
            <w:calcOnExit w:val="0"/>
            <w:checkBox>
              <w:sizeAuto/>
              <w:default w:val="0"/>
            </w:checkBox>
          </w:ffData>
        </w:fldChar>
      </w:r>
      <w:bookmarkStart w:id="12" w:name="Check29"/>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2"/>
      <w:r>
        <w:rPr>
          <w:rFonts w:ascii="Times New Roman" w:eastAsia="Times New Roman" w:hAnsi="Times New Roman" w:cs="Times New Roman"/>
        </w:rPr>
        <w:t xml:space="preserve"> Other: </w:t>
      </w:r>
      <w:r w:rsidRPr="00192315">
        <w:rPr>
          <w:rFonts w:ascii="Times New Roman" w:eastAsia="Times New Roman" w:hAnsi="Times New Roman" w:cs="Times New Roman"/>
          <w:i/>
        </w:rPr>
        <w:fldChar w:fldCharType="begin">
          <w:ffData>
            <w:name w:val="Text17"/>
            <w:enabled/>
            <w:calcOnExit w:val="0"/>
            <w:textInput>
              <w:default w:val="[describe here]"/>
            </w:textInput>
          </w:ffData>
        </w:fldChar>
      </w:r>
      <w:bookmarkStart w:id="13" w:name="Text17"/>
      <w:r w:rsidRPr="00192315">
        <w:rPr>
          <w:rFonts w:ascii="Times New Roman" w:eastAsia="Times New Roman" w:hAnsi="Times New Roman" w:cs="Times New Roman"/>
          <w:i/>
        </w:rPr>
        <w:instrText xml:space="preserve"> FORMTEXT </w:instrText>
      </w:r>
      <w:r w:rsidRPr="00192315">
        <w:rPr>
          <w:rFonts w:ascii="Times New Roman" w:eastAsia="Times New Roman" w:hAnsi="Times New Roman" w:cs="Times New Roman"/>
          <w:i/>
        </w:rPr>
      </w:r>
      <w:r w:rsidRPr="00192315">
        <w:rPr>
          <w:rFonts w:ascii="Times New Roman" w:eastAsia="Times New Roman" w:hAnsi="Times New Roman" w:cs="Times New Roman"/>
          <w:i/>
        </w:rPr>
        <w:fldChar w:fldCharType="separate"/>
      </w:r>
      <w:r w:rsidRPr="00192315">
        <w:rPr>
          <w:rFonts w:ascii="Times New Roman" w:eastAsia="Times New Roman" w:hAnsi="Times New Roman" w:cs="Times New Roman"/>
          <w:i/>
          <w:noProof/>
        </w:rPr>
        <w:t>[describe here]</w:t>
      </w:r>
      <w:r w:rsidRPr="00192315">
        <w:rPr>
          <w:rFonts w:ascii="Times New Roman" w:eastAsia="Times New Roman" w:hAnsi="Times New Roman" w:cs="Times New Roman"/>
          <w:i/>
        </w:rPr>
        <w:fldChar w:fldCharType="end"/>
      </w:r>
      <w:bookmarkEnd w:id="13"/>
    </w:p>
    <w:p w14:paraId="3B6CC7C3" w14:textId="77777777" w:rsidR="00CA1197" w:rsidRDefault="00CA1197" w:rsidP="00CA1197">
      <w:pPr>
        <w:tabs>
          <w:tab w:val="left" w:pos="360"/>
          <w:tab w:val="left" w:pos="3960"/>
          <w:tab w:val="right" w:leader="dot" w:pos="9360"/>
        </w:tabs>
        <w:spacing w:after="0" w:line="240" w:lineRule="auto"/>
        <w:rPr>
          <w:rFonts w:ascii="Times New Roman" w:eastAsia="Times New Roman" w:hAnsi="Times New Roman" w:cs="Times New Roman"/>
        </w:rPr>
      </w:pPr>
    </w:p>
    <w:p w14:paraId="573844BA" w14:textId="77777777" w:rsidR="00CA1197" w:rsidRPr="000667BD" w:rsidRDefault="00CA1197" w:rsidP="00CA1197">
      <w:pPr>
        <w:tabs>
          <w:tab w:val="left" w:pos="360"/>
          <w:tab w:val="left" w:pos="3960"/>
          <w:tab w:val="right" w:leader="do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many other properties like this one do you own/lease/manage?  </w:t>
      </w:r>
      <w:r>
        <w:rPr>
          <w:rFonts w:ascii="Times New Roman" w:eastAsia="Times New Roman" w:hAnsi="Times New Roman" w:cs="Times New Roman"/>
        </w:rPr>
        <w:fldChar w:fldCharType="begin">
          <w:ffData>
            <w:name w:val="Text10"/>
            <w:enabled/>
            <w:calcOnExit w:val="0"/>
            <w:textInput/>
          </w:ffData>
        </w:fldChar>
      </w:r>
      <w:bookmarkStart w:id="14" w:name="Text1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4"/>
    </w:p>
    <w:p w14:paraId="24B178F3" w14:textId="77777777" w:rsidR="00CA1197" w:rsidRDefault="00CA1197" w:rsidP="0019772F">
      <w:pPr>
        <w:pBdr>
          <w:bottom w:val="double" w:sz="6" w:space="1" w:color="auto"/>
        </w:pBdr>
        <w:spacing w:after="0" w:line="240" w:lineRule="auto"/>
        <w:rPr>
          <w:rFonts w:ascii="Times New Roman" w:eastAsia="Times New Roman" w:hAnsi="Times New Roman" w:cs="Times New Roman"/>
        </w:rPr>
      </w:pPr>
    </w:p>
    <w:p w14:paraId="4779D2E6" w14:textId="77777777" w:rsidR="000506AD" w:rsidRDefault="000506AD" w:rsidP="000506AD">
      <w:pPr>
        <w:spacing w:after="0" w:line="240" w:lineRule="auto"/>
        <w:rPr>
          <w:rFonts w:ascii="Times New Roman" w:eastAsia="Times New Roman" w:hAnsi="Times New Roman" w:cs="Times New Roman"/>
          <w:b/>
          <w:szCs w:val="24"/>
        </w:rPr>
      </w:pPr>
    </w:p>
    <w:p w14:paraId="279CAC7B" w14:textId="77777777" w:rsidR="000506AD" w:rsidRDefault="000506AD" w:rsidP="000506AD">
      <w:pPr>
        <w:spacing w:after="0" w:line="240" w:lineRule="auto"/>
        <w:rPr>
          <w:rFonts w:ascii="Times New Roman" w:eastAsia="Times New Roman" w:hAnsi="Times New Roman" w:cs="Times New Roman"/>
          <w:b/>
          <w:szCs w:val="24"/>
        </w:rPr>
      </w:pPr>
      <w:r w:rsidRPr="000667BD">
        <w:rPr>
          <w:rFonts w:ascii="Times New Roman" w:eastAsia="Times New Roman" w:hAnsi="Times New Roman" w:cs="Times New Roman"/>
          <w:b/>
          <w:szCs w:val="24"/>
        </w:rPr>
        <w:t>Unit Breakdown:</w:t>
      </w:r>
    </w:p>
    <w:p w14:paraId="702FFC09" w14:textId="77777777" w:rsidR="007647AE" w:rsidRPr="000667BD" w:rsidRDefault="007647AE" w:rsidP="000506AD">
      <w:pPr>
        <w:spacing w:after="0" w:line="240" w:lineRule="auto"/>
        <w:rPr>
          <w:rFonts w:ascii="Times New Roman" w:eastAsia="Times New Roman" w:hAnsi="Times New Roman" w:cs="Times New Roman"/>
          <w:b/>
          <w:szCs w:val="24"/>
        </w:rPr>
      </w:pPr>
    </w:p>
    <w:tbl>
      <w:tblPr>
        <w:tblW w:w="6565" w:type="dxa"/>
        <w:jc w:val="center"/>
        <w:tblLayout w:type="fixed"/>
        <w:tblLook w:val="01E0" w:firstRow="1" w:lastRow="1" w:firstColumn="1" w:lastColumn="1" w:noHBand="0" w:noVBand="0"/>
      </w:tblPr>
      <w:tblGrid>
        <w:gridCol w:w="3415"/>
        <w:gridCol w:w="1350"/>
        <w:gridCol w:w="1800"/>
      </w:tblGrid>
      <w:tr w:rsidR="00B77B39" w:rsidRPr="0096333D" w14:paraId="78149F48"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4091A5E1" w14:textId="77777777" w:rsidR="00B77B39" w:rsidRPr="0096333D" w:rsidRDefault="00B77B39" w:rsidP="00B77B39">
            <w:pPr>
              <w:widowControl w:val="0"/>
              <w:spacing w:after="0" w:line="240" w:lineRule="auto"/>
              <w:jc w:val="center"/>
              <w:rPr>
                <w:rFonts w:ascii="Times New Roman" w:eastAsia="Times New Roman" w:hAnsi="Times New Roman" w:cs="Times New Roman"/>
                <w:b/>
                <w:color w:val="000000"/>
                <w:sz w:val="20"/>
              </w:rPr>
            </w:pPr>
            <w:r w:rsidRPr="0096333D">
              <w:rPr>
                <w:rFonts w:ascii="Times New Roman" w:eastAsia="Times New Roman" w:hAnsi="Times New Roman" w:cs="Times New Roman"/>
                <w:b/>
                <w:color w:val="000000"/>
                <w:sz w:val="20"/>
              </w:rPr>
              <w:t>Care Type</w:t>
            </w:r>
          </w:p>
        </w:tc>
        <w:tc>
          <w:tcPr>
            <w:tcW w:w="1350" w:type="dxa"/>
            <w:tcBorders>
              <w:top w:val="single" w:sz="4" w:space="0" w:color="auto"/>
              <w:left w:val="single" w:sz="4" w:space="0" w:color="auto"/>
              <w:bottom w:val="single" w:sz="4" w:space="0" w:color="auto"/>
              <w:right w:val="single" w:sz="4" w:space="0" w:color="auto"/>
            </w:tcBorders>
            <w:vAlign w:val="bottom"/>
          </w:tcPr>
          <w:p w14:paraId="2E956F3F" w14:textId="3A04E534" w:rsidR="00B77B39" w:rsidRPr="0096333D" w:rsidRDefault="00B77B39" w:rsidP="00473CF8">
            <w:pPr>
              <w:widowControl w:val="0"/>
              <w:spacing w:after="0" w:line="240" w:lineRule="auto"/>
              <w:jc w:val="center"/>
              <w:rPr>
                <w:rFonts w:ascii="Times New Roman" w:eastAsia="Times New Roman" w:hAnsi="Times New Roman" w:cs="Times New Roman"/>
                <w:b/>
                <w:color w:val="000000"/>
                <w:sz w:val="20"/>
              </w:rPr>
            </w:pPr>
            <w:r w:rsidRPr="0096333D">
              <w:rPr>
                <w:rFonts w:ascii="Times New Roman" w:eastAsia="Times New Roman" w:hAnsi="Times New Roman" w:cs="Times New Roman"/>
                <w:b/>
                <w:color w:val="000000"/>
                <w:sz w:val="20"/>
              </w:rPr>
              <w:t>Units</w:t>
            </w:r>
          </w:p>
        </w:tc>
        <w:tc>
          <w:tcPr>
            <w:tcW w:w="1800" w:type="dxa"/>
            <w:tcBorders>
              <w:top w:val="single" w:sz="4" w:space="0" w:color="auto"/>
              <w:left w:val="single" w:sz="4" w:space="0" w:color="auto"/>
              <w:bottom w:val="single" w:sz="4" w:space="0" w:color="auto"/>
              <w:right w:val="single" w:sz="4" w:space="0" w:color="auto"/>
            </w:tcBorders>
            <w:vAlign w:val="bottom"/>
          </w:tcPr>
          <w:p w14:paraId="35D99ACE" w14:textId="557CC27C" w:rsidR="00B77B39" w:rsidRPr="0096333D" w:rsidRDefault="00B77B39" w:rsidP="00B77B39">
            <w:pPr>
              <w:widowControl w:val="0"/>
              <w:spacing w:after="0" w:line="240" w:lineRule="auto"/>
              <w:ind w:right="162"/>
              <w:jc w:val="center"/>
              <w:rPr>
                <w:rFonts w:ascii="Times New Roman" w:eastAsia="Times New Roman" w:hAnsi="Times New Roman" w:cs="Times New Roman"/>
                <w:b/>
                <w:color w:val="000000"/>
                <w:sz w:val="20"/>
              </w:rPr>
            </w:pPr>
            <w:r w:rsidRPr="0096333D">
              <w:rPr>
                <w:rFonts w:ascii="Times New Roman" w:eastAsia="Times New Roman" w:hAnsi="Times New Roman" w:cs="Times New Roman"/>
                <w:b/>
                <w:color w:val="000000"/>
                <w:sz w:val="20"/>
              </w:rPr>
              <w:t>Licensed Beds</w:t>
            </w:r>
          </w:p>
        </w:tc>
      </w:tr>
      <w:tr w:rsidR="00B77B39" w:rsidRPr="0096333D" w14:paraId="4B0C34A1"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4A2F942D" w14:textId="77777777" w:rsidR="00B77B39" w:rsidRPr="0096333D" w:rsidRDefault="00B77B39" w:rsidP="00B77B39">
            <w:pPr>
              <w:widowControl w:val="0"/>
              <w:spacing w:after="0" w:line="240" w:lineRule="auto"/>
              <w:rPr>
                <w:rFonts w:ascii="Times New Roman" w:eastAsia="Times New Roman" w:hAnsi="Times New Roman" w:cs="Times New Roman"/>
              </w:rPr>
            </w:pPr>
            <w:r w:rsidRPr="0096333D">
              <w:rPr>
                <w:rFonts w:ascii="Times New Roman" w:eastAsia="Times New Roman" w:hAnsi="Times New Roman" w:cs="Times New Roman"/>
              </w:rPr>
              <w:t>Assisted Living</w:t>
            </w:r>
          </w:p>
        </w:tc>
        <w:tc>
          <w:tcPr>
            <w:tcW w:w="1350" w:type="dxa"/>
            <w:tcBorders>
              <w:top w:val="single" w:sz="4" w:space="0" w:color="auto"/>
              <w:left w:val="single" w:sz="4" w:space="0" w:color="auto"/>
              <w:bottom w:val="single" w:sz="4" w:space="0" w:color="auto"/>
              <w:right w:val="single" w:sz="4" w:space="0" w:color="auto"/>
            </w:tcBorders>
            <w:vAlign w:val="bottom"/>
          </w:tcPr>
          <w:p w14:paraId="1E54687A" w14:textId="77777777" w:rsidR="00B77B39" w:rsidRPr="0096333D" w:rsidRDefault="00B77B39" w:rsidP="0092088C">
            <w:pPr>
              <w:widowControl w:val="0"/>
              <w:spacing w:after="0" w:line="240" w:lineRule="auto"/>
              <w:jc w:val="center"/>
              <w:rPr>
                <w:rFonts w:ascii="Times New Roman" w:eastAsia="Times New Roman" w:hAnsi="Times New Roman" w:cs="Times New Roman"/>
                <w:color w:val="000000"/>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tcPr>
          <w:p w14:paraId="2738D9E7" w14:textId="77777777" w:rsidR="00B77B39" w:rsidRPr="0096333D" w:rsidRDefault="00B77B39" w:rsidP="0092088C">
            <w:pPr>
              <w:widowControl w:val="0"/>
              <w:spacing w:after="0" w:line="240" w:lineRule="auto"/>
              <w:jc w:val="center"/>
              <w:rPr>
                <w:rFonts w:ascii="Times New Roman" w:eastAsia="Times New Roman" w:hAnsi="Times New Roman" w:cs="Times New Roman"/>
                <w:color w:val="000000"/>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r>
      <w:tr w:rsidR="00B77B39" w:rsidRPr="0096333D" w14:paraId="2B322244"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2E4BE9CB" w14:textId="77777777" w:rsidR="00B77B39" w:rsidRPr="0096333D" w:rsidRDefault="00B77B39" w:rsidP="00B77B39">
            <w:pPr>
              <w:widowControl w:val="0"/>
              <w:spacing w:after="0" w:line="240" w:lineRule="auto"/>
              <w:rPr>
                <w:rFonts w:ascii="Times New Roman" w:eastAsia="Times New Roman" w:hAnsi="Times New Roman" w:cs="Times New Roman"/>
              </w:rPr>
            </w:pPr>
            <w:r w:rsidRPr="0096333D">
              <w:rPr>
                <w:rFonts w:ascii="Times New Roman" w:eastAsia="Times New Roman" w:hAnsi="Times New Roman" w:cs="Times New Roman"/>
              </w:rPr>
              <w:t>Skilled Nursing</w:t>
            </w:r>
          </w:p>
        </w:tc>
        <w:tc>
          <w:tcPr>
            <w:tcW w:w="1350" w:type="dxa"/>
            <w:tcBorders>
              <w:top w:val="single" w:sz="4" w:space="0" w:color="auto"/>
              <w:left w:val="single" w:sz="4" w:space="0" w:color="auto"/>
              <w:bottom w:val="single" w:sz="4" w:space="0" w:color="auto"/>
              <w:right w:val="single" w:sz="4" w:space="0" w:color="auto"/>
            </w:tcBorders>
          </w:tcPr>
          <w:p w14:paraId="3154DA67"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c>
          <w:tcPr>
            <w:tcW w:w="1800" w:type="dxa"/>
            <w:tcBorders>
              <w:top w:val="single" w:sz="4" w:space="0" w:color="auto"/>
              <w:left w:val="single" w:sz="4" w:space="0" w:color="auto"/>
              <w:bottom w:val="single" w:sz="4" w:space="0" w:color="auto"/>
              <w:right w:val="single" w:sz="4" w:space="0" w:color="auto"/>
            </w:tcBorders>
          </w:tcPr>
          <w:p w14:paraId="1F4B6A1A"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r>
      <w:tr w:rsidR="00B77B39" w:rsidRPr="0096333D" w14:paraId="0A23AF89"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3D5954BC" w14:textId="77777777" w:rsidR="00B77B39" w:rsidRPr="0096333D" w:rsidRDefault="00B77B39" w:rsidP="00B77B39">
            <w:pPr>
              <w:widowControl w:val="0"/>
              <w:spacing w:after="0" w:line="240" w:lineRule="auto"/>
              <w:rPr>
                <w:rFonts w:ascii="Times New Roman" w:eastAsia="Times New Roman" w:hAnsi="Times New Roman" w:cs="Times New Roman"/>
              </w:rPr>
            </w:pPr>
            <w:r w:rsidRPr="0096333D">
              <w:rPr>
                <w:rFonts w:ascii="Times New Roman" w:eastAsia="Times New Roman" w:hAnsi="Times New Roman" w:cs="Times New Roman"/>
              </w:rPr>
              <w:t>Board &amp; Care</w:t>
            </w:r>
          </w:p>
        </w:tc>
        <w:tc>
          <w:tcPr>
            <w:tcW w:w="1350" w:type="dxa"/>
            <w:tcBorders>
              <w:top w:val="single" w:sz="4" w:space="0" w:color="auto"/>
              <w:left w:val="single" w:sz="4" w:space="0" w:color="auto"/>
              <w:bottom w:val="single" w:sz="4" w:space="0" w:color="auto"/>
              <w:right w:val="single" w:sz="4" w:space="0" w:color="auto"/>
            </w:tcBorders>
          </w:tcPr>
          <w:p w14:paraId="27147575"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c>
          <w:tcPr>
            <w:tcW w:w="1800" w:type="dxa"/>
            <w:tcBorders>
              <w:top w:val="single" w:sz="4" w:space="0" w:color="auto"/>
              <w:left w:val="single" w:sz="4" w:space="0" w:color="auto"/>
              <w:bottom w:val="single" w:sz="4" w:space="0" w:color="auto"/>
              <w:right w:val="single" w:sz="4" w:space="0" w:color="auto"/>
            </w:tcBorders>
          </w:tcPr>
          <w:p w14:paraId="56EAD614"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r>
      <w:tr w:rsidR="00B77B39" w:rsidRPr="0096333D" w14:paraId="22E0CB09"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1611CE53" w14:textId="77777777" w:rsidR="00B77B39" w:rsidRPr="0096333D" w:rsidRDefault="00B77B39" w:rsidP="00B77B39">
            <w:pPr>
              <w:widowControl w:val="0"/>
              <w:spacing w:after="0" w:line="240" w:lineRule="auto"/>
              <w:rPr>
                <w:rFonts w:ascii="Times New Roman" w:eastAsia="Times New Roman" w:hAnsi="Times New Roman" w:cs="Times New Roman"/>
              </w:rPr>
            </w:pPr>
            <w:r w:rsidRPr="0096333D">
              <w:rPr>
                <w:rFonts w:ascii="Times New Roman" w:eastAsia="Times New Roman" w:hAnsi="Times New Roman" w:cs="Times New Roman"/>
              </w:rPr>
              <w:t>Memory Care</w:t>
            </w:r>
          </w:p>
        </w:tc>
        <w:tc>
          <w:tcPr>
            <w:tcW w:w="1350" w:type="dxa"/>
            <w:tcBorders>
              <w:top w:val="single" w:sz="4" w:space="0" w:color="auto"/>
              <w:left w:val="single" w:sz="4" w:space="0" w:color="auto"/>
              <w:bottom w:val="single" w:sz="4" w:space="0" w:color="auto"/>
              <w:right w:val="single" w:sz="4" w:space="0" w:color="auto"/>
            </w:tcBorders>
          </w:tcPr>
          <w:p w14:paraId="4424F86E"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c>
          <w:tcPr>
            <w:tcW w:w="1800" w:type="dxa"/>
            <w:tcBorders>
              <w:top w:val="single" w:sz="4" w:space="0" w:color="auto"/>
              <w:left w:val="single" w:sz="4" w:space="0" w:color="auto"/>
              <w:bottom w:val="single" w:sz="4" w:space="0" w:color="auto"/>
              <w:right w:val="single" w:sz="4" w:space="0" w:color="auto"/>
            </w:tcBorders>
          </w:tcPr>
          <w:p w14:paraId="595B693A"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r>
      <w:tr w:rsidR="00B77B39" w:rsidRPr="0096333D" w14:paraId="299B3680"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24D9E081" w14:textId="77777777" w:rsidR="00B77B39" w:rsidRPr="0096333D" w:rsidRDefault="00B77B39" w:rsidP="00B77B39">
            <w:pPr>
              <w:widowControl w:val="0"/>
              <w:spacing w:after="0" w:line="240" w:lineRule="auto"/>
              <w:rPr>
                <w:rFonts w:ascii="Times New Roman" w:eastAsia="Times New Roman" w:hAnsi="Times New Roman" w:cs="Times New Roman"/>
              </w:rPr>
            </w:pPr>
            <w:r w:rsidRPr="0096333D">
              <w:rPr>
                <w:rFonts w:ascii="Times New Roman" w:eastAsia="Times New Roman" w:hAnsi="Times New Roman" w:cs="Times New Roman"/>
              </w:rPr>
              <w:t>Independent</w:t>
            </w:r>
          </w:p>
        </w:tc>
        <w:tc>
          <w:tcPr>
            <w:tcW w:w="1350" w:type="dxa"/>
            <w:tcBorders>
              <w:top w:val="single" w:sz="4" w:space="0" w:color="auto"/>
              <w:left w:val="single" w:sz="4" w:space="0" w:color="auto"/>
              <w:bottom w:val="single" w:sz="4" w:space="0" w:color="auto"/>
              <w:right w:val="single" w:sz="4" w:space="0" w:color="auto"/>
            </w:tcBorders>
          </w:tcPr>
          <w:p w14:paraId="55866C3C"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c>
          <w:tcPr>
            <w:tcW w:w="1800" w:type="dxa"/>
            <w:tcBorders>
              <w:top w:val="single" w:sz="4" w:space="0" w:color="auto"/>
              <w:left w:val="single" w:sz="4" w:space="0" w:color="auto"/>
              <w:bottom w:val="single" w:sz="4" w:space="0" w:color="auto"/>
              <w:right w:val="single" w:sz="4" w:space="0" w:color="auto"/>
            </w:tcBorders>
          </w:tcPr>
          <w:p w14:paraId="20F31C8E" w14:textId="77777777" w:rsidR="00B77B39" w:rsidRPr="0096333D" w:rsidRDefault="00B77B39" w:rsidP="0092088C">
            <w:pPr>
              <w:spacing w:after="0" w:line="240" w:lineRule="auto"/>
              <w:jc w:val="center"/>
              <w:rPr>
                <w:rFonts w:ascii="Times New Roman" w:eastAsia="Times New Roman" w:hAnsi="Times New Roman" w:cs="Times New Roman"/>
              </w:rPr>
            </w:pPr>
            <w:r w:rsidRPr="0096333D">
              <w:rPr>
                <w:rFonts w:ascii="Times New Roman" w:eastAsia="Times New Roman" w:hAnsi="Times New Roman" w:cs="Times New Roman"/>
                <w:color w:val="000000"/>
              </w:rPr>
              <w:fldChar w:fldCharType="begin">
                <w:ffData>
                  <w:name w:val="Text11"/>
                  <w:enabled/>
                  <w:calcOnExit w:val="0"/>
                  <w:textInput/>
                </w:ffData>
              </w:fldChar>
            </w:r>
            <w:r w:rsidRPr="0096333D">
              <w:rPr>
                <w:rFonts w:ascii="Times New Roman" w:eastAsia="Times New Roman" w:hAnsi="Times New Roman" w:cs="Times New Roman"/>
                <w:color w:val="000000"/>
              </w:rPr>
              <w:instrText xml:space="preserve"> FORMTEXT </w:instrText>
            </w:r>
            <w:r w:rsidRPr="0096333D">
              <w:rPr>
                <w:rFonts w:ascii="Times New Roman" w:eastAsia="Times New Roman" w:hAnsi="Times New Roman" w:cs="Times New Roman"/>
                <w:color w:val="000000"/>
              </w:rPr>
            </w:r>
            <w:r w:rsidRPr="0096333D">
              <w:rPr>
                <w:rFonts w:ascii="Times New Roman" w:eastAsia="Times New Roman" w:hAnsi="Times New Roman" w:cs="Times New Roman"/>
                <w:color w:val="000000"/>
              </w:rPr>
              <w:fldChar w:fldCharType="separate"/>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noProof/>
                <w:color w:val="000000"/>
              </w:rPr>
              <w:t> </w:t>
            </w:r>
            <w:r w:rsidRPr="0096333D">
              <w:rPr>
                <w:rFonts w:ascii="Times New Roman" w:eastAsia="Times New Roman" w:hAnsi="Times New Roman" w:cs="Times New Roman"/>
                <w:color w:val="000000"/>
              </w:rPr>
              <w:fldChar w:fldCharType="end"/>
            </w:r>
          </w:p>
        </w:tc>
      </w:tr>
      <w:tr w:rsidR="00B77B39" w:rsidRPr="0096333D" w14:paraId="4423F0C6" w14:textId="77777777" w:rsidTr="00B77B39">
        <w:trPr>
          <w:jc w:val="center"/>
        </w:trPr>
        <w:tc>
          <w:tcPr>
            <w:tcW w:w="3415" w:type="dxa"/>
            <w:tcBorders>
              <w:top w:val="single" w:sz="4" w:space="0" w:color="auto"/>
              <w:left w:val="single" w:sz="4" w:space="0" w:color="auto"/>
              <w:bottom w:val="single" w:sz="4" w:space="0" w:color="auto"/>
              <w:right w:val="single" w:sz="4" w:space="0" w:color="auto"/>
            </w:tcBorders>
            <w:vAlign w:val="bottom"/>
          </w:tcPr>
          <w:p w14:paraId="428687D8" w14:textId="77777777" w:rsidR="00B77B39" w:rsidRPr="0096333D" w:rsidRDefault="00B77B39" w:rsidP="00B77B39">
            <w:pPr>
              <w:widowControl w:val="0"/>
              <w:spacing w:after="0" w:line="240" w:lineRule="auto"/>
              <w:rPr>
                <w:rFonts w:ascii="Times New Roman" w:eastAsia="Times New Roman" w:hAnsi="Times New Roman" w:cs="Times New Roman"/>
                <w:b/>
              </w:rPr>
            </w:pPr>
            <w:r w:rsidRPr="0096333D">
              <w:rPr>
                <w:rFonts w:ascii="Times New Roman" w:eastAsia="Times New Roman" w:hAnsi="Times New Roman" w:cs="Times New Roman"/>
              </w:rPr>
              <w:tab/>
            </w:r>
            <w:r w:rsidRPr="0096333D">
              <w:rPr>
                <w:rFonts w:ascii="Times New Roman" w:eastAsia="Times New Roman" w:hAnsi="Times New Roman" w:cs="Times New Roman"/>
                <w:b/>
              </w:rPr>
              <w:t>TOTAL</w:t>
            </w:r>
          </w:p>
        </w:tc>
        <w:tc>
          <w:tcPr>
            <w:tcW w:w="1350" w:type="dxa"/>
            <w:tcBorders>
              <w:top w:val="single" w:sz="4" w:space="0" w:color="auto"/>
              <w:left w:val="single" w:sz="4" w:space="0" w:color="auto"/>
              <w:bottom w:val="single" w:sz="4" w:space="0" w:color="auto"/>
              <w:right w:val="single" w:sz="4" w:space="0" w:color="auto"/>
            </w:tcBorders>
          </w:tcPr>
          <w:p w14:paraId="3E163DEA" w14:textId="77777777" w:rsidR="00B77B39" w:rsidRPr="0096333D" w:rsidRDefault="00B77B39" w:rsidP="0092088C">
            <w:pPr>
              <w:spacing w:after="0" w:line="240" w:lineRule="auto"/>
              <w:jc w:val="center"/>
              <w:rPr>
                <w:rFonts w:ascii="Times New Roman" w:eastAsia="Times New Roman" w:hAnsi="Times New Roman" w:cs="Times New Roman"/>
                <w:color w:val="000000"/>
              </w:rPr>
            </w:pPr>
          </w:p>
        </w:tc>
        <w:tc>
          <w:tcPr>
            <w:tcW w:w="1800" w:type="dxa"/>
            <w:tcBorders>
              <w:top w:val="single" w:sz="4" w:space="0" w:color="auto"/>
              <w:left w:val="single" w:sz="4" w:space="0" w:color="auto"/>
              <w:bottom w:val="single" w:sz="4" w:space="0" w:color="auto"/>
              <w:right w:val="single" w:sz="4" w:space="0" w:color="auto"/>
            </w:tcBorders>
          </w:tcPr>
          <w:p w14:paraId="765208AE" w14:textId="77777777" w:rsidR="00B77B39" w:rsidRPr="0096333D" w:rsidRDefault="00B77B39" w:rsidP="0092088C">
            <w:pPr>
              <w:spacing w:after="0" w:line="240" w:lineRule="auto"/>
              <w:jc w:val="center"/>
              <w:rPr>
                <w:rFonts w:ascii="Times New Roman" w:eastAsia="Times New Roman" w:hAnsi="Times New Roman" w:cs="Times New Roman"/>
                <w:color w:val="000000"/>
              </w:rPr>
            </w:pPr>
          </w:p>
        </w:tc>
      </w:tr>
    </w:tbl>
    <w:p w14:paraId="31D8B59F" w14:textId="77777777" w:rsidR="000506AD" w:rsidRDefault="000506AD" w:rsidP="0019772F">
      <w:pPr>
        <w:pBdr>
          <w:bottom w:val="double" w:sz="6" w:space="1" w:color="auto"/>
        </w:pBdr>
        <w:spacing w:after="0" w:line="240" w:lineRule="auto"/>
        <w:rPr>
          <w:rFonts w:ascii="Times New Roman" w:eastAsia="Times New Roman" w:hAnsi="Times New Roman" w:cs="Times New Roman"/>
        </w:rPr>
      </w:pPr>
    </w:p>
    <w:p w14:paraId="61BC587F" w14:textId="77777777" w:rsidR="00CA1197" w:rsidRDefault="00CA1197" w:rsidP="008B6068">
      <w:pPr>
        <w:spacing w:after="0" w:line="240" w:lineRule="auto"/>
        <w:rPr>
          <w:rFonts w:ascii="Times New Roman" w:eastAsia="Times New Roman" w:hAnsi="Times New Roman" w:cs="Times New Roman"/>
        </w:rPr>
      </w:pPr>
    </w:p>
    <w:p w14:paraId="119BE1C5" w14:textId="44AAA35D" w:rsidR="000667BD" w:rsidRPr="00640B92" w:rsidRDefault="009A422C" w:rsidP="004B3A59">
      <w:pPr>
        <w:keepNext/>
        <w:spacing w:after="0" w:line="240" w:lineRule="auto"/>
        <w:rPr>
          <w:rFonts w:ascii="Times New Roman" w:eastAsia="Times New Roman" w:hAnsi="Times New Roman" w:cs="Times New Roman"/>
          <w:b/>
        </w:rPr>
      </w:pPr>
      <w:r w:rsidRPr="009A422C">
        <w:rPr>
          <w:rFonts w:ascii="Times New Roman" w:eastAsia="Times New Roman" w:hAnsi="Times New Roman" w:cs="Times New Roman"/>
          <w:b/>
          <w:u w:val="single"/>
        </w:rPr>
        <w:t xml:space="preserve">Required </w:t>
      </w:r>
      <w:r w:rsidR="00640B92">
        <w:rPr>
          <w:rFonts w:ascii="Times New Roman" w:eastAsia="Times New Roman" w:hAnsi="Times New Roman" w:cs="Times New Roman"/>
          <w:b/>
          <w:u w:val="single"/>
        </w:rPr>
        <w:t xml:space="preserve">Conference Call </w:t>
      </w:r>
      <w:r w:rsidRPr="009A422C">
        <w:rPr>
          <w:rFonts w:ascii="Times New Roman" w:eastAsia="Times New Roman" w:hAnsi="Times New Roman" w:cs="Times New Roman"/>
          <w:b/>
          <w:u w:val="single"/>
        </w:rPr>
        <w:t>Meeting Participants</w:t>
      </w:r>
      <w:r w:rsidRPr="009A422C">
        <w:rPr>
          <w:rFonts w:ascii="Times New Roman" w:eastAsia="Times New Roman" w:hAnsi="Times New Roman" w:cs="Times New Roman"/>
          <w:b/>
        </w:rPr>
        <w:t>:</w:t>
      </w:r>
      <w:r w:rsidRPr="000506AD">
        <w:rPr>
          <w:rFonts w:ascii="Times New Roman" w:eastAsia="Times New Roman" w:hAnsi="Times New Roman" w:cs="Times New Roman"/>
        </w:rPr>
        <w:t xml:space="preserve"> </w:t>
      </w:r>
      <w:r w:rsidR="000506AD" w:rsidRPr="000506AD">
        <w:rPr>
          <w:rFonts w:ascii="Times New Roman" w:eastAsia="Times New Roman" w:hAnsi="Times New Roman" w:cs="Times New Roman"/>
        </w:rPr>
        <w:t xml:space="preserve">Lender/Servicer, </w:t>
      </w:r>
      <w:r w:rsidR="00640B92">
        <w:rPr>
          <w:rFonts w:ascii="Times New Roman" w:eastAsia="Times New Roman" w:hAnsi="Times New Roman" w:cs="Times New Roman"/>
        </w:rPr>
        <w:t xml:space="preserve">Owner and Owner’s accountant; Lessee/Operator and the Lessee/Operator’s accountant (if applicable); Management Agent (if applicable); and facility Administrator.  </w:t>
      </w:r>
      <w:r w:rsidR="00640B92">
        <w:rPr>
          <w:rFonts w:ascii="Times New Roman" w:eastAsia="Times New Roman" w:hAnsi="Times New Roman" w:cs="Times New Roman"/>
          <w:b/>
        </w:rPr>
        <w:t>Please list meeting attendees where indicated at the end of this document.</w:t>
      </w:r>
    </w:p>
    <w:p w14:paraId="2431100B" w14:textId="77777777" w:rsidR="00D60017" w:rsidRPr="00AC591E" w:rsidRDefault="00D60017" w:rsidP="009D4701">
      <w:pPr>
        <w:spacing w:after="0" w:line="240" w:lineRule="auto"/>
        <w:rPr>
          <w:rFonts w:ascii="Times New Roman" w:eastAsia="Times New Roman" w:hAnsi="Times New Roman" w:cs="Times New Roman"/>
          <w:b/>
        </w:rPr>
      </w:pPr>
    </w:p>
    <w:p w14:paraId="678EF570" w14:textId="06B52416" w:rsidR="00F2225B" w:rsidRDefault="00640B92" w:rsidP="009D4701">
      <w:pPr>
        <w:spacing w:after="0" w:line="240" w:lineRule="auto"/>
        <w:rPr>
          <w:rFonts w:ascii="Times New Roman" w:eastAsia="Times New Roman" w:hAnsi="Times New Roman" w:cs="Times New Roman"/>
        </w:rPr>
      </w:pPr>
      <w:r w:rsidRPr="00640B92">
        <w:rPr>
          <w:rFonts w:ascii="Times New Roman" w:eastAsia="Times New Roman" w:hAnsi="Times New Roman" w:cs="Times New Roman"/>
          <w:b/>
          <w:u w:val="single"/>
        </w:rPr>
        <w:t xml:space="preserve">Prior to the </w:t>
      </w:r>
      <w:r w:rsidR="008B4E9B" w:rsidRPr="008B4E9B">
        <w:rPr>
          <w:rFonts w:ascii="Times New Roman" w:eastAsia="Times New Roman" w:hAnsi="Times New Roman" w:cs="Times New Roman"/>
          <w:b/>
          <w:u w:val="single"/>
        </w:rPr>
        <w:t>Call,</w:t>
      </w:r>
      <w:r>
        <w:rPr>
          <w:rFonts w:ascii="Times New Roman" w:eastAsia="Times New Roman" w:hAnsi="Times New Roman" w:cs="Times New Roman"/>
          <w:b/>
        </w:rPr>
        <w:t xml:space="preserve"> </w:t>
      </w:r>
      <w:r>
        <w:rPr>
          <w:rFonts w:ascii="Times New Roman" w:eastAsia="Times New Roman" w:hAnsi="Times New Roman" w:cs="Times New Roman"/>
        </w:rPr>
        <w:t>please complete and/or review the following:</w:t>
      </w:r>
    </w:p>
    <w:p w14:paraId="28926293" w14:textId="77777777" w:rsidR="00640B92" w:rsidRDefault="00640B92" w:rsidP="009D4701">
      <w:pPr>
        <w:spacing w:after="0" w:line="240" w:lineRule="auto"/>
        <w:rPr>
          <w:rFonts w:ascii="Times New Roman" w:eastAsia="Times New Roman" w:hAnsi="Times New Roman" w:cs="Times New Roman"/>
        </w:rPr>
      </w:pPr>
    </w:p>
    <w:p w14:paraId="12DC582E" w14:textId="614A0797" w:rsidR="008B6068" w:rsidRPr="00B52D4F" w:rsidRDefault="008B6068" w:rsidP="00355B90">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Lender</w:t>
      </w:r>
      <w:r>
        <w:rPr>
          <w:rFonts w:ascii="Times New Roman" w:eastAsia="Times New Roman" w:hAnsi="Times New Roman" w:cs="Times New Roman"/>
          <w:b/>
        </w:rPr>
        <w:t>:</w:t>
      </w:r>
      <w:r w:rsidRPr="00B52D4F">
        <w:rPr>
          <w:rFonts w:ascii="Times New Roman" w:eastAsia="Times New Roman" w:hAnsi="Times New Roman" w:cs="Times New Roman"/>
        </w:rPr>
        <w:t xml:space="preserve"> </w:t>
      </w:r>
      <w:r w:rsidR="00B52D4F">
        <w:rPr>
          <w:rFonts w:ascii="Times New Roman" w:eastAsia="Times New Roman" w:hAnsi="Times New Roman" w:cs="Times New Roman"/>
        </w:rPr>
        <w:t xml:space="preserve">The most important resource and contact is your Lender.  The Lender is to receive all transactions/requests, review them, and then submit </w:t>
      </w:r>
      <w:r w:rsidR="00DB4FE0" w:rsidRPr="00894EEB">
        <w:rPr>
          <w:rFonts w:ascii="Times New Roman" w:eastAsia="Times New Roman" w:hAnsi="Times New Roman" w:cs="Times New Roman"/>
        </w:rPr>
        <w:t>their recommendation</w:t>
      </w:r>
      <w:r w:rsidR="00DB4FE0">
        <w:rPr>
          <w:rFonts w:ascii="Times New Roman" w:eastAsia="Times New Roman" w:hAnsi="Times New Roman" w:cs="Times New Roman"/>
        </w:rPr>
        <w:t xml:space="preserve"> </w:t>
      </w:r>
      <w:r w:rsidR="00B52D4F">
        <w:rPr>
          <w:rFonts w:ascii="Times New Roman" w:eastAsia="Times New Roman" w:hAnsi="Times New Roman" w:cs="Times New Roman"/>
        </w:rPr>
        <w:t xml:space="preserve">to the HUD Account Executive for review and approval. </w:t>
      </w:r>
    </w:p>
    <w:p w14:paraId="2A2F87B9" w14:textId="77777777" w:rsidR="00B52D4F" w:rsidRPr="00B52D4F" w:rsidRDefault="00B52D4F" w:rsidP="00B52D4F">
      <w:pPr>
        <w:spacing w:after="0" w:line="240" w:lineRule="auto"/>
        <w:ind w:left="360"/>
        <w:rPr>
          <w:rFonts w:ascii="Times New Roman" w:eastAsia="Times New Roman" w:hAnsi="Times New Roman" w:cs="Times New Roman"/>
        </w:rPr>
      </w:pPr>
    </w:p>
    <w:p w14:paraId="7C7681B8" w14:textId="70121FC4" w:rsidR="00615C46" w:rsidRDefault="00615C46" w:rsidP="006074DB">
      <w:pPr>
        <w:numPr>
          <w:ilvl w:val="0"/>
          <w:numId w:val="1"/>
        </w:numPr>
        <w:spacing w:after="0" w:line="240" w:lineRule="auto"/>
        <w:rPr>
          <w:rFonts w:ascii="Times New Roman" w:eastAsia="Times New Roman" w:hAnsi="Times New Roman" w:cs="Times New Roman"/>
        </w:rPr>
      </w:pPr>
      <w:r w:rsidRPr="006074DB">
        <w:rPr>
          <w:rFonts w:ascii="Times New Roman" w:eastAsia="Times New Roman" w:hAnsi="Times New Roman" w:cs="Times New Roman"/>
          <w:b/>
          <w:u w:val="single"/>
        </w:rPr>
        <w:t>Assigned Account Executive (AE)</w:t>
      </w:r>
      <w:r w:rsidRPr="006074DB">
        <w:rPr>
          <w:rFonts w:ascii="Times New Roman" w:eastAsia="Times New Roman" w:hAnsi="Times New Roman" w:cs="Times New Roman"/>
          <w:b/>
        </w:rPr>
        <w:t>:</w:t>
      </w:r>
      <w:r w:rsidRPr="006074DB">
        <w:rPr>
          <w:rFonts w:ascii="Times New Roman" w:eastAsia="Times New Roman" w:hAnsi="Times New Roman" w:cs="Times New Roman"/>
        </w:rPr>
        <w:t xml:space="preserve"> The AE works in partnership with the Borrower</w:t>
      </w:r>
      <w:r w:rsidR="006074DB">
        <w:rPr>
          <w:rFonts w:ascii="Times New Roman" w:eastAsia="Times New Roman" w:hAnsi="Times New Roman" w:cs="Times New Roman"/>
        </w:rPr>
        <w:t>,</w:t>
      </w:r>
      <w:r w:rsidR="009255B5">
        <w:rPr>
          <w:rFonts w:ascii="Times New Roman" w:eastAsia="Times New Roman" w:hAnsi="Times New Roman" w:cs="Times New Roman"/>
        </w:rPr>
        <w:t xml:space="preserve"> </w:t>
      </w:r>
      <w:r w:rsidR="006074DB" w:rsidRPr="006074DB">
        <w:rPr>
          <w:rFonts w:ascii="Times New Roman" w:eastAsia="Times New Roman" w:hAnsi="Times New Roman" w:cs="Times New Roman"/>
        </w:rPr>
        <w:t>Lessee/</w:t>
      </w:r>
      <w:r w:rsidR="009255B5" w:rsidRPr="006074DB">
        <w:rPr>
          <w:rFonts w:ascii="Times New Roman" w:eastAsia="Times New Roman" w:hAnsi="Times New Roman" w:cs="Times New Roman"/>
        </w:rPr>
        <w:t>Operator</w:t>
      </w:r>
      <w:r w:rsidR="009255B5">
        <w:rPr>
          <w:rFonts w:ascii="Times New Roman" w:eastAsia="Times New Roman" w:hAnsi="Times New Roman" w:cs="Times New Roman"/>
        </w:rPr>
        <w:t>,</w:t>
      </w:r>
      <w:r w:rsidR="009255B5" w:rsidRPr="006074DB">
        <w:rPr>
          <w:rFonts w:ascii="Times New Roman" w:eastAsia="Times New Roman" w:hAnsi="Times New Roman" w:cs="Times New Roman"/>
        </w:rPr>
        <w:t xml:space="preserve"> Management</w:t>
      </w:r>
      <w:r w:rsidR="006074DB" w:rsidRPr="006074DB">
        <w:rPr>
          <w:rFonts w:ascii="Times New Roman" w:eastAsia="Times New Roman" w:hAnsi="Times New Roman" w:cs="Times New Roman"/>
        </w:rPr>
        <w:t xml:space="preserve"> Agent</w:t>
      </w:r>
      <w:r w:rsidRPr="006074DB">
        <w:rPr>
          <w:rFonts w:ascii="Times New Roman" w:eastAsia="Times New Roman" w:hAnsi="Times New Roman" w:cs="Times New Roman"/>
        </w:rPr>
        <w:t xml:space="preserve"> and Lender to ensure each FHA-insured 232 mortgage is financially and operationally strong</w:t>
      </w:r>
      <w:r w:rsidRPr="00C47AC5">
        <w:rPr>
          <w:rFonts w:ascii="Times New Roman" w:eastAsia="Times New Roman" w:hAnsi="Times New Roman" w:cs="Times New Roman"/>
        </w:rPr>
        <w:t>; that each property provides a safe, quality place of residence; and th</w:t>
      </w:r>
      <w:r w:rsidRPr="006074DB">
        <w:rPr>
          <w:rFonts w:ascii="Times New Roman" w:eastAsia="Times New Roman" w:hAnsi="Times New Roman" w:cs="Times New Roman"/>
        </w:rPr>
        <w:t>at the loan remains viable for the term of the mortgage.</w:t>
      </w:r>
    </w:p>
    <w:p w14:paraId="695B74EA" w14:textId="77777777" w:rsidR="00615C46" w:rsidRPr="006074DB" w:rsidRDefault="00615C46" w:rsidP="009255B5">
      <w:pPr>
        <w:spacing w:after="0" w:line="240" w:lineRule="auto"/>
        <w:ind w:left="360"/>
        <w:rPr>
          <w:rFonts w:ascii="Times New Roman" w:eastAsia="Times New Roman" w:hAnsi="Times New Roman" w:cs="Times New Roman"/>
        </w:rPr>
      </w:pPr>
    </w:p>
    <w:p w14:paraId="74A1259F" w14:textId="77777777" w:rsidR="008E6FE4" w:rsidRPr="008E6FE4" w:rsidRDefault="008E6FE4" w:rsidP="008E6FE4">
      <w:pPr>
        <w:numPr>
          <w:ilvl w:val="0"/>
          <w:numId w:val="1"/>
        </w:numPr>
        <w:spacing w:after="0" w:line="240" w:lineRule="auto"/>
        <w:rPr>
          <w:rFonts w:ascii="Times New Roman" w:eastAsia="Times New Roman" w:hAnsi="Times New Roman" w:cs="Times New Roman"/>
        </w:rPr>
      </w:pPr>
      <w:r w:rsidRPr="008E6FE4">
        <w:rPr>
          <w:rFonts w:ascii="Times New Roman" w:eastAsia="Times New Roman" w:hAnsi="Times New Roman" w:cs="Times New Roman"/>
          <w:b/>
          <w:u w:val="single"/>
        </w:rPr>
        <w:t>Section 232 Handbook</w:t>
      </w:r>
      <w:r w:rsidRPr="008E6FE4">
        <w:rPr>
          <w:rFonts w:ascii="Times New Roman" w:eastAsia="Times New Roman" w:hAnsi="Times New Roman" w:cs="Times New Roman"/>
          <w:b/>
        </w:rPr>
        <w:t>:</w:t>
      </w:r>
      <w:r w:rsidRPr="008E6FE4">
        <w:rPr>
          <w:rFonts w:ascii="Times New Roman" w:eastAsia="Times New Roman" w:hAnsi="Times New Roman" w:cs="Times New Roman"/>
        </w:rPr>
        <w:t xml:space="preserve">  Please review</w:t>
      </w:r>
      <w:r>
        <w:rPr>
          <w:rFonts w:ascii="Times New Roman" w:eastAsia="Times New Roman" w:hAnsi="Times New Roman" w:cs="Times New Roman"/>
        </w:rPr>
        <w:t xml:space="preserve"> the </w:t>
      </w:r>
      <w:hyperlink r:id="rId12" w:history="1">
        <w:r w:rsidRPr="008E6FE4">
          <w:rPr>
            <w:rStyle w:val="Hyperlink"/>
            <w:rFonts w:ascii="Times New Roman" w:eastAsia="Times New Roman" w:hAnsi="Times New Roman" w:cs="Times New Roman"/>
          </w:rPr>
          <w:t>Section 232 Handbook</w:t>
        </w:r>
      </w:hyperlink>
      <w:r w:rsidRPr="008E6FE4">
        <w:rPr>
          <w:rFonts w:ascii="Times New Roman" w:eastAsia="Times New Roman" w:hAnsi="Times New Roman" w:cs="Times New Roman"/>
        </w:rPr>
        <w:t xml:space="preserve">.  The Project will be managed in accordance with the Section 232 HUD Handbook 4232.1, which is available at: </w:t>
      </w:r>
      <w:hyperlink r:id="rId13" w:history="1">
        <w:r w:rsidRPr="008E6FE4">
          <w:rPr>
            <w:rStyle w:val="Hyperlink"/>
            <w:rFonts w:ascii="Times New Roman" w:eastAsia="Times New Roman" w:hAnsi="Times New Roman" w:cs="Times New Roman"/>
          </w:rPr>
          <w:t>HUDCLIPS</w:t>
        </w:r>
      </w:hyperlink>
      <w:r w:rsidRPr="008E6FE4">
        <w:rPr>
          <w:rFonts w:ascii="Times New Roman" w:eastAsia="Times New Roman" w:hAnsi="Times New Roman" w:cs="Times New Roman"/>
        </w:rPr>
        <w:t xml:space="preserve">.  Additional information is also available at the </w:t>
      </w:r>
      <w:hyperlink r:id="rId14" w:history="1">
        <w:r w:rsidRPr="008E6FE4">
          <w:rPr>
            <w:rStyle w:val="Hyperlink"/>
            <w:rFonts w:ascii="Times New Roman" w:eastAsia="Times New Roman" w:hAnsi="Times New Roman" w:cs="Times New Roman"/>
          </w:rPr>
          <w:t>Section 232 Office of Residential Care Facilities Portal</w:t>
        </w:r>
      </w:hyperlink>
      <w:r w:rsidRPr="008E6FE4">
        <w:rPr>
          <w:rFonts w:ascii="Times New Roman" w:eastAsia="Times New Roman" w:hAnsi="Times New Roman" w:cs="Times New Roman"/>
          <w:u w:val="single"/>
        </w:rPr>
        <w:t>.</w:t>
      </w:r>
      <w:r w:rsidRPr="008E6FE4">
        <w:rPr>
          <w:rFonts w:ascii="Times New Roman" w:eastAsia="Times New Roman" w:hAnsi="Times New Roman" w:cs="Times New Roman"/>
        </w:rPr>
        <w:t xml:space="preserve">  Section III Asset Management is the primary </w:t>
      </w:r>
      <w:r>
        <w:rPr>
          <w:rFonts w:ascii="Times New Roman" w:eastAsia="Times New Roman" w:hAnsi="Times New Roman" w:cs="Times New Roman"/>
        </w:rPr>
        <w:t xml:space="preserve">section of the Handbook </w:t>
      </w:r>
      <w:r w:rsidRPr="008E6FE4">
        <w:rPr>
          <w:rFonts w:ascii="Times New Roman" w:eastAsia="Times New Roman" w:hAnsi="Times New Roman" w:cs="Times New Roman"/>
        </w:rPr>
        <w:t>for information on management of the project</w:t>
      </w:r>
      <w:r>
        <w:rPr>
          <w:rFonts w:ascii="Times New Roman" w:eastAsia="Times New Roman" w:hAnsi="Times New Roman" w:cs="Times New Roman"/>
        </w:rPr>
        <w:t xml:space="preserve">.  However, </w:t>
      </w:r>
      <w:r w:rsidRPr="008E6FE4">
        <w:rPr>
          <w:rFonts w:ascii="Times New Roman" w:eastAsia="Times New Roman" w:hAnsi="Times New Roman" w:cs="Times New Roman"/>
        </w:rPr>
        <w:t xml:space="preserve">the </w:t>
      </w:r>
      <w:r>
        <w:rPr>
          <w:rFonts w:ascii="Times New Roman" w:eastAsia="Times New Roman" w:hAnsi="Times New Roman" w:cs="Times New Roman"/>
        </w:rPr>
        <w:t xml:space="preserve">Handbook should be reviewed in its entirety </w:t>
      </w:r>
      <w:r w:rsidRPr="008E6FE4">
        <w:rPr>
          <w:rFonts w:ascii="Times New Roman" w:eastAsia="Times New Roman" w:hAnsi="Times New Roman" w:cs="Times New Roman"/>
        </w:rPr>
        <w:t>for associated information.</w:t>
      </w:r>
    </w:p>
    <w:p w14:paraId="652D4530" w14:textId="77777777" w:rsidR="008E6FE4" w:rsidRPr="008E6FE4" w:rsidRDefault="008E6FE4" w:rsidP="008E6FE4">
      <w:pPr>
        <w:spacing w:after="0" w:line="240" w:lineRule="auto"/>
        <w:rPr>
          <w:rFonts w:ascii="Times New Roman" w:eastAsia="Times New Roman" w:hAnsi="Times New Roman" w:cs="Times New Roman"/>
          <w:b/>
        </w:rPr>
      </w:pPr>
    </w:p>
    <w:p w14:paraId="25462BB9" w14:textId="0259A256" w:rsidR="00C241DE" w:rsidRPr="00AF1225" w:rsidRDefault="00F72AE3" w:rsidP="00ED39D8">
      <w:pPr>
        <w:pStyle w:val="ListParagraph"/>
        <w:numPr>
          <w:ilvl w:val="0"/>
          <w:numId w:val="1"/>
        </w:numPr>
        <w:spacing w:line="240" w:lineRule="auto"/>
      </w:pPr>
      <w:r w:rsidRPr="00AF1225">
        <w:rPr>
          <w:rFonts w:ascii="Times New Roman" w:eastAsia="Times New Roman" w:hAnsi="Times New Roman" w:cs="Times New Roman"/>
          <w:b/>
          <w:bCs/>
          <w:u w:val="single"/>
        </w:rPr>
        <w:t xml:space="preserve">Firm Commitment </w:t>
      </w:r>
      <w:r w:rsidRPr="00DC616E">
        <w:rPr>
          <w:rFonts w:ascii="Times New Roman" w:eastAsia="Times New Roman" w:hAnsi="Times New Roman" w:cs="Times New Roman"/>
          <w:b/>
          <w:bCs/>
          <w:color w:val="FF0000"/>
          <w:u w:val="single"/>
        </w:rPr>
        <w:t xml:space="preserve">Special </w:t>
      </w:r>
      <w:r w:rsidR="00617135" w:rsidRPr="00DC616E">
        <w:rPr>
          <w:rFonts w:ascii="Times New Roman" w:eastAsia="Times New Roman" w:hAnsi="Times New Roman" w:cs="Times New Roman"/>
          <w:b/>
          <w:bCs/>
          <w:color w:val="FF0000"/>
          <w:u w:val="single"/>
        </w:rPr>
        <w:t>Conditions</w:t>
      </w:r>
      <w:r w:rsidR="00AA26D4" w:rsidRPr="00DC616E">
        <w:rPr>
          <w:rFonts w:ascii="Times New Roman" w:eastAsia="Times New Roman" w:hAnsi="Times New Roman" w:cs="Times New Roman"/>
          <w:color w:val="FF0000"/>
        </w:rPr>
        <w:t xml:space="preserve">: </w:t>
      </w:r>
      <w:r w:rsidR="00AA26D4" w:rsidRPr="00AF1225">
        <w:rPr>
          <w:rFonts w:ascii="Times New Roman" w:eastAsia="Times New Roman" w:hAnsi="Times New Roman" w:cs="Times New Roman"/>
        </w:rPr>
        <w:t xml:space="preserve">Please review all Special Conditions that survive closing, </w:t>
      </w:r>
      <w:r w:rsidR="00617135" w:rsidRPr="00AF1225">
        <w:rPr>
          <w:rFonts w:ascii="Times New Roman" w:eastAsia="Times New Roman" w:hAnsi="Times New Roman" w:cs="Times New Roman"/>
        </w:rPr>
        <w:t xml:space="preserve">such as risk management </w:t>
      </w:r>
      <w:r w:rsidR="00BE3AB9">
        <w:rPr>
          <w:rFonts w:ascii="Times New Roman" w:eastAsia="Times New Roman" w:hAnsi="Times New Roman" w:cs="Times New Roman"/>
        </w:rPr>
        <w:t>programs</w:t>
      </w:r>
      <w:r w:rsidR="00AD0933">
        <w:rPr>
          <w:rFonts w:ascii="Times New Roman" w:eastAsia="Times New Roman" w:hAnsi="Times New Roman" w:cs="Times New Roman"/>
        </w:rPr>
        <w:t xml:space="preserve"> </w:t>
      </w:r>
      <w:r w:rsidR="005E4C2A" w:rsidRPr="00AF1225">
        <w:rPr>
          <w:rFonts w:ascii="Times New Roman" w:eastAsia="Times New Roman" w:hAnsi="Times New Roman" w:cs="Times New Roman"/>
        </w:rPr>
        <w:t xml:space="preserve">and </w:t>
      </w:r>
      <w:r w:rsidR="00DD5F20" w:rsidRPr="00AF1225">
        <w:rPr>
          <w:rFonts w:ascii="Times New Roman" w:eastAsia="Times New Roman" w:hAnsi="Times New Roman" w:cs="Times New Roman"/>
        </w:rPr>
        <w:t>special escrows</w:t>
      </w:r>
      <w:r w:rsidR="002D23AF">
        <w:rPr>
          <w:rFonts w:ascii="Times New Roman" w:eastAsia="Times New Roman" w:hAnsi="Times New Roman" w:cs="Times New Roman"/>
        </w:rPr>
        <w:t xml:space="preserve"> and other items as applicable</w:t>
      </w:r>
      <w:r w:rsidR="00444113">
        <w:rPr>
          <w:rFonts w:ascii="Times New Roman" w:eastAsia="Times New Roman" w:hAnsi="Times New Roman" w:cs="Times New Roman"/>
        </w:rPr>
        <w:t xml:space="preserve">. </w:t>
      </w:r>
    </w:p>
    <w:p w14:paraId="10082CCE" w14:textId="77777777" w:rsidR="00C241DE" w:rsidRPr="00AF1225" w:rsidRDefault="00C241DE" w:rsidP="00C241DE">
      <w:pPr>
        <w:pStyle w:val="ListParagraph"/>
        <w:spacing w:line="240" w:lineRule="auto"/>
        <w:rPr>
          <w:rFonts w:ascii="Times New Roman" w:hAnsi="Times New Roman" w:cs="Times New Roman"/>
        </w:rPr>
      </w:pPr>
    </w:p>
    <w:p w14:paraId="7A8C893E" w14:textId="0C024AFA" w:rsidR="00424B6A" w:rsidRDefault="00C21B13" w:rsidP="00424B6A">
      <w:pPr>
        <w:pStyle w:val="ListParagraph"/>
        <w:numPr>
          <w:ilvl w:val="0"/>
          <w:numId w:val="20"/>
        </w:numPr>
        <w:spacing w:line="240" w:lineRule="auto"/>
        <w:rPr>
          <w:rFonts w:ascii="Times New Roman" w:hAnsi="Times New Roman" w:cs="Times New Roman"/>
        </w:rPr>
      </w:pPr>
      <w:r w:rsidRPr="00321865">
        <w:rPr>
          <w:rFonts w:ascii="Times New Roman" w:hAnsi="Times New Roman" w:cs="Times New Roman"/>
          <w:b/>
          <w:bCs/>
        </w:rPr>
        <w:t>Risk Management Program</w:t>
      </w:r>
      <w:r w:rsidR="00424B6A" w:rsidRPr="00321865">
        <w:rPr>
          <w:rFonts w:ascii="Times New Roman" w:hAnsi="Times New Roman" w:cs="Times New Roman"/>
          <w:b/>
          <w:bCs/>
        </w:rPr>
        <w:t>s</w:t>
      </w:r>
      <w:r w:rsidR="00424B6A">
        <w:rPr>
          <w:rFonts w:ascii="Times New Roman" w:hAnsi="Times New Roman" w:cs="Times New Roman"/>
        </w:rPr>
        <w:t>:</w:t>
      </w:r>
    </w:p>
    <w:p w14:paraId="44E9FB0A" w14:textId="77777777" w:rsidR="00424B6A" w:rsidRPr="00424B6A" w:rsidRDefault="00424B6A" w:rsidP="00424B6A">
      <w:pPr>
        <w:pStyle w:val="ListParagraph"/>
        <w:spacing w:line="240" w:lineRule="auto"/>
        <w:ind w:left="1080"/>
        <w:rPr>
          <w:rFonts w:ascii="Times New Roman" w:hAnsi="Times New Roman" w:cs="Times New Roman"/>
        </w:rPr>
      </w:pPr>
    </w:p>
    <w:p w14:paraId="1F4FB7F6" w14:textId="315B8339" w:rsidR="00424B6A" w:rsidRPr="0096333D" w:rsidRDefault="00424B6A" w:rsidP="00321865">
      <w:pPr>
        <w:pStyle w:val="ListParagraph"/>
        <w:numPr>
          <w:ilvl w:val="1"/>
          <w:numId w:val="20"/>
        </w:numPr>
        <w:spacing w:after="100" w:afterAutospacing="1" w:line="240" w:lineRule="auto"/>
        <w:rPr>
          <w:rFonts w:ascii="Times New Roman" w:hAnsi="Times New Roman" w:cs="Times New Roman"/>
          <w:b/>
          <w:bCs/>
        </w:rPr>
      </w:pPr>
      <w:r w:rsidRPr="0096333D">
        <w:rPr>
          <w:rFonts w:ascii="Times New Roman" w:hAnsi="Times New Roman" w:cs="Times New Roman"/>
          <w:b/>
          <w:bCs/>
        </w:rPr>
        <w:t>Third-Party Risk Management program</w:t>
      </w:r>
    </w:p>
    <w:p w14:paraId="22AABDE4" w14:textId="77777777" w:rsidR="004543D4" w:rsidRPr="0096333D" w:rsidRDefault="004543D4" w:rsidP="004543D4">
      <w:pPr>
        <w:pStyle w:val="ListParagraph"/>
        <w:spacing w:after="100" w:afterAutospacing="1" w:line="240" w:lineRule="auto"/>
        <w:ind w:left="1800"/>
        <w:rPr>
          <w:rFonts w:ascii="Times New Roman" w:hAnsi="Times New Roman" w:cs="Times New Roman"/>
          <w:b/>
          <w:bCs/>
        </w:rPr>
      </w:pPr>
    </w:p>
    <w:p w14:paraId="1DD23894" w14:textId="52F16827" w:rsidR="00A921EE" w:rsidRPr="0096333D" w:rsidRDefault="00A921EE" w:rsidP="00ED39D8">
      <w:pPr>
        <w:pStyle w:val="ListParagraph"/>
        <w:numPr>
          <w:ilvl w:val="2"/>
          <w:numId w:val="20"/>
        </w:numPr>
        <w:spacing w:line="240" w:lineRule="auto"/>
        <w:rPr>
          <w:rFonts w:ascii="Times New Roman" w:hAnsi="Times New Roman" w:cs="Times New Roman"/>
        </w:rPr>
      </w:pPr>
      <w:r w:rsidRPr="0096333D">
        <w:rPr>
          <w:rFonts w:ascii="Times New Roman" w:hAnsi="Times New Roman" w:cs="Times New Roman"/>
        </w:rPr>
        <w:t xml:space="preserve">Operator must discuss </w:t>
      </w:r>
      <w:r w:rsidRPr="0096333D">
        <w:rPr>
          <w:rFonts w:ascii="Times New Roman" w:hAnsi="Times New Roman" w:cs="Times New Roman"/>
          <w:b/>
          <w:bCs/>
        </w:rPr>
        <w:t>Third Party Risk Management Program</w:t>
      </w:r>
      <w:r w:rsidRPr="0096333D">
        <w:rPr>
          <w:rFonts w:ascii="Times New Roman" w:hAnsi="Times New Roman" w:cs="Times New Roman"/>
        </w:rPr>
        <w:t xml:space="preserve"> being implemented, including any changes being made to the recommendations</w:t>
      </w:r>
      <w:r w:rsidR="00F02822" w:rsidRPr="0096333D">
        <w:rPr>
          <w:rFonts w:ascii="Times New Roman" w:hAnsi="Times New Roman" w:cs="Times New Roman"/>
        </w:rPr>
        <w:t>.</w:t>
      </w:r>
    </w:p>
    <w:p w14:paraId="059F8775" w14:textId="3C366A6E" w:rsidR="000569D3" w:rsidRPr="0096333D" w:rsidRDefault="000569D3" w:rsidP="00ED39D8">
      <w:pPr>
        <w:pStyle w:val="ListParagraph"/>
        <w:numPr>
          <w:ilvl w:val="2"/>
          <w:numId w:val="20"/>
        </w:numPr>
        <w:spacing w:line="240" w:lineRule="auto"/>
        <w:rPr>
          <w:rFonts w:asciiTheme="majorHAnsi" w:hAnsiTheme="majorHAnsi" w:cs="Times New Roman"/>
        </w:rPr>
      </w:pPr>
      <w:r w:rsidRPr="0096333D">
        <w:rPr>
          <w:rFonts w:asciiTheme="majorHAnsi" w:hAnsiTheme="majorHAnsi"/>
        </w:rPr>
        <w:t>Remind Lender to submit Action Plan in the Portal within 14 days of closing.</w:t>
      </w:r>
      <w:r w:rsidR="00ED39D8" w:rsidRPr="0096333D">
        <w:rPr>
          <w:rFonts w:asciiTheme="majorHAnsi" w:hAnsiTheme="majorHAnsi"/>
        </w:rPr>
        <w:t xml:space="preserve"> Action Plan will remain in place and need periodic updates until risk has been eliminated.  </w:t>
      </w:r>
    </w:p>
    <w:p w14:paraId="24D156C4" w14:textId="109BD8BC" w:rsidR="00A921EE" w:rsidRPr="0096333D" w:rsidRDefault="00A921EE" w:rsidP="00ED39D8">
      <w:pPr>
        <w:pStyle w:val="ListParagraph"/>
        <w:numPr>
          <w:ilvl w:val="2"/>
          <w:numId w:val="20"/>
        </w:numPr>
        <w:spacing w:line="240" w:lineRule="auto"/>
        <w:rPr>
          <w:rFonts w:ascii="Times New Roman" w:hAnsi="Times New Roman" w:cs="Times New Roman"/>
        </w:rPr>
      </w:pPr>
      <w:r w:rsidRPr="0096333D">
        <w:rPr>
          <w:rFonts w:ascii="Times New Roman" w:hAnsi="Times New Roman" w:cs="Times New Roman"/>
        </w:rPr>
        <w:t xml:space="preserve">Remind Operator </w:t>
      </w:r>
      <w:r w:rsidR="000569D3" w:rsidRPr="0096333D">
        <w:rPr>
          <w:rFonts w:ascii="Times New Roman" w:hAnsi="Times New Roman" w:cs="Times New Roman"/>
        </w:rPr>
        <w:t xml:space="preserve">they </w:t>
      </w:r>
      <w:r w:rsidRPr="0096333D">
        <w:rPr>
          <w:rFonts w:ascii="Times New Roman" w:hAnsi="Times New Roman" w:cs="Times New Roman"/>
        </w:rPr>
        <w:t xml:space="preserve">cannot cancel </w:t>
      </w:r>
      <w:r w:rsidR="00F02822" w:rsidRPr="0096333D">
        <w:rPr>
          <w:rFonts w:ascii="Times New Roman" w:hAnsi="Times New Roman" w:cs="Times New Roman"/>
          <w:b/>
          <w:bCs/>
        </w:rPr>
        <w:t>Third-Party Risk Management</w:t>
      </w:r>
      <w:r w:rsidR="00F02822" w:rsidRPr="0096333D">
        <w:rPr>
          <w:rFonts w:ascii="Times New Roman" w:hAnsi="Times New Roman" w:cs="Times New Roman"/>
        </w:rPr>
        <w:t xml:space="preserve"> </w:t>
      </w:r>
      <w:r w:rsidRPr="0096333D">
        <w:rPr>
          <w:rFonts w:ascii="Times New Roman" w:hAnsi="Times New Roman" w:cs="Times New Roman"/>
        </w:rPr>
        <w:t>program without ORCF written approval, which will only be granted when they reach an overall 3</w:t>
      </w:r>
      <w:r w:rsidR="0029255B" w:rsidRPr="0096333D">
        <w:rPr>
          <w:rFonts w:ascii="Times New Roman" w:hAnsi="Times New Roman" w:cs="Times New Roman"/>
        </w:rPr>
        <w:t>-</w:t>
      </w:r>
      <w:r w:rsidRPr="0096333D">
        <w:rPr>
          <w:rFonts w:ascii="Times New Roman" w:hAnsi="Times New Roman" w:cs="Times New Roman"/>
        </w:rPr>
        <w:t>star CMS rating, have no abuse icons, and are not on any SFF-Candidate list.  (</w:t>
      </w:r>
      <w:r w:rsidRPr="0096333D">
        <w:rPr>
          <w:rFonts w:ascii="Times New Roman" w:hAnsi="Times New Roman" w:cs="Times New Roman"/>
          <w:i/>
          <w:iCs/>
        </w:rPr>
        <w:t>These conditions will be built into the Regulatory Agreement Addendum in the near future.)</w:t>
      </w:r>
    </w:p>
    <w:p w14:paraId="3778F494" w14:textId="77777777" w:rsidR="00A921EE" w:rsidRPr="0096333D" w:rsidRDefault="00A921EE" w:rsidP="00321865">
      <w:pPr>
        <w:pStyle w:val="ListParagraph"/>
        <w:spacing w:after="100" w:afterAutospacing="1" w:line="240" w:lineRule="auto"/>
        <w:ind w:left="2520"/>
        <w:rPr>
          <w:rFonts w:ascii="Times New Roman" w:hAnsi="Times New Roman" w:cs="Times New Roman"/>
        </w:rPr>
      </w:pPr>
    </w:p>
    <w:p w14:paraId="673AB0B6" w14:textId="422BA514" w:rsidR="00A76571" w:rsidRPr="0096333D" w:rsidRDefault="00424B6A" w:rsidP="00321865">
      <w:pPr>
        <w:pStyle w:val="ListParagraph"/>
        <w:numPr>
          <w:ilvl w:val="1"/>
          <w:numId w:val="20"/>
        </w:numPr>
        <w:spacing w:after="100" w:afterAutospacing="1" w:line="240" w:lineRule="auto"/>
        <w:rPr>
          <w:rFonts w:ascii="Times New Roman" w:hAnsi="Times New Roman" w:cs="Times New Roman"/>
          <w:b/>
          <w:bCs/>
        </w:rPr>
      </w:pPr>
      <w:r w:rsidRPr="0096333D">
        <w:rPr>
          <w:rFonts w:ascii="Times New Roman" w:hAnsi="Times New Roman" w:cs="Times New Roman"/>
          <w:b/>
          <w:bCs/>
        </w:rPr>
        <w:t>One</w:t>
      </w:r>
      <w:r w:rsidR="00F02822" w:rsidRPr="0096333D">
        <w:rPr>
          <w:rFonts w:ascii="Times New Roman" w:hAnsi="Times New Roman" w:cs="Times New Roman"/>
          <w:b/>
          <w:bCs/>
        </w:rPr>
        <w:t>-</w:t>
      </w:r>
      <w:r w:rsidR="004543D4" w:rsidRPr="0096333D">
        <w:rPr>
          <w:rFonts w:ascii="Times New Roman" w:hAnsi="Times New Roman" w:cs="Times New Roman"/>
          <w:b/>
          <w:bCs/>
        </w:rPr>
        <w:t>T</w:t>
      </w:r>
      <w:r w:rsidRPr="0096333D">
        <w:rPr>
          <w:rFonts w:ascii="Times New Roman" w:hAnsi="Times New Roman" w:cs="Times New Roman"/>
          <w:b/>
          <w:bCs/>
        </w:rPr>
        <w:t xml:space="preserve">ime Risk Assessment </w:t>
      </w:r>
    </w:p>
    <w:p w14:paraId="3E05AF52" w14:textId="77777777" w:rsidR="004543D4" w:rsidRPr="0096333D" w:rsidRDefault="004543D4" w:rsidP="00ED39D8">
      <w:pPr>
        <w:pStyle w:val="ListParagraph"/>
        <w:spacing w:line="240" w:lineRule="auto"/>
        <w:ind w:left="1800"/>
        <w:rPr>
          <w:rFonts w:ascii="Times New Roman" w:hAnsi="Times New Roman" w:cs="Times New Roman"/>
          <w:b/>
          <w:bCs/>
        </w:rPr>
      </w:pPr>
    </w:p>
    <w:p w14:paraId="79AA0435" w14:textId="1CFB8A17" w:rsidR="00321865" w:rsidRPr="0096333D" w:rsidRDefault="00321865" w:rsidP="00ED39D8">
      <w:pPr>
        <w:pStyle w:val="ListParagraph"/>
        <w:numPr>
          <w:ilvl w:val="2"/>
          <w:numId w:val="20"/>
        </w:numPr>
        <w:spacing w:line="240" w:lineRule="auto"/>
        <w:rPr>
          <w:rFonts w:ascii="Times New Roman" w:hAnsi="Times New Roman" w:cs="Times New Roman"/>
        </w:rPr>
      </w:pPr>
      <w:r w:rsidRPr="0096333D">
        <w:rPr>
          <w:rFonts w:ascii="Times New Roman" w:hAnsi="Times New Roman" w:cs="Times New Roman"/>
        </w:rPr>
        <w:t xml:space="preserve">Operator must discuss results of </w:t>
      </w:r>
      <w:r w:rsidR="00F02822" w:rsidRPr="0096333D">
        <w:rPr>
          <w:rFonts w:ascii="Times New Roman" w:hAnsi="Times New Roman" w:cs="Times New Roman"/>
          <w:b/>
          <w:bCs/>
        </w:rPr>
        <w:t xml:space="preserve">One-Time Risk </w:t>
      </w:r>
      <w:r w:rsidRPr="0096333D">
        <w:rPr>
          <w:rFonts w:ascii="Times New Roman" w:hAnsi="Times New Roman" w:cs="Times New Roman"/>
          <w:b/>
          <w:bCs/>
        </w:rPr>
        <w:t>Assessment</w:t>
      </w:r>
      <w:r w:rsidRPr="0096333D">
        <w:rPr>
          <w:rFonts w:ascii="Times New Roman" w:hAnsi="Times New Roman" w:cs="Times New Roman"/>
        </w:rPr>
        <w:t xml:space="preserve"> and steps being taken to address risk </w:t>
      </w:r>
    </w:p>
    <w:p w14:paraId="4FF6C9BF" w14:textId="3E04D3A9" w:rsidR="00A921EE" w:rsidRPr="0096333D" w:rsidRDefault="00321865" w:rsidP="00ED39D8">
      <w:pPr>
        <w:pStyle w:val="ListParagraph"/>
        <w:numPr>
          <w:ilvl w:val="2"/>
          <w:numId w:val="20"/>
        </w:numPr>
        <w:spacing w:line="240" w:lineRule="auto"/>
        <w:rPr>
          <w:rFonts w:ascii="Times New Roman" w:hAnsi="Times New Roman" w:cs="Times New Roman"/>
        </w:rPr>
      </w:pPr>
      <w:r w:rsidRPr="0096333D">
        <w:rPr>
          <w:rFonts w:ascii="Times New Roman" w:hAnsi="Times New Roman" w:cs="Times New Roman"/>
        </w:rPr>
        <w:t>Remind Lender to submit Action Plan in the Portal within 14 days of closing.</w:t>
      </w:r>
      <w:r w:rsidR="00ED39D8" w:rsidRPr="0096333D">
        <w:rPr>
          <w:rFonts w:ascii="Times New Roman" w:hAnsi="Times New Roman" w:cs="Times New Roman"/>
        </w:rPr>
        <w:t xml:space="preserve"> Action Plan will need periodic updates and will remain in place until risk is mitigated. </w:t>
      </w:r>
    </w:p>
    <w:p w14:paraId="456E5413" w14:textId="77777777" w:rsidR="00A76571" w:rsidRPr="0096333D" w:rsidRDefault="00A76571" w:rsidP="00A76571">
      <w:pPr>
        <w:pStyle w:val="ListParagraph"/>
        <w:spacing w:line="240" w:lineRule="auto"/>
        <w:ind w:left="1800"/>
      </w:pPr>
    </w:p>
    <w:p w14:paraId="2939A51C" w14:textId="4B7F2A50" w:rsidR="003C55D3" w:rsidRPr="0096333D" w:rsidRDefault="00C21B13" w:rsidP="003C55D3">
      <w:pPr>
        <w:pStyle w:val="ListParagraph"/>
        <w:numPr>
          <w:ilvl w:val="0"/>
          <w:numId w:val="20"/>
        </w:numPr>
        <w:spacing w:line="240" w:lineRule="auto"/>
      </w:pPr>
      <w:r w:rsidRPr="0096333D">
        <w:rPr>
          <w:rFonts w:ascii="Times New Roman" w:hAnsi="Times New Roman" w:cs="Times New Roman"/>
          <w:b/>
          <w:bCs/>
        </w:rPr>
        <w:t>Escrow agreements</w:t>
      </w:r>
      <w:r w:rsidRPr="0096333D">
        <w:rPr>
          <w:rFonts w:ascii="Times New Roman" w:hAnsi="Times New Roman" w:cs="Times New Roman"/>
        </w:rPr>
        <w:t xml:space="preserve">:  </w:t>
      </w:r>
      <w:r w:rsidR="005A0957" w:rsidRPr="0096333D">
        <w:rPr>
          <w:rFonts w:ascii="Times New Roman" w:hAnsi="Times New Roman" w:cs="Times New Roman"/>
        </w:rPr>
        <w:t xml:space="preserve">Discuss </w:t>
      </w:r>
      <w:r w:rsidR="004543D4" w:rsidRPr="0096333D">
        <w:rPr>
          <w:rFonts w:ascii="Times New Roman" w:hAnsi="Times New Roman" w:cs="Times New Roman"/>
        </w:rPr>
        <w:t xml:space="preserve">withdrawal and </w:t>
      </w:r>
      <w:r w:rsidR="005A0957" w:rsidRPr="0096333D">
        <w:rPr>
          <w:rFonts w:ascii="Times New Roman" w:hAnsi="Times New Roman" w:cs="Times New Roman"/>
        </w:rPr>
        <w:t>release provisions for any escrow agreements</w:t>
      </w:r>
      <w:r w:rsidR="00F6462C" w:rsidRPr="0096333D">
        <w:rPr>
          <w:rFonts w:ascii="Times New Roman" w:hAnsi="Times New Roman" w:cs="Times New Roman"/>
        </w:rPr>
        <w:t>.</w:t>
      </w:r>
    </w:p>
    <w:p w14:paraId="71441FED" w14:textId="77777777" w:rsidR="003C55D3" w:rsidRPr="0096333D" w:rsidRDefault="003C55D3" w:rsidP="003C55D3">
      <w:pPr>
        <w:pStyle w:val="ListParagraph"/>
        <w:spacing w:line="240" w:lineRule="auto"/>
        <w:ind w:left="1080"/>
      </w:pPr>
    </w:p>
    <w:p w14:paraId="35A29CA4" w14:textId="14E735D9" w:rsidR="00B45E4D" w:rsidRPr="0096333D" w:rsidRDefault="001574CF" w:rsidP="00B45E4D">
      <w:pPr>
        <w:pStyle w:val="ListParagraph"/>
        <w:numPr>
          <w:ilvl w:val="0"/>
          <w:numId w:val="1"/>
        </w:numPr>
        <w:spacing w:line="240" w:lineRule="auto"/>
        <w:rPr>
          <w:rFonts w:ascii="Times New Roman" w:hAnsi="Times New Roman" w:cs="Times New Roman"/>
        </w:rPr>
      </w:pPr>
      <w:r w:rsidRPr="0096333D">
        <w:rPr>
          <w:rFonts w:ascii="Times New Roman" w:hAnsi="Times New Roman" w:cs="Times New Roman"/>
          <w:b/>
          <w:bCs/>
          <w:u w:val="single"/>
        </w:rPr>
        <w:t>Internal risk management program</w:t>
      </w:r>
      <w:r w:rsidR="004543D4" w:rsidRPr="0096333D">
        <w:rPr>
          <w:rFonts w:ascii="Times New Roman" w:hAnsi="Times New Roman" w:cs="Times New Roman"/>
        </w:rPr>
        <w:t>:  The requirements for this internal risk management program</w:t>
      </w:r>
      <w:r w:rsidR="003C55D3" w:rsidRPr="0096333D">
        <w:rPr>
          <w:rFonts w:ascii="Times New Roman" w:hAnsi="Times New Roman" w:cs="Times New Roman"/>
        </w:rPr>
        <w:t xml:space="preserve"> are outlined in Paragraph 7 of the Operator Regulatory Agreement and are required for the life of the loan.</w:t>
      </w:r>
    </w:p>
    <w:p w14:paraId="14C4292B" w14:textId="7D68E3BA" w:rsidR="008E6FE4" w:rsidRPr="008E6FE4" w:rsidRDefault="008E6FE4" w:rsidP="008E6FE4">
      <w:pPr>
        <w:numPr>
          <w:ilvl w:val="0"/>
          <w:numId w:val="1"/>
        </w:numPr>
        <w:spacing w:after="0" w:line="240" w:lineRule="auto"/>
        <w:rPr>
          <w:rFonts w:ascii="Times New Roman" w:eastAsia="Times New Roman" w:hAnsi="Times New Roman" w:cs="Times New Roman"/>
        </w:rPr>
      </w:pPr>
      <w:r w:rsidRPr="008E6FE4">
        <w:rPr>
          <w:rFonts w:ascii="Times New Roman" w:eastAsia="Times New Roman" w:hAnsi="Times New Roman" w:cs="Times New Roman"/>
          <w:b/>
          <w:u w:val="single"/>
        </w:rPr>
        <w:t>Regulatory Agreement Review:</w:t>
      </w:r>
      <w:r w:rsidRPr="008E6FE4">
        <w:rPr>
          <w:rFonts w:ascii="Times New Roman" w:eastAsia="Times New Roman" w:hAnsi="Times New Roman" w:cs="Times New Roman"/>
        </w:rPr>
        <w:t xml:space="preserve">  Review </w:t>
      </w:r>
      <w:r w:rsidR="00167EE4">
        <w:rPr>
          <w:rFonts w:ascii="Times New Roman" w:eastAsia="Times New Roman" w:hAnsi="Times New Roman" w:cs="Times New Roman"/>
        </w:rPr>
        <w:t xml:space="preserve">all Healthcare Regulatory Agreements (i.e., Borrower, Operator, and Master Tenant, as applicable).  </w:t>
      </w:r>
      <w:r w:rsidRPr="008E6FE4">
        <w:rPr>
          <w:rFonts w:ascii="Times New Roman" w:eastAsia="Times New Roman" w:hAnsi="Times New Roman" w:cs="Times New Roman"/>
        </w:rPr>
        <w:t xml:space="preserve">Draft copies of the Regulatory Agreements will be provided by the Lender for this review and discussion during the meeting. </w:t>
      </w:r>
      <w:r w:rsidR="00853F8F">
        <w:rPr>
          <w:rFonts w:ascii="Times New Roman" w:eastAsia="Times New Roman" w:hAnsi="Times New Roman" w:cs="Times New Roman"/>
        </w:rPr>
        <w:t xml:space="preserve"> </w:t>
      </w:r>
      <w:r w:rsidR="00853F8F" w:rsidRPr="00324512">
        <w:rPr>
          <w:rFonts w:ascii="Times New Roman" w:eastAsia="Times New Roman" w:hAnsi="Times New Roman" w:cs="Times New Roman"/>
          <w:b/>
        </w:rPr>
        <w:t xml:space="preserve">Prior written approval </w:t>
      </w:r>
      <w:r w:rsidR="0004082E" w:rsidRPr="00324512">
        <w:rPr>
          <w:rFonts w:ascii="Times New Roman" w:eastAsia="Times New Roman" w:hAnsi="Times New Roman" w:cs="Times New Roman"/>
          <w:b/>
        </w:rPr>
        <w:t>from HUD is required to</w:t>
      </w:r>
      <w:r w:rsidR="0004082E">
        <w:rPr>
          <w:rFonts w:ascii="Times New Roman" w:eastAsia="Times New Roman" w:hAnsi="Times New Roman" w:cs="Times New Roman"/>
        </w:rPr>
        <w:t>:</w:t>
      </w:r>
    </w:p>
    <w:p w14:paraId="446C0B39" w14:textId="77777777" w:rsidR="008E6FE4" w:rsidRPr="008E6FE4" w:rsidRDefault="008E6FE4" w:rsidP="008E6FE4">
      <w:pPr>
        <w:spacing w:after="0" w:line="240" w:lineRule="auto"/>
        <w:rPr>
          <w:rFonts w:ascii="Times New Roman" w:eastAsia="Times New Roman" w:hAnsi="Times New Roman" w:cs="Times New Roman"/>
        </w:rPr>
      </w:pPr>
    </w:p>
    <w:p w14:paraId="7FF750CF" w14:textId="77777777" w:rsidR="0004082E"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Sell the property/change ownership</w:t>
      </w:r>
    </w:p>
    <w:p w14:paraId="4DE423DD" w14:textId="77777777" w:rsidR="0004082E"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Change Operators and/or Operator lease terms</w:t>
      </w:r>
    </w:p>
    <w:p w14:paraId="4440A921" w14:textId="6B1065D5" w:rsidR="0004082E"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Change Management Agents</w:t>
      </w:r>
    </w:p>
    <w:p w14:paraId="6F1F9131" w14:textId="4645D38F" w:rsidR="006301E0" w:rsidRPr="00C26457" w:rsidRDefault="00EA5DD0" w:rsidP="0004082E">
      <w:pPr>
        <w:numPr>
          <w:ilvl w:val="0"/>
          <w:numId w:val="6"/>
        </w:numPr>
        <w:spacing w:after="0" w:line="240" w:lineRule="auto"/>
        <w:contextualSpacing/>
        <w:rPr>
          <w:rFonts w:ascii="Times New Roman" w:eastAsia="Times New Roman" w:hAnsi="Times New Roman" w:cs="Times New Roman"/>
        </w:rPr>
      </w:pPr>
      <w:r w:rsidRPr="00C26457">
        <w:rPr>
          <w:rFonts w:ascii="Times New Roman" w:eastAsia="Times New Roman" w:hAnsi="Times New Roman" w:cs="Times New Roman"/>
        </w:rPr>
        <w:t xml:space="preserve">If a controlling participant is leaving the </w:t>
      </w:r>
      <w:r w:rsidR="00AB2743" w:rsidRPr="00C26457">
        <w:rPr>
          <w:rFonts w:ascii="Times New Roman" w:eastAsia="Times New Roman" w:hAnsi="Times New Roman" w:cs="Times New Roman"/>
        </w:rPr>
        <w:t xml:space="preserve">Borrower/Operator entity, the </w:t>
      </w:r>
      <w:r w:rsidR="001C05B9" w:rsidRPr="00C26457">
        <w:rPr>
          <w:rFonts w:ascii="Times New Roman" w:eastAsia="Times New Roman" w:hAnsi="Times New Roman" w:cs="Times New Roman"/>
        </w:rPr>
        <w:t xml:space="preserve">proposed </w:t>
      </w:r>
      <w:r w:rsidR="00D64FF9" w:rsidRPr="00C26457">
        <w:rPr>
          <w:rFonts w:ascii="Times New Roman" w:eastAsia="Times New Roman" w:hAnsi="Times New Roman" w:cs="Times New Roman"/>
        </w:rPr>
        <w:t xml:space="preserve">change of participants must </w:t>
      </w:r>
      <w:r w:rsidR="001C05B9" w:rsidRPr="00C26457">
        <w:rPr>
          <w:rFonts w:ascii="Times New Roman" w:eastAsia="Times New Roman" w:hAnsi="Times New Roman" w:cs="Times New Roman"/>
        </w:rPr>
        <w:t xml:space="preserve">first </w:t>
      </w:r>
      <w:r w:rsidR="00053806" w:rsidRPr="00C26457">
        <w:rPr>
          <w:rFonts w:ascii="Times New Roman" w:eastAsia="Times New Roman" w:hAnsi="Times New Roman" w:cs="Times New Roman"/>
        </w:rPr>
        <w:t>be</w:t>
      </w:r>
      <w:r w:rsidR="006301E0" w:rsidRPr="00C26457">
        <w:rPr>
          <w:rFonts w:ascii="Times New Roman" w:eastAsia="Times New Roman" w:hAnsi="Times New Roman" w:cs="Times New Roman"/>
        </w:rPr>
        <w:t xml:space="preserve"> approved by </w:t>
      </w:r>
      <w:r w:rsidR="00AB2743" w:rsidRPr="00C26457">
        <w:rPr>
          <w:rFonts w:ascii="Times New Roman" w:eastAsia="Times New Roman" w:hAnsi="Times New Roman" w:cs="Times New Roman"/>
        </w:rPr>
        <w:t>HUD</w:t>
      </w:r>
      <w:r w:rsidR="00CE3743" w:rsidRPr="00C26457">
        <w:rPr>
          <w:rFonts w:ascii="Times New Roman" w:eastAsia="Times New Roman" w:hAnsi="Times New Roman" w:cs="Times New Roman"/>
        </w:rPr>
        <w:t xml:space="preserve"> to ensure remaining participants have the sufficient expertise to own/operate the facility.</w:t>
      </w:r>
    </w:p>
    <w:p w14:paraId="7FA53AA4" w14:textId="77777777" w:rsidR="000B26D5" w:rsidRDefault="000B26D5"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Convey, transfer, or encumber any portion of the mortgaged property</w:t>
      </w:r>
    </w:p>
    <w:p w14:paraId="00C795C0" w14:textId="592283F6" w:rsidR="0004082E"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Put a lien on the property</w:t>
      </w:r>
    </w:p>
    <w:p w14:paraId="03C89715" w14:textId="4E08CF97" w:rsidR="0004082E"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Remodel</w:t>
      </w:r>
      <w:r w:rsidR="000B26D5">
        <w:rPr>
          <w:rFonts w:ascii="Times New Roman" w:eastAsia="Times New Roman" w:hAnsi="Times New Roman" w:cs="Times New Roman"/>
        </w:rPr>
        <w:t>, add to, subtract from, reconstruct, or demolish portions of the mortgaged property</w:t>
      </w:r>
    </w:p>
    <w:p w14:paraId="4310BC9B" w14:textId="11308096" w:rsidR="006A25FE" w:rsidRPr="008D1AC0" w:rsidRDefault="006A25FE" w:rsidP="0004082E">
      <w:pPr>
        <w:numPr>
          <w:ilvl w:val="0"/>
          <w:numId w:val="6"/>
        </w:numPr>
        <w:spacing w:after="0" w:line="240" w:lineRule="auto"/>
        <w:contextualSpacing/>
        <w:rPr>
          <w:rFonts w:ascii="Times New Roman" w:eastAsia="Times New Roman" w:hAnsi="Times New Roman" w:cs="Times New Roman"/>
        </w:rPr>
      </w:pPr>
      <w:r w:rsidRPr="008D1AC0">
        <w:rPr>
          <w:rFonts w:ascii="Times New Roman" w:eastAsia="Times New Roman" w:hAnsi="Times New Roman" w:cs="Times New Roman"/>
        </w:rPr>
        <w:t>Disturb the ground significantly (i</w:t>
      </w:r>
      <w:r w:rsidR="008D1AC0" w:rsidRPr="008D1AC0">
        <w:rPr>
          <w:rFonts w:ascii="Times New Roman" w:eastAsia="Times New Roman" w:hAnsi="Times New Roman" w:cs="Times New Roman"/>
        </w:rPr>
        <w:t>.</w:t>
      </w:r>
      <w:r w:rsidRPr="008D1AC0">
        <w:rPr>
          <w:rFonts w:ascii="Times New Roman" w:eastAsia="Times New Roman" w:hAnsi="Times New Roman" w:cs="Times New Roman"/>
        </w:rPr>
        <w:t>e</w:t>
      </w:r>
      <w:r w:rsidR="008D1AC0" w:rsidRPr="008D1AC0">
        <w:rPr>
          <w:rFonts w:ascii="Times New Roman" w:eastAsia="Times New Roman" w:hAnsi="Times New Roman" w:cs="Times New Roman"/>
        </w:rPr>
        <w:t>.,</w:t>
      </w:r>
      <w:r w:rsidRPr="008D1AC0">
        <w:rPr>
          <w:rFonts w:ascii="Times New Roman" w:eastAsia="Times New Roman" w:hAnsi="Times New Roman" w:cs="Times New Roman"/>
        </w:rPr>
        <w:t xml:space="preserve"> utilizing mechanical equipment to dig)</w:t>
      </w:r>
    </w:p>
    <w:p w14:paraId="4158BA2D" w14:textId="0F4358E9" w:rsidR="0004082E"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Modify bed authority (i.e., </w:t>
      </w:r>
      <w:r w:rsidR="00B52D4F">
        <w:rPr>
          <w:rFonts w:ascii="Times New Roman" w:eastAsia="Times New Roman" w:hAnsi="Times New Roman" w:cs="Times New Roman"/>
        </w:rPr>
        <w:t>reduction, addition, or sale of beds</w:t>
      </w:r>
      <w:r>
        <w:rPr>
          <w:rFonts w:ascii="Times New Roman" w:eastAsia="Times New Roman" w:hAnsi="Times New Roman" w:cs="Times New Roman"/>
        </w:rPr>
        <w:t>/units</w:t>
      </w:r>
      <w:r w:rsidR="00B855D2">
        <w:rPr>
          <w:rFonts w:ascii="Times New Roman" w:eastAsia="Times New Roman" w:hAnsi="Times New Roman" w:cs="Times New Roman"/>
        </w:rPr>
        <w:t>)</w:t>
      </w:r>
    </w:p>
    <w:p w14:paraId="25B6A87B" w14:textId="5A2750F5" w:rsidR="00B855D2" w:rsidRPr="008F15DF" w:rsidRDefault="00BC3FA9" w:rsidP="0004082E">
      <w:pPr>
        <w:numPr>
          <w:ilvl w:val="0"/>
          <w:numId w:val="6"/>
        </w:numPr>
        <w:spacing w:after="0" w:line="240" w:lineRule="auto"/>
        <w:contextualSpacing/>
        <w:rPr>
          <w:rFonts w:ascii="Times New Roman" w:eastAsia="Times New Roman" w:hAnsi="Times New Roman" w:cs="Times New Roman"/>
        </w:rPr>
      </w:pPr>
      <w:r w:rsidRPr="00894EEB">
        <w:rPr>
          <w:rFonts w:ascii="Times New Roman" w:eastAsia="Times New Roman" w:hAnsi="Times New Roman" w:cs="Times New Roman"/>
        </w:rPr>
        <w:t>Change the</w:t>
      </w:r>
      <w:r>
        <w:rPr>
          <w:rFonts w:ascii="Times New Roman" w:eastAsia="Times New Roman" w:hAnsi="Times New Roman" w:cs="Times New Roman"/>
        </w:rPr>
        <w:t xml:space="preserve"> </w:t>
      </w:r>
      <w:r w:rsidR="00B855D2" w:rsidRPr="008F15DF">
        <w:rPr>
          <w:rFonts w:ascii="Times New Roman" w:eastAsia="Times New Roman" w:hAnsi="Times New Roman" w:cs="Times New Roman"/>
        </w:rPr>
        <w:t xml:space="preserve">Approved Use – type of facility </w:t>
      </w:r>
    </w:p>
    <w:p w14:paraId="03EB2281" w14:textId="65252D36" w:rsidR="0004082E" w:rsidRPr="008A78CA" w:rsidRDefault="0004082E" w:rsidP="0004082E">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Permits and Approval changes (i.e., convey, assign, e</w:t>
      </w:r>
      <w:r w:rsidR="00324512">
        <w:rPr>
          <w:rFonts w:ascii="Times New Roman" w:eastAsia="Times New Roman" w:hAnsi="Times New Roman" w:cs="Times New Roman"/>
        </w:rPr>
        <w:t xml:space="preserve">ncumber, transfer or alienate, </w:t>
      </w:r>
      <w:r>
        <w:rPr>
          <w:rFonts w:ascii="Times New Roman" w:eastAsia="Times New Roman" w:hAnsi="Times New Roman" w:cs="Times New Roman"/>
        </w:rPr>
        <w:t xml:space="preserve">or relinquish to any licensing or certification authority).  Borrowers shall ensure that the project </w:t>
      </w:r>
      <w:r w:rsidR="008D30E7">
        <w:rPr>
          <w:rFonts w:ascii="Times New Roman" w:eastAsia="Times New Roman" w:hAnsi="Times New Roman" w:cs="Times New Roman"/>
        </w:rPr>
        <w:t xml:space="preserve">is always </w:t>
      </w:r>
      <w:r>
        <w:rPr>
          <w:rFonts w:ascii="Times New Roman" w:eastAsia="Times New Roman" w:hAnsi="Times New Roman" w:cs="Times New Roman"/>
        </w:rPr>
        <w:t>operated in accordance with the requirements of the Permits and Approvals.</w:t>
      </w:r>
    </w:p>
    <w:p w14:paraId="6E977465" w14:textId="77777777" w:rsidR="008E6FE4" w:rsidRDefault="008E6FE4" w:rsidP="009D4701">
      <w:pPr>
        <w:spacing w:after="0" w:line="240" w:lineRule="auto"/>
        <w:rPr>
          <w:rFonts w:ascii="Times New Roman" w:eastAsia="Times New Roman" w:hAnsi="Times New Roman" w:cs="Times New Roman"/>
        </w:rPr>
      </w:pPr>
    </w:p>
    <w:p w14:paraId="4359361C" w14:textId="137E98FF" w:rsidR="00324512" w:rsidRPr="00097F6E" w:rsidRDefault="00324512" w:rsidP="00324512">
      <w:pPr>
        <w:spacing w:after="0" w:line="240" w:lineRule="auto"/>
        <w:ind w:left="360"/>
        <w:rPr>
          <w:rFonts w:ascii="Times New Roman" w:eastAsia="Times New Roman" w:hAnsi="Times New Roman" w:cs="Times New Roman"/>
          <w:b/>
          <w:bCs/>
          <w:i/>
          <w:iCs/>
        </w:rPr>
      </w:pPr>
      <w:r>
        <w:rPr>
          <w:rFonts w:ascii="Times New Roman" w:eastAsia="Times New Roman" w:hAnsi="Times New Roman" w:cs="Times New Roman"/>
        </w:rPr>
        <w:t>Listed above are some</w:t>
      </w:r>
      <w:r w:rsidR="006074DB">
        <w:rPr>
          <w:rFonts w:ascii="Times New Roman" w:eastAsia="Times New Roman" w:hAnsi="Times New Roman" w:cs="Times New Roman"/>
        </w:rPr>
        <w:t>, but not all</w:t>
      </w:r>
      <w:r>
        <w:rPr>
          <w:rFonts w:ascii="Times New Roman" w:eastAsia="Times New Roman" w:hAnsi="Times New Roman" w:cs="Times New Roman"/>
        </w:rPr>
        <w:t xml:space="preserve"> the main issues encountered by the Lender and HUD.  Please see Regulatory Agreement for additional requirements.</w:t>
      </w:r>
      <w:r w:rsidR="00097F6E">
        <w:rPr>
          <w:rFonts w:ascii="Times New Roman" w:eastAsia="Times New Roman" w:hAnsi="Times New Roman" w:cs="Times New Roman"/>
        </w:rPr>
        <w:t xml:space="preserve">  </w:t>
      </w:r>
      <w:r w:rsidR="00097F6E" w:rsidRPr="007009D5">
        <w:rPr>
          <w:rFonts w:ascii="Times New Roman" w:eastAsia="Times New Roman" w:hAnsi="Times New Roman" w:cs="Times New Roman"/>
          <w:b/>
          <w:bCs/>
          <w:i/>
          <w:iCs/>
        </w:rPr>
        <w:t xml:space="preserve">Failure to comply with the Regulatory Agreement may result in a referral to </w:t>
      </w:r>
      <w:r w:rsidR="007009D5" w:rsidRPr="007009D5">
        <w:rPr>
          <w:rFonts w:ascii="Times New Roman" w:eastAsia="Times New Roman" w:hAnsi="Times New Roman" w:cs="Times New Roman"/>
          <w:b/>
          <w:bCs/>
          <w:i/>
          <w:iCs/>
        </w:rPr>
        <w:t>HUD’s</w:t>
      </w:r>
      <w:r w:rsidR="00097F6E" w:rsidRPr="007009D5">
        <w:rPr>
          <w:rFonts w:ascii="Times New Roman" w:eastAsia="Times New Roman" w:hAnsi="Times New Roman" w:cs="Times New Roman"/>
          <w:b/>
          <w:bCs/>
          <w:i/>
          <w:iCs/>
        </w:rPr>
        <w:t xml:space="preserve"> Departmental Enforcement Center </w:t>
      </w:r>
      <w:r w:rsidR="007009D5" w:rsidRPr="007009D5">
        <w:rPr>
          <w:rFonts w:ascii="Times New Roman" w:eastAsia="Times New Roman" w:hAnsi="Times New Roman" w:cs="Times New Roman"/>
          <w:b/>
          <w:bCs/>
          <w:i/>
          <w:iCs/>
        </w:rPr>
        <w:t xml:space="preserve">(DEC) </w:t>
      </w:r>
      <w:r w:rsidR="00097F6E" w:rsidRPr="007009D5">
        <w:rPr>
          <w:rFonts w:ascii="Times New Roman" w:eastAsia="Times New Roman" w:hAnsi="Times New Roman" w:cs="Times New Roman"/>
          <w:b/>
          <w:bCs/>
          <w:i/>
          <w:iCs/>
        </w:rPr>
        <w:t xml:space="preserve">and </w:t>
      </w:r>
      <w:r w:rsidR="007009D5" w:rsidRPr="007009D5">
        <w:rPr>
          <w:rFonts w:ascii="Times New Roman" w:eastAsia="Times New Roman" w:hAnsi="Times New Roman" w:cs="Times New Roman"/>
          <w:b/>
          <w:bCs/>
          <w:i/>
          <w:iCs/>
        </w:rPr>
        <w:t>civil money penalties (CMPs) may be imposed</w:t>
      </w:r>
      <w:r w:rsidR="00097F6E" w:rsidRPr="007009D5">
        <w:rPr>
          <w:rFonts w:ascii="Times New Roman" w:eastAsia="Times New Roman" w:hAnsi="Times New Roman" w:cs="Times New Roman"/>
          <w:b/>
          <w:bCs/>
          <w:i/>
          <w:iCs/>
        </w:rPr>
        <w:t>.</w:t>
      </w:r>
    </w:p>
    <w:p w14:paraId="507DADE8" w14:textId="77777777" w:rsidR="00324512" w:rsidRPr="00097F6E" w:rsidRDefault="00324512" w:rsidP="009D4701">
      <w:pPr>
        <w:spacing w:after="0" w:line="240" w:lineRule="auto"/>
        <w:rPr>
          <w:rFonts w:ascii="Times New Roman" w:eastAsia="Times New Roman" w:hAnsi="Times New Roman" w:cs="Times New Roman"/>
          <w:i/>
          <w:iCs/>
        </w:rPr>
      </w:pPr>
    </w:p>
    <w:p w14:paraId="0085800A" w14:textId="77777777" w:rsidR="00C61E5D" w:rsidRDefault="00864CC7" w:rsidP="00864CC7">
      <w:pPr>
        <w:numPr>
          <w:ilvl w:val="0"/>
          <w:numId w:val="1"/>
        </w:numPr>
        <w:spacing w:after="0" w:line="240" w:lineRule="auto"/>
        <w:rPr>
          <w:rFonts w:ascii="Times New Roman" w:eastAsia="Times New Roman" w:hAnsi="Times New Roman" w:cs="Times New Roman"/>
        </w:rPr>
      </w:pPr>
      <w:r w:rsidRPr="00864CC7">
        <w:rPr>
          <w:rFonts w:ascii="Times New Roman" w:eastAsia="Times New Roman" w:hAnsi="Times New Roman" w:cs="Times New Roman"/>
          <w:b/>
          <w:u w:val="single"/>
        </w:rPr>
        <w:t>Accounting and Recordkeeping</w:t>
      </w:r>
      <w:r w:rsidRPr="00864CC7">
        <w:rPr>
          <w:rFonts w:ascii="Times New Roman" w:eastAsia="Times New Roman" w:hAnsi="Times New Roman" w:cs="Times New Roman"/>
          <w:b/>
        </w:rPr>
        <w:t>:</w:t>
      </w:r>
      <w:r w:rsidRPr="00864CC7">
        <w:rPr>
          <w:rFonts w:ascii="Times New Roman" w:eastAsia="Times New Roman" w:hAnsi="Times New Roman" w:cs="Times New Roman"/>
        </w:rPr>
        <w:t xml:space="preserve">  Books and records shall be kept in accor</w:t>
      </w:r>
      <w:r w:rsidR="00C61E5D">
        <w:rPr>
          <w:rFonts w:ascii="Times New Roman" w:eastAsia="Times New Roman" w:hAnsi="Times New Roman" w:cs="Times New Roman"/>
        </w:rPr>
        <w:t>dance with HUD’s requirements.</w:t>
      </w:r>
    </w:p>
    <w:p w14:paraId="1C8DC28C" w14:textId="77777777" w:rsidR="00864CC7" w:rsidRPr="00864CC7" w:rsidRDefault="00864CC7" w:rsidP="00C61E5D">
      <w:pPr>
        <w:spacing w:after="0" w:line="240" w:lineRule="auto"/>
        <w:rPr>
          <w:rFonts w:ascii="Times New Roman" w:eastAsia="Times New Roman" w:hAnsi="Times New Roman" w:cs="Times New Roman"/>
        </w:rPr>
      </w:pPr>
    </w:p>
    <w:p w14:paraId="056D3035" w14:textId="77777777" w:rsidR="00864CC7" w:rsidRPr="00864CC7" w:rsidRDefault="00864CC7" w:rsidP="00C61E5D">
      <w:pPr>
        <w:numPr>
          <w:ilvl w:val="0"/>
          <w:numId w:val="9"/>
        </w:numPr>
        <w:spacing w:after="0" w:line="240" w:lineRule="auto"/>
        <w:contextualSpacing/>
        <w:rPr>
          <w:rFonts w:ascii="Times New Roman" w:eastAsia="Times New Roman" w:hAnsi="Times New Roman" w:cs="Times New Roman"/>
        </w:rPr>
      </w:pPr>
      <w:r w:rsidRPr="00864CC7">
        <w:rPr>
          <w:rFonts w:ascii="Times New Roman" w:eastAsia="Times New Roman" w:hAnsi="Times New Roman" w:cs="Times New Roman"/>
        </w:rPr>
        <w:t xml:space="preserve">Accounting is on an accrual accounting basis.  </w:t>
      </w:r>
      <w:r w:rsidR="007302FF">
        <w:rPr>
          <w:rFonts w:ascii="Times New Roman" w:eastAsia="Times New Roman" w:hAnsi="Times New Roman" w:cs="Times New Roman"/>
        </w:rPr>
        <w:t xml:space="preserve">Although you </w:t>
      </w:r>
      <w:r w:rsidR="007F4B36">
        <w:rPr>
          <w:rFonts w:ascii="Times New Roman" w:eastAsia="Times New Roman" w:hAnsi="Times New Roman" w:cs="Times New Roman"/>
        </w:rPr>
        <w:t xml:space="preserve">are not required to </w:t>
      </w:r>
      <w:r w:rsidR="003C505A">
        <w:rPr>
          <w:rFonts w:ascii="Times New Roman" w:eastAsia="Times New Roman" w:hAnsi="Times New Roman" w:cs="Times New Roman"/>
        </w:rPr>
        <w:t xml:space="preserve">utilize </w:t>
      </w:r>
      <w:r w:rsidR="007F4B36">
        <w:rPr>
          <w:rFonts w:ascii="Times New Roman" w:eastAsia="Times New Roman" w:hAnsi="Times New Roman" w:cs="Times New Roman"/>
        </w:rPr>
        <w:t>HUD’s chart of accounts exclusively for your recordkeeping</w:t>
      </w:r>
      <w:r w:rsidR="003C505A">
        <w:rPr>
          <w:rFonts w:ascii="Times New Roman" w:eastAsia="Times New Roman" w:hAnsi="Times New Roman" w:cs="Times New Roman"/>
        </w:rPr>
        <w:t xml:space="preserve">, all accounting submissions to HUD must be prepared </w:t>
      </w:r>
      <w:r w:rsidRPr="00864CC7">
        <w:rPr>
          <w:rFonts w:ascii="Times New Roman" w:eastAsia="Times New Roman" w:hAnsi="Times New Roman" w:cs="Times New Roman"/>
        </w:rPr>
        <w:t>in accordance with the HUD chart of accounts</w:t>
      </w:r>
      <w:r w:rsidR="00F918D9">
        <w:rPr>
          <w:rFonts w:ascii="Times New Roman" w:eastAsia="Times New Roman" w:hAnsi="Times New Roman" w:cs="Times New Roman"/>
        </w:rPr>
        <w:t xml:space="preserve"> </w:t>
      </w:r>
      <w:r w:rsidRPr="00864CC7">
        <w:rPr>
          <w:rFonts w:ascii="Times New Roman" w:eastAsia="Times New Roman" w:hAnsi="Times New Roman" w:cs="Times New Roman"/>
        </w:rPr>
        <w:t>(</w:t>
      </w:r>
      <w:r>
        <w:rPr>
          <w:rFonts w:ascii="Times New Roman" w:eastAsia="Times New Roman" w:hAnsi="Times New Roman" w:cs="Times New Roman"/>
        </w:rPr>
        <w:t xml:space="preserve">see </w:t>
      </w:r>
      <w:hyperlink r:id="rId15" w:history="1">
        <w:r w:rsidRPr="00864CC7">
          <w:rPr>
            <w:rStyle w:val="Hyperlink"/>
            <w:rFonts w:ascii="Times New Roman" w:eastAsia="Times New Roman" w:hAnsi="Times New Roman" w:cs="Times New Roman"/>
          </w:rPr>
          <w:t>HUD Handbook 4232.1, Section III, Chapter 4. Financial Operations</w:t>
        </w:r>
      </w:hyperlink>
      <w:r w:rsidRPr="00864CC7">
        <w:rPr>
          <w:rFonts w:ascii="Times New Roman" w:eastAsia="Times New Roman" w:hAnsi="Times New Roman" w:cs="Times New Roman"/>
        </w:rPr>
        <w:t>)</w:t>
      </w:r>
      <w:r>
        <w:rPr>
          <w:rFonts w:ascii="Times New Roman" w:eastAsia="Times New Roman" w:hAnsi="Times New Roman" w:cs="Times New Roman"/>
        </w:rPr>
        <w:t xml:space="preserve">.  </w:t>
      </w:r>
      <w:r w:rsidRPr="00864CC7">
        <w:rPr>
          <w:rFonts w:ascii="Times New Roman" w:eastAsia="Times New Roman" w:hAnsi="Times New Roman" w:cs="Times New Roman"/>
        </w:rPr>
        <w:t>All cash receipts must be deposited in the name of the project in a bank whose deposits are federally insured.</w:t>
      </w:r>
    </w:p>
    <w:p w14:paraId="48DF1AD6" w14:textId="77777777" w:rsidR="00864CC7" w:rsidRPr="00864CC7" w:rsidRDefault="00864CC7" w:rsidP="00864CC7">
      <w:pPr>
        <w:spacing w:after="0" w:line="240" w:lineRule="auto"/>
        <w:rPr>
          <w:rFonts w:ascii="Times New Roman" w:eastAsia="Times New Roman" w:hAnsi="Times New Roman" w:cs="Times New Roman"/>
        </w:rPr>
      </w:pPr>
    </w:p>
    <w:p w14:paraId="32156111" w14:textId="76F0E00F" w:rsidR="00864CC7" w:rsidRPr="00864CC7" w:rsidRDefault="00864CC7" w:rsidP="00C61E5D">
      <w:pPr>
        <w:numPr>
          <w:ilvl w:val="0"/>
          <w:numId w:val="9"/>
        </w:numPr>
        <w:spacing w:after="0" w:line="240" w:lineRule="auto"/>
        <w:contextualSpacing/>
        <w:rPr>
          <w:rFonts w:ascii="Times New Roman" w:eastAsia="Times New Roman" w:hAnsi="Times New Roman" w:cs="Times New Roman"/>
        </w:rPr>
      </w:pPr>
      <w:r w:rsidRPr="00864CC7">
        <w:rPr>
          <w:rFonts w:ascii="Times New Roman" w:eastAsia="Times New Roman" w:hAnsi="Times New Roman" w:cs="Times New Roman"/>
        </w:rPr>
        <w:t>Funds collected as security deposits must be kept from and apart from all other project funds in an interest</w:t>
      </w:r>
      <w:r w:rsidR="008D30E7">
        <w:rPr>
          <w:rFonts w:ascii="Times New Roman" w:eastAsia="Times New Roman" w:hAnsi="Times New Roman" w:cs="Times New Roman"/>
        </w:rPr>
        <w:t>-</w:t>
      </w:r>
      <w:r w:rsidRPr="00864CC7">
        <w:rPr>
          <w:rFonts w:ascii="Times New Roman" w:eastAsia="Times New Roman" w:hAnsi="Times New Roman" w:cs="Times New Roman"/>
        </w:rPr>
        <w:t xml:space="preserve">bearing account maintained in the name of the project.  The interest should accrue to tenant unless otherwise specified by state law.  The account must be 100% funded at all times.  </w:t>
      </w:r>
    </w:p>
    <w:p w14:paraId="793998BF" w14:textId="77777777" w:rsidR="00864CC7" w:rsidRPr="00864CC7" w:rsidRDefault="00864CC7" w:rsidP="00864CC7">
      <w:pPr>
        <w:spacing w:after="0" w:line="240" w:lineRule="auto"/>
        <w:rPr>
          <w:rFonts w:ascii="Times New Roman" w:eastAsia="Times New Roman" w:hAnsi="Times New Roman" w:cs="Times New Roman"/>
          <w:b/>
        </w:rPr>
      </w:pPr>
    </w:p>
    <w:p w14:paraId="31A5D3D8" w14:textId="45ECC4AA" w:rsidR="00864CC7" w:rsidRPr="00922A21" w:rsidRDefault="00EB77A4" w:rsidP="00C61E5D">
      <w:pPr>
        <w:numPr>
          <w:ilvl w:val="0"/>
          <w:numId w:val="9"/>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For additional reference, please see </w:t>
      </w:r>
      <w:r w:rsidRPr="00EB77A4">
        <w:rPr>
          <w:rFonts w:ascii="Times New Roman" w:eastAsia="Times New Roman" w:hAnsi="Times New Roman" w:cs="Times New Roman"/>
        </w:rPr>
        <w:t xml:space="preserve">the full </w:t>
      </w:r>
      <w:hyperlink r:id="rId16" w:history="1">
        <w:r w:rsidR="008F15DF">
          <w:rPr>
            <w:rStyle w:val="Hyperlink"/>
            <w:rFonts w:ascii="Times New Roman" w:eastAsia="Times New Roman" w:hAnsi="Times New Roman" w:cs="Times New Roman"/>
          </w:rPr>
          <w:t>Industry User Guide for the Financial Assessment Subsystem - Multifamily Housing (FASSUB 7.4.0.0)</w:t>
        </w:r>
      </w:hyperlink>
      <w:r w:rsidRPr="00864CC7">
        <w:rPr>
          <w:rFonts w:ascii="Times New Roman" w:eastAsia="Times New Roman" w:hAnsi="Times New Roman" w:cs="Times New Roman"/>
          <w:b/>
        </w:rPr>
        <w:t xml:space="preserve"> </w:t>
      </w:r>
      <w:r w:rsidRPr="00864CC7">
        <w:rPr>
          <w:rFonts w:ascii="Times New Roman" w:eastAsia="Times New Roman" w:hAnsi="Times New Roman" w:cs="Times New Roman"/>
        </w:rPr>
        <w:t xml:space="preserve">including Appendixes </w:t>
      </w:r>
      <w:r>
        <w:rPr>
          <w:rFonts w:ascii="Times New Roman" w:eastAsia="Times New Roman" w:hAnsi="Times New Roman" w:cs="Times New Roman"/>
        </w:rPr>
        <w:t>that</w:t>
      </w:r>
      <w:r w:rsidRPr="00864CC7">
        <w:rPr>
          <w:rFonts w:ascii="Times New Roman" w:eastAsia="Times New Roman" w:hAnsi="Times New Roman" w:cs="Times New Roman"/>
        </w:rPr>
        <w:t xml:space="preserve"> have the full HUD Chart of Accounts Data Dictionary by Project Type</w:t>
      </w:r>
      <w:r>
        <w:rPr>
          <w:rFonts w:ascii="Times New Roman" w:eastAsia="Times New Roman" w:hAnsi="Times New Roman" w:cs="Times New Roman"/>
        </w:rPr>
        <w:t xml:space="preserve">; </w:t>
      </w:r>
      <w:hyperlink r:id="rId17" w:history="1">
        <w:r w:rsidRPr="00922A21">
          <w:rPr>
            <w:rStyle w:val="Hyperlink"/>
            <w:rFonts w:ascii="Times New Roman" w:eastAsia="Times New Roman" w:hAnsi="Times New Roman" w:cs="Times New Roman"/>
          </w:rPr>
          <w:t>HUD Handbook 4370.2 REV-1, Financial Operations and Accounting Procedure</w:t>
        </w:r>
      </w:hyperlink>
      <w:r w:rsidRPr="00922A21">
        <w:rPr>
          <w:rFonts w:ascii="Times New Roman" w:eastAsia="Times New Roman" w:hAnsi="Times New Roman" w:cs="Times New Roman"/>
        </w:rPr>
        <w:t xml:space="preserve">; and </w:t>
      </w:r>
      <w:hyperlink r:id="rId18" w:history="1">
        <w:r w:rsidRPr="00922A21">
          <w:rPr>
            <w:rStyle w:val="Hyperlink"/>
            <w:rFonts w:ascii="Times New Roman" w:eastAsia="Times New Roman" w:hAnsi="Times New Roman" w:cs="Times New Roman"/>
          </w:rPr>
          <w:t>Office of Inspector General (OIG) Handbook 2000.4, REV-2 Consolidated Audit Guide for Audits of HUD Programs</w:t>
        </w:r>
      </w:hyperlink>
      <w:r w:rsidRPr="00922A21">
        <w:rPr>
          <w:rFonts w:ascii="Times New Roman" w:eastAsia="Times New Roman" w:hAnsi="Times New Roman" w:cs="Times New Roman"/>
        </w:rPr>
        <w:t>.</w:t>
      </w:r>
    </w:p>
    <w:p w14:paraId="41BCD412" w14:textId="77777777" w:rsidR="00864CC7" w:rsidRPr="00922A21" w:rsidRDefault="00864CC7" w:rsidP="00864CC7">
      <w:pPr>
        <w:spacing w:after="0" w:line="240" w:lineRule="auto"/>
        <w:rPr>
          <w:rFonts w:ascii="Times New Roman" w:eastAsia="Times New Roman" w:hAnsi="Times New Roman" w:cs="Times New Roman"/>
        </w:rPr>
      </w:pPr>
    </w:p>
    <w:p w14:paraId="7A24EEE3" w14:textId="5A617B14" w:rsidR="00655C7F" w:rsidRPr="00922A21" w:rsidRDefault="00421650">
      <w:pPr>
        <w:numPr>
          <w:ilvl w:val="0"/>
          <w:numId w:val="1"/>
        </w:numPr>
        <w:spacing w:after="0" w:line="240" w:lineRule="auto"/>
        <w:rPr>
          <w:rFonts w:ascii="Times New Roman" w:eastAsia="Times New Roman" w:hAnsi="Times New Roman" w:cs="Times New Roman"/>
        </w:rPr>
      </w:pPr>
      <w:r w:rsidRPr="00922A21">
        <w:rPr>
          <w:rFonts w:ascii="Times New Roman" w:eastAsia="Times New Roman" w:hAnsi="Times New Roman" w:cs="Times New Roman"/>
          <w:b/>
          <w:u w:val="single"/>
        </w:rPr>
        <w:t>Profit-</w:t>
      </w:r>
      <w:r w:rsidR="00C61E5D" w:rsidRPr="00922A21">
        <w:rPr>
          <w:rFonts w:ascii="Times New Roman" w:eastAsia="Times New Roman" w:hAnsi="Times New Roman" w:cs="Times New Roman"/>
          <w:b/>
          <w:u w:val="single"/>
        </w:rPr>
        <w:t>Motivated Borrowers Financial Reporting Requirements</w:t>
      </w:r>
      <w:r w:rsidR="00C61E5D" w:rsidRPr="00922A21">
        <w:rPr>
          <w:rFonts w:ascii="Times New Roman" w:eastAsia="Times New Roman" w:hAnsi="Times New Roman" w:cs="Times New Roman"/>
          <w:b/>
        </w:rPr>
        <w:t>:</w:t>
      </w:r>
      <w:r w:rsidR="00C61E5D" w:rsidRPr="00922A21">
        <w:rPr>
          <w:rFonts w:ascii="Times New Roman" w:eastAsia="Times New Roman" w:hAnsi="Times New Roman" w:cs="Times New Roman"/>
        </w:rPr>
        <w:t xml:space="preserve">  For-profit Borrowers are required to submit their annual </w:t>
      </w:r>
      <w:r w:rsidR="00C61E5D" w:rsidRPr="00922A21">
        <w:rPr>
          <w:rFonts w:ascii="Times New Roman" w:eastAsia="Times New Roman" w:hAnsi="Times New Roman" w:cs="Times New Roman"/>
          <w:u w:val="single"/>
        </w:rPr>
        <w:t>audited</w:t>
      </w:r>
      <w:r w:rsidR="00C61E5D" w:rsidRPr="00922A21">
        <w:rPr>
          <w:rFonts w:ascii="Times New Roman" w:eastAsia="Times New Roman" w:hAnsi="Times New Roman" w:cs="Times New Roman"/>
        </w:rPr>
        <w:t xml:space="preserve"> financial statements within 90 days of their fiscal year end into the Financial</w:t>
      </w:r>
      <w:r w:rsidR="00C61E5D" w:rsidRPr="00655C7F">
        <w:rPr>
          <w:rFonts w:ascii="Times New Roman" w:eastAsia="Times New Roman" w:hAnsi="Times New Roman" w:cs="Times New Roman"/>
        </w:rPr>
        <w:t xml:space="preserve"> Assessment Subsystem (FASS).  </w:t>
      </w:r>
      <w:r w:rsidR="005F7CA2" w:rsidRPr="00655C7F">
        <w:rPr>
          <w:rFonts w:ascii="Times New Roman" w:eastAsia="Times New Roman" w:hAnsi="Times New Roman" w:cs="Times New Roman"/>
        </w:rPr>
        <w:t xml:space="preserve">The first audit will cover the period from initial/final endorsement to </w:t>
      </w:r>
      <w:r w:rsidR="005F7CA2" w:rsidRPr="00655C7F">
        <w:rPr>
          <w:rFonts w:ascii="Times New Roman" w:eastAsia="Times New Roman" w:hAnsi="Times New Roman" w:cs="Times New Roman"/>
          <w:bCs/>
        </w:rPr>
        <w:t>12/31 (FYE)</w:t>
      </w:r>
      <w:r w:rsidR="005F7CA2" w:rsidRPr="00655C7F">
        <w:rPr>
          <w:rFonts w:ascii="Times New Roman" w:eastAsia="Times New Roman" w:hAnsi="Times New Roman" w:cs="Times New Roman"/>
        </w:rPr>
        <w:t xml:space="preserve">.  Borrowers </w:t>
      </w:r>
      <w:r w:rsidRPr="00655C7F">
        <w:rPr>
          <w:rFonts w:ascii="Times New Roman" w:eastAsia="Times New Roman" w:hAnsi="Times New Roman" w:cs="Times New Roman"/>
        </w:rPr>
        <w:t>may select a FYE other the 12/</w:t>
      </w:r>
      <w:r w:rsidR="005F7CA2" w:rsidRPr="00655C7F">
        <w:rPr>
          <w:rFonts w:ascii="Times New Roman" w:eastAsia="Times New Roman" w:hAnsi="Times New Roman" w:cs="Times New Roman"/>
        </w:rPr>
        <w:t>31</w:t>
      </w:r>
      <w:r w:rsidR="00AC1BB8" w:rsidRPr="00655C7F">
        <w:rPr>
          <w:rFonts w:ascii="Times New Roman" w:eastAsia="Times New Roman" w:hAnsi="Times New Roman" w:cs="Times New Roman"/>
        </w:rPr>
        <w:t xml:space="preserve"> in accordance with Internal Revenue Service (IRS) requirements</w:t>
      </w:r>
      <w:r w:rsidR="005F7CA2" w:rsidRPr="00655C7F">
        <w:rPr>
          <w:rFonts w:ascii="Times New Roman" w:eastAsia="Times New Roman" w:hAnsi="Times New Roman" w:cs="Times New Roman"/>
        </w:rPr>
        <w:t xml:space="preserve">; however, it must be </w:t>
      </w:r>
      <w:r w:rsidR="00090C11" w:rsidRPr="00655C7F">
        <w:rPr>
          <w:rFonts w:ascii="Times New Roman" w:eastAsia="Times New Roman" w:hAnsi="Times New Roman" w:cs="Times New Roman"/>
        </w:rPr>
        <w:t>consistent,</w:t>
      </w:r>
      <w:r w:rsidR="005F7CA2" w:rsidRPr="00655C7F">
        <w:rPr>
          <w:rFonts w:ascii="Times New Roman" w:eastAsia="Times New Roman" w:hAnsi="Times New Roman" w:cs="Times New Roman"/>
        </w:rPr>
        <w:t xml:space="preserve"> and HUD must be advised in advance.  If the initial/final endorsement date is within 120 days of FYE, a stub period deferral can be requested through REAC FASS.</w:t>
      </w:r>
      <w:r w:rsidR="002B4AEA" w:rsidRPr="00655C7F">
        <w:rPr>
          <w:rFonts w:ascii="Times New Roman" w:eastAsia="Times New Roman" w:hAnsi="Times New Roman" w:cs="Times New Roman"/>
        </w:rPr>
        <w:br/>
      </w:r>
      <w:r w:rsidR="002B4AEA" w:rsidRPr="00655C7F">
        <w:rPr>
          <w:rFonts w:ascii="Times New Roman" w:eastAsia="Times New Roman" w:hAnsi="Times New Roman" w:cs="Times New Roman"/>
        </w:rPr>
        <w:br/>
        <w:t>The requirement for filing an audited financial statement is regulatory in nature and the Department does not waive the requirement.</w:t>
      </w:r>
      <w:r w:rsidR="00793C5B" w:rsidRPr="00655C7F">
        <w:rPr>
          <w:rFonts w:ascii="Times New Roman" w:eastAsia="Times New Roman" w:hAnsi="Times New Roman" w:cs="Times New Roman"/>
        </w:rPr>
        <w:t xml:space="preserve"> </w:t>
      </w:r>
      <w:r w:rsidR="002B4AEA" w:rsidRPr="00655C7F">
        <w:rPr>
          <w:rFonts w:ascii="Times New Roman" w:eastAsia="Times New Roman" w:hAnsi="Times New Roman" w:cs="Times New Roman"/>
        </w:rPr>
        <w:t xml:space="preserve"> </w:t>
      </w:r>
      <w:r w:rsidR="00793C5B" w:rsidRPr="00655C7F">
        <w:rPr>
          <w:rFonts w:ascii="Times New Roman" w:eastAsia="Times New Roman" w:hAnsi="Times New Roman" w:cs="Times New Roman"/>
        </w:rPr>
        <w:t>However, there are times</w:t>
      </w:r>
      <w:r w:rsidR="002B4AEA" w:rsidRPr="00655C7F">
        <w:rPr>
          <w:rFonts w:ascii="Times New Roman" w:eastAsia="Times New Roman" w:hAnsi="Times New Roman" w:cs="Times New Roman"/>
        </w:rPr>
        <w:t xml:space="preserve"> when a project is newly mortgaged close to the end of a fiscal year</w:t>
      </w:r>
      <w:r w:rsidR="00793C5B" w:rsidRPr="00655C7F">
        <w:rPr>
          <w:rFonts w:ascii="Times New Roman" w:eastAsia="Times New Roman" w:hAnsi="Times New Roman" w:cs="Times New Roman"/>
        </w:rPr>
        <w:t xml:space="preserve">.  In these </w:t>
      </w:r>
      <w:r w:rsidR="002B4AEA" w:rsidRPr="00655C7F">
        <w:rPr>
          <w:rFonts w:ascii="Times New Roman" w:eastAsia="Times New Roman" w:hAnsi="Times New Roman" w:cs="Times New Roman"/>
        </w:rPr>
        <w:t>circumstances</w:t>
      </w:r>
      <w:r w:rsidR="00793C5B" w:rsidRPr="00655C7F">
        <w:rPr>
          <w:rFonts w:ascii="Times New Roman" w:eastAsia="Times New Roman" w:hAnsi="Times New Roman" w:cs="Times New Roman"/>
        </w:rPr>
        <w:t xml:space="preserve">, </w:t>
      </w:r>
      <w:r w:rsidR="002B4AEA" w:rsidRPr="00655C7F">
        <w:rPr>
          <w:rFonts w:ascii="Times New Roman" w:eastAsia="Times New Roman" w:hAnsi="Times New Roman" w:cs="Times New Roman"/>
        </w:rPr>
        <w:t xml:space="preserve">the </w:t>
      </w:r>
      <w:r w:rsidR="00793C5B" w:rsidRPr="00655C7F">
        <w:rPr>
          <w:rFonts w:ascii="Times New Roman" w:eastAsia="Times New Roman" w:hAnsi="Times New Roman" w:cs="Times New Roman"/>
        </w:rPr>
        <w:t xml:space="preserve">Borrower </w:t>
      </w:r>
      <w:r w:rsidR="002B4AEA" w:rsidRPr="00655C7F">
        <w:rPr>
          <w:rFonts w:ascii="Times New Roman" w:eastAsia="Times New Roman" w:hAnsi="Times New Roman" w:cs="Times New Roman"/>
        </w:rPr>
        <w:t xml:space="preserve">may request that the audit for the end of the initial </w:t>
      </w:r>
      <w:r w:rsidR="00793C5B" w:rsidRPr="00655C7F">
        <w:rPr>
          <w:rFonts w:ascii="Times New Roman" w:eastAsia="Times New Roman" w:hAnsi="Times New Roman" w:cs="Times New Roman"/>
        </w:rPr>
        <w:t>mortgage year be approved as a “</w:t>
      </w:r>
      <w:r w:rsidR="002B4AEA" w:rsidRPr="00655C7F">
        <w:rPr>
          <w:rFonts w:ascii="Times New Roman" w:eastAsia="Times New Roman" w:hAnsi="Times New Roman" w:cs="Times New Roman"/>
        </w:rPr>
        <w:t>stub period</w:t>
      </w:r>
      <w:r w:rsidR="00793C5B" w:rsidRPr="00655C7F">
        <w:rPr>
          <w:rFonts w:ascii="Times New Roman" w:eastAsia="Times New Roman" w:hAnsi="Times New Roman" w:cs="Times New Roman"/>
        </w:rPr>
        <w:t>”</w:t>
      </w:r>
      <w:r w:rsidR="002B4AEA" w:rsidRPr="00655C7F">
        <w:rPr>
          <w:rFonts w:ascii="Times New Roman" w:eastAsia="Times New Roman" w:hAnsi="Times New Roman" w:cs="Times New Roman"/>
        </w:rPr>
        <w:t xml:space="preserve"> report to be folded </w:t>
      </w:r>
      <w:r w:rsidR="008F15DF" w:rsidRPr="00655C7F">
        <w:rPr>
          <w:rFonts w:ascii="Times New Roman" w:eastAsia="Times New Roman" w:hAnsi="Times New Roman" w:cs="Times New Roman"/>
        </w:rPr>
        <w:t>into</w:t>
      </w:r>
      <w:r w:rsidR="002B4AEA" w:rsidRPr="00655C7F">
        <w:rPr>
          <w:rFonts w:ascii="Times New Roman" w:eastAsia="Times New Roman" w:hAnsi="Times New Roman" w:cs="Times New Roman"/>
        </w:rPr>
        <w:t xml:space="preserve"> the next full fiscal year audit. </w:t>
      </w:r>
      <w:r w:rsidR="00793C5B" w:rsidRPr="00655C7F">
        <w:rPr>
          <w:rFonts w:ascii="Times New Roman" w:eastAsia="Times New Roman" w:hAnsi="Times New Roman" w:cs="Times New Roman"/>
        </w:rPr>
        <w:t xml:space="preserve"> </w:t>
      </w:r>
      <w:r w:rsidR="002B4AEA" w:rsidRPr="00655C7F">
        <w:rPr>
          <w:rFonts w:ascii="Times New Roman" w:eastAsia="Times New Roman" w:hAnsi="Times New Roman" w:cs="Times New Roman"/>
        </w:rPr>
        <w:t xml:space="preserve">Thus, the waiver request for submitting an audit would depend on the individual project's fiscal year end date. </w:t>
      </w:r>
      <w:r w:rsidR="00793C5B" w:rsidRPr="00655C7F">
        <w:rPr>
          <w:rFonts w:ascii="Times New Roman" w:eastAsia="Times New Roman" w:hAnsi="Times New Roman" w:cs="Times New Roman"/>
        </w:rPr>
        <w:t xml:space="preserve"> </w:t>
      </w:r>
      <w:r w:rsidR="002B4AEA" w:rsidRPr="00655C7F">
        <w:rPr>
          <w:rFonts w:ascii="Times New Roman" w:eastAsia="Times New Roman" w:hAnsi="Times New Roman" w:cs="Times New Roman"/>
        </w:rPr>
        <w:t xml:space="preserve">If the FASS date is within 120 days of the project's fiscal </w:t>
      </w:r>
      <w:r w:rsidR="00793C5B" w:rsidRPr="00655C7F">
        <w:rPr>
          <w:rFonts w:ascii="Times New Roman" w:eastAsia="Times New Roman" w:hAnsi="Times New Roman" w:cs="Times New Roman"/>
        </w:rPr>
        <w:t>year end, this is considered a “</w:t>
      </w:r>
      <w:r w:rsidR="002B4AEA" w:rsidRPr="00655C7F">
        <w:rPr>
          <w:rFonts w:ascii="Times New Roman" w:eastAsia="Times New Roman" w:hAnsi="Times New Roman" w:cs="Times New Roman"/>
        </w:rPr>
        <w:t>stub period</w:t>
      </w:r>
      <w:r w:rsidR="00793C5B" w:rsidRPr="00655C7F">
        <w:rPr>
          <w:rFonts w:ascii="Times New Roman" w:eastAsia="Times New Roman" w:hAnsi="Times New Roman" w:cs="Times New Roman"/>
        </w:rPr>
        <w:t>”</w:t>
      </w:r>
      <w:r w:rsidR="002B4AEA" w:rsidRPr="00655C7F">
        <w:rPr>
          <w:rFonts w:ascii="Times New Roman" w:eastAsia="Times New Roman" w:hAnsi="Times New Roman" w:cs="Times New Roman"/>
        </w:rPr>
        <w:t xml:space="preserve"> and the owner may request that the Department consider a deferment of the audit for this time period.</w:t>
      </w:r>
      <w:r w:rsidR="00E77CCE" w:rsidRPr="00655C7F">
        <w:rPr>
          <w:rFonts w:ascii="Times New Roman" w:eastAsia="Times New Roman" w:hAnsi="Times New Roman" w:cs="Times New Roman"/>
        </w:rPr>
        <w:t xml:space="preserve"> </w:t>
      </w:r>
      <w:r w:rsidR="002B4AEA" w:rsidRPr="00655C7F">
        <w:rPr>
          <w:rFonts w:ascii="Times New Roman" w:eastAsia="Times New Roman" w:hAnsi="Times New Roman" w:cs="Times New Roman"/>
        </w:rPr>
        <w:t xml:space="preserve"> The following fiscal </w:t>
      </w:r>
      <w:r w:rsidR="002B4AEA" w:rsidRPr="00922A21">
        <w:rPr>
          <w:rFonts w:ascii="Times New Roman" w:eastAsia="Times New Roman" w:hAnsi="Times New Roman" w:cs="Times New Roman"/>
        </w:rPr>
        <w:t>year's audit would be performed on both the following f</w:t>
      </w:r>
      <w:r w:rsidR="00F91D3E" w:rsidRPr="00922A21">
        <w:rPr>
          <w:rFonts w:ascii="Times New Roman" w:eastAsia="Times New Roman" w:hAnsi="Times New Roman" w:cs="Times New Roman"/>
        </w:rPr>
        <w:t>iscal year and this additional “</w:t>
      </w:r>
      <w:r w:rsidR="002B4AEA" w:rsidRPr="00922A21">
        <w:rPr>
          <w:rFonts w:ascii="Times New Roman" w:eastAsia="Times New Roman" w:hAnsi="Times New Roman" w:cs="Times New Roman"/>
        </w:rPr>
        <w:t>stub period.</w:t>
      </w:r>
      <w:r w:rsidR="00F91D3E" w:rsidRPr="00922A21">
        <w:rPr>
          <w:rFonts w:ascii="Times New Roman" w:eastAsia="Times New Roman" w:hAnsi="Times New Roman" w:cs="Times New Roman"/>
        </w:rPr>
        <w:t>”</w:t>
      </w:r>
      <w:r w:rsidR="002B4AEA" w:rsidRPr="00922A21">
        <w:rPr>
          <w:rFonts w:ascii="Times New Roman" w:eastAsia="Times New Roman" w:hAnsi="Times New Roman" w:cs="Times New Roman"/>
        </w:rPr>
        <w:t xml:space="preserve"> </w:t>
      </w:r>
      <w:r w:rsidR="00F91D3E" w:rsidRPr="00922A21">
        <w:rPr>
          <w:rFonts w:ascii="Times New Roman" w:eastAsia="Times New Roman" w:hAnsi="Times New Roman" w:cs="Times New Roman"/>
        </w:rPr>
        <w:t xml:space="preserve"> </w:t>
      </w:r>
      <w:r w:rsidR="00B63716" w:rsidRPr="00922A21">
        <w:rPr>
          <w:rFonts w:ascii="Times New Roman" w:hAnsi="Times New Roman" w:cs="Times New Roman"/>
          <w:color w:val="333333"/>
        </w:rPr>
        <w:t xml:space="preserve">The Borrower's </w:t>
      </w:r>
      <w:r w:rsidR="00655C7F" w:rsidRPr="00922A21">
        <w:rPr>
          <w:rFonts w:ascii="Times New Roman" w:hAnsi="Times New Roman" w:cs="Times New Roman"/>
          <w:color w:val="333333"/>
        </w:rPr>
        <w:t>Coordinator</w:t>
      </w:r>
      <w:r w:rsidR="00B63716" w:rsidRPr="00922A21">
        <w:rPr>
          <w:rFonts w:ascii="Times New Roman" w:hAnsi="Times New Roman" w:cs="Times New Roman"/>
          <w:color w:val="333333"/>
        </w:rPr>
        <w:t xml:space="preserve"> must submit this request on-line under the "</w:t>
      </w:r>
      <w:r w:rsidR="00B63716" w:rsidRPr="00922A21">
        <w:rPr>
          <w:rFonts w:ascii="Times New Roman" w:hAnsi="Times New Roman" w:cs="Times New Roman"/>
          <w:i/>
          <w:iCs/>
          <w:color w:val="333333"/>
        </w:rPr>
        <w:t>Select An Option Menu, Waiver</w:t>
      </w:r>
      <w:r w:rsidR="00B63716" w:rsidRPr="00922A21">
        <w:rPr>
          <w:rFonts w:ascii="Times New Roman" w:hAnsi="Times New Roman" w:cs="Times New Roman"/>
          <w:color w:val="333333"/>
        </w:rPr>
        <w:t>" in FASSUB on the REAC Secure Systems website</w:t>
      </w:r>
      <w:r w:rsidR="00655C7F" w:rsidRPr="00922A21">
        <w:rPr>
          <w:rFonts w:ascii="Times New Roman" w:hAnsi="Times New Roman" w:cs="Times New Roman"/>
          <w:color w:val="333333"/>
        </w:rPr>
        <w:t>.</w:t>
      </w:r>
    </w:p>
    <w:p w14:paraId="04207EC6" w14:textId="26893E3A" w:rsidR="00C61E5D" w:rsidRPr="00655C7F" w:rsidRDefault="005F7CA2" w:rsidP="00655C7F">
      <w:pPr>
        <w:spacing w:after="0" w:line="240" w:lineRule="auto"/>
        <w:ind w:left="360"/>
        <w:rPr>
          <w:rFonts w:ascii="Times New Roman" w:eastAsia="Times New Roman" w:hAnsi="Times New Roman" w:cs="Times New Roman"/>
        </w:rPr>
      </w:pPr>
      <w:r w:rsidRPr="00922A21">
        <w:rPr>
          <w:rFonts w:ascii="Times New Roman" w:eastAsia="Times New Roman" w:hAnsi="Times New Roman" w:cs="Times New Roman"/>
        </w:rPr>
        <w:br/>
      </w:r>
      <w:r w:rsidR="00395AE5" w:rsidRPr="00922A21">
        <w:rPr>
          <w:rFonts w:ascii="Times New Roman" w:eastAsia="Times New Roman" w:hAnsi="Times New Roman" w:cs="Times New Roman"/>
        </w:rPr>
        <w:t>S</w:t>
      </w:r>
      <w:r w:rsidRPr="00922A21">
        <w:rPr>
          <w:rFonts w:ascii="Times New Roman" w:eastAsia="Times New Roman" w:hAnsi="Times New Roman" w:cs="Times New Roman"/>
        </w:rPr>
        <w:t xml:space="preserve">ubmission guidelines </w:t>
      </w:r>
      <w:r w:rsidR="00395AE5" w:rsidRPr="00922A21">
        <w:rPr>
          <w:rFonts w:ascii="Times New Roman" w:eastAsia="Times New Roman" w:hAnsi="Times New Roman" w:cs="Times New Roman"/>
        </w:rPr>
        <w:t>and guidance on stub</w:t>
      </w:r>
      <w:r w:rsidR="00876A18" w:rsidRPr="00922A21">
        <w:rPr>
          <w:rFonts w:ascii="Times New Roman" w:eastAsia="Times New Roman" w:hAnsi="Times New Roman" w:cs="Times New Roman"/>
        </w:rPr>
        <w:t xml:space="preserve"> period deferments </w:t>
      </w:r>
      <w:r w:rsidRPr="00922A21">
        <w:rPr>
          <w:rFonts w:ascii="Times New Roman" w:eastAsia="Times New Roman" w:hAnsi="Times New Roman" w:cs="Times New Roman"/>
        </w:rPr>
        <w:t xml:space="preserve">can be found in the </w:t>
      </w:r>
      <w:hyperlink r:id="rId19" w:history="1">
        <w:r w:rsidR="008F15DF" w:rsidRPr="00922A21">
          <w:rPr>
            <w:rStyle w:val="Hyperlink"/>
            <w:rFonts w:ascii="Times New Roman" w:eastAsia="Times New Roman" w:hAnsi="Times New Roman" w:cs="Times New Roman"/>
          </w:rPr>
          <w:t>Industry User Guide for the Financial Assessment Subsystem - Multifamily Housing (FASSUB 7.4.0.0)</w:t>
        </w:r>
      </w:hyperlink>
      <w:r w:rsidRPr="00922A21">
        <w:rPr>
          <w:rFonts w:ascii="Times New Roman" w:eastAsia="Times New Roman" w:hAnsi="Times New Roman" w:cs="Times New Roman"/>
        </w:rPr>
        <w:t xml:space="preserve">.  Financial reporting requirements by entity type (i.e., profit motivated, non-profit, etc.) can be found in </w:t>
      </w:r>
      <w:hyperlink r:id="rId20" w:history="1">
        <w:r w:rsidR="00355457" w:rsidRPr="00922A21">
          <w:rPr>
            <w:rStyle w:val="Hyperlink"/>
            <w:rFonts w:ascii="Times New Roman" w:eastAsia="Times New Roman" w:hAnsi="Times New Roman" w:cs="Times New Roman"/>
          </w:rPr>
          <w:t>HUD Handbook 4232.1, Section III, Asset Management Chapter 4. Financial Operations</w:t>
        </w:r>
      </w:hyperlink>
      <w:r w:rsidRPr="00922A21">
        <w:rPr>
          <w:rFonts w:ascii="Times New Roman" w:eastAsia="Times New Roman" w:hAnsi="Times New Roman" w:cs="Times New Roman"/>
        </w:rPr>
        <w:t xml:space="preserve">.  For additional reference, see </w:t>
      </w:r>
      <w:hyperlink r:id="rId21" w:history="1">
        <w:r w:rsidRPr="00922A21">
          <w:rPr>
            <w:rStyle w:val="Hyperlink"/>
            <w:rFonts w:ascii="Times New Roman" w:eastAsia="Times New Roman" w:hAnsi="Times New Roman" w:cs="Times New Roman"/>
          </w:rPr>
          <w:t>Financial Assessment of Multifamily Housing (FASS-MF)</w:t>
        </w:r>
      </w:hyperlink>
      <w:r w:rsidRPr="00922A21">
        <w:rPr>
          <w:rFonts w:ascii="Times New Roman" w:eastAsia="Times New Roman" w:hAnsi="Times New Roman" w:cs="Times New Roman"/>
        </w:rPr>
        <w:t>.</w:t>
      </w:r>
      <w:r w:rsidRPr="00655C7F">
        <w:rPr>
          <w:rFonts w:ascii="Times New Roman" w:eastAsia="Times New Roman" w:hAnsi="Times New Roman" w:cs="Times New Roman"/>
        </w:rPr>
        <w:t xml:space="preserve"> </w:t>
      </w:r>
    </w:p>
    <w:p w14:paraId="6DAC294D" w14:textId="77777777" w:rsidR="00864CC7" w:rsidRDefault="00864CC7" w:rsidP="00864CC7">
      <w:pPr>
        <w:spacing w:after="0" w:line="240" w:lineRule="auto"/>
        <w:rPr>
          <w:rFonts w:ascii="Times New Roman" w:eastAsia="Times New Roman" w:hAnsi="Times New Roman" w:cs="Times New Roman"/>
        </w:rPr>
      </w:pPr>
    </w:p>
    <w:p w14:paraId="00B951BB" w14:textId="69DBDFD2" w:rsidR="002671BA" w:rsidRPr="00B03F6D" w:rsidRDefault="00735EDD" w:rsidP="00421650">
      <w:pPr>
        <w:numPr>
          <w:ilvl w:val="0"/>
          <w:numId w:val="1"/>
        </w:numPr>
        <w:spacing w:after="0" w:line="240" w:lineRule="auto"/>
        <w:rPr>
          <w:rFonts w:ascii="Times New Roman" w:eastAsia="Times New Roman" w:hAnsi="Times New Roman" w:cs="Times New Roman"/>
        </w:rPr>
      </w:pPr>
      <w:r w:rsidRPr="00B03F6D">
        <w:rPr>
          <w:rFonts w:ascii="Times New Roman" w:eastAsia="Times New Roman" w:hAnsi="Times New Roman" w:cs="Times New Roman"/>
          <w:b/>
          <w:u w:val="single"/>
        </w:rPr>
        <w:t>Non-Profit Borrowers Financial Reporting Requirements</w:t>
      </w:r>
      <w:r w:rsidRPr="00B03F6D">
        <w:rPr>
          <w:rFonts w:ascii="Times New Roman" w:eastAsia="Times New Roman" w:hAnsi="Times New Roman" w:cs="Times New Roman"/>
          <w:b/>
        </w:rPr>
        <w:t>:</w:t>
      </w:r>
      <w:r w:rsidRPr="00B03F6D">
        <w:rPr>
          <w:rFonts w:ascii="Times New Roman" w:eastAsia="Times New Roman" w:hAnsi="Times New Roman" w:cs="Times New Roman"/>
        </w:rPr>
        <w:t xml:space="preserve">  </w:t>
      </w:r>
      <w:r w:rsidR="00421650" w:rsidRPr="00B03F6D">
        <w:rPr>
          <w:rFonts w:ascii="Times New Roman" w:eastAsia="Times New Roman" w:hAnsi="Times New Roman" w:cs="Times New Roman"/>
        </w:rPr>
        <w:t xml:space="preserve">Non-profit Borrowers are </w:t>
      </w:r>
      <w:r w:rsidRPr="00B03F6D">
        <w:rPr>
          <w:rFonts w:ascii="Times New Roman" w:eastAsia="Times New Roman" w:hAnsi="Times New Roman" w:cs="Times New Roman"/>
        </w:rPr>
        <w:t xml:space="preserve">required to submit an </w:t>
      </w:r>
      <w:r w:rsidRPr="00B03F6D">
        <w:rPr>
          <w:rFonts w:ascii="Times New Roman" w:eastAsia="Times New Roman" w:hAnsi="Times New Roman" w:cs="Times New Roman"/>
          <w:u w:val="single"/>
        </w:rPr>
        <w:t>unaudited</w:t>
      </w:r>
      <w:r w:rsidRPr="00B03F6D">
        <w:rPr>
          <w:rFonts w:ascii="Times New Roman" w:eastAsia="Times New Roman" w:hAnsi="Times New Roman" w:cs="Times New Roman"/>
        </w:rPr>
        <w:t xml:space="preserve"> annual financial statement (owner certified) within 90 days of their fiscal year end into the Financial Assessment Subsystem (FASS) and an electronic annual </w:t>
      </w:r>
      <w:r w:rsidRPr="00B03F6D">
        <w:rPr>
          <w:rFonts w:ascii="Times New Roman" w:eastAsia="Times New Roman" w:hAnsi="Times New Roman" w:cs="Times New Roman"/>
          <w:u w:val="single"/>
        </w:rPr>
        <w:t>audited</w:t>
      </w:r>
      <w:r w:rsidRPr="00B03F6D">
        <w:rPr>
          <w:rFonts w:ascii="Times New Roman" w:eastAsia="Times New Roman" w:hAnsi="Times New Roman" w:cs="Times New Roman"/>
        </w:rPr>
        <w:t xml:space="preserve"> financial statement is due to be filed in FASS no later than nine (9) months after the end of the fiscal year </w:t>
      </w:r>
      <w:r w:rsidRPr="00B03F6D">
        <w:rPr>
          <w:rFonts w:ascii="Times New Roman" w:eastAsia="Times New Roman" w:hAnsi="Times New Roman" w:cs="Times New Roman"/>
        </w:rPr>
        <w:lastRenderedPageBreak/>
        <w:t xml:space="preserve">pursuant to OMB Circular A-133. </w:t>
      </w:r>
      <w:bookmarkStart w:id="15" w:name="_Hlk27999706"/>
      <w:r w:rsidR="00BF6088" w:rsidRPr="00B03F6D">
        <w:rPr>
          <w:rFonts w:ascii="Times New Roman" w:eastAsia="Times New Roman" w:hAnsi="Times New Roman" w:cs="Times New Roman"/>
        </w:rPr>
        <w:t>However, they may choose to submit just annual audit within 90 days and thereby eliminate the extra step of having to file both an OC and A-133.</w:t>
      </w:r>
      <w:bookmarkEnd w:id="15"/>
    </w:p>
    <w:p w14:paraId="608135FE" w14:textId="77777777" w:rsidR="00735EDD" w:rsidRPr="00B03F6D" w:rsidRDefault="00735EDD" w:rsidP="002671BA">
      <w:pPr>
        <w:spacing w:after="0" w:line="240" w:lineRule="auto"/>
        <w:rPr>
          <w:rFonts w:ascii="Times New Roman" w:eastAsia="Times New Roman" w:hAnsi="Times New Roman" w:cs="Times New Roman"/>
          <w:highlight w:val="yellow"/>
        </w:rPr>
      </w:pPr>
    </w:p>
    <w:p w14:paraId="580140EB" w14:textId="49347698" w:rsidR="00735EDD" w:rsidRPr="00D63FFC" w:rsidRDefault="00735EDD" w:rsidP="00421650">
      <w:pPr>
        <w:numPr>
          <w:ilvl w:val="0"/>
          <w:numId w:val="1"/>
        </w:numPr>
        <w:spacing w:after="0" w:line="240" w:lineRule="auto"/>
        <w:rPr>
          <w:rFonts w:ascii="Times New Roman" w:eastAsia="Times New Roman" w:hAnsi="Times New Roman" w:cs="Times New Roman"/>
          <w:b/>
          <w:bCs/>
        </w:rPr>
      </w:pPr>
      <w:r w:rsidRPr="00735EDD">
        <w:rPr>
          <w:rFonts w:ascii="Times New Roman" w:eastAsia="Times New Roman" w:hAnsi="Times New Roman" w:cs="Times New Roman"/>
          <w:b/>
          <w:u w:val="single"/>
        </w:rPr>
        <w:t>Owner/Operator Financial Reporting Requirements</w:t>
      </w:r>
      <w:r w:rsidR="002671BA" w:rsidRPr="002671BA">
        <w:rPr>
          <w:rFonts w:ascii="Times New Roman" w:eastAsia="Times New Roman" w:hAnsi="Times New Roman" w:cs="Times New Roman"/>
          <w:b/>
        </w:rPr>
        <w:t>:</w:t>
      </w:r>
      <w:r w:rsidR="002671BA">
        <w:rPr>
          <w:rFonts w:ascii="Times New Roman" w:eastAsia="Times New Roman" w:hAnsi="Times New Roman" w:cs="Times New Roman"/>
        </w:rPr>
        <w:t xml:space="preserve"> </w:t>
      </w:r>
      <w:r w:rsidR="002671BA" w:rsidRPr="002671BA">
        <w:rPr>
          <w:rFonts w:ascii="Times New Roman" w:eastAsia="Times New Roman" w:hAnsi="Times New Roman" w:cs="Times New Roman"/>
          <w:i/>
        </w:rPr>
        <w:t>(Applicable to both Profit-Motivated and Non-Profit)</w:t>
      </w:r>
      <w:r w:rsidR="002671BA">
        <w:rPr>
          <w:rFonts w:ascii="Times New Roman" w:eastAsia="Times New Roman" w:hAnsi="Times New Roman" w:cs="Times New Roman"/>
        </w:rPr>
        <w:t>.</w:t>
      </w:r>
      <w:r w:rsidRPr="00735EDD">
        <w:rPr>
          <w:rFonts w:ascii="Times New Roman" w:eastAsia="Times New Roman" w:hAnsi="Times New Roman" w:cs="Times New Roman"/>
        </w:rPr>
        <w:t xml:space="preserve"> </w:t>
      </w:r>
      <w:r w:rsidR="002671BA">
        <w:rPr>
          <w:rFonts w:ascii="Times New Roman" w:eastAsia="Times New Roman" w:hAnsi="Times New Roman" w:cs="Times New Roman"/>
        </w:rPr>
        <w:t xml:space="preserve"> </w:t>
      </w:r>
      <w:r w:rsidRPr="00735EDD">
        <w:rPr>
          <w:rFonts w:ascii="Times New Roman" w:eastAsia="Times New Roman" w:hAnsi="Times New Roman" w:cs="Times New Roman"/>
        </w:rPr>
        <w:t xml:space="preserve">Quarterly reports are required if the facility is </w:t>
      </w:r>
      <w:r w:rsidRPr="00735EDD">
        <w:rPr>
          <w:rFonts w:ascii="Times New Roman" w:eastAsia="Times New Roman" w:hAnsi="Times New Roman" w:cs="Times New Roman"/>
          <w:b/>
        </w:rPr>
        <w:t xml:space="preserve">Owner </w:t>
      </w:r>
      <w:r w:rsidR="002671BA">
        <w:rPr>
          <w:rFonts w:ascii="Times New Roman" w:eastAsia="Times New Roman" w:hAnsi="Times New Roman" w:cs="Times New Roman"/>
          <w:b/>
        </w:rPr>
        <w:t>o</w:t>
      </w:r>
      <w:r w:rsidRPr="00735EDD">
        <w:rPr>
          <w:rFonts w:ascii="Times New Roman" w:eastAsia="Times New Roman" w:hAnsi="Times New Roman" w:cs="Times New Roman"/>
          <w:b/>
        </w:rPr>
        <w:t>perated</w:t>
      </w:r>
      <w:r w:rsidRPr="00735EDD">
        <w:rPr>
          <w:rFonts w:ascii="Times New Roman" w:eastAsia="Times New Roman" w:hAnsi="Times New Roman" w:cs="Times New Roman"/>
        </w:rPr>
        <w:t>.  Owner/Operators must submit their quarterly ope</w:t>
      </w:r>
      <w:r w:rsidR="002671BA">
        <w:rPr>
          <w:rFonts w:ascii="Times New Roman" w:eastAsia="Times New Roman" w:hAnsi="Times New Roman" w:cs="Times New Roman"/>
        </w:rPr>
        <w:t>rator financial reports to the Lender that services the FHA-</w:t>
      </w:r>
      <w:r w:rsidRPr="00735EDD">
        <w:rPr>
          <w:rFonts w:ascii="Times New Roman" w:eastAsia="Times New Roman" w:hAnsi="Times New Roman" w:cs="Times New Roman"/>
        </w:rPr>
        <w:t xml:space="preserve">insured mortgage for the project for fiscal years commencing on or after December 2, 2014.  These reports may be internally prepared and certified by an authorized representative or agent of the Operator, and </w:t>
      </w:r>
      <w:r w:rsidR="003C505A">
        <w:rPr>
          <w:rFonts w:ascii="Times New Roman" w:eastAsia="Times New Roman" w:hAnsi="Times New Roman" w:cs="Times New Roman"/>
        </w:rPr>
        <w:t xml:space="preserve">while you are not required to use HUD’s chart of accounts exclusively for your recordkeeping, all accounting submissions to HUD must be prepared </w:t>
      </w:r>
      <w:r w:rsidR="003C505A" w:rsidRPr="00864CC7">
        <w:rPr>
          <w:rFonts w:ascii="Times New Roman" w:eastAsia="Times New Roman" w:hAnsi="Times New Roman" w:cs="Times New Roman"/>
        </w:rPr>
        <w:t>in accordance with the HUD chart of accounts</w:t>
      </w:r>
      <w:r w:rsidR="003C505A">
        <w:rPr>
          <w:rFonts w:ascii="Times New Roman" w:eastAsia="Times New Roman" w:hAnsi="Times New Roman" w:cs="Times New Roman"/>
        </w:rPr>
        <w:t xml:space="preserve"> </w:t>
      </w:r>
      <w:r w:rsidRPr="00735EDD">
        <w:rPr>
          <w:rFonts w:ascii="Times New Roman" w:eastAsia="Times New Roman" w:hAnsi="Times New Roman" w:cs="Times New Roman"/>
        </w:rPr>
        <w:t>(</w:t>
      </w:r>
      <w:hyperlink r:id="rId22" w:history="1">
        <w:r w:rsidR="005954AD">
          <w:rPr>
            <w:rStyle w:val="Hyperlink"/>
            <w:rFonts w:ascii="Times New Roman" w:eastAsia="Times New Roman" w:hAnsi="Times New Roman" w:cs="Times New Roman"/>
          </w:rPr>
          <w:t>HUD Handbook 4370.2 REV-1,Chapter 4 Financial Operations and Accounting Procedure</w:t>
        </w:r>
      </w:hyperlink>
      <w:r w:rsidR="002671BA">
        <w:rPr>
          <w:rFonts w:ascii="Times New Roman" w:eastAsia="Times New Roman" w:hAnsi="Times New Roman" w:cs="Times New Roman"/>
        </w:rPr>
        <w:t>).</w:t>
      </w:r>
      <w:r w:rsidRPr="00735EDD">
        <w:rPr>
          <w:rFonts w:ascii="Times New Roman" w:eastAsia="Times New Roman" w:hAnsi="Times New Roman" w:cs="Times New Roman"/>
        </w:rPr>
        <w:br/>
      </w:r>
      <w:r w:rsidRPr="00735EDD">
        <w:rPr>
          <w:rFonts w:ascii="Times New Roman" w:eastAsia="Times New Roman" w:hAnsi="Times New Roman" w:cs="Times New Roman"/>
        </w:rPr>
        <w:br/>
        <w:t>Quarterly reports are due</w:t>
      </w:r>
      <w:r w:rsidR="00C56B69">
        <w:rPr>
          <w:rFonts w:ascii="Times New Roman" w:eastAsia="Times New Roman" w:hAnsi="Times New Roman" w:cs="Times New Roman"/>
        </w:rPr>
        <w:t xml:space="preserve"> to the Lender</w:t>
      </w:r>
      <w:r w:rsidRPr="00735EDD">
        <w:rPr>
          <w:rFonts w:ascii="Times New Roman" w:eastAsia="Times New Roman" w:hAnsi="Times New Roman" w:cs="Times New Roman"/>
        </w:rPr>
        <w:t xml:space="preserve"> no later than 60 days after the period covered except for the FYE</w:t>
      </w:r>
      <w:r w:rsidR="002671BA">
        <w:rPr>
          <w:rFonts w:ascii="Times New Roman" w:eastAsia="Times New Roman" w:hAnsi="Times New Roman" w:cs="Times New Roman"/>
        </w:rPr>
        <w:t>,</w:t>
      </w:r>
      <w:r w:rsidRPr="00735EDD">
        <w:rPr>
          <w:rFonts w:ascii="Times New Roman" w:eastAsia="Times New Roman" w:hAnsi="Times New Roman" w:cs="Times New Roman"/>
        </w:rPr>
        <w:t xml:space="preserve"> which is due no later than 90 days after the end of the fiscal year.  For example</w:t>
      </w:r>
      <w:r w:rsidR="002671BA">
        <w:rPr>
          <w:rFonts w:ascii="Times New Roman" w:eastAsia="Times New Roman" w:hAnsi="Times New Roman" w:cs="Times New Roman"/>
        </w:rPr>
        <w:t xml:space="preserve">, </w:t>
      </w:r>
      <w:r w:rsidRPr="00735EDD">
        <w:rPr>
          <w:rFonts w:ascii="Times New Roman" w:eastAsia="Times New Roman" w:hAnsi="Times New Roman" w:cs="Times New Roman"/>
        </w:rPr>
        <w:t>t</w:t>
      </w:r>
      <w:r w:rsidR="002671BA">
        <w:rPr>
          <w:rFonts w:ascii="Times New Roman" w:eastAsia="Times New Roman" w:hAnsi="Times New Roman" w:cs="Times New Roman"/>
        </w:rPr>
        <w:t>he quarter ending 3/31</w:t>
      </w:r>
      <w:r w:rsidRPr="00735EDD">
        <w:rPr>
          <w:rFonts w:ascii="Times New Roman" w:eastAsia="Times New Roman" w:hAnsi="Times New Roman" w:cs="Times New Roman"/>
        </w:rPr>
        <w:t xml:space="preserve"> is due no later than </w:t>
      </w:r>
      <w:r w:rsidR="002671BA">
        <w:rPr>
          <w:rFonts w:ascii="Times New Roman" w:eastAsia="Times New Roman" w:hAnsi="Times New Roman" w:cs="Times New Roman"/>
        </w:rPr>
        <w:t>5/</w:t>
      </w:r>
      <w:r w:rsidRPr="00735EDD">
        <w:rPr>
          <w:rFonts w:ascii="Times New Roman" w:eastAsia="Times New Roman" w:hAnsi="Times New Roman" w:cs="Times New Roman"/>
        </w:rPr>
        <w:t>31</w:t>
      </w:r>
      <w:r w:rsidR="002671BA">
        <w:rPr>
          <w:rFonts w:ascii="Times New Roman" w:eastAsia="Times New Roman" w:hAnsi="Times New Roman" w:cs="Times New Roman"/>
        </w:rPr>
        <w:t>, and the FYE 12/</w:t>
      </w:r>
      <w:r w:rsidRPr="00735EDD">
        <w:rPr>
          <w:rFonts w:ascii="Times New Roman" w:eastAsia="Times New Roman" w:hAnsi="Times New Roman" w:cs="Times New Roman"/>
        </w:rPr>
        <w:t xml:space="preserve">31 is due no later than 3/31. </w:t>
      </w:r>
      <w:r w:rsidR="00E55D79" w:rsidRPr="00D63FFC">
        <w:rPr>
          <w:rFonts w:ascii="Times New Roman" w:eastAsia="Times New Roman" w:hAnsi="Times New Roman" w:cs="Times New Roman"/>
          <w:b/>
          <w:bCs/>
        </w:rPr>
        <w:t xml:space="preserve">Failure to submit financials </w:t>
      </w:r>
      <w:r w:rsidR="00D63FFC">
        <w:rPr>
          <w:rFonts w:ascii="Times New Roman" w:eastAsia="Times New Roman" w:hAnsi="Times New Roman" w:cs="Times New Roman"/>
          <w:b/>
          <w:bCs/>
        </w:rPr>
        <w:t>timely</w:t>
      </w:r>
      <w:r w:rsidR="00E55D79" w:rsidRPr="00D63FFC">
        <w:rPr>
          <w:rFonts w:ascii="Times New Roman" w:eastAsia="Times New Roman" w:hAnsi="Times New Roman" w:cs="Times New Roman"/>
          <w:b/>
          <w:bCs/>
        </w:rPr>
        <w:t xml:space="preserve"> may result in </w:t>
      </w:r>
      <w:r w:rsidR="00D63FFC" w:rsidRPr="00D63FFC">
        <w:rPr>
          <w:rFonts w:ascii="Times New Roman" w:eastAsia="Times New Roman" w:hAnsi="Times New Roman" w:cs="Times New Roman"/>
          <w:b/>
          <w:bCs/>
        </w:rPr>
        <w:t>enforcement action.</w:t>
      </w:r>
    </w:p>
    <w:p w14:paraId="5D79BFBD" w14:textId="77777777" w:rsidR="003D4B90" w:rsidRDefault="003D4B90" w:rsidP="003D4B90">
      <w:pPr>
        <w:spacing w:after="0" w:line="240" w:lineRule="auto"/>
        <w:ind w:left="360"/>
        <w:rPr>
          <w:rFonts w:ascii="Times New Roman" w:eastAsia="Times New Roman" w:hAnsi="Times New Roman" w:cs="Times New Roman"/>
        </w:rPr>
      </w:pPr>
    </w:p>
    <w:p w14:paraId="73CAD9C8" w14:textId="56CFE7EB" w:rsidR="003D4B90" w:rsidRDefault="00FF050A" w:rsidP="00FF050A">
      <w:pPr>
        <w:spacing w:after="0" w:line="240" w:lineRule="auto"/>
        <w:ind w:left="360"/>
        <w:jc w:val="center"/>
        <w:rPr>
          <w:rFonts w:ascii="Times New Roman" w:eastAsia="Times New Roman" w:hAnsi="Times New Roman" w:cs="Times New Roman"/>
        </w:rPr>
      </w:pPr>
      <w:r w:rsidRPr="008F15DF">
        <w:rPr>
          <w:noProof/>
        </w:rPr>
        <w:drawing>
          <wp:inline distT="0" distB="0" distL="0" distR="0" wp14:anchorId="0101122B" wp14:editId="695FE6B0">
            <wp:extent cx="4034118" cy="179451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89635" cy="1819206"/>
                    </a:xfrm>
                    <a:prstGeom prst="rect">
                      <a:avLst/>
                    </a:prstGeom>
                  </pic:spPr>
                </pic:pic>
              </a:graphicData>
            </a:graphic>
          </wp:inline>
        </w:drawing>
      </w:r>
    </w:p>
    <w:p w14:paraId="43244F0A" w14:textId="77777777" w:rsidR="005954AD" w:rsidRDefault="005954AD" w:rsidP="00B30117">
      <w:pPr>
        <w:pStyle w:val="ListParagraph"/>
        <w:spacing w:after="0" w:line="240" w:lineRule="auto"/>
        <w:rPr>
          <w:rFonts w:ascii="Times New Roman" w:eastAsia="Times New Roman" w:hAnsi="Times New Roman" w:cs="Times New Roman"/>
        </w:rPr>
      </w:pPr>
    </w:p>
    <w:p w14:paraId="62F8FA0A" w14:textId="1603CC71" w:rsidR="005954AD" w:rsidRPr="00892C53" w:rsidRDefault="00B30117" w:rsidP="00421650">
      <w:pPr>
        <w:numPr>
          <w:ilvl w:val="0"/>
          <w:numId w:val="1"/>
        </w:numPr>
        <w:spacing w:after="0" w:line="240" w:lineRule="auto"/>
        <w:rPr>
          <w:rFonts w:ascii="Times New Roman" w:eastAsia="Times New Roman" w:hAnsi="Times New Roman" w:cs="Times New Roman"/>
        </w:rPr>
      </w:pPr>
      <w:r w:rsidRPr="005954AD">
        <w:rPr>
          <w:rFonts w:ascii="Times New Roman" w:eastAsia="Times New Roman" w:hAnsi="Times New Roman" w:cs="Times New Roman"/>
          <w:b/>
          <w:u w:val="single"/>
        </w:rPr>
        <w:t>Lessee/Operator Financial Reporting Requirements:</w:t>
      </w:r>
      <w:r w:rsidRPr="005954AD">
        <w:rPr>
          <w:rFonts w:ascii="Times New Roman" w:eastAsia="Times New Roman" w:hAnsi="Times New Roman" w:cs="Times New Roman"/>
        </w:rPr>
        <w:t xml:space="preserve">  Lessee/Operator</w:t>
      </w:r>
      <w:r w:rsidR="00C47AC5">
        <w:rPr>
          <w:rFonts w:ascii="Times New Roman" w:eastAsia="Times New Roman" w:hAnsi="Times New Roman" w:cs="Times New Roman"/>
        </w:rPr>
        <w:t>s</w:t>
      </w:r>
      <w:r w:rsidRPr="005954AD">
        <w:rPr>
          <w:rFonts w:ascii="Times New Roman" w:eastAsia="Times New Roman" w:hAnsi="Times New Roman" w:cs="Times New Roman"/>
        </w:rPr>
        <w:t xml:space="preserve"> must submit quarterly reports in accordance with the Regulatory Agreement. </w:t>
      </w:r>
      <w:r>
        <w:rPr>
          <w:rFonts w:ascii="Times New Roman" w:eastAsia="Times New Roman" w:hAnsi="Times New Roman" w:cs="Times New Roman"/>
        </w:rPr>
        <w:t xml:space="preserve"> </w:t>
      </w:r>
      <w:r w:rsidRPr="005954A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954AD">
        <w:rPr>
          <w:rFonts w:ascii="Times New Roman" w:eastAsia="Times New Roman" w:hAnsi="Times New Roman" w:cs="Times New Roman"/>
        </w:rPr>
        <w:t xml:space="preserve">These reports may be internally prepared, and certified by an authorized representative or agent of the Operator, and </w:t>
      </w:r>
      <w:r w:rsidR="003C505A">
        <w:rPr>
          <w:rFonts w:ascii="Times New Roman" w:eastAsia="Times New Roman" w:hAnsi="Times New Roman" w:cs="Times New Roman"/>
        </w:rPr>
        <w:t xml:space="preserve">while you are not required to use HUD’s chart of accounts exclusively for your recordkeeping, all accounting submissions to HUD </w:t>
      </w:r>
      <w:r w:rsidRPr="005954AD">
        <w:rPr>
          <w:rFonts w:ascii="Times New Roman" w:eastAsia="Times New Roman" w:hAnsi="Times New Roman" w:cs="Times New Roman"/>
        </w:rPr>
        <w:t xml:space="preserve">must be </w:t>
      </w:r>
      <w:r w:rsidR="003C505A">
        <w:rPr>
          <w:rFonts w:ascii="Times New Roman" w:eastAsia="Times New Roman" w:hAnsi="Times New Roman" w:cs="Times New Roman"/>
        </w:rPr>
        <w:t xml:space="preserve">prepared </w:t>
      </w:r>
      <w:r w:rsidRPr="005954AD">
        <w:rPr>
          <w:rFonts w:ascii="Times New Roman" w:eastAsia="Times New Roman" w:hAnsi="Times New Roman" w:cs="Times New Roman"/>
        </w:rPr>
        <w:t xml:space="preserve">in accordance with </w:t>
      </w:r>
      <w:r w:rsidR="003C505A">
        <w:rPr>
          <w:rFonts w:ascii="Times New Roman" w:eastAsia="Times New Roman" w:hAnsi="Times New Roman" w:cs="Times New Roman"/>
        </w:rPr>
        <w:t xml:space="preserve">the </w:t>
      </w:r>
      <w:r w:rsidRPr="005954AD">
        <w:rPr>
          <w:rFonts w:ascii="Times New Roman" w:eastAsia="Times New Roman" w:hAnsi="Times New Roman" w:cs="Times New Roman"/>
        </w:rPr>
        <w:t xml:space="preserve">HUD </w:t>
      </w:r>
      <w:r w:rsidR="003C505A" w:rsidRPr="005954AD">
        <w:rPr>
          <w:rFonts w:ascii="Times New Roman" w:eastAsia="Times New Roman" w:hAnsi="Times New Roman" w:cs="Times New Roman"/>
        </w:rPr>
        <w:t xml:space="preserve">chart of accounts </w:t>
      </w:r>
      <w:r w:rsidRPr="00735EDD">
        <w:rPr>
          <w:rFonts w:ascii="Times New Roman" w:eastAsia="Times New Roman" w:hAnsi="Times New Roman" w:cs="Times New Roman"/>
        </w:rPr>
        <w:t>(</w:t>
      </w:r>
      <w:hyperlink r:id="rId24" w:history="1">
        <w:r>
          <w:rPr>
            <w:rStyle w:val="Hyperlink"/>
            <w:rFonts w:ascii="Times New Roman" w:eastAsia="Times New Roman" w:hAnsi="Times New Roman" w:cs="Times New Roman"/>
          </w:rPr>
          <w:t>HUD Handbook 4370.2 REV-1, Chapter 4 Financial Operations and Accounting Procedure</w:t>
        </w:r>
      </w:hyperlink>
      <w:r>
        <w:rPr>
          <w:rFonts w:ascii="Times New Roman" w:eastAsia="Times New Roman" w:hAnsi="Times New Roman" w:cs="Times New Roman"/>
        </w:rPr>
        <w:t xml:space="preserve">). </w:t>
      </w:r>
      <w:r w:rsidRPr="005954AD">
        <w:rPr>
          <w:rFonts w:ascii="Times New Roman" w:eastAsia="Times New Roman" w:hAnsi="Times New Roman" w:cs="Times New Roman"/>
        </w:rPr>
        <w:br/>
      </w:r>
      <w:r w:rsidRPr="005954AD">
        <w:rPr>
          <w:rFonts w:ascii="Times New Roman" w:eastAsia="Times New Roman" w:hAnsi="Times New Roman" w:cs="Times New Roman"/>
        </w:rPr>
        <w:br/>
        <w:t xml:space="preserve">Quarterly reports are due </w:t>
      </w:r>
      <w:r w:rsidR="00C56B69">
        <w:rPr>
          <w:rFonts w:ascii="Times New Roman" w:eastAsia="Times New Roman" w:hAnsi="Times New Roman" w:cs="Times New Roman"/>
        </w:rPr>
        <w:t xml:space="preserve">to the Lender </w:t>
      </w:r>
      <w:r w:rsidRPr="005954AD">
        <w:rPr>
          <w:rFonts w:ascii="Times New Roman" w:eastAsia="Times New Roman" w:hAnsi="Times New Roman" w:cs="Times New Roman"/>
        </w:rPr>
        <w:t>no later than 60 days after the period covered except for the FYE</w:t>
      </w:r>
      <w:r>
        <w:rPr>
          <w:rFonts w:ascii="Times New Roman" w:eastAsia="Times New Roman" w:hAnsi="Times New Roman" w:cs="Times New Roman"/>
        </w:rPr>
        <w:t>,</w:t>
      </w:r>
      <w:r w:rsidRPr="005954AD">
        <w:rPr>
          <w:rFonts w:ascii="Times New Roman" w:eastAsia="Times New Roman" w:hAnsi="Times New Roman" w:cs="Times New Roman"/>
        </w:rPr>
        <w:t xml:space="preserve"> which is due no later than 90 days after the end of the fiscal year.  For example</w:t>
      </w:r>
      <w:r>
        <w:rPr>
          <w:rFonts w:ascii="Times New Roman" w:eastAsia="Times New Roman" w:hAnsi="Times New Roman" w:cs="Times New Roman"/>
        </w:rPr>
        <w:t>, the quarter ending 3/31</w:t>
      </w:r>
      <w:r w:rsidRPr="005954AD">
        <w:rPr>
          <w:rFonts w:ascii="Times New Roman" w:eastAsia="Times New Roman" w:hAnsi="Times New Roman" w:cs="Times New Roman"/>
        </w:rPr>
        <w:t xml:space="preserve"> is due no later than </w:t>
      </w:r>
      <w:r>
        <w:rPr>
          <w:rFonts w:ascii="Times New Roman" w:eastAsia="Times New Roman" w:hAnsi="Times New Roman" w:cs="Times New Roman"/>
        </w:rPr>
        <w:t>5/31</w:t>
      </w:r>
      <w:r w:rsidRPr="005954AD">
        <w:rPr>
          <w:rFonts w:ascii="Times New Roman" w:eastAsia="Times New Roman" w:hAnsi="Times New Roman" w:cs="Times New Roman"/>
        </w:rPr>
        <w:t>, and the FYE 12/31 is due no later than 3/31.</w:t>
      </w:r>
      <w:r w:rsidR="006301E0">
        <w:rPr>
          <w:rFonts w:ascii="Times New Roman" w:eastAsia="Times New Roman" w:hAnsi="Times New Roman" w:cs="Times New Roman"/>
        </w:rPr>
        <w:t xml:space="preserve">  </w:t>
      </w:r>
      <w:r w:rsidR="006301E0" w:rsidRPr="001706AC">
        <w:rPr>
          <w:rFonts w:ascii="Times New Roman" w:eastAsia="Times New Roman" w:hAnsi="Times New Roman" w:cs="Times New Roman"/>
        </w:rPr>
        <w:t xml:space="preserve">See grid listed </w:t>
      </w:r>
      <w:r w:rsidR="006301E0" w:rsidRPr="00892C53">
        <w:rPr>
          <w:rFonts w:ascii="Times New Roman" w:eastAsia="Times New Roman" w:hAnsi="Times New Roman" w:cs="Times New Roman"/>
        </w:rPr>
        <w:t>under #</w:t>
      </w:r>
      <w:r w:rsidR="00892C53" w:rsidRPr="00892C53">
        <w:rPr>
          <w:rFonts w:ascii="Times New Roman" w:eastAsia="Times New Roman" w:hAnsi="Times New Roman" w:cs="Times New Roman"/>
        </w:rPr>
        <w:t>10</w:t>
      </w:r>
      <w:r w:rsidR="006301E0" w:rsidRPr="00892C53">
        <w:rPr>
          <w:rFonts w:ascii="Times New Roman" w:eastAsia="Times New Roman" w:hAnsi="Times New Roman" w:cs="Times New Roman"/>
        </w:rPr>
        <w:t>.</w:t>
      </w:r>
    </w:p>
    <w:p w14:paraId="049D2F72" w14:textId="77777777" w:rsidR="00B30117" w:rsidRPr="00892C53" w:rsidRDefault="00B30117" w:rsidP="00B30117">
      <w:pPr>
        <w:pStyle w:val="ListParagraph"/>
        <w:spacing w:after="0" w:line="240" w:lineRule="auto"/>
        <w:rPr>
          <w:rFonts w:ascii="Times New Roman" w:eastAsia="Times New Roman" w:hAnsi="Times New Roman" w:cs="Times New Roman"/>
        </w:rPr>
      </w:pPr>
    </w:p>
    <w:p w14:paraId="1D31EBC7" w14:textId="550F7116" w:rsidR="00355457" w:rsidRPr="00892C53" w:rsidRDefault="00B30117" w:rsidP="00892C53">
      <w:pPr>
        <w:pStyle w:val="ListParagraph"/>
        <w:numPr>
          <w:ilvl w:val="0"/>
          <w:numId w:val="1"/>
        </w:numPr>
        <w:spacing w:after="0" w:line="240" w:lineRule="auto"/>
        <w:rPr>
          <w:rFonts w:ascii="Times New Roman" w:eastAsia="Times New Roman" w:hAnsi="Times New Roman" w:cs="Times New Roman"/>
          <w:i/>
          <w:iCs/>
        </w:rPr>
      </w:pPr>
      <w:r w:rsidRPr="00892C53">
        <w:rPr>
          <w:rFonts w:ascii="Times New Roman" w:eastAsia="Times New Roman" w:hAnsi="Times New Roman" w:cs="Times New Roman"/>
          <w:b/>
          <w:u w:val="single"/>
        </w:rPr>
        <w:t>Master Tenant Financial Reporting Requirements:</w:t>
      </w:r>
      <w:r w:rsidRPr="00892C53">
        <w:rPr>
          <w:rFonts w:ascii="Times New Roman" w:eastAsia="Times New Roman" w:hAnsi="Times New Roman" w:cs="Times New Roman"/>
          <w:b/>
        </w:rPr>
        <w:t xml:space="preserve">  </w:t>
      </w:r>
      <w:r w:rsidRPr="00892C53">
        <w:rPr>
          <w:rFonts w:ascii="Times New Roman" w:eastAsia="Times New Roman" w:hAnsi="Times New Roman" w:cs="Times New Roman"/>
        </w:rPr>
        <w:t>Master Tenant must submit quarterly reports on a year-to-date basis (or more frequently if specified by HUD)</w:t>
      </w:r>
      <w:r w:rsidR="00005527" w:rsidRPr="00892C53">
        <w:rPr>
          <w:rFonts w:ascii="Times New Roman" w:eastAsia="Times New Roman" w:hAnsi="Times New Roman" w:cs="Times New Roman"/>
        </w:rPr>
        <w:t xml:space="preserve"> as described in </w:t>
      </w:r>
      <w:hyperlink r:id="rId25" w:history="1">
        <w:r w:rsidR="00005527" w:rsidRPr="00892C53">
          <w:rPr>
            <w:rStyle w:val="Hyperlink"/>
            <w:rFonts w:ascii="Times New Roman" w:eastAsia="Times New Roman" w:hAnsi="Times New Roman" w:cs="Times New Roman"/>
          </w:rPr>
          <w:t>HUD Handbook 4232.1, Section III, Asset Management Chapter 4. Financial Operations</w:t>
        </w:r>
      </w:hyperlink>
      <w:r w:rsidR="00005527" w:rsidRPr="00892C53">
        <w:rPr>
          <w:rFonts w:ascii="Times New Roman" w:eastAsia="Times New Roman" w:hAnsi="Times New Roman" w:cs="Times New Roman"/>
        </w:rPr>
        <w:t xml:space="preserve"> (4.2 Financial Submission Requirements, Paragraph F).</w:t>
      </w:r>
      <w:r w:rsidRPr="00892C53">
        <w:rPr>
          <w:rFonts w:ascii="Times New Roman" w:eastAsia="Times New Roman" w:hAnsi="Times New Roman" w:cs="Times New Roman"/>
        </w:rPr>
        <w:t xml:space="preserve">  </w:t>
      </w:r>
      <w:r w:rsidR="00355457" w:rsidRPr="00892C53">
        <w:rPr>
          <w:rFonts w:ascii="Times New Roman" w:eastAsia="Times New Roman" w:hAnsi="Times New Roman" w:cs="Times New Roman"/>
        </w:rPr>
        <w:t>These reports may be internally</w:t>
      </w:r>
      <w:r w:rsidRPr="00892C53">
        <w:rPr>
          <w:rFonts w:ascii="Times New Roman" w:eastAsia="Times New Roman" w:hAnsi="Times New Roman" w:cs="Times New Roman"/>
        </w:rPr>
        <w:t xml:space="preserve"> prepared and certified by an authorized representative or agent of Master Tenant, </w:t>
      </w:r>
      <w:r w:rsidR="00355457" w:rsidRPr="00892C53">
        <w:rPr>
          <w:rFonts w:ascii="Times New Roman" w:eastAsia="Times New Roman" w:hAnsi="Times New Roman" w:cs="Times New Roman"/>
        </w:rPr>
        <w:t xml:space="preserve">and </w:t>
      </w:r>
      <w:r w:rsidR="003C505A" w:rsidRPr="00892C53">
        <w:rPr>
          <w:rFonts w:ascii="Times New Roman" w:eastAsia="Times New Roman" w:hAnsi="Times New Roman" w:cs="Times New Roman"/>
        </w:rPr>
        <w:t xml:space="preserve">while you are not required to use HUD’s chart of accounts exclusively for your recordkeeping, all accounting submissions to HUD </w:t>
      </w:r>
      <w:r w:rsidR="00355457" w:rsidRPr="00892C53">
        <w:rPr>
          <w:rFonts w:ascii="Times New Roman" w:eastAsia="Times New Roman" w:hAnsi="Times New Roman" w:cs="Times New Roman"/>
        </w:rPr>
        <w:t xml:space="preserve">must be </w:t>
      </w:r>
      <w:r w:rsidR="003C505A" w:rsidRPr="00892C53">
        <w:rPr>
          <w:rFonts w:ascii="Times New Roman" w:eastAsia="Times New Roman" w:hAnsi="Times New Roman" w:cs="Times New Roman"/>
        </w:rPr>
        <w:t xml:space="preserve">prepared </w:t>
      </w:r>
      <w:r w:rsidR="00355457" w:rsidRPr="00892C53">
        <w:rPr>
          <w:rFonts w:ascii="Times New Roman" w:eastAsia="Times New Roman" w:hAnsi="Times New Roman" w:cs="Times New Roman"/>
        </w:rPr>
        <w:t xml:space="preserve">in accordance with the HUD </w:t>
      </w:r>
      <w:r w:rsidR="00337E13" w:rsidRPr="00892C53">
        <w:rPr>
          <w:rFonts w:ascii="Times New Roman" w:eastAsia="Times New Roman" w:hAnsi="Times New Roman" w:cs="Times New Roman"/>
        </w:rPr>
        <w:t>chart of a</w:t>
      </w:r>
      <w:r w:rsidR="00355457" w:rsidRPr="00892C53">
        <w:rPr>
          <w:rFonts w:ascii="Times New Roman" w:eastAsia="Times New Roman" w:hAnsi="Times New Roman" w:cs="Times New Roman"/>
        </w:rPr>
        <w:t>ccounts (</w:t>
      </w:r>
      <w:hyperlink r:id="rId26" w:history="1">
        <w:r w:rsidR="00355457" w:rsidRPr="00892C53">
          <w:rPr>
            <w:rStyle w:val="Hyperlink"/>
            <w:rFonts w:ascii="Times New Roman" w:eastAsia="Times New Roman" w:hAnsi="Times New Roman" w:cs="Times New Roman"/>
          </w:rPr>
          <w:t>HUD Handbook 4370.2 REV-1, Chapter 4 Financial Operations and Accounting Procedure</w:t>
        </w:r>
      </w:hyperlink>
      <w:r w:rsidR="00355457" w:rsidRPr="00892C53">
        <w:rPr>
          <w:rFonts w:ascii="Times New Roman" w:eastAsia="Times New Roman" w:hAnsi="Times New Roman" w:cs="Times New Roman"/>
        </w:rPr>
        <w:t>).</w:t>
      </w:r>
      <w:r w:rsidR="00355457" w:rsidRPr="00892C53">
        <w:rPr>
          <w:rFonts w:ascii="Times New Roman" w:eastAsia="Times New Roman" w:hAnsi="Times New Roman" w:cs="Times New Roman"/>
        </w:rPr>
        <w:br/>
      </w:r>
      <w:r w:rsidR="00355457" w:rsidRPr="00892C53">
        <w:rPr>
          <w:rFonts w:ascii="Times New Roman" w:eastAsia="Times New Roman" w:hAnsi="Times New Roman" w:cs="Times New Roman"/>
        </w:rPr>
        <w:br/>
        <w:t xml:space="preserve">Quarterly reports are due no later than 60 days after the period covered except for the FYE, which is </w:t>
      </w:r>
      <w:r w:rsidR="00355457" w:rsidRPr="00892C53">
        <w:rPr>
          <w:rFonts w:ascii="Times New Roman" w:eastAsia="Times New Roman" w:hAnsi="Times New Roman" w:cs="Times New Roman"/>
        </w:rPr>
        <w:lastRenderedPageBreak/>
        <w:t xml:space="preserve">due no later than 90 days after the end of the fiscal year.  For example, the quarter ending 3/31 is due no later than 5/31, and the FYE 12/31 is due no later than 3/31.  </w:t>
      </w:r>
      <w:r w:rsidR="00355457" w:rsidRPr="00892C53">
        <w:rPr>
          <w:rFonts w:ascii="Times New Roman" w:eastAsia="Times New Roman" w:hAnsi="Times New Roman" w:cs="Times New Roman"/>
          <w:i/>
          <w:iCs/>
        </w:rPr>
        <w:t xml:space="preserve">Submission location is </w:t>
      </w:r>
      <w:r w:rsidR="00922A21" w:rsidRPr="00892C53">
        <w:rPr>
          <w:rFonts w:ascii="Times New Roman" w:eastAsia="Times New Roman" w:hAnsi="Times New Roman" w:cs="Times New Roman"/>
          <w:i/>
          <w:iCs/>
        </w:rPr>
        <w:t>TBD.</w:t>
      </w:r>
    </w:p>
    <w:p w14:paraId="1F2EF016" w14:textId="77777777" w:rsidR="00355457" w:rsidRPr="00922A21" w:rsidRDefault="00355457" w:rsidP="00355457">
      <w:pPr>
        <w:spacing w:after="0" w:line="240" w:lineRule="auto"/>
        <w:ind w:left="360"/>
        <w:rPr>
          <w:rFonts w:ascii="Times New Roman" w:eastAsia="Times New Roman" w:hAnsi="Times New Roman" w:cs="Times New Roman"/>
          <w:i/>
          <w:iCs/>
        </w:rPr>
      </w:pPr>
    </w:p>
    <w:p w14:paraId="66BD37B5" w14:textId="77777777" w:rsidR="00005527" w:rsidRDefault="00355457" w:rsidP="00005527">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Midsize and Large Portfolio Financial and Operational Reporting Requirements</w:t>
      </w:r>
      <w:r>
        <w:rPr>
          <w:rFonts w:ascii="Times New Roman" w:eastAsia="Times New Roman" w:hAnsi="Times New Roman" w:cs="Times New Roman"/>
          <w:b/>
        </w:rPr>
        <w:t>:</w:t>
      </w:r>
      <w:r>
        <w:rPr>
          <w:rFonts w:ascii="Times New Roman" w:eastAsia="Times New Roman" w:hAnsi="Times New Roman" w:cs="Times New Roman"/>
        </w:rPr>
        <w:t xml:space="preserve"> </w:t>
      </w:r>
      <w:r w:rsidRPr="005954AD">
        <w:rPr>
          <w:rFonts w:ascii="Times New Roman" w:eastAsia="Times New Roman" w:hAnsi="Times New Roman" w:cs="Times New Roman"/>
        </w:rPr>
        <w:t>The entity that was the subject of a corporate credit review is required to submit financial and operational information as described in</w:t>
      </w:r>
      <w:r w:rsidRPr="00355457">
        <w:rPr>
          <w:rFonts w:ascii="Times New Roman" w:eastAsia="Times New Roman" w:hAnsi="Times New Roman" w:cs="Times New Roman"/>
        </w:rPr>
        <w:t xml:space="preserve"> </w:t>
      </w:r>
      <w:hyperlink r:id="rId27" w:history="1">
        <w:r>
          <w:rPr>
            <w:rStyle w:val="Hyperlink"/>
            <w:rFonts w:ascii="Times New Roman" w:eastAsia="Times New Roman" w:hAnsi="Times New Roman" w:cs="Times New Roman"/>
          </w:rPr>
          <w:t>HUD Handbook 4232.1, Section III, Asset Management Chapter 4. Financial Operations</w:t>
        </w:r>
      </w:hyperlink>
      <w:r w:rsidR="00005527">
        <w:rPr>
          <w:rFonts w:ascii="Times New Roman" w:eastAsia="Times New Roman" w:hAnsi="Times New Roman" w:cs="Times New Roman"/>
        </w:rPr>
        <w:t xml:space="preserve"> (4.2 Financial Submission Requirements, Paragraph F)</w:t>
      </w:r>
      <w:r w:rsidRPr="00355457">
        <w:rPr>
          <w:rFonts w:ascii="Times New Roman" w:eastAsia="Times New Roman" w:hAnsi="Times New Roman" w:cs="Times New Roman"/>
        </w:rPr>
        <w:t xml:space="preserve">. </w:t>
      </w:r>
      <w:r w:rsidR="00005527">
        <w:rPr>
          <w:rFonts w:ascii="Times New Roman" w:eastAsia="Times New Roman" w:hAnsi="Times New Roman" w:cs="Times New Roman"/>
        </w:rPr>
        <w:br/>
      </w:r>
      <w:r w:rsidR="00005527">
        <w:rPr>
          <w:rFonts w:ascii="Times New Roman" w:eastAsia="Times New Roman" w:hAnsi="Times New Roman" w:cs="Times New Roman"/>
        </w:rPr>
        <w:br/>
      </w:r>
      <w:r w:rsidR="00005527" w:rsidRPr="005954AD">
        <w:rPr>
          <w:rFonts w:ascii="Times New Roman" w:eastAsia="Times New Roman" w:hAnsi="Times New Roman" w:cs="Times New Roman"/>
        </w:rPr>
        <w:t>Quarterly reports are due no later than 60 days after the period covered except for the FYE</w:t>
      </w:r>
      <w:r w:rsidR="00005527">
        <w:rPr>
          <w:rFonts w:ascii="Times New Roman" w:eastAsia="Times New Roman" w:hAnsi="Times New Roman" w:cs="Times New Roman"/>
        </w:rPr>
        <w:t>,</w:t>
      </w:r>
      <w:r w:rsidR="00005527" w:rsidRPr="005954AD">
        <w:rPr>
          <w:rFonts w:ascii="Times New Roman" w:eastAsia="Times New Roman" w:hAnsi="Times New Roman" w:cs="Times New Roman"/>
        </w:rPr>
        <w:t xml:space="preserve"> which is due no later than 90 days after the end of the fiscal year.  For example</w:t>
      </w:r>
      <w:r w:rsidR="00005527">
        <w:rPr>
          <w:rFonts w:ascii="Times New Roman" w:eastAsia="Times New Roman" w:hAnsi="Times New Roman" w:cs="Times New Roman"/>
        </w:rPr>
        <w:t>, the quarter ending 3/31</w:t>
      </w:r>
      <w:r w:rsidR="00005527" w:rsidRPr="005954AD">
        <w:rPr>
          <w:rFonts w:ascii="Times New Roman" w:eastAsia="Times New Roman" w:hAnsi="Times New Roman" w:cs="Times New Roman"/>
        </w:rPr>
        <w:t xml:space="preserve"> is due no later than </w:t>
      </w:r>
      <w:r w:rsidR="00005527">
        <w:rPr>
          <w:rFonts w:ascii="Times New Roman" w:eastAsia="Times New Roman" w:hAnsi="Times New Roman" w:cs="Times New Roman"/>
        </w:rPr>
        <w:t>5/31</w:t>
      </w:r>
      <w:r w:rsidR="00005527" w:rsidRPr="005954AD">
        <w:rPr>
          <w:rFonts w:ascii="Times New Roman" w:eastAsia="Times New Roman" w:hAnsi="Times New Roman" w:cs="Times New Roman"/>
        </w:rPr>
        <w:t>, and the FYE 12/31 is due no later than 3/31.</w:t>
      </w:r>
      <w:r w:rsidR="00005527">
        <w:rPr>
          <w:rFonts w:ascii="Times New Roman" w:eastAsia="Times New Roman" w:hAnsi="Times New Roman" w:cs="Times New Roman"/>
        </w:rPr>
        <w:t xml:space="preserve">  Submission location is to be determined.</w:t>
      </w:r>
      <w:r w:rsidR="00311DF3">
        <w:rPr>
          <w:rFonts w:ascii="Times New Roman" w:eastAsia="Times New Roman" w:hAnsi="Times New Roman" w:cs="Times New Roman"/>
        </w:rPr>
        <w:br/>
      </w:r>
      <w:r w:rsidR="00311DF3">
        <w:rPr>
          <w:rFonts w:ascii="Times New Roman" w:eastAsia="Times New Roman" w:hAnsi="Times New Roman" w:cs="Times New Roman"/>
        </w:rPr>
        <w:br/>
        <w:t xml:space="preserve">For publicly traded companies, the Lender and Account Executive must be </w:t>
      </w:r>
      <w:r w:rsidR="001B7290">
        <w:rPr>
          <w:rFonts w:ascii="Times New Roman" w:eastAsia="Times New Roman" w:hAnsi="Times New Roman" w:cs="Times New Roman"/>
        </w:rPr>
        <w:t xml:space="preserve">provided </w:t>
      </w:r>
      <w:r w:rsidR="00311DF3">
        <w:rPr>
          <w:rFonts w:ascii="Times New Roman" w:eastAsia="Times New Roman" w:hAnsi="Times New Roman" w:cs="Times New Roman"/>
        </w:rPr>
        <w:t xml:space="preserve">Quarterly Earnings Reports </w:t>
      </w:r>
      <w:r w:rsidR="001B7290">
        <w:rPr>
          <w:rFonts w:ascii="Times New Roman" w:eastAsia="Times New Roman" w:hAnsi="Times New Roman" w:cs="Times New Roman"/>
        </w:rPr>
        <w:t>(</w:t>
      </w:r>
      <w:r w:rsidR="006E3A94">
        <w:rPr>
          <w:rFonts w:ascii="Times New Roman" w:eastAsia="Times New Roman" w:hAnsi="Times New Roman" w:cs="Times New Roman"/>
        </w:rPr>
        <w:t xml:space="preserve">electronic copies preferred) and </w:t>
      </w:r>
      <w:r w:rsidR="00311DF3">
        <w:rPr>
          <w:rFonts w:ascii="Times New Roman" w:eastAsia="Times New Roman" w:hAnsi="Times New Roman" w:cs="Times New Roman"/>
        </w:rPr>
        <w:t xml:space="preserve">invited to participate in all calls </w:t>
      </w:r>
      <w:r w:rsidR="006E3A94">
        <w:rPr>
          <w:rFonts w:ascii="Times New Roman" w:eastAsia="Times New Roman" w:hAnsi="Times New Roman" w:cs="Times New Roman"/>
        </w:rPr>
        <w:t>regarding said reports.</w:t>
      </w:r>
    </w:p>
    <w:p w14:paraId="040F120B" w14:textId="77777777" w:rsidR="00005527" w:rsidRDefault="00005527" w:rsidP="00005527">
      <w:pPr>
        <w:spacing w:after="0" w:line="240" w:lineRule="auto"/>
        <w:ind w:left="360"/>
        <w:rPr>
          <w:rFonts w:ascii="Times New Roman" w:eastAsia="Times New Roman" w:hAnsi="Times New Roman" w:cs="Times New Roman"/>
        </w:rPr>
      </w:pPr>
    </w:p>
    <w:p w14:paraId="5133EA11" w14:textId="2102D6D1" w:rsidR="00B30117" w:rsidRDefault="00F81894" w:rsidP="0013632B">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Surplus Cash Borrower</w:t>
      </w:r>
      <w:r w:rsidRPr="00D95CF8">
        <w:rPr>
          <w:rFonts w:ascii="Times New Roman" w:eastAsia="Times New Roman" w:hAnsi="Times New Roman" w:cs="Times New Roman"/>
          <w:b/>
          <w:u w:val="single"/>
        </w:rPr>
        <w:t>/</w:t>
      </w:r>
      <w:r>
        <w:rPr>
          <w:rFonts w:ascii="Times New Roman" w:eastAsia="Times New Roman" w:hAnsi="Times New Roman" w:cs="Times New Roman"/>
          <w:b/>
          <w:u w:val="single"/>
        </w:rPr>
        <w:t>D</w:t>
      </w:r>
      <w:r w:rsidRPr="00D95CF8">
        <w:rPr>
          <w:rFonts w:ascii="Times New Roman" w:eastAsia="Times New Roman" w:hAnsi="Times New Roman" w:cs="Times New Roman"/>
          <w:b/>
          <w:u w:val="single"/>
        </w:rPr>
        <w:t>istribution</w:t>
      </w:r>
      <w:r w:rsidRPr="00D95CF8">
        <w:rPr>
          <w:rFonts w:ascii="Times New Roman" w:eastAsia="Times New Roman" w:hAnsi="Times New Roman" w:cs="Times New Roman"/>
          <w:b/>
        </w:rPr>
        <w:t>:</w:t>
      </w:r>
      <w:r w:rsidRPr="00D95CF8">
        <w:rPr>
          <w:rFonts w:ascii="Times New Roman" w:eastAsia="Times New Roman" w:hAnsi="Times New Roman" w:cs="Times New Roman"/>
        </w:rPr>
        <w:t xml:space="preserve">  </w:t>
      </w:r>
      <w:r>
        <w:rPr>
          <w:rFonts w:ascii="Times New Roman" w:eastAsia="Times New Roman" w:hAnsi="Times New Roman" w:cs="Times New Roman"/>
        </w:rPr>
        <w:t xml:space="preserve">Surplus Cash may be distributed in accordance with your </w:t>
      </w:r>
      <w:r w:rsidRPr="00D95CF8">
        <w:rPr>
          <w:rFonts w:ascii="Times New Roman" w:eastAsia="Times New Roman" w:hAnsi="Times New Roman" w:cs="Times New Roman"/>
        </w:rPr>
        <w:t>Regulatory Agreement.  Altho</w:t>
      </w:r>
      <w:r>
        <w:rPr>
          <w:rFonts w:ascii="Times New Roman" w:eastAsia="Times New Roman" w:hAnsi="Times New Roman" w:cs="Times New Roman"/>
        </w:rPr>
        <w:t>ugh the most recent Regulatory A</w:t>
      </w:r>
      <w:r w:rsidRPr="00D95CF8">
        <w:rPr>
          <w:rFonts w:ascii="Times New Roman" w:eastAsia="Times New Roman" w:hAnsi="Times New Roman" w:cs="Times New Roman"/>
        </w:rPr>
        <w:t>greement may allow for more frequent distribution o</w:t>
      </w:r>
      <w:r>
        <w:rPr>
          <w:rFonts w:ascii="Times New Roman" w:eastAsia="Times New Roman" w:hAnsi="Times New Roman" w:cs="Times New Roman"/>
        </w:rPr>
        <w:t>f surplus cash, there are some R</w:t>
      </w:r>
      <w:r w:rsidRPr="00D95CF8">
        <w:rPr>
          <w:rFonts w:ascii="Times New Roman" w:eastAsia="Times New Roman" w:hAnsi="Times New Roman" w:cs="Times New Roman"/>
        </w:rPr>
        <w:t xml:space="preserve">egulatory </w:t>
      </w:r>
      <w:r>
        <w:rPr>
          <w:rFonts w:ascii="Times New Roman" w:eastAsia="Times New Roman" w:hAnsi="Times New Roman" w:cs="Times New Roman"/>
        </w:rPr>
        <w:t>A</w:t>
      </w:r>
      <w:r w:rsidRPr="00D95CF8">
        <w:rPr>
          <w:rFonts w:ascii="Times New Roman" w:eastAsia="Times New Roman" w:hAnsi="Times New Roman" w:cs="Times New Roman"/>
        </w:rPr>
        <w:t>greements that allow for quarterly or semi-annual distributions.  Review your Regulatory Agreement for guidance.</w:t>
      </w:r>
      <w:r w:rsidRPr="00D95CF8">
        <w:rPr>
          <w:rFonts w:ascii="Times New Roman" w:eastAsia="Times New Roman" w:hAnsi="Times New Roman" w:cs="Times New Roman"/>
        </w:rPr>
        <w:br/>
      </w:r>
      <w:r w:rsidRPr="00D95CF8">
        <w:rPr>
          <w:rFonts w:ascii="Times New Roman" w:eastAsia="Times New Roman" w:hAnsi="Times New Roman" w:cs="Times New Roman"/>
        </w:rPr>
        <w:br/>
      </w:r>
      <w:r>
        <w:rPr>
          <w:rFonts w:ascii="Times New Roman" w:eastAsia="Times New Roman" w:hAnsi="Times New Roman" w:cs="Times New Roman"/>
        </w:rPr>
        <w:t>To support surplus cash distributions to the Borrower</w:t>
      </w:r>
      <w:r w:rsidRPr="00D95CF8">
        <w:rPr>
          <w:rFonts w:ascii="Times New Roman" w:eastAsia="Times New Roman" w:hAnsi="Times New Roman" w:cs="Times New Roman"/>
        </w:rPr>
        <w:t xml:space="preserve"> </w:t>
      </w:r>
      <w:r>
        <w:rPr>
          <w:rFonts w:ascii="Times New Roman" w:eastAsia="Times New Roman" w:hAnsi="Times New Roman" w:cs="Times New Roman"/>
        </w:rPr>
        <w:t xml:space="preserve">and other authorized entities and/or individuals, the project must keep a copy of all </w:t>
      </w:r>
      <w:r w:rsidRPr="00D95CF8">
        <w:rPr>
          <w:rFonts w:ascii="Times New Roman" w:eastAsia="Times New Roman" w:hAnsi="Times New Roman" w:cs="Times New Roman"/>
        </w:rPr>
        <w:t xml:space="preserve">Computation of Surplus Cash, Distributions and Residual Receipts </w:t>
      </w:r>
      <w:hyperlink r:id="rId28" w:history="1">
        <w:r w:rsidR="0013632B">
          <w:rPr>
            <w:rStyle w:val="Hyperlink"/>
            <w:rFonts w:ascii="Times New Roman" w:hAnsi="Times New Roman" w:cs="Times New Roman"/>
          </w:rPr>
          <w:t>HUD-93486-ORCF</w:t>
        </w:r>
      </w:hyperlink>
      <w:r w:rsidR="00B114EE">
        <w:rPr>
          <w:rFonts w:ascii="Times New Roman" w:eastAsia="Times New Roman" w:hAnsi="Times New Roman" w:cs="Times New Roman"/>
        </w:rPr>
        <w:t>, which is located in the Revised Section 232</w:t>
      </w:r>
      <w:r w:rsidRPr="00D95CF8">
        <w:rPr>
          <w:rFonts w:ascii="Times New Roman" w:eastAsia="Times New Roman" w:hAnsi="Times New Roman" w:cs="Times New Roman"/>
        </w:rPr>
        <w:t xml:space="preserve"> </w:t>
      </w:r>
      <w:hyperlink r:id="rId29" w:history="1">
        <w:r w:rsidRPr="00D95CF8">
          <w:rPr>
            <w:rStyle w:val="Hyperlink"/>
            <w:rFonts w:ascii="Times New Roman" w:eastAsia="Times New Roman" w:hAnsi="Times New Roman" w:cs="Times New Roman"/>
          </w:rPr>
          <w:t>Revised Section 232 Healthcare Documents</w:t>
        </w:r>
      </w:hyperlink>
      <w:r w:rsidRPr="00D95CF8">
        <w:rPr>
          <w:rFonts w:ascii="Times New Roman" w:eastAsia="Times New Roman" w:hAnsi="Times New Roman" w:cs="Times New Roman"/>
        </w:rPr>
        <w:t xml:space="preserve">.  </w:t>
      </w:r>
      <w:r w:rsidRPr="00D95CF8">
        <w:rPr>
          <w:rFonts w:ascii="Times New Roman" w:eastAsia="Times New Roman" w:hAnsi="Times New Roman" w:cs="Times New Roman"/>
          <w:b/>
        </w:rPr>
        <w:t>These forms must match the information entered in the Electronic Audited Financial Statements submission in the FASS system 90 days after the end of the fiscal</w:t>
      </w:r>
      <w:r>
        <w:rPr>
          <w:rFonts w:ascii="Times New Roman" w:eastAsia="Times New Roman" w:hAnsi="Times New Roman" w:cs="Times New Roman"/>
          <w:b/>
        </w:rPr>
        <w:t>.</w:t>
      </w:r>
      <w:r>
        <w:rPr>
          <w:rFonts w:ascii="Times New Roman" w:eastAsia="Times New Roman" w:hAnsi="Times New Roman" w:cs="Times New Roman"/>
        </w:rPr>
        <w:t xml:space="preserve">  </w:t>
      </w:r>
      <w:r w:rsidRPr="00D95CF8">
        <w:rPr>
          <w:rFonts w:ascii="Times New Roman" w:eastAsia="Times New Roman" w:hAnsi="Times New Roman" w:cs="Times New Roman"/>
        </w:rPr>
        <w:t>The midyear computation must be included in the annual audited financial statements and the FYE computation must be prepared by the auditor and included in the AFS.  If surplus cash is distributed more frequently tha</w:t>
      </w:r>
      <w:r w:rsidR="00892C53">
        <w:rPr>
          <w:rFonts w:ascii="Times New Roman" w:eastAsia="Times New Roman" w:hAnsi="Times New Roman" w:cs="Times New Roman"/>
        </w:rPr>
        <w:t>n</w:t>
      </w:r>
      <w:r w:rsidRPr="00D95CF8">
        <w:rPr>
          <w:rFonts w:ascii="Times New Roman" w:eastAsia="Times New Roman" w:hAnsi="Times New Roman" w:cs="Times New Roman"/>
        </w:rPr>
        <w:t xml:space="preserve"> semi-annual</w:t>
      </w:r>
      <w:r>
        <w:rPr>
          <w:rFonts w:ascii="Times New Roman" w:eastAsia="Times New Roman" w:hAnsi="Times New Roman" w:cs="Times New Roman"/>
        </w:rPr>
        <w:t>ly</w:t>
      </w:r>
      <w:r w:rsidRPr="00D95CF8">
        <w:rPr>
          <w:rFonts w:ascii="Times New Roman" w:eastAsia="Times New Roman" w:hAnsi="Times New Roman" w:cs="Times New Roman"/>
        </w:rPr>
        <w:t xml:space="preserve">, the notes to the audited financial </w:t>
      </w:r>
      <w:r w:rsidR="00A84E31">
        <w:rPr>
          <w:rFonts w:ascii="Times New Roman" w:eastAsia="Times New Roman" w:hAnsi="Times New Roman" w:cs="Times New Roman"/>
        </w:rPr>
        <w:t xml:space="preserve">statements </w:t>
      </w:r>
      <w:r w:rsidRPr="00D95CF8">
        <w:rPr>
          <w:rFonts w:ascii="Times New Roman" w:eastAsia="Times New Roman" w:hAnsi="Times New Roman" w:cs="Times New Roman"/>
        </w:rPr>
        <w:t xml:space="preserve">must provide sufficient information to verify </w:t>
      </w:r>
      <w:r w:rsidR="00A84E31">
        <w:rPr>
          <w:rFonts w:ascii="Times New Roman" w:eastAsia="Times New Roman" w:hAnsi="Times New Roman" w:cs="Times New Roman"/>
        </w:rPr>
        <w:t xml:space="preserve">that </w:t>
      </w:r>
      <w:r w:rsidRPr="00D95CF8">
        <w:rPr>
          <w:rFonts w:ascii="Times New Roman" w:eastAsia="Times New Roman" w:hAnsi="Times New Roman" w:cs="Times New Roman"/>
        </w:rPr>
        <w:t>amounts distributed were allowed in accordance with the Regulatory Agreement</w:t>
      </w:r>
      <w:r w:rsidR="00A84E31">
        <w:rPr>
          <w:rFonts w:ascii="Times New Roman" w:eastAsia="Times New Roman" w:hAnsi="Times New Roman" w:cs="Times New Roman"/>
        </w:rPr>
        <w:t xml:space="preserve"> and all HUD-93486-ORCF forms must be kept on file with the project</w:t>
      </w:r>
      <w:r w:rsidRPr="00D95CF8">
        <w:rPr>
          <w:rFonts w:ascii="Times New Roman" w:eastAsia="Times New Roman" w:hAnsi="Times New Roman" w:cs="Times New Roman"/>
        </w:rPr>
        <w:t>.</w:t>
      </w:r>
    </w:p>
    <w:p w14:paraId="4FA75F3F" w14:textId="77777777" w:rsidR="00A84E31" w:rsidRDefault="00A84E31" w:rsidP="00A84E31">
      <w:pPr>
        <w:spacing w:after="0" w:line="240" w:lineRule="auto"/>
        <w:ind w:left="360"/>
        <w:rPr>
          <w:rFonts w:ascii="Times New Roman" w:eastAsia="Times New Roman" w:hAnsi="Times New Roman" w:cs="Times New Roman"/>
        </w:rPr>
      </w:pPr>
    </w:p>
    <w:p w14:paraId="62FDE241" w14:textId="0EB528B0" w:rsidR="00A84E31" w:rsidRDefault="00A84E31" w:rsidP="00421650">
      <w:pPr>
        <w:numPr>
          <w:ilvl w:val="0"/>
          <w:numId w:val="1"/>
        </w:numPr>
        <w:spacing w:after="0" w:line="240" w:lineRule="auto"/>
        <w:rPr>
          <w:rFonts w:ascii="Times New Roman" w:eastAsia="Times New Roman" w:hAnsi="Times New Roman" w:cs="Times New Roman"/>
        </w:rPr>
      </w:pPr>
      <w:r w:rsidRPr="008F15DF">
        <w:rPr>
          <w:rFonts w:ascii="Times New Roman" w:eastAsia="Times New Roman" w:hAnsi="Times New Roman" w:cs="Times New Roman"/>
          <w:b/>
          <w:u w:val="single"/>
        </w:rPr>
        <w:t>Insurance Requirements</w:t>
      </w:r>
      <w:r w:rsidRPr="008F15DF">
        <w:rPr>
          <w:rFonts w:ascii="Times New Roman" w:eastAsia="Times New Roman" w:hAnsi="Times New Roman" w:cs="Times New Roman"/>
        </w:rPr>
        <w:t xml:space="preserve">:  </w:t>
      </w:r>
      <w:hyperlink r:id="rId30" w:history="1">
        <w:r w:rsidRPr="008F15DF">
          <w:rPr>
            <w:rStyle w:val="Hyperlink"/>
            <w:rFonts w:ascii="Times New Roman" w:eastAsia="Times New Roman" w:hAnsi="Times New Roman" w:cs="Times New Roman"/>
            <w:color w:val="auto"/>
          </w:rPr>
          <w:t>HUD Handbook 4232.1 Section II - Production, Chapter 14</w:t>
        </w:r>
      </w:hyperlink>
      <w:r w:rsidRPr="008F15DF">
        <w:rPr>
          <w:rFonts w:ascii="Times New Roman" w:eastAsia="Times New Roman" w:hAnsi="Times New Roman" w:cs="Times New Roman"/>
        </w:rPr>
        <w:t xml:space="preserve"> applies to loans with Firm Applications received after 11/1/2014.  The lender is required to retain information of the insurance to confirm it meets HUD requirements.</w:t>
      </w:r>
      <w:r w:rsidR="005D2760" w:rsidRPr="008F15DF">
        <w:rPr>
          <w:rFonts w:ascii="Times New Roman" w:eastAsia="Times New Roman" w:hAnsi="Times New Roman" w:cs="Times New Roman"/>
        </w:rPr>
        <w:t xml:space="preserve">  </w:t>
      </w:r>
      <w:r w:rsidR="005D2760" w:rsidRPr="00DD5F20">
        <w:rPr>
          <w:rFonts w:ascii="Times New Roman" w:eastAsia="Times New Roman" w:hAnsi="Times New Roman" w:cs="Times New Roman"/>
          <w:b/>
          <w:bCs/>
          <w:u w:val="single"/>
        </w:rPr>
        <w:t>Please note:</w:t>
      </w:r>
      <w:r w:rsidR="005D2760" w:rsidRPr="008F15DF">
        <w:rPr>
          <w:rFonts w:ascii="Times New Roman" w:eastAsia="Times New Roman" w:hAnsi="Times New Roman" w:cs="Times New Roman"/>
        </w:rPr>
        <w:t xml:space="preserve"> </w:t>
      </w:r>
      <w:r w:rsidR="008B452C" w:rsidRPr="008F15DF">
        <w:rPr>
          <w:rFonts w:ascii="Times New Roman" w:eastAsia="Times New Roman" w:hAnsi="Times New Roman" w:cs="Times New Roman"/>
        </w:rPr>
        <w:t xml:space="preserve"> </w:t>
      </w:r>
      <w:r w:rsidR="003E77E7" w:rsidRPr="008F15DF">
        <w:rPr>
          <w:rFonts w:ascii="Times New Roman" w:eastAsia="Times New Roman" w:hAnsi="Times New Roman" w:cs="Times New Roman"/>
        </w:rPr>
        <w:t>I</w:t>
      </w:r>
      <w:r w:rsidR="008B452C" w:rsidRPr="008F15DF">
        <w:rPr>
          <w:rFonts w:ascii="Times New Roman" w:eastAsia="Times New Roman" w:hAnsi="Times New Roman" w:cs="Times New Roman"/>
        </w:rPr>
        <w:t xml:space="preserve">nsurance in place at the time of closing </w:t>
      </w:r>
      <w:r w:rsidR="0060728A" w:rsidRPr="008F15DF">
        <w:rPr>
          <w:rFonts w:ascii="Times New Roman" w:eastAsia="Times New Roman" w:hAnsi="Times New Roman" w:cs="Times New Roman"/>
        </w:rPr>
        <w:t xml:space="preserve">shall </w:t>
      </w:r>
      <w:r w:rsidR="00257853" w:rsidRPr="008F15DF">
        <w:rPr>
          <w:rFonts w:ascii="Times New Roman" w:eastAsia="Times New Roman" w:hAnsi="Times New Roman" w:cs="Times New Roman"/>
        </w:rPr>
        <w:t xml:space="preserve">not be changed without HUD prior approval.  Waivers will not be granted </w:t>
      </w:r>
      <w:r w:rsidR="00BA6D8E" w:rsidRPr="008F15DF">
        <w:rPr>
          <w:rFonts w:ascii="Times New Roman" w:eastAsia="Times New Roman" w:hAnsi="Times New Roman" w:cs="Times New Roman"/>
        </w:rPr>
        <w:t>retroactively</w:t>
      </w:r>
      <w:r w:rsidR="004406FA" w:rsidRPr="008F15DF">
        <w:rPr>
          <w:rFonts w:ascii="Times New Roman" w:eastAsia="Times New Roman" w:hAnsi="Times New Roman" w:cs="Times New Roman"/>
        </w:rPr>
        <w:t>.</w:t>
      </w:r>
    </w:p>
    <w:p w14:paraId="249BD73C" w14:textId="77777777" w:rsidR="0008642C" w:rsidRPr="00C5189C" w:rsidRDefault="0008642C" w:rsidP="00C5189C">
      <w:pPr>
        <w:spacing w:after="0" w:line="240" w:lineRule="auto"/>
        <w:rPr>
          <w:rFonts w:ascii="Times New Roman" w:eastAsia="Times New Roman" w:hAnsi="Times New Roman" w:cs="Times New Roman"/>
        </w:rPr>
      </w:pPr>
    </w:p>
    <w:p w14:paraId="099CD857" w14:textId="77777777" w:rsidR="0008642C" w:rsidRPr="00922A21" w:rsidRDefault="0008642C" w:rsidP="0008642C">
      <w:pPr>
        <w:numPr>
          <w:ilvl w:val="0"/>
          <w:numId w:val="1"/>
        </w:numPr>
        <w:spacing w:after="0" w:line="240" w:lineRule="auto"/>
        <w:rPr>
          <w:rFonts w:ascii="Times New Roman" w:eastAsia="Times New Roman" w:hAnsi="Times New Roman" w:cs="Times New Roman"/>
        </w:rPr>
      </w:pPr>
      <w:r w:rsidRPr="00922A21">
        <w:rPr>
          <w:rFonts w:ascii="Times New Roman" w:eastAsia="Times New Roman" w:hAnsi="Times New Roman" w:cs="Times New Roman"/>
          <w:b/>
          <w:u w:val="single"/>
        </w:rPr>
        <w:t>Physical Inspections</w:t>
      </w:r>
      <w:r w:rsidRPr="00922A21">
        <w:rPr>
          <w:rFonts w:ascii="Times New Roman" w:eastAsia="Times New Roman" w:hAnsi="Times New Roman" w:cs="Times New Roman"/>
          <w:b/>
        </w:rPr>
        <w:t xml:space="preserve">:  </w:t>
      </w:r>
      <w:r w:rsidRPr="00922A21">
        <w:rPr>
          <w:rFonts w:ascii="Times New Roman" w:eastAsia="Times New Roman" w:hAnsi="Times New Roman" w:cs="Times New Roman"/>
        </w:rPr>
        <w:t xml:space="preserve">Physical inspections of the property are conducted by HUD’s Real Estate Assessment Center (REAC) based on the type of facility.  Assisted Living, Intermediate Care, and Board and Care facilities are inspected by HUD or contract inspectors and scheduled based on past physical inspection scores.  For Skilled Nursing facilities, ORCF relies on the State Health Surveys.  However, ORCF can request an inspection of a nursing home if the State Health Survey or some other indicator reveals physical issues that need further review by HUD.  For current policy and updates, see the following: </w:t>
      </w:r>
      <w:hyperlink r:id="rId31" w:history="1">
        <w:r w:rsidRPr="00922A21">
          <w:rPr>
            <w:rStyle w:val="Hyperlink"/>
            <w:rFonts w:ascii="Times New Roman" w:eastAsia="Times New Roman" w:hAnsi="Times New Roman" w:cs="Times New Roman"/>
          </w:rPr>
          <w:t>Real Estate Assessment Center</w:t>
        </w:r>
      </w:hyperlink>
      <w:r w:rsidRPr="00922A21">
        <w:rPr>
          <w:rFonts w:ascii="Times New Roman" w:eastAsia="Times New Roman" w:hAnsi="Times New Roman" w:cs="Times New Roman"/>
        </w:rPr>
        <w:t xml:space="preserve"> and </w:t>
      </w:r>
      <w:hyperlink r:id="rId32" w:history="1">
        <w:r w:rsidRPr="00922A21">
          <w:rPr>
            <w:rStyle w:val="Hyperlink"/>
            <w:rFonts w:ascii="Times New Roman" w:eastAsia="Times New Roman" w:hAnsi="Times New Roman" w:cs="Times New Roman"/>
          </w:rPr>
          <w:t>Physical Inspection</w:t>
        </w:r>
      </w:hyperlink>
      <w:r w:rsidRPr="00922A21">
        <w:rPr>
          <w:rFonts w:ascii="Times New Roman" w:eastAsia="Times New Roman" w:hAnsi="Times New Roman" w:cs="Times New Roman"/>
        </w:rPr>
        <w:t xml:space="preserve">.  </w:t>
      </w:r>
      <w:r w:rsidRPr="00922A21">
        <w:rPr>
          <w:rFonts w:ascii="Times New Roman" w:eastAsia="Times New Roman" w:hAnsi="Times New Roman" w:cs="Times New Roman"/>
          <w:i/>
        </w:rPr>
        <w:t xml:space="preserve">Please note that the Physical Inspection scoring results will determine the </w:t>
      </w:r>
      <w:r w:rsidRPr="00922A21">
        <w:rPr>
          <w:rFonts w:ascii="Times New Roman" w:eastAsia="Times New Roman" w:hAnsi="Times New Roman" w:cs="Times New Roman"/>
          <w:b/>
          <w:i/>
        </w:rPr>
        <w:t>future frequency</w:t>
      </w:r>
      <w:r w:rsidRPr="00922A21">
        <w:rPr>
          <w:rFonts w:ascii="Times New Roman" w:eastAsia="Times New Roman" w:hAnsi="Times New Roman" w:cs="Times New Roman"/>
          <w:i/>
        </w:rPr>
        <w:t xml:space="preserve"> of subsequent inspections.</w:t>
      </w:r>
    </w:p>
    <w:p w14:paraId="61243647" w14:textId="77777777" w:rsidR="0008642C" w:rsidRPr="00922A21" w:rsidRDefault="0008642C" w:rsidP="0008642C">
      <w:pPr>
        <w:spacing w:after="0" w:line="240" w:lineRule="auto"/>
        <w:ind w:left="360"/>
        <w:rPr>
          <w:rFonts w:ascii="Times New Roman" w:eastAsia="Times New Roman" w:hAnsi="Times New Roman" w:cs="Times New Roman"/>
        </w:rPr>
      </w:pPr>
    </w:p>
    <w:p w14:paraId="4543363B" w14:textId="716C7CD7" w:rsidR="0008642C" w:rsidRPr="00922A21" w:rsidRDefault="003C1770" w:rsidP="0008642C">
      <w:pPr>
        <w:pStyle w:val="ListParagraph"/>
        <w:numPr>
          <w:ilvl w:val="0"/>
          <w:numId w:val="25"/>
        </w:numPr>
        <w:spacing w:after="0" w:line="240" w:lineRule="auto"/>
        <w:rPr>
          <w:rFonts w:ascii="Times New Roman" w:eastAsia="Times New Roman" w:hAnsi="Times New Roman" w:cs="Times New Roman"/>
          <w:strike/>
        </w:rPr>
      </w:pPr>
      <w:r w:rsidRPr="00922A21">
        <w:rPr>
          <w:rFonts w:ascii="Times New Roman" w:eastAsia="Times New Roman" w:hAnsi="Times New Roman" w:cs="Times New Roman"/>
        </w:rPr>
        <w:t>If a</w:t>
      </w:r>
      <w:r w:rsidR="0008642C" w:rsidRPr="00922A21">
        <w:rPr>
          <w:rFonts w:ascii="Times New Roman" w:eastAsia="Times New Roman" w:hAnsi="Times New Roman" w:cs="Times New Roman"/>
        </w:rPr>
        <w:t xml:space="preserve">ny Life Threating and Safety (LT&amp;S) AKA </w:t>
      </w:r>
      <w:r w:rsidR="0008642C" w:rsidRPr="00922A21">
        <w:rPr>
          <w:rFonts w:ascii="Times New Roman" w:eastAsia="Times New Roman" w:hAnsi="Times New Roman" w:cs="Times New Roman"/>
          <w:u w:val="single"/>
        </w:rPr>
        <w:t>Exigent Health and Safety</w:t>
      </w:r>
      <w:r w:rsidR="0008642C" w:rsidRPr="00922A21">
        <w:rPr>
          <w:rFonts w:ascii="Times New Roman" w:eastAsia="Times New Roman" w:hAnsi="Times New Roman" w:cs="Times New Roman"/>
        </w:rPr>
        <w:t xml:space="preserve"> (EH&amp;S) deficiencies are identified during the physical inspection, your inspector will give you a list of the health and safety deficiencies.  If you do not receive this list from the inspector, contact your Account Executive to obtain the Health and Safety report, which is released after the </w:t>
      </w:r>
      <w:r w:rsidR="0008642C" w:rsidRPr="00922A21">
        <w:rPr>
          <w:rFonts w:ascii="Times New Roman" w:eastAsia="Times New Roman" w:hAnsi="Times New Roman" w:cs="Times New Roman"/>
        </w:rPr>
        <w:lastRenderedPageBreak/>
        <w:t xml:space="preserve">inspection.  </w:t>
      </w:r>
      <w:r w:rsidR="0008642C" w:rsidRPr="00922A21">
        <w:rPr>
          <w:rFonts w:ascii="Times New Roman" w:eastAsia="Times New Roman" w:hAnsi="Times New Roman" w:cs="Times New Roman"/>
          <w:b/>
          <w:bCs/>
        </w:rPr>
        <w:t>The Borrower</w:t>
      </w:r>
      <w:r w:rsidR="00E65BD5" w:rsidRPr="00922A21">
        <w:rPr>
          <w:rFonts w:ascii="Times New Roman" w:eastAsia="Times New Roman" w:hAnsi="Times New Roman" w:cs="Times New Roman"/>
          <w:b/>
          <w:bCs/>
        </w:rPr>
        <w:t xml:space="preserve">/Operator </w:t>
      </w:r>
      <w:r w:rsidR="0008642C" w:rsidRPr="00922A21">
        <w:rPr>
          <w:rFonts w:ascii="Times New Roman" w:eastAsia="Times New Roman" w:hAnsi="Times New Roman" w:cs="Times New Roman"/>
          <w:b/>
          <w:bCs/>
        </w:rPr>
        <w:t xml:space="preserve">is responsible for mitigating all identified LT&amp;S/ EH&amp;S </w:t>
      </w:r>
      <w:r w:rsidR="00FE12DA" w:rsidRPr="00922A21">
        <w:rPr>
          <w:rFonts w:ascii="Times New Roman" w:eastAsia="Times New Roman" w:hAnsi="Times New Roman" w:cs="Times New Roman"/>
          <w:b/>
          <w:bCs/>
        </w:rPr>
        <w:t>and Sever</w:t>
      </w:r>
      <w:r w:rsidR="009B4E4F" w:rsidRPr="00922A21">
        <w:rPr>
          <w:rFonts w:ascii="Times New Roman" w:eastAsia="Times New Roman" w:hAnsi="Times New Roman" w:cs="Times New Roman"/>
          <w:b/>
          <w:bCs/>
        </w:rPr>
        <w:t>e</w:t>
      </w:r>
      <w:r w:rsidR="00FE12DA" w:rsidRPr="00922A21">
        <w:rPr>
          <w:rFonts w:ascii="Times New Roman" w:eastAsia="Times New Roman" w:hAnsi="Times New Roman" w:cs="Times New Roman"/>
          <w:b/>
          <w:bCs/>
        </w:rPr>
        <w:t xml:space="preserve"> </w:t>
      </w:r>
      <w:r w:rsidR="0008642C" w:rsidRPr="00922A21">
        <w:rPr>
          <w:rFonts w:ascii="Times New Roman" w:eastAsia="Times New Roman" w:hAnsi="Times New Roman" w:cs="Times New Roman"/>
          <w:b/>
          <w:bCs/>
        </w:rPr>
        <w:t xml:space="preserve">deficiencies within </w:t>
      </w:r>
      <w:r w:rsidR="00FE12DA" w:rsidRPr="00922A21">
        <w:rPr>
          <w:rFonts w:ascii="Times New Roman" w:eastAsia="Times New Roman" w:hAnsi="Times New Roman" w:cs="Times New Roman"/>
          <w:b/>
          <w:bCs/>
        </w:rPr>
        <w:t>24 hours</w:t>
      </w:r>
      <w:r w:rsidR="00A648DF" w:rsidRPr="00922A21">
        <w:rPr>
          <w:rFonts w:ascii="Times New Roman" w:eastAsia="Times New Roman" w:hAnsi="Times New Roman" w:cs="Times New Roman"/>
        </w:rPr>
        <w:t>.  Another 48 hours is given to provide evidence of correct</w:t>
      </w:r>
      <w:r w:rsidR="004A0D2C" w:rsidRPr="00922A21">
        <w:rPr>
          <w:rFonts w:ascii="Times New Roman" w:eastAsia="Times New Roman" w:hAnsi="Times New Roman" w:cs="Times New Roman"/>
        </w:rPr>
        <w:t>ion</w:t>
      </w:r>
      <w:r w:rsidR="00A648DF" w:rsidRPr="00922A21">
        <w:rPr>
          <w:rFonts w:ascii="Times New Roman" w:eastAsia="Times New Roman" w:hAnsi="Times New Roman" w:cs="Times New Roman"/>
        </w:rPr>
        <w:t xml:space="preserve"> to HUD via the NSPIRE system. </w:t>
      </w:r>
      <w:r w:rsidR="004B6CD1" w:rsidRPr="00922A21">
        <w:rPr>
          <w:rFonts w:ascii="Times New Roman" w:eastAsia="Times New Roman" w:hAnsi="Times New Roman" w:cs="Times New Roman"/>
        </w:rPr>
        <w:t xml:space="preserve">The Borrower/Operator must complete the Certification of </w:t>
      </w:r>
      <w:r w:rsidR="003866B5" w:rsidRPr="00922A21">
        <w:rPr>
          <w:rFonts w:ascii="Times New Roman" w:eastAsia="Times New Roman" w:hAnsi="Times New Roman" w:cs="Times New Roman"/>
        </w:rPr>
        <w:t>Exigent</w:t>
      </w:r>
      <w:r w:rsidR="00477D62" w:rsidRPr="00922A21">
        <w:rPr>
          <w:rFonts w:ascii="Times New Roman" w:eastAsia="Times New Roman" w:hAnsi="Times New Roman" w:cs="Times New Roman"/>
        </w:rPr>
        <w:t xml:space="preserve"> Health and Safety Issues – HUD-93332-ORCF.  This form must be uploaded into NSPIRE, along with the documentation evidencing mitigation as required by 24 CFR</w:t>
      </w:r>
      <w:r w:rsidR="00E13EE6" w:rsidRPr="00922A21">
        <w:rPr>
          <w:rFonts w:ascii="Times New Roman" w:eastAsia="Times New Roman" w:hAnsi="Times New Roman" w:cs="Times New Roman"/>
        </w:rPr>
        <w:t xml:space="preserve"> 5.711(c). </w:t>
      </w:r>
      <w:r w:rsidR="00A648DF" w:rsidRPr="00922A21">
        <w:rPr>
          <w:rFonts w:ascii="Times New Roman" w:eastAsia="Times New Roman" w:hAnsi="Times New Roman" w:cs="Times New Roman"/>
        </w:rPr>
        <w:t xml:space="preserve"> </w:t>
      </w:r>
    </w:p>
    <w:p w14:paraId="3E84599D" w14:textId="3110B6ED" w:rsidR="0008642C" w:rsidRPr="00AC3C6B" w:rsidRDefault="0008642C" w:rsidP="00FD0189">
      <w:pPr>
        <w:pStyle w:val="ListParagraph"/>
        <w:numPr>
          <w:ilvl w:val="0"/>
          <w:numId w:val="25"/>
        </w:numPr>
        <w:spacing w:after="0" w:line="240" w:lineRule="auto"/>
        <w:rPr>
          <w:rFonts w:ascii="Times New Roman" w:eastAsia="Times New Roman" w:hAnsi="Times New Roman" w:cs="Times New Roman"/>
          <w:strike/>
        </w:rPr>
      </w:pPr>
      <w:r w:rsidRPr="00922A21">
        <w:rPr>
          <w:rFonts w:ascii="Times New Roman" w:eastAsia="Times New Roman" w:hAnsi="Times New Roman" w:cs="Times New Roman"/>
        </w:rPr>
        <w:t xml:space="preserve">The NSPIRE inspection report will be available </w:t>
      </w:r>
      <w:r w:rsidR="00FD0189" w:rsidRPr="00922A21">
        <w:rPr>
          <w:rFonts w:ascii="Times New Roman" w:eastAsia="Times New Roman" w:hAnsi="Times New Roman" w:cs="Times New Roman"/>
        </w:rPr>
        <w:t>i</w:t>
      </w:r>
      <w:r w:rsidRPr="00922A21">
        <w:rPr>
          <w:rFonts w:ascii="Times New Roman" w:eastAsia="Times New Roman" w:hAnsi="Times New Roman" w:cs="Times New Roman"/>
        </w:rPr>
        <w:t xml:space="preserve">n NSPIRE </w:t>
      </w:r>
      <w:r w:rsidR="00FD0189" w:rsidRPr="00922A21">
        <w:rPr>
          <w:rFonts w:ascii="Times New Roman" w:eastAsia="Times New Roman" w:hAnsi="Times New Roman" w:cs="Times New Roman"/>
        </w:rPr>
        <w:t>approximately</w:t>
      </w:r>
      <w:r w:rsidRPr="00922A21">
        <w:rPr>
          <w:rFonts w:ascii="Times New Roman" w:eastAsia="Times New Roman" w:hAnsi="Times New Roman" w:cs="Times New Roman"/>
        </w:rPr>
        <w:t xml:space="preserve"> 15 days after the inspection.</w:t>
      </w:r>
      <w:r w:rsidR="00E13EE6" w:rsidRPr="00922A21">
        <w:rPr>
          <w:rFonts w:ascii="Times New Roman" w:eastAsia="Times New Roman" w:hAnsi="Times New Roman" w:cs="Times New Roman"/>
        </w:rPr>
        <w:t xml:space="preserve">  ORCF property owners and agents can access the NSPIRE system and view your inspection reports here:  </w:t>
      </w:r>
      <w:hyperlink r:id="rId33" w:history="1">
        <w:r w:rsidR="00E13EE6" w:rsidRPr="00922A21">
          <w:rPr>
            <w:rStyle w:val="Hyperlink"/>
            <w:rFonts w:ascii="Times New Roman" w:eastAsia="Times New Roman" w:hAnsi="Times New Roman" w:cs="Times New Roman"/>
          </w:rPr>
          <w:t>https://hud.my.site.com/NSPIRE/s</w:t>
        </w:r>
      </w:hyperlink>
      <w:r w:rsidR="00E13EE6" w:rsidRPr="00922A21">
        <w:rPr>
          <w:rFonts w:ascii="Times New Roman" w:eastAsia="Times New Roman" w:hAnsi="Times New Roman" w:cs="Times New Roman"/>
        </w:rPr>
        <w:t>.  If you are still having issues loggi</w:t>
      </w:r>
      <w:r w:rsidR="00794778" w:rsidRPr="00922A21">
        <w:rPr>
          <w:rFonts w:ascii="Times New Roman" w:eastAsia="Times New Roman" w:hAnsi="Times New Roman" w:cs="Times New Roman"/>
        </w:rPr>
        <w:t>ng in or experiencing technical issues with the NSPIRE system, please contact REAC</w:t>
      </w:r>
      <w:r w:rsidR="002F0926" w:rsidRPr="00922A21">
        <w:rPr>
          <w:rFonts w:ascii="Times New Roman" w:eastAsia="Times New Roman" w:hAnsi="Times New Roman" w:cs="Times New Roman"/>
        </w:rPr>
        <w:t xml:space="preserve">’s Technical Assistance Center by email at </w:t>
      </w:r>
      <w:hyperlink r:id="rId34" w:history="1">
        <w:r w:rsidR="002F0926" w:rsidRPr="00922A21">
          <w:rPr>
            <w:rStyle w:val="Hyperlink"/>
            <w:rFonts w:ascii="Times New Roman" w:eastAsia="Times New Roman" w:hAnsi="Times New Roman" w:cs="Times New Roman"/>
          </w:rPr>
          <w:t>reactac@hud.gov</w:t>
        </w:r>
      </w:hyperlink>
      <w:r w:rsidR="002F0926" w:rsidRPr="00922A21">
        <w:rPr>
          <w:rFonts w:ascii="Times New Roman" w:eastAsia="Times New Roman" w:hAnsi="Times New Roman" w:cs="Times New Roman"/>
        </w:rPr>
        <w:t xml:space="preserve"> or by phone at 1-888-245-4860, Monday through Friday</w:t>
      </w:r>
      <w:r w:rsidR="009B4E4F" w:rsidRPr="00922A21">
        <w:rPr>
          <w:rFonts w:ascii="Times New Roman" w:eastAsia="Times New Roman" w:hAnsi="Times New Roman" w:cs="Times New Roman"/>
        </w:rPr>
        <w:t xml:space="preserve">, 7am to 8pm EST. </w:t>
      </w:r>
      <w:r w:rsidRPr="00922A21">
        <w:rPr>
          <w:rFonts w:ascii="Times New Roman" w:eastAsia="Times New Roman" w:hAnsi="Times New Roman" w:cs="Times New Roman"/>
        </w:rPr>
        <w:t xml:space="preserve"> </w:t>
      </w:r>
    </w:p>
    <w:p w14:paraId="7D69CAA8" w14:textId="36366568" w:rsidR="00AC3C6B" w:rsidRPr="00922A21" w:rsidRDefault="00AC3C6B" w:rsidP="00FD0189">
      <w:pPr>
        <w:pStyle w:val="ListParagraph"/>
        <w:numPr>
          <w:ilvl w:val="0"/>
          <w:numId w:val="25"/>
        </w:numPr>
        <w:spacing w:after="0" w:line="240" w:lineRule="auto"/>
        <w:rPr>
          <w:rFonts w:ascii="Times New Roman" w:eastAsia="Times New Roman" w:hAnsi="Times New Roman" w:cs="Times New Roman"/>
          <w:strike/>
        </w:rPr>
      </w:pPr>
      <w:r>
        <w:rPr>
          <w:rFonts w:ascii="Times New Roman" w:hAnsi="Times New Roman" w:cs="Times New Roman"/>
        </w:rPr>
        <w:t xml:space="preserve">For projects that receive a below-60 REAC score, a Notice of Violation will be issued. The NOV will require that the entire facility be inspected by the Borrower within 60 days.  In addition to those deficiencies identified in the NSPIRE inspection report, the Borrower’s facility inspection must also document the repair of any other items identified that are </w:t>
      </w:r>
      <w:r w:rsidRPr="00AC3C6B">
        <w:rPr>
          <w:rFonts w:ascii="Times New Roman" w:hAnsi="Times New Roman" w:cs="Times New Roman"/>
        </w:rPr>
        <w:t xml:space="preserve">deficient at the facility.  Upon completion of all repairs (both those identified in the NSPIRE inspection report and those identified by the Borrower). The NSPIRE POC, must certify and upload HUD form  </w:t>
      </w:r>
      <w:hyperlink r:id="rId35" w:history="1">
        <w:r w:rsidRPr="00AC3C6B">
          <w:rPr>
            <w:rStyle w:val="Hyperlink"/>
            <w:rFonts w:ascii="Times New Roman" w:hAnsi="Times New Roman" w:cs="Times New Roman"/>
          </w:rPr>
          <w:t>HUD-93333-ORCF Certification of Physical Condition Compliance</w:t>
        </w:r>
      </w:hyperlink>
      <w:r w:rsidRPr="00AC3C6B">
        <w:rPr>
          <w:rFonts w:ascii="Times New Roman" w:hAnsi="Times New Roman" w:cs="Times New Roman"/>
        </w:rPr>
        <w:t xml:space="preserve"> into NSPIRE.</w:t>
      </w:r>
    </w:p>
    <w:p w14:paraId="74D78607" w14:textId="77777777" w:rsidR="0008642C" w:rsidRDefault="0008642C" w:rsidP="00910650">
      <w:pPr>
        <w:pStyle w:val="ListParagraph"/>
        <w:rPr>
          <w:rFonts w:ascii="Times New Roman" w:eastAsia="Times New Roman" w:hAnsi="Times New Roman" w:cs="Times New Roman"/>
        </w:rPr>
      </w:pPr>
    </w:p>
    <w:p w14:paraId="0F787291" w14:textId="1EC3797F" w:rsidR="00910650" w:rsidRPr="007351C8" w:rsidRDefault="007351C8" w:rsidP="00910650">
      <w:pPr>
        <w:pStyle w:val="ListParagraph"/>
        <w:numPr>
          <w:ilvl w:val="0"/>
          <w:numId w:val="1"/>
        </w:numPr>
        <w:spacing w:after="0" w:line="240" w:lineRule="auto"/>
        <w:rPr>
          <w:rFonts w:ascii="Times New Roman" w:eastAsia="Times New Roman" w:hAnsi="Times New Roman" w:cs="Times New Roman"/>
        </w:rPr>
      </w:pPr>
      <w:r w:rsidRPr="007351C8">
        <w:rPr>
          <w:rFonts w:ascii="Times New Roman" w:eastAsia="Times New Roman" w:hAnsi="Times New Roman" w:cs="Times New Roman"/>
          <w:b/>
          <w:bCs/>
          <w:u w:val="single"/>
        </w:rPr>
        <w:t>Project Capital Needs Assessment (PCNA)</w:t>
      </w:r>
      <w:r w:rsidRPr="007351C8">
        <w:rPr>
          <w:rFonts w:ascii="Times New Roman" w:eastAsia="Times New Roman" w:hAnsi="Times New Roman" w:cs="Times New Roman"/>
          <w:b/>
          <w:bCs/>
        </w:rPr>
        <w:t>:</w:t>
      </w:r>
      <w:r w:rsidRPr="007351C8">
        <w:rPr>
          <w:rFonts w:ascii="Times New Roman" w:eastAsia="Times New Roman" w:hAnsi="Times New Roman" w:cs="Times New Roman"/>
        </w:rPr>
        <w:t xml:space="preserve">  T</w:t>
      </w:r>
      <w:r w:rsidR="00276FD4" w:rsidRPr="007351C8">
        <w:rPr>
          <w:rFonts w:ascii="Times New Roman" w:hAnsi="Times New Roman" w:cs="Times New Roman"/>
          <w:color w:val="242424"/>
          <w:shd w:val="clear" w:color="auto" w:fill="FFFFFF"/>
        </w:rPr>
        <w:t>he Regulatory Agreement requires a new PCNA be completed at least every ten years.  This may be expensed from the Reserve for Replacement account</w:t>
      </w:r>
      <w:r w:rsidR="00C41F2C">
        <w:rPr>
          <w:rFonts w:ascii="Times New Roman" w:hAnsi="Times New Roman" w:cs="Times New Roman"/>
          <w:color w:val="242424"/>
          <w:shd w:val="clear" w:color="auto" w:fill="FFFFFF"/>
        </w:rPr>
        <w:t>.</w:t>
      </w:r>
    </w:p>
    <w:p w14:paraId="12377CA7" w14:textId="77777777" w:rsidR="00985BC4" w:rsidRPr="00B03F6D" w:rsidRDefault="00985BC4" w:rsidP="009D4701">
      <w:pPr>
        <w:spacing w:after="0" w:line="240" w:lineRule="auto"/>
        <w:rPr>
          <w:rFonts w:ascii="Times New Roman" w:eastAsia="Times New Roman" w:hAnsi="Times New Roman" w:cs="Times New Roman"/>
        </w:rPr>
      </w:pPr>
    </w:p>
    <w:p w14:paraId="75B5CE15" w14:textId="4FAC25C5" w:rsidR="008F6106" w:rsidRDefault="008F6106" w:rsidP="008F6106">
      <w:pPr>
        <w:numPr>
          <w:ilvl w:val="0"/>
          <w:numId w:val="1"/>
        </w:numPr>
        <w:spacing w:after="0" w:line="240" w:lineRule="auto"/>
        <w:rPr>
          <w:rFonts w:ascii="Times New Roman" w:eastAsia="Times New Roman" w:hAnsi="Times New Roman" w:cs="Times New Roman"/>
        </w:rPr>
      </w:pPr>
      <w:r w:rsidRPr="00B03F6D">
        <w:rPr>
          <w:rFonts w:ascii="Times New Roman" w:eastAsia="Times New Roman" w:hAnsi="Times New Roman" w:cs="Times New Roman"/>
          <w:b/>
          <w:u w:val="single"/>
        </w:rPr>
        <w:t>Reserve for Replacement Account (R4R)</w:t>
      </w:r>
      <w:r w:rsidRPr="00B03F6D">
        <w:rPr>
          <w:rFonts w:ascii="Times New Roman" w:eastAsia="Times New Roman" w:hAnsi="Times New Roman" w:cs="Times New Roman"/>
          <w:b/>
        </w:rPr>
        <w:t xml:space="preserve">:  </w:t>
      </w:r>
      <w:r w:rsidRPr="00B03F6D">
        <w:rPr>
          <w:rFonts w:ascii="Times New Roman" w:eastAsia="Times New Roman" w:hAnsi="Times New Roman" w:cs="Times New Roman"/>
        </w:rPr>
        <w:t xml:space="preserve">Please send requests for funds to your Lender.  Contact your Lender for submission requirements.  For authorized uses, reference </w:t>
      </w:r>
      <w:hyperlink r:id="rId36" w:history="1">
        <w:r w:rsidRPr="00B03F6D">
          <w:rPr>
            <w:rStyle w:val="Hyperlink"/>
            <w:rFonts w:ascii="Times New Roman" w:eastAsia="Times New Roman" w:hAnsi="Times New Roman" w:cs="Times New Roman"/>
          </w:rPr>
          <w:t>HUD Handbook 4232.1, Section III – Asset Management, Chapter 3, Section 3.2</w:t>
        </w:r>
      </w:hyperlink>
      <w:r w:rsidRPr="00B03F6D">
        <w:rPr>
          <w:rFonts w:ascii="Times New Roman" w:eastAsia="Times New Roman" w:hAnsi="Times New Roman" w:cs="Times New Roman"/>
          <w:u w:val="single"/>
        </w:rPr>
        <w:t>.</w:t>
      </w:r>
      <w:r w:rsidRPr="00B03F6D">
        <w:rPr>
          <w:rFonts w:ascii="Times New Roman" w:eastAsia="Times New Roman" w:hAnsi="Times New Roman" w:cs="Times New Roman"/>
        </w:rPr>
        <w:t xml:space="preserve">  Requests for the R4R must be submitted to the Lender who then submits the request di</w:t>
      </w:r>
      <w:r w:rsidR="00944029" w:rsidRPr="00B03F6D">
        <w:rPr>
          <w:rFonts w:ascii="Times New Roman" w:eastAsia="Times New Roman" w:hAnsi="Times New Roman" w:cs="Times New Roman"/>
        </w:rPr>
        <w:t>rectly to ORCF for processing.</w:t>
      </w:r>
      <w:r w:rsidR="00D943A4">
        <w:rPr>
          <w:rFonts w:ascii="Times New Roman" w:eastAsia="Times New Roman" w:hAnsi="Times New Roman" w:cs="Times New Roman"/>
        </w:rPr>
        <w:t xml:space="preserve"> </w:t>
      </w:r>
      <w:r w:rsidR="00D943A4" w:rsidRPr="00537565">
        <w:rPr>
          <w:rFonts w:ascii="Times New Roman" w:eastAsia="Times New Roman" w:hAnsi="Times New Roman" w:cs="Times New Roman"/>
        </w:rPr>
        <w:t>In general, invoices should not be more than 365 days old.</w:t>
      </w:r>
      <w:r w:rsidR="00EA1A27" w:rsidRPr="00537565">
        <w:rPr>
          <w:rFonts w:ascii="Times New Roman" w:eastAsia="Times New Roman" w:hAnsi="Times New Roman" w:cs="Times New Roman"/>
        </w:rPr>
        <w:t xml:space="preserve">  Additionally</w:t>
      </w:r>
      <w:r w:rsidR="00712266" w:rsidRPr="00537565">
        <w:rPr>
          <w:rFonts w:ascii="Times New Roman" w:eastAsia="Times New Roman" w:hAnsi="Times New Roman" w:cs="Times New Roman"/>
        </w:rPr>
        <w:t xml:space="preserve">, </w:t>
      </w:r>
      <w:r w:rsidR="00EA1A27" w:rsidRPr="00537565">
        <w:rPr>
          <w:rFonts w:ascii="Times New Roman" w:eastAsia="Times New Roman" w:hAnsi="Times New Roman" w:cs="Times New Roman"/>
        </w:rPr>
        <w:t>ORCF recommends a $1000/unit minimum balance be maintained for the life of the loan.</w:t>
      </w:r>
      <w:r w:rsidR="00EA1A27">
        <w:rPr>
          <w:rFonts w:ascii="Times New Roman" w:eastAsia="Times New Roman" w:hAnsi="Times New Roman" w:cs="Times New Roman"/>
        </w:rPr>
        <w:t xml:space="preserve">   </w:t>
      </w:r>
      <w:r w:rsidR="004069DC" w:rsidRPr="00B03F6D">
        <w:rPr>
          <w:rFonts w:ascii="Times New Roman" w:eastAsia="Times New Roman" w:hAnsi="Times New Roman" w:cs="Times New Roman"/>
        </w:rPr>
        <w:br/>
      </w:r>
      <w:r w:rsidR="004069DC" w:rsidRPr="00B03F6D">
        <w:rPr>
          <w:rFonts w:ascii="Times New Roman" w:eastAsia="Times New Roman" w:hAnsi="Times New Roman" w:cs="Times New Roman"/>
        </w:rPr>
        <w:br/>
      </w:r>
      <w:r w:rsidR="00BA7AF7">
        <w:rPr>
          <w:rFonts w:ascii="Times New Roman" w:eastAsia="Times New Roman" w:hAnsi="Times New Roman" w:cs="Times New Roman"/>
        </w:rPr>
        <w:t>T</w:t>
      </w:r>
      <w:r w:rsidR="00470E0C" w:rsidRPr="00B03F6D">
        <w:rPr>
          <w:rFonts w:ascii="Times New Roman" w:eastAsia="Times New Roman" w:hAnsi="Times New Roman" w:cs="Times New Roman"/>
        </w:rPr>
        <w:t>he</w:t>
      </w:r>
      <w:r w:rsidR="004069DC" w:rsidRPr="00B03F6D">
        <w:rPr>
          <w:rFonts w:ascii="Times New Roman" w:eastAsia="Times New Roman" w:hAnsi="Times New Roman" w:cs="Times New Roman"/>
        </w:rPr>
        <w:t xml:space="preserve"> </w:t>
      </w:r>
      <w:hyperlink r:id="rId37" w:history="1">
        <w:r w:rsidRPr="00B03F6D">
          <w:rPr>
            <w:rStyle w:val="Hyperlink"/>
            <w:rFonts w:ascii="Times New Roman" w:eastAsia="Times New Roman" w:hAnsi="Times New Roman" w:cs="Times New Roman"/>
          </w:rPr>
          <w:t>HUD-9250-ORCF</w:t>
        </w:r>
      </w:hyperlink>
      <w:r w:rsidRPr="00B03F6D">
        <w:rPr>
          <w:rFonts w:ascii="Times New Roman" w:eastAsia="Times New Roman" w:hAnsi="Times New Roman" w:cs="Times New Roman"/>
        </w:rPr>
        <w:t xml:space="preserve"> Funds Authorization can be found </w:t>
      </w:r>
      <w:r w:rsidR="004069DC" w:rsidRPr="00B03F6D">
        <w:rPr>
          <w:rFonts w:ascii="Times New Roman" w:eastAsia="Times New Roman" w:hAnsi="Times New Roman" w:cs="Times New Roman"/>
        </w:rPr>
        <w:t>on</w:t>
      </w:r>
      <w:r w:rsidR="004069DC" w:rsidRPr="004069DC">
        <w:rPr>
          <w:rFonts w:ascii="Times New Roman" w:eastAsia="Times New Roman" w:hAnsi="Times New Roman" w:cs="Times New Roman"/>
        </w:rPr>
        <w:t xml:space="preserve"> the Loan Servicing web page at the following link:  </w:t>
      </w:r>
      <w:hyperlink r:id="rId38" w:history="1">
        <w:r w:rsidR="004069DC" w:rsidRPr="004069DC">
          <w:rPr>
            <w:rStyle w:val="Hyperlink"/>
            <w:rFonts w:ascii="Times New Roman" w:eastAsia="Times New Roman" w:hAnsi="Times New Roman" w:cs="Times New Roman"/>
          </w:rPr>
          <w:t>Loan Servicing - Reserve for Replacement Documents</w:t>
        </w:r>
      </w:hyperlink>
      <w:r w:rsidR="002E3B5A">
        <w:rPr>
          <w:rFonts w:ascii="Times New Roman" w:eastAsia="Times New Roman" w:hAnsi="Times New Roman" w:cs="Times New Roman"/>
        </w:rPr>
        <w:t xml:space="preserve">. </w:t>
      </w:r>
    </w:p>
    <w:p w14:paraId="4908284B" w14:textId="58FE8E3A" w:rsidR="007062F8" w:rsidRDefault="007062F8" w:rsidP="007062F8">
      <w:pPr>
        <w:spacing w:after="0" w:line="240" w:lineRule="auto"/>
        <w:rPr>
          <w:rFonts w:ascii="Times New Roman" w:eastAsia="Times New Roman" w:hAnsi="Times New Roman" w:cs="Times New Roman"/>
        </w:rPr>
      </w:pPr>
    </w:p>
    <w:p w14:paraId="4FA26D0A" w14:textId="0613262A" w:rsidR="008A0BAA" w:rsidRPr="00E67858" w:rsidRDefault="007062F8" w:rsidP="00BA0A00">
      <w:pPr>
        <w:spacing w:after="0" w:line="240" w:lineRule="auto"/>
        <w:ind w:left="720"/>
        <w:rPr>
          <w:rFonts w:ascii="Times New Roman" w:eastAsia="Times New Roman" w:hAnsi="Times New Roman" w:cs="Times New Roman"/>
          <w:i/>
          <w:iCs/>
        </w:rPr>
      </w:pPr>
      <w:r w:rsidRPr="00815BED">
        <w:rPr>
          <w:rFonts w:ascii="Times New Roman" w:eastAsia="Times New Roman" w:hAnsi="Times New Roman" w:cs="Times New Roman"/>
          <w:b/>
          <w:bCs/>
          <w:i/>
          <w:iCs/>
          <w:u w:val="single"/>
        </w:rPr>
        <w:t>Please note</w:t>
      </w:r>
      <w:r w:rsidR="00BA0A00" w:rsidRPr="00815BED">
        <w:rPr>
          <w:rFonts w:ascii="Times New Roman" w:eastAsia="Times New Roman" w:hAnsi="Times New Roman" w:cs="Times New Roman"/>
          <w:b/>
          <w:bCs/>
          <w:i/>
          <w:iCs/>
          <w:u w:val="single"/>
        </w:rPr>
        <w:t>:</w:t>
      </w:r>
      <w:r w:rsidRPr="00815BED">
        <w:rPr>
          <w:rFonts w:ascii="Times New Roman" w:eastAsia="Times New Roman" w:hAnsi="Times New Roman" w:cs="Times New Roman"/>
          <w:i/>
          <w:iCs/>
        </w:rPr>
        <w:t xml:space="preserve"> </w:t>
      </w:r>
      <w:r w:rsidR="008A0BAA" w:rsidRPr="00815BED">
        <w:rPr>
          <w:rFonts w:ascii="Times New Roman" w:eastAsia="Times New Roman" w:hAnsi="Times New Roman" w:cs="Times New Roman"/>
          <w:i/>
          <w:iCs/>
        </w:rPr>
        <w:t>232 New Construction/Substantial Rehab</w:t>
      </w:r>
      <w:r w:rsidR="00E95429" w:rsidRPr="00815BED">
        <w:rPr>
          <w:rFonts w:ascii="Times New Roman" w:eastAsia="Times New Roman" w:hAnsi="Times New Roman" w:cs="Times New Roman"/>
          <w:i/>
          <w:iCs/>
        </w:rPr>
        <w:t xml:space="preserve"> and </w:t>
      </w:r>
      <w:r w:rsidR="008A0BAA" w:rsidRPr="00815BED">
        <w:rPr>
          <w:rFonts w:ascii="Times New Roman" w:eastAsia="Times New Roman" w:hAnsi="Times New Roman" w:cs="Times New Roman"/>
          <w:i/>
          <w:iCs/>
        </w:rPr>
        <w:t>241a loans</w:t>
      </w:r>
      <w:r w:rsidR="00BA0A00" w:rsidRPr="00815BED">
        <w:rPr>
          <w:rFonts w:ascii="Times New Roman" w:eastAsia="Times New Roman" w:hAnsi="Times New Roman" w:cs="Times New Roman"/>
          <w:i/>
          <w:iCs/>
        </w:rPr>
        <w:t xml:space="preserve">, or other loans serviced by the New Unit Lease Up (NULU) </w:t>
      </w:r>
      <w:r w:rsidR="00E95429" w:rsidRPr="00815BED">
        <w:rPr>
          <w:rFonts w:ascii="Times New Roman" w:eastAsia="Times New Roman" w:hAnsi="Times New Roman" w:cs="Times New Roman"/>
          <w:i/>
          <w:iCs/>
        </w:rPr>
        <w:t xml:space="preserve">team </w:t>
      </w:r>
      <w:r w:rsidR="00BA0A00" w:rsidRPr="00815BED">
        <w:rPr>
          <w:rFonts w:ascii="Times New Roman" w:eastAsia="Times New Roman" w:hAnsi="Times New Roman" w:cs="Times New Roman"/>
          <w:b/>
          <w:bCs/>
          <w:i/>
          <w:iCs/>
        </w:rPr>
        <w:t>are not eligible</w:t>
      </w:r>
      <w:r w:rsidR="00BA0A00" w:rsidRPr="00815BED">
        <w:rPr>
          <w:rFonts w:ascii="Times New Roman" w:eastAsia="Times New Roman" w:hAnsi="Times New Roman" w:cs="Times New Roman"/>
          <w:i/>
          <w:iCs/>
        </w:rPr>
        <w:t xml:space="preserve"> for auto approval processing </w:t>
      </w:r>
      <w:r w:rsidR="00815BED" w:rsidRPr="00815BED">
        <w:rPr>
          <w:rFonts w:ascii="Times New Roman" w:eastAsia="Times New Roman" w:hAnsi="Times New Roman" w:cs="Times New Roman"/>
          <w:i/>
          <w:iCs/>
        </w:rPr>
        <w:t xml:space="preserve">in </w:t>
      </w:r>
      <w:r w:rsidR="00BA0A00" w:rsidRPr="00815BED">
        <w:rPr>
          <w:rFonts w:ascii="Times New Roman" w:eastAsia="Times New Roman" w:hAnsi="Times New Roman" w:cs="Times New Roman"/>
          <w:i/>
          <w:iCs/>
        </w:rPr>
        <w:t xml:space="preserve">the 232 Portal. </w:t>
      </w:r>
      <w:r w:rsidR="00815BED" w:rsidRPr="00815BED">
        <w:rPr>
          <w:rFonts w:ascii="Times New Roman" w:eastAsia="Times New Roman" w:hAnsi="Times New Roman" w:cs="Times New Roman"/>
          <w:i/>
          <w:iCs/>
        </w:rPr>
        <w:t xml:space="preserve"> </w:t>
      </w:r>
      <w:r w:rsidR="00BA0A00" w:rsidRPr="00815BED">
        <w:rPr>
          <w:rFonts w:ascii="Times New Roman" w:eastAsia="Times New Roman" w:hAnsi="Times New Roman" w:cs="Times New Roman"/>
          <w:i/>
          <w:iCs/>
        </w:rPr>
        <w:t xml:space="preserve">It is imperative that Lenders review the R4R submission form and properly answer the </w:t>
      </w:r>
      <w:r w:rsidR="00BA0A00" w:rsidRPr="00E67858">
        <w:rPr>
          <w:rFonts w:ascii="Times New Roman" w:eastAsia="Times New Roman" w:hAnsi="Times New Roman" w:cs="Times New Roman"/>
          <w:i/>
          <w:iCs/>
        </w:rPr>
        <w:t>question regarding NULU status</w:t>
      </w:r>
      <w:r w:rsidR="00E95429" w:rsidRPr="00E67858">
        <w:rPr>
          <w:rFonts w:ascii="Times New Roman" w:eastAsia="Times New Roman" w:hAnsi="Times New Roman" w:cs="Times New Roman"/>
          <w:i/>
          <w:iCs/>
        </w:rPr>
        <w:t xml:space="preserve"> to avoid auto approval.</w:t>
      </w:r>
    </w:p>
    <w:p w14:paraId="4C87E22D" w14:textId="5ECE5BEB" w:rsidR="00E65BD5" w:rsidRPr="00E65BD5" w:rsidRDefault="00E65BD5" w:rsidP="00BA0A00">
      <w:pPr>
        <w:spacing w:after="0" w:line="240" w:lineRule="auto"/>
        <w:ind w:left="720"/>
        <w:rPr>
          <w:rFonts w:ascii="Times New Roman" w:eastAsia="Times New Roman" w:hAnsi="Times New Roman" w:cs="Times New Roman"/>
          <w:i/>
          <w:iCs/>
        </w:rPr>
      </w:pPr>
      <w:r w:rsidRPr="00E67858">
        <w:rPr>
          <w:rFonts w:ascii="Times New Roman" w:eastAsia="Times New Roman" w:hAnsi="Times New Roman" w:cs="Times New Roman"/>
          <w:b/>
          <w:bCs/>
          <w:i/>
          <w:iCs/>
          <w:u w:val="single"/>
        </w:rPr>
        <w:t>Please note:</w:t>
      </w:r>
      <w:r w:rsidRPr="00E67858">
        <w:rPr>
          <w:rFonts w:ascii="Times New Roman" w:eastAsia="Times New Roman" w:hAnsi="Times New Roman" w:cs="Times New Roman"/>
          <w:i/>
          <w:iCs/>
        </w:rPr>
        <w:t xml:space="preserve"> </w:t>
      </w:r>
      <w:r w:rsidR="00A563D2" w:rsidRPr="00E67858">
        <w:rPr>
          <w:rFonts w:ascii="Times New Roman" w:eastAsia="Times New Roman" w:hAnsi="Times New Roman" w:cs="Times New Roman"/>
          <w:i/>
          <w:iCs/>
        </w:rPr>
        <w:t xml:space="preserve"> Properties with Green MIP Regulatory Agreements must confirm each R4R submission </w:t>
      </w:r>
      <w:r w:rsidR="00E67858" w:rsidRPr="00E67858">
        <w:rPr>
          <w:rFonts w:ascii="Times New Roman" w:eastAsia="Times New Roman" w:hAnsi="Times New Roman" w:cs="Times New Roman"/>
          <w:i/>
          <w:iCs/>
        </w:rPr>
        <w:t>complies</w:t>
      </w:r>
      <w:r w:rsidR="00A563D2" w:rsidRPr="00E67858">
        <w:rPr>
          <w:rFonts w:ascii="Times New Roman" w:eastAsia="Times New Roman" w:hAnsi="Times New Roman" w:cs="Times New Roman"/>
          <w:i/>
          <w:iCs/>
        </w:rPr>
        <w:t xml:space="preserve"> with the Regulatory Agreement and Program Obligations.</w:t>
      </w:r>
    </w:p>
    <w:p w14:paraId="5AAFFD67" w14:textId="77777777" w:rsidR="003029D4" w:rsidRDefault="003029D4" w:rsidP="003029D4">
      <w:pPr>
        <w:spacing w:after="0" w:line="240" w:lineRule="auto"/>
        <w:ind w:left="360"/>
        <w:rPr>
          <w:rFonts w:ascii="Times New Roman" w:eastAsia="Times New Roman" w:hAnsi="Times New Roman" w:cs="Times New Roman"/>
        </w:rPr>
      </w:pPr>
    </w:p>
    <w:p w14:paraId="2C994956" w14:textId="50730FAA" w:rsidR="002E3B5A" w:rsidRPr="004069DC" w:rsidRDefault="008D30E7" w:rsidP="00E44A42">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 xml:space="preserve">Non-Critical </w:t>
      </w:r>
      <w:r w:rsidR="003029D4" w:rsidRPr="00EB0C2A">
        <w:rPr>
          <w:rFonts w:ascii="Times New Roman" w:eastAsia="Times New Roman" w:hAnsi="Times New Roman" w:cs="Times New Roman"/>
          <w:b/>
          <w:u w:val="single"/>
        </w:rPr>
        <w:t>Repair Escrows</w:t>
      </w:r>
      <w:r w:rsidR="003029D4" w:rsidRPr="002E3B5A">
        <w:rPr>
          <w:rFonts w:ascii="Times New Roman" w:eastAsia="Times New Roman" w:hAnsi="Times New Roman" w:cs="Times New Roman"/>
          <w:b/>
        </w:rPr>
        <w:t>:</w:t>
      </w:r>
      <w:r w:rsidR="003029D4">
        <w:rPr>
          <w:rFonts w:ascii="Times New Roman" w:eastAsia="Times New Roman" w:hAnsi="Times New Roman" w:cs="Times New Roman"/>
        </w:rPr>
        <w:t xml:space="preserve">  Requests for withdrawals from or release of escrow funds are to be submitted to the Lender.  The Lender submits the request to the ORCF.  </w:t>
      </w:r>
      <w:r w:rsidR="003029D4" w:rsidRPr="00944029">
        <w:rPr>
          <w:rFonts w:ascii="Times New Roman" w:eastAsia="Times New Roman" w:hAnsi="Times New Roman" w:cs="Times New Roman"/>
          <w:b/>
        </w:rPr>
        <w:t>Non-critical repairs are to be completed within one (1) year of final endorsement.</w:t>
      </w:r>
      <w:r w:rsidR="003029D4">
        <w:rPr>
          <w:rFonts w:ascii="Times New Roman" w:eastAsia="Times New Roman" w:hAnsi="Times New Roman" w:cs="Times New Roman"/>
        </w:rPr>
        <w:t xml:space="preserve">  Extensions may be granted for extenuating circumstances and require prior HUD approval; contact your Lender.  For additional reference, please see </w:t>
      </w:r>
      <w:hyperlink r:id="rId39" w:history="1">
        <w:r w:rsidR="00BA5C5A">
          <w:rPr>
            <w:rStyle w:val="Hyperlink"/>
            <w:rFonts w:ascii="Times New Roman" w:eastAsia="Times New Roman" w:hAnsi="Times New Roman" w:cs="Times New Roman"/>
          </w:rPr>
          <w:t>HUD Handbook 4232.1, Section III Asset Management Chapter 3, Section 3.2.4</w:t>
        </w:r>
      </w:hyperlink>
      <w:r w:rsidR="00E44A42">
        <w:rPr>
          <w:rFonts w:ascii="Times New Roman" w:eastAsia="Times New Roman" w:hAnsi="Times New Roman" w:cs="Times New Roman"/>
        </w:rPr>
        <w:t xml:space="preserve">, Non-Critical Repair Account.  </w:t>
      </w:r>
      <w:r w:rsidR="003029D4">
        <w:rPr>
          <w:rFonts w:ascii="Times New Roman" w:eastAsia="Times New Roman" w:hAnsi="Times New Roman" w:cs="Times New Roman"/>
        </w:rPr>
        <w:t>A partial list of items to include with request submissions follows</w:t>
      </w:r>
      <w:r w:rsidR="003029D4" w:rsidRPr="00EB0C2A">
        <w:rPr>
          <w:rFonts w:ascii="Times New Roman" w:eastAsia="Times New Roman" w:hAnsi="Times New Roman" w:cs="Times New Roman"/>
        </w:rPr>
        <w:t>:</w:t>
      </w:r>
    </w:p>
    <w:p w14:paraId="0F9F37D2" w14:textId="77777777" w:rsidR="00D95CF8" w:rsidRDefault="00D95CF8" w:rsidP="009D4701">
      <w:pPr>
        <w:spacing w:after="0" w:line="240" w:lineRule="auto"/>
        <w:rPr>
          <w:rFonts w:ascii="Times New Roman" w:eastAsia="Times New Roman" w:hAnsi="Times New Roman" w:cs="Times New Roman"/>
        </w:rPr>
      </w:pPr>
    </w:p>
    <w:p w14:paraId="6A2D2304" w14:textId="77777777" w:rsidR="003029D4" w:rsidRPr="003029D4" w:rsidRDefault="003029D4" w:rsidP="003029D4">
      <w:pPr>
        <w:numPr>
          <w:ilvl w:val="0"/>
          <w:numId w:val="14"/>
        </w:numPr>
        <w:spacing w:after="0" w:line="240" w:lineRule="auto"/>
        <w:rPr>
          <w:rFonts w:ascii="Times New Roman" w:eastAsia="Times New Roman" w:hAnsi="Times New Roman" w:cs="Times New Roman"/>
        </w:rPr>
      </w:pPr>
      <w:r w:rsidRPr="003029D4">
        <w:rPr>
          <w:rFonts w:ascii="Times New Roman" w:eastAsia="Times New Roman" w:hAnsi="Times New Roman" w:cs="Times New Roman"/>
        </w:rPr>
        <w:t>Copy of Exhibit C from Firm Commitment that details non-critical repairs</w:t>
      </w:r>
    </w:p>
    <w:p w14:paraId="60A54557" w14:textId="77777777" w:rsidR="003029D4" w:rsidRPr="003029D4" w:rsidRDefault="003029D4" w:rsidP="003029D4">
      <w:pPr>
        <w:numPr>
          <w:ilvl w:val="0"/>
          <w:numId w:val="14"/>
        </w:numPr>
        <w:spacing w:after="0" w:line="240" w:lineRule="auto"/>
        <w:rPr>
          <w:rFonts w:ascii="Times New Roman" w:eastAsia="Times New Roman" w:hAnsi="Times New Roman" w:cs="Times New Roman"/>
        </w:rPr>
      </w:pPr>
      <w:r w:rsidRPr="003029D4">
        <w:rPr>
          <w:rFonts w:ascii="Times New Roman" w:eastAsia="Times New Roman" w:hAnsi="Times New Roman" w:cs="Times New Roman"/>
        </w:rPr>
        <w:t>Copy of Repair Escrow from Firm Commitment (specifics needed here)</w:t>
      </w:r>
    </w:p>
    <w:p w14:paraId="3F62023B" w14:textId="1088249D" w:rsidR="003029D4" w:rsidRPr="003029D4" w:rsidRDefault="003029D4" w:rsidP="003029D4">
      <w:pPr>
        <w:numPr>
          <w:ilvl w:val="0"/>
          <w:numId w:val="14"/>
        </w:numPr>
        <w:spacing w:after="0" w:line="240" w:lineRule="auto"/>
        <w:rPr>
          <w:rFonts w:ascii="Times New Roman" w:eastAsia="Times New Roman" w:hAnsi="Times New Roman" w:cs="Times New Roman"/>
        </w:rPr>
      </w:pPr>
      <w:r w:rsidRPr="003029D4">
        <w:rPr>
          <w:rFonts w:ascii="Times New Roman" w:eastAsia="Times New Roman" w:hAnsi="Times New Roman" w:cs="Times New Roman"/>
        </w:rPr>
        <w:lastRenderedPageBreak/>
        <w:t xml:space="preserve">Owner’s Certification – Completion of </w:t>
      </w:r>
      <w:r w:rsidR="008C6CCC" w:rsidRPr="003029D4">
        <w:rPr>
          <w:rFonts w:ascii="Times New Roman" w:eastAsia="Times New Roman" w:hAnsi="Times New Roman" w:cs="Times New Roman"/>
        </w:rPr>
        <w:t>Non-Critical</w:t>
      </w:r>
      <w:r w:rsidRPr="003029D4">
        <w:rPr>
          <w:rFonts w:ascii="Times New Roman" w:eastAsia="Times New Roman" w:hAnsi="Times New Roman" w:cs="Times New Roman"/>
        </w:rPr>
        <w:t xml:space="preserve"> Repairs and Protocol</w:t>
      </w:r>
    </w:p>
    <w:p w14:paraId="2DFC734B" w14:textId="152A72B6" w:rsidR="00D95CF8" w:rsidRPr="00D1455D" w:rsidRDefault="003029D4" w:rsidP="003029D4">
      <w:pPr>
        <w:numPr>
          <w:ilvl w:val="0"/>
          <w:numId w:val="14"/>
        </w:numPr>
        <w:spacing w:after="0" w:line="240" w:lineRule="auto"/>
        <w:rPr>
          <w:rStyle w:val="Hyperlink"/>
          <w:rFonts w:ascii="Times New Roman" w:eastAsia="Times New Roman" w:hAnsi="Times New Roman" w:cs="Times New Roman"/>
          <w:color w:val="auto"/>
          <w:u w:val="none"/>
        </w:rPr>
      </w:pPr>
      <w:hyperlink r:id="rId40" w:history="1">
        <w:r w:rsidRPr="00B03F6D">
          <w:rPr>
            <w:rStyle w:val="Hyperlink"/>
            <w:rFonts w:ascii="Times New Roman" w:eastAsia="Times New Roman" w:hAnsi="Times New Roman" w:cs="Times New Roman"/>
          </w:rPr>
          <w:t>HUD 92464-ORCF Request for Approval of Advance Escrow Funds</w:t>
        </w:r>
      </w:hyperlink>
      <w:r w:rsidRPr="00B03F6D">
        <w:rPr>
          <w:rFonts w:ascii="Times New Roman" w:eastAsia="Times New Roman" w:hAnsi="Times New Roman" w:cs="Times New Roman"/>
        </w:rPr>
        <w:t xml:space="preserve"> located at </w:t>
      </w:r>
      <w:hyperlink r:id="rId41" w:history="1">
        <w:r w:rsidRPr="00B03F6D">
          <w:rPr>
            <w:rStyle w:val="Hyperlink"/>
            <w:rFonts w:ascii="Times New Roman" w:eastAsia="Times New Roman" w:hAnsi="Times New Roman" w:cs="Times New Roman"/>
          </w:rPr>
          <w:t>Loan Servicing - Non-Critical Repair Documents</w:t>
        </w:r>
      </w:hyperlink>
    </w:p>
    <w:p w14:paraId="48DFC043" w14:textId="77777777" w:rsidR="00BE0CFA" w:rsidRDefault="00BE0CFA" w:rsidP="009D4701">
      <w:pPr>
        <w:spacing w:after="0" w:line="240" w:lineRule="auto"/>
        <w:rPr>
          <w:rFonts w:ascii="Times New Roman" w:eastAsia="Times New Roman" w:hAnsi="Times New Roman" w:cs="Times New Roman"/>
        </w:rPr>
      </w:pPr>
    </w:p>
    <w:p w14:paraId="50AAD5A6" w14:textId="44D587D4" w:rsidR="00502E95" w:rsidRPr="00E67858" w:rsidRDefault="00CC4CA4" w:rsidP="00CC4CA4">
      <w:pPr>
        <w:numPr>
          <w:ilvl w:val="0"/>
          <w:numId w:val="1"/>
        </w:numPr>
        <w:spacing w:after="0" w:line="240" w:lineRule="auto"/>
        <w:rPr>
          <w:rFonts w:ascii="Times New Roman" w:eastAsia="Times New Roman" w:hAnsi="Times New Roman" w:cs="Times New Roman"/>
        </w:rPr>
      </w:pPr>
      <w:r w:rsidRPr="00E67858">
        <w:rPr>
          <w:rFonts w:ascii="Times New Roman" w:eastAsia="Times New Roman" w:hAnsi="Times New Roman" w:cs="Times New Roman"/>
          <w:b/>
          <w:u w:val="single"/>
        </w:rPr>
        <w:t>Special Circumstances Requiring the Notification of the Servicer and/or AE</w:t>
      </w:r>
      <w:r w:rsidRPr="00E67858">
        <w:rPr>
          <w:rFonts w:ascii="Times New Roman" w:eastAsia="Times New Roman" w:hAnsi="Times New Roman" w:cs="Times New Roman"/>
          <w:b/>
        </w:rPr>
        <w:t xml:space="preserve">: </w:t>
      </w:r>
      <w:r w:rsidRPr="00E67858">
        <w:rPr>
          <w:rFonts w:ascii="Times New Roman" w:eastAsia="Times New Roman" w:hAnsi="Times New Roman" w:cs="Times New Roman"/>
        </w:rPr>
        <w:t xml:space="preserve"> There are special circumstances that require a Borrower and/or Operator to notify the Servicer and the AE concurrently or to notify only the Servicer (who in turn would elevate the matter to the AE as appropriate) of a project’s risk</w:t>
      </w:r>
      <w:r w:rsidR="000C2C14" w:rsidRPr="00E67858">
        <w:rPr>
          <w:rFonts w:ascii="Times New Roman" w:eastAsia="Times New Roman" w:hAnsi="Times New Roman" w:cs="Times New Roman"/>
        </w:rPr>
        <w:t xml:space="preserve">, an action or improvement plan, or of progress on previously reported situations.  </w:t>
      </w:r>
      <w:r w:rsidR="00502E95" w:rsidRPr="00E67858">
        <w:rPr>
          <w:rFonts w:ascii="Times New Roman" w:eastAsia="Times New Roman" w:hAnsi="Times New Roman" w:cs="Times New Roman"/>
        </w:rPr>
        <w:t xml:space="preserve">An example of notification would be Operator financial performance falling below 1.00 DSCR on a T-12.  This would require the submission of an Action Plan with </w:t>
      </w:r>
      <w:r w:rsidR="00E67858">
        <w:rPr>
          <w:rFonts w:ascii="Times New Roman" w:eastAsia="Times New Roman" w:hAnsi="Times New Roman" w:cs="Times New Roman"/>
        </w:rPr>
        <w:t xml:space="preserve">periodic </w:t>
      </w:r>
      <w:r w:rsidR="00502E95" w:rsidRPr="00E67858">
        <w:rPr>
          <w:rFonts w:ascii="Times New Roman" w:eastAsia="Times New Roman" w:hAnsi="Times New Roman" w:cs="Times New Roman"/>
        </w:rPr>
        <w:t>updates</w:t>
      </w:r>
      <w:r w:rsidR="00E67858">
        <w:rPr>
          <w:rFonts w:ascii="Times New Roman" w:eastAsia="Times New Roman" w:hAnsi="Times New Roman" w:cs="Times New Roman"/>
        </w:rPr>
        <w:t>.</w:t>
      </w:r>
    </w:p>
    <w:p w14:paraId="745D2E3C" w14:textId="77777777" w:rsidR="00502E95" w:rsidRDefault="00502E95" w:rsidP="00502E95">
      <w:pPr>
        <w:spacing w:after="0" w:line="240" w:lineRule="auto"/>
        <w:ind w:left="360"/>
        <w:rPr>
          <w:rFonts w:ascii="Times New Roman" w:eastAsia="Times New Roman" w:hAnsi="Times New Roman" w:cs="Times New Roman"/>
        </w:rPr>
      </w:pPr>
    </w:p>
    <w:p w14:paraId="4ADFB723" w14:textId="37519EF7" w:rsidR="006371A0" w:rsidRDefault="0003245F" w:rsidP="00502E95">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Other special</w:t>
      </w:r>
      <w:r w:rsidR="00254ED2">
        <w:rPr>
          <w:rFonts w:ascii="Times New Roman" w:eastAsia="Times New Roman" w:hAnsi="Times New Roman" w:cs="Times New Roman"/>
        </w:rPr>
        <w:t xml:space="preserve"> circumstances include:</w:t>
      </w:r>
    </w:p>
    <w:p w14:paraId="038189AB" w14:textId="77777777" w:rsidR="006371A0" w:rsidRPr="006371A0" w:rsidRDefault="006371A0" w:rsidP="006371A0">
      <w:pPr>
        <w:spacing w:after="0" w:line="240" w:lineRule="auto"/>
        <w:ind w:left="360"/>
        <w:rPr>
          <w:rFonts w:ascii="Times New Roman" w:eastAsia="Times New Roman" w:hAnsi="Times New Roman" w:cs="Times New Roman"/>
        </w:rPr>
      </w:pPr>
    </w:p>
    <w:p w14:paraId="1B8B1155" w14:textId="77777777" w:rsidR="006371A0" w:rsidRPr="006371A0" w:rsidRDefault="006371A0" w:rsidP="00F91D3E">
      <w:pPr>
        <w:keepNext/>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Failure to make lease payment </w:t>
      </w:r>
    </w:p>
    <w:p w14:paraId="4124A3CC"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Default of Master Lease </w:t>
      </w:r>
    </w:p>
    <w:p w14:paraId="35ACB29C"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Special Focus </w:t>
      </w:r>
      <w:r w:rsidR="00BA5C5A">
        <w:rPr>
          <w:rFonts w:ascii="Times New Roman" w:eastAsia="Times New Roman" w:hAnsi="Times New Roman" w:cs="Times New Roman"/>
        </w:rPr>
        <w:t>Facilities</w:t>
      </w:r>
    </w:p>
    <w:p w14:paraId="3D4CDAEC"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Problematic surveys or actions threatening licensure </w:t>
      </w:r>
      <w:r w:rsidR="00BF5575">
        <w:rPr>
          <w:rFonts w:ascii="Times New Roman" w:eastAsia="Times New Roman" w:hAnsi="Times New Roman" w:cs="Times New Roman"/>
        </w:rPr>
        <w:t>(i.e., threats to Permits and Approvals, civil money penalties, or any governmental investigation or inquiry involving fraud)</w:t>
      </w:r>
    </w:p>
    <w:p w14:paraId="487757D1"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Legal </w:t>
      </w:r>
      <w:r w:rsidR="00BA5C5A">
        <w:rPr>
          <w:rFonts w:ascii="Times New Roman" w:eastAsia="Times New Roman" w:hAnsi="Times New Roman" w:cs="Times New Roman"/>
        </w:rPr>
        <w:t>j</w:t>
      </w:r>
      <w:r w:rsidRPr="006371A0">
        <w:rPr>
          <w:rFonts w:ascii="Times New Roman" w:eastAsia="Times New Roman" w:hAnsi="Times New Roman" w:cs="Times New Roman"/>
        </w:rPr>
        <w:t xml:space="preserve">udgments </w:t>
      </w:r>
    </w:p>
    <w:p w14:paraId="2570BCBA" w14:textId="11E3B283" w:rsidR="006371A0" w:rsidRPr="00894EEB" w:rsidRDefault="006371A0" w:rsidP="006371A0">
      <w:pPr>
        <w:numPr>
          <w:ilvl w:val="0"/>
          <w:numId w:val="14"/>
        </w:numPr>
        <w:spacing w:after="0" w:line="240" w:lineRule="auto"/>
        <w:rPr>
          <w:rFonts w:ascii="Times New Roman" w:eastAsia="Times New Roman" w:hAnsi="Times New Roman" w:cs="Times New Roman"/>
        </w:rPr>
      </w:pPr>
      <w:r w:rsidRPr="00894EEB">
        <w:rPr>
          <w:rFonts w:ascii="Times New Roman" w:eastAsia="Times New Roman" w:hAnsi="Times New Roman" w:cs="Times New Roman"/>
        </w:rPr>
        <w:t xml:space="preserve">Annual </w:t>
      </w:r>
      <w:r w:rsidR="00BA5C5A" w:rsidRPr="00894EEB">
        <w:rPr>
          <w:rFonts w:ascii="Times New Roman" w:eastAsia="Times New Roman" w:hAnsi="Times New Roman" w:cs="Times New Roman"/>
        </w:rPr>
        <w:t>v</w:t>
      </w:r>
      <w:r w:rsidRPr="00894EEB">
        <w:rPr>
          <w:rFonts w:ascii="Times New Roman" w:eastAsia="Times New Roman" w:hAnsi="Times New Roman" w:cs="Times New Roman"/>
        </w:rPr>
        <w:t xml:space="preserve">erification of Professional Liability Insurance </w:t>
      </w:r>
      <w:r w:rsidR="009B03FE" w:rsidRPr="00894EEB">
        <w:rPr>
          <w:rFonts w:ascii="Times New Roman" w:eastAsia="Times New Roman" w:hAnsi="Times New Roman" w:cs="Times New Roman"/>
        </w:rPr>
        <w:t>reveals inadequate coverage</w:t>
      </w:r>
    </w:p>
    <w:p w14:paraId="7104F034" w14:textId="7E3A6A02" w:rsidR="006371A0" w:rsidRPr="00894EEB" w:rsidRDefault="00BA5C5A" w:rsidP="006371A0">
      <w:pPr>
        <w:numPr>
          <w:ilvl w:val="0"/>
          <w:numId w:val="14"/>
        </w:numPr>
        <w:spacing w:after="0" w:line="240" w:lineRule="auto"/>
        <w:rPr>
          <w:rFonts w:ascii="Times New Roman" w:eastAsia="Times New Roman" w:hAnsi="Times New Roman" w:cs="Times New Roman"/>
        </w:rPr>
      </w:pPr>
      <w:r w:rsidRPr="00894EEB">
        <w:rPr>
          <w:rFonts w:ascii="Times New Roman" w:eastAsia="Times New Roman" w:hAnsi="Times New Roman" w:cs="Times New Roman"/>
        </w:rPr>
        <w:t>Annual v</w:t>
      </w:r>
      <w:r w:rsidR="006371A0" w:rsidRPr="00894EEB">
        <w:rPr>
          <w:rFonts w:ascii="Times New Roman" w:eastAsia="Times New Roman" w:hAnsi="Times New Roman" w:cs="Times New Roman"/>
        </w:rPr>
        <w:t xml:space="preserve">erification of Fidelity Bond Coverage </w:t>
      </w:r>
      <w:r w:rsidR="009B03FE" w:rsidRPr="00894EEB">
        <w:rPr>
          <w:rFonts w:ascii="Times New Roman" w:eastAsia="Times New Roman" w:hAnsi="Times New Roman" w:cs="Times New Roman"/>
        </w:rPr>
        <w:t>reveals inadequate coverage</w:t>
      </w:r>
    </w:p>
    <w:p w14:paraId="657FE36A" w14:textId="77777777" w:rsidR="006371A0" w:rsidRPr="00894EEB" w:rsidRDefault="006371A0" w:rsidP="006371A0">
      <w:pPr>
        <w:numPr>
          <w:ilvl w:val="0"/>
          <w:numId w:val="14"/>
        </w:numPr>
        <w:spacing w:after="0" w:line="240" w:lineRule="auto"/>
        <w:rPr>
          <w:rFonts w:ascii="Times New Roman" w:eastAsia="Times New Roman" w:hAnsi="Times New Roman" w:cs="Times New Roman"/>
        </w:rPr>
      </w:pPr>
      <w:r w:rsidRPr="00894EEB">
        <w:rPr>
          <w:rFonts w:ascii="Times New Roman" w:eastAsia="Times New Roman" w:hAnsi="Times New Roman" w:cs="Times New Roman"/>
        </w:rPr>
        <w:t xml:space="preserve">Notification of </w:t>
      </w:r>
      <w:r w:rsidR="00BA5C5A" w:rsidRPr="00894EEB">
        <w:rPr>
          <w:rFonts w:ascii="Times New Roman" w:eastAsia="Times New Roman" w:hAnsi="Times New Roman" w:cs="Times New Roman"/>
        </w:rPr>
        <w:t>termination of i</w:t>
      </w:r>
      <w:r w:rsidRPr="00894EEB">
        <w:rPr>
          <w:rFonts w:ascii="Times New Roman" w:eastAsia="Times New Roman" w:hAnsi="Times New Roman" w:cs="Times New Roman"/>
        </w:rPr>
        <w:t xml:space="preserve">nsurance </w:t>
      </w:r>
    </w:p>
    <w:p w14:paraId="76444254"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Threat to Abandon Project</w:t>
      </w:r>
    </w:p>
    <w:p w14:paraId="33B19524"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REAC Inspection score below 30 or </w:t>
      </w:r>
      <w:r w:rsidR="001B41F5">
        <w:rPr>
          <w:rFonts w:ascii="Times New Roman" w:eastAsia="Times New Roman" w:hAnsi="Times New Roman" w:cs="Times New Roman"/>
        </w:rPr>
        <w:t xml:space="preserve">a second score </w:t>
      </w:r>
      <w:r w:rsidRPr="006371A0">
        <w:rPr>
          <w:rFonts w:ascii="Times New Roman" w:eastAsia="Times New Roman" w:hAnsi="Times New Roman" w:cs="Times New Roman"/>
        </w:rPr>
        <w:t xml:space="preserve">below 60 </w:t>
      </w:r>
    </w:p>
    <w:p w14:paraId="3EB34D09"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Add or amend Accounts Receivable (AR)Loan </w:t>
      </w:r>
    </w:p>
    <w:p w14:paraId="7F9F2CA1" w14:textId="77777777" w:rsidR="006371A0" w:rsidRPr="006371A0"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Unauthorized Distributions </w:t>
      </w:r>
    </w:p>
    <w:p w14:paraId="18801EF1" w14:textId="77777777" w:rsidR="00CE6A1D" w:rsidRDefault="006371A0" w:rsidP="006371A0">
      <w:pPr>
        <w:numPr>
          <w:ilvl w:val="0"/>
          <w:numId w:val="14"/>
        </w:numPr>
        <w:spacing w:after="0" w:line="240" w:lineRule="auto"/>
        <w:rPr>
          <w:rFonts w:ascii="Times New Roman" w:eastAsia="Times New Roman" w:hAnsi="Times New Roman" w:cs="Times New Roman"/>
        </w:rPr>
      </w:pPr>
      <w:r w:rsidRPr="006371A0">
        <w:rPr>
          <w:rFonts w:ascii="Times New Roman" w:eastAsia="Times New Roman" w:hAnsi="Times New Roman" w:cs="Times New Roman"/>
        </w:rPr>
        <w:t xml:space="preserve">Bankruptcy </w:t>
      </w:r>
      <w:r w:rsidR="00BA5C5A" w:rsidRPr="006371A0">
        <w:rPr>
          <w:rFonts w:ascii="Times New Roman" w:eastAsia="Times New Roman" w:hAnsi="Times New Roman" w:cs="Times New Roman"/>
        </w:rPr>
        <w:t>petition</w:t>
      </w:r>
    </w:p>
    <w:p w14:paraId="062FC02C" w14:textId="77777777" w:rsidR="006371A0" w:rsidRPr="006371A0" w:rsidRDefault="00CE6A1D" w:rsidP="006371A0">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BA5C5A" w:rsidRPr="006371A0">
        <w:rPr>
          <w:rFonts w:ascii="Times New Roman" w:eastAsia="Times New Roman" w:hAnsi="Times New Roman" w:cs="Times New Roman"/>
        </w:rPr>
        <w:t>elinquent mortgage payments</w:t>
      </w:r>
    </w:p>
    <w:p w14:paraId="70EC096F" w14:textId="77777777" w:rsidR="00BF5575" w:rsidRDefault="00BF5575" w:rsidP="00BF5575">
      <w:pPr>
        <w:pStyle w:val="Default"/>
      </w:pPr>
    </w:p>
    <w:p w14:paraId="2A32E308" w14:textId="0E50E595" w:rsidR="00992D04" w:rsidRDefault="00992D04" w:rsidP="006371A0">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For additional guidance, please refer to </w:t>
      </w:r>
      <w:hyperlink r:id="rId42" w:history="1">
        <w:r w:rsidRPr="00B03F6D">
          <w:rPr>
            <w:rStyle w:val="Hyperlink"/>
            <w:rFonts w:ascii="Times New Roman" w:eastAsia="Times New Roman" w:hAnsi="Times New Roman" w:cs="Times New Roman"/>
          </w:rPr>
          <w:t>HUD Handbook 4232.1, Section III Asset Management Chapter 3, Section 3.10</w:t>
        </w:r>
      </w:hyperlink>
      <w:r w:rsidRPr="00B03F6D">
        <w:rPr>
          <w:rFonts w:ascii="Times New Roman" w:eastAsia="Times New Roman" w:hAnsi="Times New Roman" w:cs="Times New Roman"/>
        </w:rPr>
        <w:t xml:space="preserve">.  </w:t>
      </w:r>
      <w:r w:rsidR="00470E0C" w:rsidRPr="00B03F6D">
        <w:rPr>
          <w:rFonts w:ascii="Times New Roman" w:eastAsia="Times New Roman" w:hAnsi="Times New Roman" w:cs="Times New Roman"/>
        </w:rPr>
        <w:t xml:space="preserve">The required forms to be used to report </w:t>
      </w:r>
      <w:r w:rsidRPr="00B03F6D">
        <w:rPr>
          <w:rFonts w:ascii="Times New Roman" w:eastAsia="Times New Roman" w:hAnsi="Times New Roman" w:cs="Times New Roman"/>
        </w:rPr>
        <w:t>special circumstances can be found on the Loan Servicing web page</w:t>
      </w:r>
      <w:r w:rsidR="00470E0C" w:rsidRPr="00B03F6D">
        <w:rPr>
          <w:rFonts w:ascii="Times New Roman" w:eastAsia="Times New Roman" w:hAnsi="Times New Roman" w:cs="Times New Roman"/>
        </w:rPr>
        <w:t xml:space="preserve">, but also here:  </w:t>
      </w:r>
      <w:hyperlink r:id="rId43" w:history="1">
        <w:r w:rsidR="00470E0C" w:rsidRPr="00B03F6D">
          <w:rPr>
            <w:rStyle w:val="Hyperlink"/>
            <w:rFonts w:ascii="Times New Roman" w:eastAsia="Times New Roman" w:hAnsi="Times New Roman" w:cs="Times New Roman"/>
          </w:rPr>
          <w:t>Operator's and/or Borrower’s Notification to HUD of Threats to Permits and Approvals</w:t>
        </w:r>
      </w:hyperlink>
      <w:r w:rsidR="00470E0C" w:rsidRPr="00B03F6D">
        <w:rPr>
          <w:rFonts w:ascii="Times New Roman" w:eastAsia="Times New Roman" w:hAnsi="Times New Roman" w:cs="Times New Roman"/>
        </w:rPr>
        <w:t xml:space="preserve"> and </w:t>
      </w:r>
      <w:hyperlink r:id="rId44" w:history="1">
        <w:r w:rsidR="00470E0C" w:rsidRPr="00B03F6D">
          <w:rPr>
            <w:rStyle w:val="Hyperlink"/>
            <w:rFonts w:ascii="Times New Roman" w:eastAsia="Times New Roman" w:hAnsi="Times New Roman" w:cs="Times New Roman"/>
          </w:rPr>
          <w:t>Servicer's Notification to HUD of Risks to Project and Action Plan for Remedy</w:t>
        </w:r>
      </w:hyperlink>
      <w:r w:rsidRPr="00B03F6D">
        <w:rPr>
          <w:rFonts w:ascii="Times New Roman" w:eastAsia="Times New Roman" w:hAnsi="Times New Roman" w:cs="Times New Roman"/>
        </w:rPr>
        <w:t>.</w:t>
      </w:r>
    </w:p>
    <w:p w14:paraId="7D3C7F8C" w14:textId="77777777" w:rsidR="00992D04" w:rsidRDefault="00992D04" w:rsidP="006371A0">
      <w:pPr>
        <w:spacing w:after="0" w:line="240" w:lineRule="auto"/>
        <w:ind w:left="360"/>
        <w:rPr>
          <w:rFonts w:ascii="Times New Roman" w:eastAsia="Times New Roman" w:hAnsi="Times New Roman" w:cs="Times New Roman"/>
        </w:rPr>
      </w:pPr>
    </w:p>
    <w:p w14:paraId="14F60F4E" w14:textId="77777777" w:rsidR="00A524C9" w:rsidRPr="00A524C9" w:rsidRDefault="00A524C9" w:rsidP="00A524C9">
      <w:pPr>
        <w:numPr>
          <w:ilvl w:val="0"/>
          <w:numId w:val="1"/>
        </w:numPr>
        <w:spacing w:after="0" w:line="240" w:lineRule="auto"/>
        <w:rPr>
          <w:rFonts w:ascii="Times New Roman" w:eastAsia="Times New Roman" w:hAnsi="Times New Roman" w:cs="Times New Roman"/>
        </w:rPr>
      </w:pPr>
      <w:r w:rsidRPr="00A524C9">
        <w:rPr>
          <w:rFonts w:ascii="Times New Roman" w:eastAsia="Times New Roman" w:hAnsi="Times New Roman" w:cs="Times New Roman"/>
          <w:b/>
          <w:u w:val="single"/>
        </w:rPr>
        <w:t>Email Blasts and Other Online Resources</w:t>
      </w:r>
      <w:r w:rsidRPr="00A524C9">
        <w:rPr>
          <w:rFonts w:ascii="Times New Roman" w:eastAsia="Times New Roman" w:hAnsi="Times New Roman" w:cs="Times New Roman"/>
          <w:b/>
        </w:rPr>
        <w:t xml:space="preserve">:  </w:t>
      </w:r>
      <w:r w:rsidRPr="00A524C9">
        <w:rPr>
          <w:rFonts w:ascii="Times New Roman" w:eastAsia="Times New Roman" w:hAnsi="Times New Roman" w:cs="Times New Roman"/>
        </w:rPr>
        <w:t xml:space="preserve">Sign up to receive the </w:t>
      </w:r>
      <w:hyperlink r:id="rId45" w:history="1">
        <w:r w:rsidRPr="00A524C9">
          <w:rPr>
            <w:rStyle w:val="Hyperlink"/>
            <w:rFonts w:ascii="Times New Roman" w:eastAsia="Times New Roman" w:hAnsi="Times New Roman" w:cs="Times New Roman"/>
          </w:rPr>
          <w:t>Email Blasts</w:t>
        </w:r>
      </w:hyperlink>
      <w:r w:rsidR="00655597">
        <w:rPr>
          <w:rFonts w:ascii="Times New Roman" w:eastAsia="Times New Roman" w:hAnsi="Times New Roman" w:cs="Times New Roman"/>
        </w:rPr>
        <w:t>.  This email list is used to distribute announcements and information from the Office of Residential Care Faciliti</w:t>
      </w:r>
      <w:r w:rsidR="00355B63">
        <w:rPr>
          <w:rFonts w:ascii="Times New Roman" w:eastAsia="Times New Roman" w:hAnsi="Times New Roman" w:cs="Times New Roman"/>
        </w:rPr>
        <w:t>es on the Section 232 Program.</w:t>
      </w:r>
    </w:p>
    <w:p w14:paraId="3EB5D71D" w14:textId="77777777" w:rsidR="00A524C9" w:rsidRDefault="00A524C9" w:rsidP="00655597">
      <w:pPr>
        <w:spacing w:after="0" w:line="240" w:lineRule="auto"/>
        <w:ind w:left="360"/>
        <w:rPr>
          <w:rFonts w:ascii="Times New Roman" w:eastAsia="Times New Roman" w:hAnsi="Times New Roman" w:cs="Times New Roman"/>
        </w:rPr>
      </w:pPr>
    </w:p>
    <w:p w14:paraId="610A3AB7" w14:textId="362960F3" w:rsidR="000506AD" w:rsidRPr="000506AD" w:rsidRDefault="000506AD" w:rsidP="000506AD">
      <w:pPr>
        <w:numPr>
          <w:ilvl w:val="0"/>
          <w:numId w:val="1"/>
        </w:numPr>
        <w:spacing w:after="0" w:line="240" w:lineRule="auto"/>
        <w:rPr>
          <w:rFonts w:ascii="Times New Roman" w:eastAsia="Times New Roman" w:hAnsi="Times New Roman" w:cs="Times New Roman"/>
        </w:rPr>
      </w:pPr>
      <w:r w:rsidRPr="00615C46">
        <w:rPr>
          <w:rFonts w:ascii="Times New Roman" w:eastAsia="Times New Roman" w:hAnsi="Times New Roman" w:cs="Times New Roman"/>
          <w:b/>
          <w:u w:val="single"/>
        </w:rPr>
        <w:t>Business Partner Registration</w:t>
      </w:r>
      <w:r>
        <w:rPr>
          <w:rFonts w:ascii="Times New Roman" w:eastAsia="Times New Roman" w:hAnsi="Times New Roman" w:cs="Times New Roman"/>
          <w:b/>
          <w:u w:val="single"/>
        </w:rPr>
        <w:t xml:space="preserve"> System (BPRS)</w:t>
      </w:r>
      <w:r w:rsidRPr="00172519">
        <w:rPr>
          <w:rFonts w:ascii="Times New Roman" w:eastAsia="Times New Roman" w:hAnsi="Times New Roman" w:cs="Times New Roman"/>
          <w:b/>
        </w:rPr>
        <w:t>:</w:t>
      </w:r>
      <w:r w:rsidRPr="00615C46">
        <w:rPr>
          <w:rFonts w:ascii="Times New Roman" w:eastAsia="Times New Roman" w:hAnsi="Times New Roman" w:cs="Times New Roman"/>
        </w:rPr>
        <w:t xml:space="preserve">  </w:t>
      </w:r>
      <w:r w:rsidRPr="00A563D2">
        <w:rPr>
          <w:rFonts w:ascii="Times New Roman" w:eastAsia="Times New Roman" w:hAnsi="Times New Roman" w:cs="Times New Roman"/>
        </w:rPr>
        <w:t xml:space="preserve">During the financing application and underwriting process, participants have the option of registering participants electronically.  HUD prefers the electronic process as it allows the participant to maintain and update participant information.  It also is required for entrance into Secure Systems to access to the Financial Assessment Subsystem (FASS) and the Physical Assessment Subsystem (PASS).  If this was not done during </w:t>
      </w:r>
      <w:r w:rsidR="0047421B" w:rsidRPr="00A563D2">
        <w:rPr>
          <w:rFonts w:ascii="Times New Roman" w:eastAsia="Times New Roman" w:hAnsi="Times New Roman" w:cs="Times New Roman"/>
        </w:rPr>
        <w:t>the underwriting</w:t>
      </w:r>
      <w:r w:rsidRPr="00A563D2">
        <w:rPr>
          <w:rFonts w:ascii="Times New Roman" w:eastAsia="Times New Roman" w:hAnsi="Times New Roman" w:cs="Times New Roman"/>
        </w:rPr>
        <w:t xml:space="preserve"> process,</w:t>
      </w:r>
      <w:r w:rsidR="00355B63" w:rsidRPr="00A563D2">
        <w:rPr>
          <w:rFonts w:ascii="Times New Roman" w:eastAsia="Times New Roman" w:hAnsi="Times New Roman" w:cs="Times New Roman"/>
        </w:rPr>
        <w:t xml:space="preserve"> all the entities (B</w:t>
      </w:r>
      <w:r w:rsidRPr="00A563D2">
        <w:rPr>
          <w:rFonts w:ascii="Times New Roman" w:eastAsia="Times New Roman" w:hAnsi="Times New Roman" w:cs="Times New Roman"/>
        </w:rPr>
        <w:t xml:space="preserve">orrower, </w:t>
      </w:r>
      <w:r w:rsidR="00355B63" w:rsidRPr="00A563D2">
        <w:rPr>
          <w:rFonts w:ascii="Times New Roman" w:eastAsia="Times New Roman" w:hAnsi="Times New Roman" w:cs="Times New Roman"/>
        </w:rPr>
        <w:t>L</w:t>
      </w:r>
      <w:r w:rsidR="008B396C" w:rsidRPr="00A563D2">
        <w:rPr>
          <w:rFonts w:ascii="Times New Roman" w:eastAsia="Times New Roman" w:hAnsi="Times New Roman" w:cs="Times New Roman"/>
        </w:rPr>
        <w:t>essee/</w:t>
      </w:r>
      <w:r w:rsidR="00355B63" w:rsidRPr="00A563D2">
        <w:rPr>
          <w:rFonts w:ascii="Times New Roman" w:eastAsia="Times New Roman" w:hAnsi="Times New Roman" w:cs="Times New Roman"/>
        </w:rPr>
        <w:t>Operator, M</w:t>
      </w:r>
      <w:r w:rsidRPr="00A563D2">
        <w:rPr>
          <w:rFonts w:ascii="Times New Roman" w:eastAsia="Times New Roman" w:hAnsi="Times New Roman" w:cs="Times New Roman"/>
        </w:rPr>
        <w:t xml:space="preserve">anagement </w:t>
      </w:r>
      <w:r w:rsidR="00355B63" w:rsidRPr="00A563D2">
        <w:rPr>
          <w:rFonts w:ascii="Times New Roman" w:eastAsia="Times New Roman" w:hAnsi="Times New Roman" w:cs="Times New Roman"/>
        </w:rPr>
        <w:t>A</w:t>
      </w:r>
      <w:r w:rsidRPr="00A563D2">
        <w:rPr>
          <w:rFonts w:ascii="Times New Roman" w:eastAsia="Times New Roman" w:hAnsi="Times New Roman" w:cs="Times New Roman"/>
        </w:rPr>
        <w:t xml:space="preserve">gent, and their principals) need to register in the Business Partner System and Request a Coordinator or User ID and Password from Secure Systems.  </w:t>
      </w:r>
      <w:r w:rsidRPr="00A563D2">
        <w:rPr>
          <w:rFonts w:ascii="Times New Roman" w:eastAsia="Times New Roman" w:hAnsi="Times New Roman" w:cs="Times New Roman"/>
          <w:b/>
        </w:rPr>
        <w:t>Registering as a business partner and applying for a coordinator ID and Password is a four</w:t>
      </w:r>
      <w:r w:rsidR="00090C11" w:rsidRPr="00A563D2">
        <w:rPr>
          <w:rFonts w:ascii="Times New Roman" w:eastAsia="Times New Roman" w:hAnsi="Times New Roman" w:cs="Times New Roman"/>
          <w:b/>
        </w:rPr>
        <w:t>-</w:t>
      </w:r>
      <w:r w:rsidRPr="00A563D2">
        <w:rPr>
          <w:rFonts w:ascii="Times New Roman" w:eastAsia="Times New Roman" w:hAnsi="Times New Roman" w:cs="Times New Roman"/>
          <w:b/>
        </w:rPr>
        <w:t>step process that is required to be done in this specific sequence:</w:t>
      </w:r>
      <w:r w:rsidRPr="00615C46">
        <w:rPr>
          <w:rFonts w:ascii="Times New Roman" w:eastAsia="Times New Roman" w:hAnsi="Times New Roman" w:cs="Times New Roman"/>
        </w:rPr>
        <w:br/>
      </w:r>
    </w:p>
    <w:p w14:paraId="607B6DBF" w14:textId="77777777" w:rsidR="000506AD" w:rsidRPr="00615C46" w:rsidRDefault="000506AD" w:rsidP="000506AD">
      <w:pPr>
        <w:numPr>
          <w:ilvl w:val="0"/>
          <w:numId w:val="2"/>
        </w:numPr>
        <w:spacing w:after="0" w:line="240" w:lineRule="auto"/>
        <w:rPr>
          <w:rFonts w:ascii="Times New Roman" w:eastAsia="Times New Roman" w:hAnsi="Times New Roman" w:cs="Times New Roman"/>
        </w:rPr>
      </w:pPr>
      <w:r w:rsidRPr="00615C46">
        <w:rPr>
          <w:rFonts w:ascii="Times New Roman" w:eastAsia="Times New Roman" w:hAnsi="Times New Roman" w:cs="Times New Roman"/>
        </w:rPr>
        <w:lastRenderedPageBreak/>
        <w:t>Business</w:t>
      </w:r>
      <w:r>
        <w:rPr>
          <w:rFonts w:ascii="Times New Roman" w:eastAsia="Times New Roman" w:hAnsi="Times New Roman" w:cs="Times New Roman"/>
        </w:rPr>
        <w:t xml:space="preserve"> partner</w:t>
      </w:r>
      <w:r w:rsidRPr="00615C46">
        <w:rPr>
          <w:rFonts w:ascii="Times New Roman" w:eastAsia="Times New Roman" w:hAnsi="Times New Roman" w:cs="Times New Roman"/>
        </w:rPr>
        <w:t>s (i.e.</w:t>
      </w:r>
      <w:r>
        <w:rPr>
          <w:rFonts w:ascii="Times New Roman" w:eastAsia="Times New Roman" w:hAnsi="Times New Roman" w:cs="Times New Roman"/>
        </w:rPr>
        <w:t>,</w:t>
      </w:r>
      <w:r w:rsidRPr="00615C46">
        <w:rPr>
          <w:rFonts w:ascii="Times New Roman" w:eastAsia="Times New Roman" w:hAnsi="Times New Roman" w:cs="Times New Roman"/>
        </w:rPr>
        <w:t xml:space="preserve"> </w:t>
      </w:r>
      <w:r>
        <w:rPr>
          <w:rFonts w:ascii="Times New Roman" w:eastAsia="Times New Roman" w:hAnsi="Times New Roman" w:cs="Times New Roman"/>
        </w:rPr>
        <w:t>entit</w:t>
      </w:r>
      <w:r w:rsidRPr="00615C46">
        <w:rPr>
          <w:rFonts w:ascii="Times New Roman" w:eastAsia="Times New Roman" w:hAnsi="Times New Roman" w:cs="Times New Roman"/>
        </w:rPr>
        <w:t xml:space="preserve">ies or individuals) need to register in the Business Partner Registration System </w:t>
      </w:r>
      <w:r>
        <w:rPr>
          <w:rFonts w:ascii="Times New Roman" w:eastAsia="Times New Roman" w:hAnsi="Times New Roman" w:cs="Times New Roman"/>
        </w:rPr>
        <w:t xml:space="preserve">(BPRS).  If the participant you are about to register has done business with HUD before, you do not need to complete this step and you can skip to paragraph C below. </w:t>
      </w:r>
      <w:r w:rsidRPr="00615C46">
        <w:rPr>
          <w:rFonts w:ascii="Times New Roman" w:eastAsia="Times New Roman" w:hAnsi="Times New Roman" w:cs="Times New Roman"/>
        </w:rPr>
        <w:t xml:space="preserve"> To see if the entity or person is already registered, go to </w:t>
      </w:r>
      <w:hyperlink r:id="rId46" w:history="1">
        <w:r w:rsidRPr="00462B11">
          <w:rPr>
            <w:rStyle w:val="Hyperlink"/>
            <w:rFonts w:ascii="Times New Roman" w:eastAsia="Times New Roman" w:hAnsi="Times New Roman" w:cs="Times New Roman"/>
          </w:rPr>
          <w:t>BPRS</w:t>
        </w:r>
      </w:hyperlink>
      <w:r w:rsidRPr="00615C46">
        <w:rPr>
          <w:rFonts w:ascii="Times New Roman" w:eastAsia="Times New Roman" w:hAnsi="Times New Roman" w:cs="Times New Roman"/>
        </w:rPr>
        <w:t xml:space="preserve"> and enter the entity’s Tax ID Number (TIN) or Social Security Number (SSN).  The system will indicate the entity or person is already registered.</w:t>
      </w:r>
    </w:p>
    <w:p w14:paraId="7A2E2E78" w14:textId="77777777" w:rsidR="000506AD" w:rsidRPr="008A78CA" w:rsidRDefault="000506AD" w:rsidP="000506AD">
      <w:pPr>
        <w:spacing w:after="0" w:line="240" w:lineRule="auto"/>
        <w:rPr>
          <w:rFonts w:ascii="Times New Roman" w:eastAsia="Times New Roman" w:hAnsi="Times New Roman" w:cs="Times New Roman"/>
          <w:b/>
        </w:rPr>
      </w:pPr>
    </w:p>
    <w:p w14:paraId="58B9BBFC" w14:textId="775C810D" w:rsidR="000506AD" w:rsidRPr="008A78CA" w:rsidRDefault="000506AD" w:rsidP="000506AD">
      <w:pPr>
        <w:numPr>
          <w:ilvl w:val="0"/>
          <w:numId w:val="2"/>
        </w:numPr>
        <w:spacing w:after="0" w:line="240" w:lineRule="auto"/>
        <w:contextualSpacing/>
        <w:rPr>
          <w:rFonts w:ascii="Times New Roman" w:eastAsia="Times New Roman" w:hAnsi="Times New Roman" w:cs="Times New Roman"/>
        </w:rPr>
      </w:pPr>
      <w:r w:rsidRPr="008A78CA">
        <w:rPr>
          <w:rFonts w:ascii="Times New Roman" w:eastAsia="Times New Roman" w:hAnsi="Times New Roman" w:cs="Times New Roman"/>
        </w:rPr>
        <w:t xml:space="preserve">After registration, </w:t>
      </w:r>
      <w:r w:rsidRPr="008A78CA">
        <w:rPr>
          <w:rFonts w:ascii="Times New Roman" w:eastAsia="Times New Roman" w:hAnsi="Times New Roman" w:cs="Times New Roman"/>
          <w:b/>
        </w:rPr>
        <w:t>wait at least 24 hours</w:t>
      </w:r>
      <w:r w:rsidRPr="008A78CA">
        <w:rPr>
          <w:rFonts w:ascii="Times New Roman" w:eastAsia="Times New Roman" w:hAnsi="Times New Roman" w:cs="Times New Roman"/>
        </w:rPr>
        <w:t xml:space="preserve"> for the registration to take effect.  If the registrant is not in system</w:t>
      </w:r>
      <w:r>
        <w:rPr>
          <w:rFonts w:ascii="Times New Roman" w:eastAsia="Times New Roman" w:hAnsi="Times New Roman" w:cs="Times New Roman"/>
        </w:rPr>
        <w:t xml:space="preserve"> after 24 hours,</w:t>
      </w:r>
      <w:r w:rsidRPr="008A78CA">
        <w:rPr>
          <w:rFonts w:ascii="Times New Roman" w:eastAsia="Times New Roman" w:hAnsi="Times New Roman" w:cs="Times New Roman"/>
        </w:rPr>
        <w:t xml:space="preserve"> contact </w:t>
      </w:r>
      <w:r>
        <w:rPr>
          <w:rFonts w:ascii="Times New Roman" w:eastAsia="Times New Roman" w:hAnsi="Times New Roman" w:cs="Times New Roman"/>
        </w:rPr>
        <w:t xml:space="preserve">the </w:t>
      </w:r>
      <w:r w:rsidRPr="008A78CA">
        <w:rPr>
          <w:rFonts w:ascii="Times New Roman" w:eastAsia="Times New Roman" w:hAnsi="Times New Roman" w:cs="Times New Roman"/>
        </w:rPr>
        <w:t>Multifamily End User Help Desk</w:t>
      </w:r>
      <w:r>
        <w:rPr>
          <w:rFonts w:ascii="Times New Roman" w:eastAsia="Times New Roman" w:hAnsi="Times New Roman" w:cs="Times New Roman"/>
        </w:rPr>
        <w:t xml:space="preserve"> at 1-</w:t>
      </w:r>
      <w:r w:rsidRPr="008A78CA">
        <w:rPr>
          <w:rFonts w:ascii="Times New Roman" w:eastAsia="Times New Roman" w:hAnsi="Times New Roman" w:cs="Times New Roman"/>
        </w:rPr>
        <w:t xml:space="preserve">800-767-7588 or by email (preferred) </w:t>
      </w:r>
      <w:r w:rsidRPr="00462B11">
        <w:rPr>
          <w:rFonts w:ascii="Times New Roman" w:eastAsia="Times New Roman" w:hAnsi="Times New Roman" w:cs="Times New Roman"/>
        </w:rPr>
        <w:t xml:space="preserve">at </w:t>
      </w:r>
      <w:hyperlink r:id="rId47" w:history="1">
        <w:r w:rsidRPr="00462B11">
          <w:rPr>
            <w:rFonts w:ascii="Times New Roman" w:eastAsia="Times New Roman" w:hAnsi="Times New Roman" w:cs="Times New Roman"/>
            <w:color w:val="0000FF"/>
            <w:u w:val="single"/>
          </w:rPr>
          <w:t>Apps-F24p@hud.gov</w:t>
        </w:r>
      </w:hyperlink>
      <w:r w:rsidRPr="00462B11">
        <w:rPr>
          <w:rFonts w:ascii="Times New Roman" w:eastAsia="Times New Roman" w:hAnsi="Times New Roman" w:cs="Times New Roman"/>
        </w:rPr>
        <w:t xml:space="preserve">.  You may also contact the Real Estate Assessment Center (REAC) Technical Support at </w:t>
      </w:r>
      <w:hyperlink r:id="rId48" w:history="1">
        <w:r w:rsidRPr="00462B11">
          <w:rPr>
            <w:rFonts w:ascii="Times New Roman" w:eastAsia="Times New Roman" w:hAnsi="Times New Roman" w:cs="Times New Roman"/>
            <w:color w:val="0000FF"/>
            <w:u w:val="single"/>
          </w:rPr>
          <w:t>REAC_TAC@hud.gov</w:t>
        </w:r>
      </w:hyperlink>
      <w:r w:rsidRPr="00462B11">
        <w:rPr>
          <w:rFonts w:ascii="Times New Roman" w:eastAsia="Times New Roman" w:hAnsi="Times New Roman" w:cs="Times New Roman"/>
        </w:rPr>
        <w:t xml:space="preserve"> or call 1-888-245-4860 to verify </w:t>
      </w:r>
      <w:r w:rsidR="008D30E7" w:rsidRPr="00462B11">
        <w:rPr>
          <w:rFonts w:ascii="Times New Roman" w:eastAsia="Times New Roman" w:hAnsi="Times New Roman" w:cs="Times New Roman"/>
        </w:rPr>
        <w:t>whether</w:t>
      </w:r>
      <w:r w:rsidRPr="00462B11">
        <w:rPr>
          <w:rFonts w:ascii="Times New Roman" w:eastAsia="Times New Roman" w:hAnsi="Times New Roman" w:cs="Times New Roman"/>
        </w:rPr>
        <w:t xml:space="preserve"> you have been</w:t>
      </w:r>
      <w:r w:rsidRPr="008A78CA">
        <w:rPr>
          <w:rFonts w:ascii="Times New Roman" w:eastAsia="Times New Roman" w:hAnsi="Times New Roman" w:cs="Times New Roman"/>
        </w:rPr>
        <w:t xml:space="preserve"> given access to Secure Systems.</w:t>
      </w:r>
    </w:p>
    <w:p w14:paraId="686D9F44" w14:textId="77777777" w:rsidR="000506AD" w:rsidRPr="008A78CA" w:rsidRDefault="000506AD" w:rsidP="000506AD">
      <w:pPr>
        <w:spacing w:after="0" w:line="240" w:lineRule="auto"/>
        <w:ind w:left="720"/>
        <w:contextualSpacing/>
        <w:rPr>
          <w:rFonts w:ascii="Times New Roman" w:eastAsia="Times New Roman" w:hAnsi="Times New Roman" w:cs="Times New Roman"/>
        </w:rPr>
      </w:pPr>
    </w:p>
    <w:p w14:paraId="5083E30C" w14:textId="0901E37A" w:rsidR="000506AD" w:rsidRPr="00A563D2" w:rsidRDefault="00A563D2" w:rsidP="000506AD">
      <w:pPr>
        <w:numPr>
          <w:ilvl w:val="0"/>
          <w:numId w:val="2"/>
        </w:numPr>
        <w:spacing w:after="0" w:line="240" w:lineRule="auto"/>
        <w:contextualSpacing/>
        <w:rPr>
          <w:rFonts w:ascii="Times New Roman" w:eastAsia="Times New Roman" w:hAnsi="Times New Roman" w:cs="Times New Roman"/>
        </w:rPr>
      </w:pPr>
      <w:r w:rsidRPr="00A563D2">
        <w:rPr>
          <w:rFonts w:ascii="Times New Roman" w:eastAsia="Times New Roman" w:hAnsi="Times New Roman" w:cs="Times New Roman"/>
          <w:b/>
          <w:bCs/>
          <w:color w:val="FF0000"/>
          <w:highlight w:val="yellow"/>
        </w:rPr>
        <w:t>TIME SENSITIVE</w:t>
      </w:r>
      <w:r w:rsidRPr="00A563D2">
        <w:rPr>
          <w:rFonts w:ascii="Times New Roman" w:eastAsia="Times New Roman" w:hAnsi="Times New Roman" w:cs="Times New Roman"/>
          <w:highlight w:val="yellow"/>
        </w:rPr>
        <w:t>:</w:t>
      </w:r>
      <w:r>
        <w:rPr>
          <w:rFonts w:ascii="Times New Roman" w:eastAsia="Times New Roman" w:hAnsi="Times New Roman" w:cs="Times New Roman"/>
        </w:rPr>
        <w:t xml:space="preserve">  </w:t>
      </w:r>
      <w:r w:rsidR="000506AD" w:rsidRPr="00A563D2">
        <w:rPr>
          <w:rFonts w:ascii="Times New Roman" w:eastAsia="Times New Roman" w:hAnsi="Times New Roman" w:cs="Times New Roman"/>
        </w:rPr>
        <w:t xml:space="preserve">Apply as a Coordinator or User in Secure Systems on the </w:t>
      </w:r>
      <w:hyperlink r:id="rId49" w:history="1">
        <w:r w:rsidR="000506AD" w:rsidRPr="00A563D2">
          <w:rPr>
            <w:rFonts w:ascii="Times New Roman" w:eastAsia="Times New Roman" w:hAnsi="Times New Roman" w:cs="Times New Roman"/>
            <w:color w:val="0000FF"/>
            <w:u w:val="single"/>
          </w:rPr>
          <w:t>Secure Systems Registration Page</w:t>
        </w:r>
      </w:hyperlink>
      <w:r w:rsidR="000506AD" w:rsidRPr="00A563D2">
        <w:rPr>
          <w:rFonts w:ascii="Times New Roman" w:eastAsia="Times New Roman" w:hAnsi="Times New Roman" w:cs="Times New Roman"/>
        </w:rPr>
        <w:t xml:space="preserve">.  Check with your organization to determine if you already have a coordinator.  If not and you are a Coordinator, you can change all information except the Tax Identification Number (TIN), Legal Structure, and Ownership Type by accessing </w:t>
      </w:r>
      <w:r w:rsidR="000506AD" w:rsidRPr="00A563D2">
        <w:rPr>
          <w:rFonts w:ascii="Times New Roman" w:eastAsia="Times New Roman" w:hAnsi="Times New Roman" w:cs="Times New Roman"/>
          <w:i/>
        </w:rPr>
        <w:t>Edit Participant Detail</w:t>
      </w:r>
      <w:r w:rsidR="000506AD" w:rsidRPr="00A563D2">
        <w:rPr>
          <w:rFonts w:ascii="Times New Roman" w:eastAsia="Times New Roman" w:hAnsi="Times New Roman" w:cs="Times New Roman"/>
        </w:rPr>
        <w:t xml:space="preserve"> from the </w:t>
      </w:r>
      <w:r w:rsidR="000506AD" w:rsidRPr="00A563D2">
        <w:rPr>
          <w:rFonts w:ascii="Times New Roman" w:eastAsia="Times New Roman" w:hAnsi="Times New Roman" w:cs="Times New Roman"/>
          <w:i/>
        </w:rPr>
        <w:t>Participant Processing</w:t>
      </w:r>
      <w:r w:rsidR="000506AD" w:rsidRPr="00A563D2">
        <w:rPr>
          <w:rFonts w:ascii="Times New Roman" w:eastAsia="Times New Roman" w:hAnsi="Times New Roman" w:cs="Times New Roman"/>
        </w:rPr>
        <w:t xml:space="preserve"> drop down menu on Active Partners Performance System (APPS) home page.</w:t>
      </w:r>
    </w:p>
    <w:p w14:paraId="6EAA1A0D" w14:textId="77777777" w:rsidR="000506AD" w:rsidRPr="008A78CA" w:rsidRDefault="000506AD" w:rsidP="000506AD">
      <w:pPr>
        <w:spacing w:after="0" w:line="240" w:lineRule="auto"/>
        <w:ind w:left="720"/>
        <w:contextualSpacing/>
        <w:rPr>
          <w:rFonts w:ascii="Times New Roman" w:eastAsia="Times New Roman" w:hAnsi="Times New Roman" w:cs="Times New Roman"/>
        </w:rPr>
      </w:pPr>
    </w:p>
    <w:p w14:paraId="4CA6D6ED" w14:textId="139C7472" w:rsidR="000506AD" w:rsidRDefault="000506AD" w:rsidP="6D19B93A">
      <w:pPr>
        <w:numPr>
          <w:ilvl w:val="0"/>
          <w:numId w:val="2"/>
        </w:numPr>
        <w:spacing w:after="0" w:line="240" w:lineRule="auto"/>
        <w:contextualSpacing/>
        <w:rPr>
          <w:rFonts w:ascii="Times New Roman" w:eastAsia="Times New Roman" w:hAnsi="Times New Roman" w:cs="Times New Roman"/>
        </w:rPr>
      </w:pPr>
      <w:r w:rsidRPr="6D19B93A">
        <w:rPr>
          <w:rFonts w:ascii="Times New Roman" w:eastAsia="Times New Roman" w:hAnsi="Times New Roman" w:cs="Times New Roman"/>
        </w:rPr>
        <w:t xml:space="preserve">After the business partner registration has been completed, the Coordinator or user must go back to the </w:t>
      </w:r>
      <w:hyperlink r:id="rId50">
        <w:r w:rsidRPr="6D19B93A">
          <w:rPr>
            <w:rFonts w:ascii="Times New Roman" w:eastAsia="Times New Roman" w:hAnsi="Times New Roman" w:cs="Times New Roman"/>
            <w:color w:val="0000FF"/>
            <w:u w:val="single"/>
          </w:rPr>
          <w:t>Secure Systems Registration Page</w:t>
        </w:r>
      </w:hyperlink>
      <w:r w:rsidRPr="6D19B93A">
        <w:rPr>
          <w:rFonts w:ascii="Times New Roman" w:eastAsia="Times New Roman" w:hAnsi="Times New Roman" w:cs="Times New Roman"/>
        </w:rPr>
        <w:t xml:space="preserve"> to choose a password and enter it in Secure Systems.  Once this is complete, the </w:t>
      </w:r>
      <w:r w:rsidR="008C6CCC" w:rsidRPr="6D19B93A">
        <w:rPr>
          <w:rFonts w:ascii="Times New Roman" w:eastAsia="Times New Roman" w:hAnsi="Times New Roman" w:cs="Times New Roman"/>
        </w:rPr>
        <w:t>Coordinator</w:t>
      </w:r>
      <w:r w:rsidRPr="6D19B93A">
        <w:rPr>
          <w:rFonts w:ascii="Times New Roman" w:eastAsia="Times New Roman" w:hAnsi="Times New Roman" w:cs="Times New Roman"/>
        </w:rPr>
        <w:t xml:space="preserve"> should continue creating all the entities and its principal individuals.  See the </w:t>
      </w:r>
      <w:hyperlink r:id="rId51">
        <w:r w:rsidRPr="6D19B93A">
          <w:rPr>
            <w:rFonts w:ascii="Times New Roman" w:eastAsia="Times New Roman" w:hAnsi="Times New Roman" w:cs="Times New Roman"/>
            <w:color w:val="0000FF"/>
            <w:u w:val="single"/>
          </w:rPr>
          <w:t>APPS Industry User Guide</w:t>
        </w:r>
      </w:hyperlink>
      <w:r w:rsidRPr="6D19B93A">
        <w:rPr>
          <w:rFonts w:ascii="Times New Roman" w:eastAsia="Times New Roman" w:hAnsi="Times New Roman" w:cs="Times New Roman"/>
        </w:rPr>
        <w:t xml:space="preserve"> (Chapters 1- 4).  If you make errors, the system does allow you to modify entries in Chapter 4.  Once complete, the APPS coordinator must certify all the participants (entities and individuals), print and sign the Signature page, then </w:t>
      </w:r>
      <w:r w:rsidR="008C6CCC" w:rsidRPr="6D19B93A">
        <w:rPr>
          <w:rFonts w:ascii="Times New Roman" w:eastAsia="Times New Roman" w:hAnsi="Times New Roman" w:cs="Times New Roman"/>
        </w:rPr>
        <w:t>send it</w:t>
      </w:r>
      <w:r w:rsidRPr="6D19B93A">
        <w:rPr>
          <w:rFonts w:ascii="Times New Roman" w:eastAsia="Times New Roman" w:hAnsi="Times New Roman" w:cs="Times New Roman"/>
        </w:rPr>
        <w:t xml:space="preserve"> to your assigned Account Executive (see Chapter 7 of the guide).  </w:t>
      </w:r>
    </w:p>
    <w:p w14:paraId="06E34A2C" w14:textId="61436EAA" w:rsidR="6D19B93A" w:rsidRPr="00E67858" w:rsidRDefault="6D19B93A" w:rsidP="6D19B93A">
      <w:pPr>
        <w:spacing w:after="0" w:line="240" w:lineRule="auto"/>
        <w:contextualSpacing/>
        <w:rPr>
          <w:rFonts w:ascii="Times New Roman" w:eastAsia="Times New Roman" w:hAnsi="Times New Roman" w:cs="Times New Roman"/>
        </w:rPr>
      </w:pPr>
    </w:p>
    <w:p w14:paraId="7E712086" w14:textId="05211AF8" w:rsidR="3BBB5114" w:rsidRPr="00E67858" w:rsidRDefault="3BBB5114" w:rsidP="6D19B93A">
      <w:pPr>
        <w:numPr>
          <w:ilvl w:val="0"/>
          <w:numId w:val="2"/>
        </w:numPr>
        <w:spacing w:after="0" w:line="240" w:lineRule="auto"/>
        <w:contextualSpacing/>
        <w:rPr>
          <w:rFonts w:ascii="Times New Roman" w:eastAsia="Times New Roman" w:hAnsi="Times New Roman" w:cs="Times New Roman"/>
        </w:rPr>
      </w:pPr>
      <w:r w:rsidRPr="00E67858">
        <w:rPr>
          <w:rFonts w:ascii="Times New Roman" w:eastAsia="Times New Roman" w:hAnsi="Times New Roman" w:cs="Times New Roman"/>
        </w:rPr>
        <w:t xml:space="preserve">The registrant is responsible for keeping their contact information up to date throughout the life of the loan. </w:t>
      </w:r>
      <w:r w:rsidR="000506AD" w:rsidRPr="00E67858">
        <w:rPr>
          <w:rFonts w:ascii="Times New Roman" w:eastAsia="Times New Roman" w:hAnsi="Times New Roman" w:cs="Times New Roman"/>
        </w:rPr>
        <w:t xml:space="preserve">If this is not done and the information is not kept up to date, the project will not receive </w:t>
      </w:r>
      <w:r w:rsidR="2BEFBB41" w:rsidRPr="00E67858">
        <w:rPr>
          <w:rFonts w:ascii="Times New Roman" w:eastAsia="Times New Roman" w:hAnsi="Times New Roman" w:cs="Times New Roman"/>
        </w:rPr>
        <w:t xml:space="preserve">important, </w:t>
      </w:r>
      <w:r w:rsidR="000506AD" w:rsidRPr="00E67858">
        <w:rPr>
          <w:rFonts w:ascii="Times New Roman" w:eastAsia="Times New Roman" w:hAnsi="Times New Roman" w:cs="Times New Roman"/>
        </w:rPr>
        <w:t>automated communication from our systems and HUD staff.</w:t>
      </w:r>
    </w:p>
    <w:p w14:paraId="0173C183" w14:textId="77777777" w:rsidR="000506AD" w:rsidRPr="008A78CA" w:rsidRDefault="000506AD" w:rsidP="000506AD">
      <w:pPr>
        <w:spacing w:after="0" w:line="240" w:lineRule="auto"/>
        <w:rPr>
          <w:rFonts w:ascii="Times New Roman" w:eastAsia="Times New Roman" w:hAnsi="Times New Roman" w:cs="Times New Roman"/>
        </w:rPr>
      </w:pPr>
    </w:p>
    <w:p w14:paraId="50D37D14" w14:textId="77777777" w:rsidR="000506AD" w:rsidRPr="005A5779" w:rsidRDefault="000506AD" w:rsidP="000506AD">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Additional guidance </w:t>
      </w:r>
      <w:r w:rsidRPr="00462B11">
        <w:rPr>
          <w:rFonts w:ascii="Times New Roman" w:eastAsia="Times New Roman" w:hAnsi="Times New Roman" w:cs="Times New Roman"/>
        </w:rPr>
        <w:t xml:space="preserve">for the registration process above is available at </w:t>
      </w:r>
      <w:hyperlink r:id="rId52" w:history="1">
        <w:r w:rsidRPr="00462B11">
          <w:rPr>
            <w:rFonts w:ascii="Times New Roman" w:eastAsia="Times New Roman" w:hAnsi="Times New Roman" w:cs="Times New Roman"/>
            <w:color w:val="0000FF"/>
            <w:szCs w:val="24"/>
            <w:u w:val="single"/>
          </w:rPr>
          <w:t>Active Partners Performance System (APPS)</w:t>
        </w:r>
      </w:hyperlink>
      <w:r w:rsidRPr="00462B11">
        <w:rPr>
          <w:rFonts w:ascii="Times New Roman" w:eastAsia="Times New Roman" w:hAnsi="Times New Roman" w:cs="Times New Roman"/>
          <w:color w:val="0000FF"/>
          <w:szCs w:val="24"/>
        </w:rPr>
        <w:t>.</w:t>
      </w:r>
      <w:r w:rsidRPr="00462B11">
        <w:rPr>
          <w:rFonts w:ascii="Times New Roman" w:eastAsia="Times New Roman" w:hAnsi="Times New Roman" w:cs="Times New Roman"/>
          <w:szCs w:val="24"/>
        </w:rPr>
        <w:t xml:space="preserve">  The Secure Systems Documents, APPS Industry User Guide, APPS Quick Tips, and APPS Glossary of Terms are also available on this page.  Additionally, there is an </w:t>
      </w:r>
      <w:hyperlink r:id="rId53" w:history="1">
        <w:r w:rsidRPr="00462B11">
          <w:rPr>
            <w:rFonts w:ascii="Times New Roman" w:eastAsia="Times New Roman" w:hAnsi="Times New Roman" w:cs="Times New Roman"/>
            <w:color w:val="0000FF"/>
            <w:szCs w:val="24"/>
            <w:u w:val="single"/>
          </w:rPr>
          <w:t>APPS Tutorial</w:t>
        </w:r>
      </w:hyperlink>
      <w:r w:rsidRPr="00462B11">
        <w:rPr>
          <w:rFonts w:ascii="Times New Roman" w:eastAsia="Times New Roman" w:hAnsi="Times New Roman" w:cs="Times New Roman"/>
          <w:szCs w:val="24"/>
        </w:rPr>
        <w:t xml:space="preserve"> that will help busine</w:t>
      </w:r>
      <w:r>
        <w:rPr>
          <w:rFonts w:ascii="Times New Roman" w:eastAsia="Times New Roman" w:hAnsi="Times New Roman" w:cs="Times New Roman"/>
          <w:szCs w:val="24"/>
        </w:rPr>
        <w:t>ss partners to learn the registration process.</w:t>
      </w:r>
    </w:p>
    <w:p w14:paraId="5C7254D6" w14:textId="77777777" w:rsidR="000506AD" w:rsidRDefault="000506AD" w:rsidP="00655597">
      <w:pPr>
        <w:spacing w:after="0" w:line="240" w:lineRule="auto"/>
        <w:ind w:left="360"/>
        <w:rPr>
          <w:rFonts w:ascii="Times New Roman" w:eastAsia="Times New Roman" w:hAnsi="Times New Roman" w:cs="Times New Roman"/>
        </w:rPr>
      </w:pPr>
    </w:p>
    <w:p w14:paraId="292D829D" w14:textId="77777777" w:rsidR="00F91D3E" w:rsidRDefault="00F91D3E" w:rsidP="00655597">
      <w:pPr>
        <w:spacing w:after="0" w:line="240" w:lineRule="auto"/>
        <w:ind w:left="360"/>
        <w:rPr>
          <w:rFonts w:ascii="Times New Roman" w:eastAsia="Times New Roman" w:hAnsi="Times New Roman" w:cs="Times New Roman"/>
        </w:rPr>
      </w:pPr>
    </w:p>
    <w:p w14:paraId="51F897F4" w14:textId="77777777" w:rsidR="00A524C9" w:rsidRPr="00A524C9" w:rsidRDefault="00A524C9" w:rsidP="00655597">
      <w:pPr>
        <w:spacing w:after="0" w:line="240" w:lineRule="auto"/>
        <w:ind w:left="360"/>
        <w:rPr>
          <w:rFonts w:ascii="Times New Roman" w:eastAsia="Times New Roman" w:hAnsi="Times New Roman" w:cs="Times New Roman"/>
          <w:b/>
          <w:u w:val="single"/>
        </w:rPr>
      </w:pPr>
      <w:r w:rsidRPr="00A524C9">
        <w:rPr>
          <w:rFonts w:ascii="Times New Roman" w:eastAsia="Times New Roman" w:hAnsi="Times New Roman" w:cs="Times New Roman"/>
          <w:b/>
          <w:bCs/>
          <w:u w:val="single"/>
        </w:rPr>
        <w:t>Website Addresses:</w:t>
      </w:r>
    </w:p>
    <w:p w14:paraId="48EA3A17" w14:textId="77777777" w:rsidR="00A524C9" w:rsidRPr="00A524C9" w:rsidRDefault="00A524C9" w:rsidP="00655597">
      <w:pPr>
        <w:spacing w:after="0" w:line="240" w:lineRule="auto"/>
        <w:ind w:left="360"/>
        <w:rPr>
          <w:rFonts w:ascii="Times New Roman" w:eastAsia="Times New Roman" w:hAnsi="Times New Roman" w:cs="Times New Roman"/>
        </w:rPr>
      </w:pPr>
    </w:p>
    <w:p w14:paraId="5CC36503" w14:textId="77777777" w:rsidR="00A524C9" w:rsidRPr="00655597" w:rsidRDefault="00A524C9" w:rsidP="00655597">
      <w:pPr>
        <w:spacing w:after="0" w:line="240" w:lineRule="auto"/>
        <w:ind w:left="360"/>
        <w:rPr>
          <w:rFonts w:ascii="Times New Roman" w:eastAsia="Times New Roman" w:hAnsi="Times New Roman" w:cs="Times New Roman"/>
        </w:rPr>
      </w:pPr>
      <w:hyperlink r:id="rId54" w:history="1">
        <w:r w:rsidRPr="00655597">
          <w:rPr>
            <w:rStyle w:val="Hyperlink"/>
            <w:rFonts w:ascii="Times New Roman" w:eastAsia="Times New Roman" w:hAnsi="Times New Roman" w:cs="Times New Roman"/>
          </w:rPr>
          <w:t>Office of Residential Care Facilities</w:t>
        </w:r>
      </w:hyperlink>
      <w:r w:rsidRPr="00655597">
        <w:rPr>
          <w:rFonts w:ascii="Times New Roman" w:eastAsia="Times New Roman" w:hAnsi="Times New Roman" w:cs="Times New Roman"/>
          <w:u w:val="single"/>
        </w:rPr>
        <w:t xml:space="preserve"> </w:t>
      </w:r>
      <w:r w:rsidRPr="00655597">
        <w:rPr>
          <w:rFonts w:ascii="Times New Roman" w:eastAsia="Times New Roman" w:hAnsi="Times New Roman" w:cs="Times New Roman"/>
        </w:rPr>
        <w:t xml:space="preserve">for ORCF Asset Management Guidance, Information, and documents. </w:t>
      </w:r>
      <w:r w:rsidRPr="00655597">
        <w:rPr>
          <w:rFonts w:ascii="Times New Roman" w:eastAsia="Times New Roman" w:hAnsi="Times New Roman" w:cs="Times New Roman"/>
          <w:u w:val="single"/>
        </w:rPr>
        <w:br/>
      </w:r>
    </w:p>
    <w:p w14:paraId="4F070A11" w14:textId="77777777" w:rsidR="00A524C9" w:rsidRPr="00655597" w:rsidRDefault="00A524C9" w:rsidP="00655597">
      <w:pPr>
        <w:spacing w:after="0" w:line="240" w:lineRule="auto"/>
        <w:ind w:left="360"/>
        <w:rPr>
          <w:rFonts w:ascii="Times New Roman" w:eastAsia="Times New Roman" w:hAnsi="Times New Roman" w:cs="Times New Roman"/>
        </w:rPr>
      </w:pPr>
      <w:hyperlink r:id="rId55" w:history="1">
        <w:r w:rsidRPr="00655597">
          <w:rPr>
            <w:rStyle w:val="Hyperlink"/>
            <w:rFonts w:ascii="Times New Roman" w:eastAsia="Times New Roman" w:hAnsi="Times New Roman" w:cs="Times New Roman"/>
          </w:rPr>
          <w:t>Loan Servicing Guidance Home</w:t>
        </w:r>
      </w:hyperlink>
      <w:r w:rsidRPr="00655597">
        <w:rPr>
          <w:rFonts w:ascii="Times New Roman" w:eastAsia="Times New Roman" w:hAnsi="Times New Roman" w:cs="Times New Roman"/>
        </w:rPr>
        <w:t xml:space="preserve"> Page for Asset Management Guidance and Information</w:t>
      </w:r>
    </w:p>
    <w:p w14:paraId="5C1A102E" w14:textId="77777777" w:rsidR="00A524C9" w:rsidRPr="00655597" w:rsidRDefault="00A524C9" w:rsidP="00655597">
      <w:pPr>
        <w:spacing w:after="0" w:line="240" w:lineRule="auto"/>
        <w:ind w:left="360"/>
        <w:rPr>
          <w:rFonts w:ascii="Times New Roman" w:eastAsia="Times New Roman" w:hAnsi="Times New Roman" w:cs="Times New Roman"/>
        </w:rPr>
      </w:pPr>
    </w:p>
    <w:p w14:paraId="6EEBA507" w14:textId="77777777" w:rsidR="00A524C9" w:rsidRPr="00655597" w:rsidRDefault="00A524C9" w:rsidP="00655597">
      <w:pPr>
        <w:spacing w:after="0" w:line="240" w:lineRule="auto"/>
        <w:ind w:left="360"/>
        <w:rPr>
          <w:rFonts w:ascii="Times New Roman" w:eastAsia="Times New Roman" w:hAnsi="Times New Roman" w:cs="Times New Roman"/>
        </w:rPr>
      </w:pPr>
      <w:hyperlink r:id="rId56" w:history="1">
        <w:r w:rsidRPr="00655597">
          <w:rPr>
            <w:rStyle w:val="Hyperlink"/>
            <w:rFonts w:ascii="Times New Roman" w:eastAsia="Times New Roman" w:hAnsi="Times New Roman" w:cs="Times New Roman"/>
          </w:rPr>
          <w:t>HUD Handbooks, Forms and Publications</w:t>
        </w:r>
      </w:hyperlink>
      <w:r w:rsidRPr="00655597">
        <w:rPr>
          <w:rFonts w:ascii="Times New Roman" w:eastAsia="Times New Roman" w:hAnsi="Times New Roman" w:cs="Times New Roman"/>
        </w:rPr>
        <w:t xml:space="preserve"> and </w:t>
      </w:r>
      <w:hyperlink r:id="rId57" w:history="1">
        <w:r w:rsidRPr="00655597">
          <w:rPr>
            <w:rStyle w:val="Hyperlink"/>
            <w:rFonts w:ascii="Times New Roman" w:eastAsia="Times New Roman" w:hAnsi="Times New Roman" w:cs="Times New Roman"/>
          </w:rPr>
          <w:t>HUD's Client Information Policy Systems (HUDCLIPS)</w:t>
        </w:r>
      </w:hyperlink>
    </w:p>
    <w:p w14:paraId="6126E218" w14:textId="77777777" w:rsidR="00A524C9" w:rsidRPr="00655597" w:rsidRDefault="00A524C9" w:rsidP="00655597">
      <w:pPr>
        <w:spacing w:after="0" w:line="240" w:lineRule="auto"/>
        <w:ind w:left="360"/>
        <w:rPr>
          <w:rFonts w:ascii="Times New Roman" w:eastAsia="Times New Roman" w:hAnsi="Times New Roman" w:cs="Times New Roman"/>
        </w:rPr>
      </w:pPr>
    </w:p>
    <w:p w14:paraId="2BBCA9EE" w14:textId="4417DD61" w:rsidR="00A524C9" w:rsidRPr="00655597" w:rsidRDefault="00A524C9" w:rsidP="00655597">
      <w:pPr>
        <w:spacing w:after="0" w:line="240" w:lineRule="auto"/>
        <w:ind w:left="360"/>
        <w:rPr>
          <w:rFonts w:ascii="Times New Roman" w:eastAsia="Times New Roman" w:hAnsi="Times New Roman" w:cs="Times New Roman"/>
          <w:bCs/>
        </w:rPr>
      </w:pPr>
      <w:r w:rsidRPr="00655597">
        <w:rPr>
          <w:rFonts w:ascii="Times New Roman" w:eastAsia="Times New Roman" w:hAnsi="Times New Roman" w:cs="Times New Roman"/>
          <w:bCs/>
        </w:rPr>
        <w:t xml:space="preserve">Whenever you select an item (Handbook, Notice, etc.) you will be selecting the “Housing” area to navigate to the correct area.  </w:t>
      </w:r>
    </w:p>
    <w:p w14:paraId="7FCFE8EC" w14:textId="77777777" w:rsidR="00A524C9" w:rsidRPr="00655597" w:rsidRDefault="00A524C9" w:rsidP="00655597">
      <w:pPr>
        <w:spacing w:after="0" w:line="240" w:lineRule="auto"/>
        <w:ind w:left="360"/>
        <w:rPr>
          <w:rFonts w:ascii="Times New Roman" w:eastAsia="Times New Roman" w:hAnsi="Times New Roman" w:cs="Times New Roman"/>
        </w:rPr>
      </w:pPr>
    </w:p>
    <w:p w14:paraId="6627A14A" w14:textId="77777777" w:rsidR="00A524C9" w:rsidRPr="00655597" w:rsidRDefault="00A524C9" w:rsidP="00655597">
      <w:pPr>
        <w:spacing w:after="0" w:line="240" w:lineRule="auto"/>
        <w:ind w:left="360"/>
        <w:rPr>
          <w:rFonts w:ascii="Times New Roman" w:eastAsia="Times New Roman" w:hAnsi="Times New Roman" w:cs="Times New Roman"/>
        </w:rPr>
      </w:pPr>
      <w:hyperlink r:id="rId58" w:history="1">
        <w:r w:rsidRPr="00655597">
          <w:rPr>
            <w:rStyle w:val="Hyperlink"/>
            <w:rFonts w:ascii="Times New Roman" w:eastAsia="Times New Roman" w:hAnsi="Times New Roman" w:cs="Times New Roman"/>
          </w:rPr>
          <w:t>Revised Section 232 Healthcare Documents</w:t>
        </w:r>
      </w:hyperlink>
    </w:p>
    <w:p w14:paraId="196381F5" w14:textId="77777777" w:rsidR="00A524C9" w:rsidRPr="00655597" w:rsidRDefault="00A524C9" w:rsidP="00655597">
      <w:pPr>
        <w:spacing w:after="0" w:line="240" w:lineRule="auto"/>
        <w:ind w:left="360"/>
        <w:rPr>
          <w:rFonts w:ascii="Times New Roman" w:eastAsia="Times New Roman" w:hAnsi="Times New Roman" w:cs="Times New Roman"/>
        </w:rPr>
      </w:pPr>
    </w:p>
    <w:p w14:paraId="197D40F7" w14:textId="77777777" w:rsidR="00A524C9" w:rsidRPr="00655597" w:rsidRDefault="00A524C9" w:rsidP="00655597">
      <w:pPr>
        <w:spacing w:after="0" w:line="240" w:lineRule="auto"/>
        <w:ind w:left="360"/>
        <w:rPr>
          <w:rFonts w:ascii="Times New Roman" w:eastAsia="Times New Roman" w:hAnsi="Times New Roman" w:cs="Times New Roman"/>
        </w:rPr>
      </w:pPr>
      <w:hyperlink r:id="rId59" w:history="1">
        <w:r w:rsidRPr="00655597">
          <w:rPr>
            <w:rStyle w:val="Hyperlink"/>
            <w:rFonts w:ascii="Times New Roman" w:eastAsia="Times New Roman" w:hAnsi="Times New Roman" w:cs="Times New Roman"/>
          </w:rPr>
          <w:t>Real Estate Assessment Center (REAC)</w:t>
        </w:r>
      </w:hyperlink>
      <w:r w:rsidR="00655597">
        <w:rPr>
          <w:rFonts w:ascii="Times New Roman" w:eastAsia="Times New Roman" w:hAnsi="Times New Roman" w:cs="Times New Roman"/>
        </w:rPr>
        <w:t xml:space="preserve">.  </w:t>
      </w:r>
      <w:r w:rsidRPr="00655597">
        <w:rPr>
          <w:rFonts w:ascii="Times New Roman" w:eastAsia="Times New Roman" w:hAnsi="Times New Roman" w:cs="Times New Roman"/>
        </w:rPr>
        <w:t>Note:  Once you access th</w:t>
      </w:r>
      <w:r w:rsidR="00655597">
        <w:rPr>
          <w:rFonts w:ascii="Times New Roman" w:eastAsia="Times New Roman" w:hAnsi="Times New Roman" w:cs="Times New Roman"/>
        </w:rPr>
        <w:t>is link</w:t>
      </w:r>
      <w:r w:rsidRPr="00655597">
        <w:rPr>
          <w:rFonts w:ascii="Times New Roman" w:eastAsia="Times New Roman" w:hAnsi="Times New Roman" w:cs="Times New Roman"/>
        </w:rPr>
        <w:t xml:space="preserve">, please </w:t>
      </w:r>
      <w:r w:rsidR="00655597">
        <w:rPr>
          <w:rFonts w:ascii="Times New Roman" w:eastAsia="Times New Roman" w:hAnsi="Times New Roman" w:cs="Times New Roman"/>
        </w:rPr>
        <w:t xml:space="preserve">be sure to </w:t>
      </w:r>
      <w:r w:rsidRPr="00655597">
        <w:rPr>
          <w:rFonts w:ascii="Times New Roman" w:eastAsia="Times New Roman" w:hAnsi="Times New Roman" w:cs="Times New Roman"/>
        </w:rPr>
        <w:t xml:space="preserve">access REAC’s information by placing your cursor over Real Estate Assessment Center Access Ribbon as indicated </w:t>
      </w:r>
      <w:r w:rsidR="00655597">
        <w:rPr>
          <w:rFonts w:ascii="Times New Roman" w:eastAsia="Times New Roman" w:hAnsi="Times New Roman" w:cs="Times New Roman"/>
        </w:rPr>
        <w:t xml:space="preserve">in the screen shot </w:t>
      </w:r>
      <w:r w:rsidRPr="00655597">
        <w:rPr>
          <w:rFonts w:ascii="Times New Roman" w:eastAsia="Times New Roman" w:hAnsi="Times New Roman" w:cs="Times New Roman"/>
        </w:rPr>
        <w:t>below.  It displays all the REAC links including Technical Support.</w:t>
      </w:r>
      <w:r w:rsidR="00DD0C84">
        <w:rPr>
          <w:rFonts w:ascii="Times New Roman" w:eastAsia="Times New Roman" w:hAnsi="Times New Roman" w:cs="Times New Roman"/>
        </w:rPr>
        <w:t xml:space="preserve">  </w:t>
      </w:r>
      <w:r w:rsidR="00DD0C84" w:rsidRPr="00DD0C84">
        <w:rPr>
          <w:rFonts w:ascii="Times New Roman" w:eastAsia="Times New Roman" w:hAnsi="Times New Roman" w:cs="Times New Roman"/>
        </w:rPr>
        <w:t xml:space="preserve">REAC Help Desk (FASS &amp; PASS):  888-245-4860 or by email (preferred so you have a record) at </w:t>
      </w:r>
      <w:hyperlink r:id="rId60" w:history="1">
        <w:r w:rsidR="00DD0C84" w:rsidRPr="00DD0C84">
          <w:rPr>
            <w:rStyle w:val="Hyperlink"/>
            <w:rFonts w:ascii="Times New Roman" w:eastAsia="Times New Roman" w:hAnsi="Times New Roman" w:cs="Times New Roman"/>
          </w:rPr>
          <w:t>REAC_TAC@hud.gov</w:t>
        </w:r>
      </w:hyperlink>
      <w:r w:rsidR="00DD0C84" w:rsidRPr="00DD0C84">
        <w:rPr>
          <w:rFonts w:ascii="Times New Roman" w:eastAsia="Times New Roman" w:hAnsi="Times New Roman" w:cs="Times New Roman"/>
        </w:rPr>
        <w:t>.</w:t>
      </w:r>
    </w:p>
    <w:p w14:paraId="7531F69B" w14:textId="77777777" w:rsidR="00A524C9" w:rsidRPr="00655597" w:rsidRDefault="00A524C9" w:rsidP="00655597">
      <w:pPr>
        <w:spacing w:after="0" w:line="240" w:lineRule="auto"/>
        <w:ind w:left="360"/>
        <w:rPr>
          <w:rFonts w:ascii="Times New Roman" w:eastAsia="Times New Roman" w:hAnsi="Times New Roman" w:cs="Times New Roman"/>
        </w:rPr>
      </w:pPr>
    </w:p>
    <w:p w14:paraId="1286CC6A" w14:textId="77777777" w:rsidR="00E26E14" w:rsidRDefault="00E26E14" w:rsidP="00655597">
      <w:pPr>
        <w:spacing w:after="0" w:line="240" w:lineRule="auto"/>
        <w:ind w:left="360"/>
        <w:rPr>
          <w:rFonts w:ascii="Times New Roman" w:eastAsia="Times New Roman" w:hAnsi="Times New Roman" w:cs="Times New Roman"/>
        </w:rPr>
      </w:pPr>
    </w:p>
    <w:p w14:paraId="4B9AB5C1" w14:textId="77777777" w:rsidR="00F91D3E" w:rsidRDefault="00F91D3E">
      <w:pPr>
        <w:rPr>
          <w:rFonts w:ascii="Times New Roman" w:eastAsia="Times New Roman" w:hAnsi="Times New Roman" w:cs="Times New Roman"/>
        </w:rPr>
      </w:pPr>
      <w:r>
        <w:rPr>
          <w:rFonts w:ascii="Times New Roman" w:eastAsia="Times New Roman" w:hAnsi="Times New Roman" w:cs="Times New Roman"/>
        </w:rPr>
        <w:br w:type="page"/>
      </w:r>
    </w:p>
    <w:p w14:paraId="093B8CCD" w14:textId="77777777" w:rsidR="00DD0C84" w:rsidRDefault="00DD0C84">
      <w:pPr>
        <w:rPr>
          <w:rFonts w:ascii="Times New Roman" w:eastAsia="Times New Roman" w:hAnsi="Times New Roman" w:cs="Times New Roman"/>
        </w:rPr>
      </w:pPr>
    </w:p>
    <w:p w14:paraId="4C954639" w14:textId="77777777" w:rsidR="00DD0C84" w:rsidRDefault="00DD0C84" w:rsidP="00DD0C84">
      <w:pPr>
        <w:spacing w:after="0" w:line="240" w:lineRule="auto"/>
        <w:ind w:left="360"/>
        <w:rPr>
          <w:rFonts w:ascii="Times New Roman" w:eastAsia="Times New Roman" w:hAnsi="Times New Roman" w:cs="Times New Roman"/>
          <w:b/>
        </w:rPr>
      </w:pPr>
      <w:r>
        <w:rPr>
          <w:rFonts w:ascii="Times New Roman" w:eastAsia="Times New Roman" w:hAnsi="Times New Roman" w:cs="Times New Roman"/>
          <w:b/>
        </w:rPr>
        <w:t>REQUIRED:  Please list all meeting attendees.</w:t>
      </w:r>
    </w:p>
    <w:p w14:paraId="15B3E9ED" w14:textId="77777777" w:rsidR="00DD0C84" w:rsidRPr="00DD0C84" w:rsidRDefault="00DD0C84" w:rsidP="00DD0C84">
      <w:pPr>
        <w:spacing w:after="0" w:line="240" w:lineRule="auto"/>
        <w:ind w:left="360"/>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2077"/>
        <w:gridCol w:w="1424"/>
        <w:gridCol w:w="1784"/>
        <w:gridCol w:w="1568"/>
        <w:gridCol w:w="2497"/>
      </w:tblGrid>
      <w:tr w:rsidR="00DD0C84" w:rsidRPr="00DD0C84" w14:paraId="597A8842" w14:textId="77777777" w:rsidTr="00DD0C84">
        <w:tc>
          <w:tcPr>
            <w:tcW w:w="2151" w:type="dxa"/>
            <w:vAlign w:val="bottom"/>
          </w:tcPr>
          <w:p w14:paraId="3221EE2F" w14:textId="77777777" w:rsidR="00DD0C84" w:rsidRPr="00DD0C84" w:rsidRDefault="00DD0C84" w:rsidP="00DD0C84">
            <w:pPr>
              <w:jc w:val="center"/>
              <w:rPr>
                <w:rFonts w:eastAsia="Times New Roman" w:cstheme="minorHAnsi"/>
                <w:b/>
                <w:sz w:val="20"/>
              </w:rPr>
            </w:pPr>
            <w:r w:rsidRPr="00DD0C84">
              <w:rPr>
                <w:rFonts w:eastAsia="Times New Roman" w:cstheme="minorHAnsi"/>
                <w:b/>
                <w:sz w:val="20"/>
              </w:rPr>
              <w:t>Name</w:t>
            </w:r>
          </w:p>
        </w:tc>
        <w:tc>
          <w:tcPr>
            <w:tcW w:w="1424" w:type="dxa"/>
            <w:vAlign w:val="bottom"/>
          </w:tcPr>
          <w:p w14:paraId="5ABB46AE" w14:textId="77777777" w:rsidR="00DD0C84" w:rsidRPr="00DD0C84" w:rsidRDefault="00DD0C84" w:rsidP="00DD0C84">
            <w:pPr>
              <w:ind w:left="31"/>
              <w:jc w:val="center"/>
              <w:rPr>
                <w:rFonts w:eastAsia="Times New Roman" w:cstheme="minorHAnsi"/>
                <w:b/>
                <w:sz w:val="20"/>
              </w:rPr>
            </w:pPr>
            <w:r>
              <w:rPr>
                <w:rFonts w:eastAsia="Times New Roman" w:cstheme="minorHAnsi"/>
                <w:b/>
                <w:sz w:val="20"/>
              </w:rPr>
              <w:t>Title</w:t>
            </w:r>
            <w:r w:rsidRPr="00DD0C84">
              <w:rPr>
                <w:rFonts w:eastAsia="Times New Roman" w:cstheme="minorHAnsi"/>
                <w:b/>
                <w:sz w:val="20"/>
              </w:rPr>
              <w:t>/Function</w:t>
            </w:r>
          </w:p>
        </w:tc>
        <w:tc>
          <w:tcPr>
            <w:tcW w:w="1811" w:type="dxa"/>
            <w:vAlign w:val="bottom"/>
          </w:tcPr>
          <w:p w14:paraId="5D937799" w14:textId="77777777" w:rsidR="00DD0C84" w:rsidRPr="00DD0C84" w:rsidRDefault="00DD0C84" w:rsidP="00DD0C84">
            <w:pPr>
              <w:ind w:left="-1"/>
              <w:jc w:val="center"/>
              <w:rPr>
                <w:rFonts w:eastAsia="Times New Roman" w:cstheme="minorHAnsi"/>
                <w:b/>
                <w:sz w:val="20"/>
              </w:rPr>
            </w:pPr>
            <w:r w:rsidRPr="00DD0C84">
              <w:rPr>
                <w:rFonts w:eastAsia="Times New Roman" w:cstheme="minorHAnsi"/>
                <w:b/>
                <w:sz w:val="20"/>
              </w:rPr>
              <w:t>Organization</w:t>
            </w:r>
          </w:p>
        </w:tc>
        <w:tc>
          <w:tcPr>
            <w:tcW w:w="1604" w:type="dxa"/>
            <w:vAlign w:val="bottom"/>
          </w:tcPr>
          <w:p w14:paraId="7D60021E" w14:textId="77777777" w:rsidR="00DD0C84" w:rsidRPr="00DD0C84" w:rsidRDefault="00DD0C84" w:rsidP="00DD0C84">
            <w:pPr>
              <w:jc w:val="center"/>
              <w:rPr>
                <w:rFonts w:eastAsia="Times New Roman" w:cstheme="minorHAnsi"/>
                <w:b/>
                <w:sz w:val="20"/>
              </w:rPr>
            </w:pPr>
            <w:r w:rsidRPr="00DD0C84">
              <w:rPr>
                <w:rFonts w:eastAsia="Times New Roman" w:cstheme="minorHAnsi"/>
                <w:b/>
                <w:sz w:val="20"/>
              </w:rPr>
              <w:t>Phone Number</w:t>
            </w:r>
          </w:p>
        </w:tc>
        <w:tc>
          <w:tcPr>
            <w:tcW w:w="2586" w:type="dxa"/>
            <w:vAlign w:val="bottom"/>
          </w:tcPr>
          <w:p w14:paraId="673E3B6C" w14:textId="77777777" w:rsidR="00DD0C84" w:rsidRPr="00DD0C84" w:rsidRDefault="00DD0C84" w:rsidP="00DD0C84">
            <w:pPr>
              <w:ind w:left="-25"/>
              <w:jc w:val="center"/>
              <w:rPr>
                <w:rFonts w:eastAsia="Times New Roman" w:cstheme="minorHAnsi"/>
                <w:b/>
                <w:sz w:val="20"/>
              </w:rPr>
            </w:pPr>
            <w:r w:rsidRPr="00DD0C84">
              <w:rPr>
                <w:rFonts w:eastAsia="Times New Roman" w:cstheme="minorHAnsi"/>
                <w:b/>
                <w:sz w:val="20"/>
              </w:rPr>
              <w:t>Email Address</w:t>
            </w:r>
          </w:p>
        </w:tc>
      </w:tr>
      <w:tr w:rsidR="00DD0C84" w:rsidRPr="00B9198D" w14:paraId="4D2BCBC3" w14:textId="77777777" w:rsidTr="00DD0C84">
        <w:tc>
          <w:tcPr>
            <w:tcW w:w="2151" w:type="dxa"/>
          </w:tcPr>
          <w:p w14:paraId="4CCA26A4"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bookmarkStart w:id="16" w:name="Text12"/>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bookmarkEnd w:id="16"/>
          </w:p>
        </w:tc>
        <w:tc>
          <w:tcPr>
            <w:tcW w:w="1424" w:type="dxa"/>
          </w:tcPr>
          <w:p w14:paraId="0239332E"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676D17C4"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5F35B2EA"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2A1D9D64"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09C75B72" w14:textId="77777777" w:rsidTr="00DD0C84">
        <w:tc>
          <w:tcPr>
            <w:tcW w:w="2151" w:type="dxa"/>
          </w:tcPr>
          <w:p w14:paraId="2434C7CA"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17E162F5"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3C9E0AED"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1615E93C"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61A1730B"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164F3D9F" w14:textId="77777777" w:rsidTr="00DD0C84">
        <w:tc>
          <w:tcPr>
            <w:tcW w:w="2151" w:type="dxa"/>
          </w:tcPr>
          <w:p w14:paraId="400BCDDA"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1FE4E8D5"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2BC4F58B"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3E0C97E2"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042B9066"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3225AD16" w14:textId="77777777" w:rsidTr="00DD0C84">
        <w:tc>
          <w:tcPr>
            <w:tcW w:w="2151" w:type="dxa"/>
          </w:tcPr>
          <w:p w14:paraId="78FBC8D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E53BB6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1D49A20F"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2CDAD71E"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627B602E"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234F91DA" w14:textId="77777777" w:rsidTr="00DD0C84">
        <w:tc>
          <w:tcPr>
            <w:tcW w:w="2151" w:type="dxa"/>
          </w:tcPr>
          <w:p w14:paraId="6A6DFFCE"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18FB615F"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7ED343B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09D8B066"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58F3FD77"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3BC7352F" w14:textId="77777777" w:rsidTr="004B3A59">
        <w:tc>
          <w:tcPr>
            <w:tcW w:w="2151" w:type="dxa"/>
          </w:tcPr>
          <w:p w14:paraId="3E9B26F2"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131E814"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52A1431F"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0F98DFC5"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76CD446E"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0CBC2D68" w14:textId="77777777" w:rsidTr="004B3A59">
        <w:tc>
          <w:tcPr>
            <w:tcW w:w="2151" w:type="dxa"/>
          </w:tcPr>
          <w:p w14:paraId="6450246A"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7191D643"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02D5CDCB"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5F448530"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62B6753A"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792BC6C8" w14:textId="77777777" w:rsidTr="004B3A59">
        <w:tc>
          <w:tcPr>
            <w:tcW w:w="2151" w:type="dxa"/>
          </w:tcPr>
          <w:p w14:paraId="2A26A182"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270ED0F2"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7E7289C9"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0B1CD4D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6C1EEB0A"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35C016BF" w14:textId="77777777" w:rsidTr="004B3A59">
        <w:tc>
          <w:tcPr>
            <w:tcW w:w="2151" w:type="dxa"/>
          </w:tcPr>
          <w:p w14:paraId="1F75D314"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062F79D1"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6660E857"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2EBE5242"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56668318"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7CE74264" w14:textId="77777777" w:rsidTr="004B3A59">
        <w:tc>
          <w:tcPr>
            <w:tcW w:w="2151" w:type="dxa"/>
          </w:tcPr>
          <w:p w14:paraId="25356DD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0DC46DE9"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43B94715"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35E8B663"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3BA9D1E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2ABEC814" w14:textId="77777777" w:rsidTr="004B3A59">
        <w:tc>
          <w:tcPr>
            <w:tcW w:w="2151" w:type="dxa"/>
          </w:tcPr>
          <w:p w14:paraId="4EEAF99A"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27766BC7"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05117B2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0AAF2493"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7C1AC9DB"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715F3653" w14:textId="77777777" w:rsidTr="004B3A59">
        <w:tc>
          <w:tcPr>
            <w:tcW w:w="2151" w:type="dxa"/>
          </w:tcPr>
          <w:p w14:paraId="740E61EE"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6CFF047"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5241C7B5"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40974485"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062C6D06"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617569CA" w14:textId="77777777" w:rsidTr="004B3A59">
        <w:tc>
          <w:tcPr>
            <w:tcW w:w="2151" w:type="dxa"/>
          </w:tcPr>
          <w:p w14:paraId="6CB4025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50CB9F7F"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2EB2B2C4"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1880C4B3"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1F06C30C"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44655485" w14:textId="77777777" w:rsidTr="004B3A59">
        <w:tc>
          <w:tcPr>
            <w:tcW w:w="2151" w:type="dxa"/>
          </w:tcPr>
          <w:p w14:paraId="706860B1"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F525F3C"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461C613B"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49CAE595"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07D6541B"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B9198D" w:rsidRPr="00B9198D" w14:paraId="478647FE" w14:textId="77777777" w:rsidTr="004B3A59">
        <w:tc>
          <w:tcPr>
            <w:tcW w:w="2151" w:type="dxa"/>
          </w:tcPr>
          <w:p w14:paraId="7E683B71"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7FBD690A"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2073A2B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0F36FB1D"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4B4C41D4" w14:textId="77777777" w:rsidR="00B9198D" w:rsidRPr="00B9198D" w:rsidRDefault="00B9198D" w:rsidP="004B3A59">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387969A8" w14:textId="77777777" w:rsidTr="00DD0C84">
        <w:tc>
          <w:tcPr>
            <w:tcW w:w="2151" w:type="dxa"/>
          </w:tcPr>
          <w:p w14:paraId="0584BD4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505E3D1C"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4A5B3FBA"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29A89345"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43268998"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60493720" w14:textId="77777777" w:rsidTr="00DD0C84">
        <w:tc>
          <w:tcPr>
            <w:tcW w:w="2151" w:type="dxa"/>
          </w:tcPr>
          <w:p w14:paraId="24D718EA"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AE39C67"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38F3FBA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03090BA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0D110067"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79DEEDDD" w14:textId="77777777" w:rsidTr="00DD0C84">
        <w:tc>
          <w:tcPr>
            <w:tcW w:w="2151" w:type="dxa"/>
          </w:tcPr>
          <w:p w14:paraId="73D4B0F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4194CE7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04C08438"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689D108A"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6C9060D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3BDA8239" w14:textId="77777777" w:rsidTr="00DD0C84">
        <w:tc>
          <w:tcPr>
            <w:tcW w:w="2151" w:type="dxa"/>
          </w:tcPr>
          <w:p w14:paraId="7858437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D217376"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3757757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31426352"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5AE91BC0"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r w:rsidR="00DD0C84" w:rsidRPr="00B9198D" w14:paraId="3DB22D76" w14:textId="77777777" w:rsidTr="00DD0C84">
        <w:tc>
          <w:tcPr>
            <w:tcW w:w="2151" w:type="dxa"/>
          </w:tcPr>
          <w:p w14:paraId="48C286A5"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424" w:type="dxa"/>
          </w:tcPr>
          <w:p w14:paraId="69B43BC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811" w:type="dxa"/>
          </w:tcPr>
          <w:p w14:paraId="426671AD"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1604" w:type="dxa"/>
          </w:tcPr>
          <w:p w14:paraId="6F23C3A6"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c>
          <w:tcPr>
            <w:tcW w:w="2586" w:type="dxa"/>
          </w:tcPr>
          <w:p w14:paraId="4A15B449" w14:textId="77777777" w:rsidR="00DD0C84" w:rsidRPr="00B9198D" w:rsidRDefault="00DD0C84" w:rsidP="00DD0C84">
            <w:pPr>
              <w:spacing w:beforeLines="50" w:before="120" w:afterLines="50" w:after="120"/>
              <w:rPr>
                <w:rFonts w:ascii="Times New Roman" w:eastAsia="Times New Roman" w:hAnsi="Times New Roman" w:cs="Times New Roman"/>
                <w:sz w:val="20"/>
                <w:szCs w:val="20"/>
              </w:rPr>
            </w:pPr>
            <w:r w:rsidRPr="00B9198D">
              <w:rPr>
                <w:rFonts w:ascii="Times New Roman" w:eastAsia="Times New Roman" w:hAnsi="Times New Roman" w:cs="Times New Roman"/>
                <w:sz w:val="20"/>
                <w:szCs w:val="20"/>
              </w:rPr>
              <w:fldChar w:fldCharType="begin">
                <w:ffData>
                  <w:name w:val="Text12"/>
                  <w:enabled/>
                  <w:calcOnExit w:val="0"/>
                  <w:textInput/>
                </w:ffData>
              </w:fldChar>
            </w:r>
            <w:r w:rsidRPr="00B9198D">
              <w:rPr>
                <w:rFonts w:ascii="Times New Roman" w:eastAsia="Times New Roman" w:hAnsi="Times New Roman" w:cs="Times New Roman"/>
                <w:sz w:val="20"/>
                <w:szCs w:val="20"/>
              </w:rPr>
              <w:instrText xml:space="preserve"> FORMTEXT </w:instrText>
            </w:r>
            <w:r w:rsidRPr="00B9198D">
              <w:rPr>
                <w:rFonts w:ascii="Times New Roman" w:eastAsia="Times New Roman" w:hAnsi="Times New Roman" w:cs="Times New Roman"/>
                <w:sz w:val="20"/>
                <w:szCs w:val="20"/>
              </w:rPr>
            </w:r>
            <w:r w:rsidRPr="00B9198D">
              <w:rPr>
                <w:rFonts w:ascii="Times New Roman" w:eastAsia="Times New Roman" w:hAnsi="Times New Roman" w:cs="Times New Roman"/>
                <w:sz w:val="20"/>
                <w:szCs w:val="20"/>
              </w:rPr>
              <w:fldChar w:fldCharType="separate"/>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noProof/>
                <w:sz w:val="20"/>
                <w:szCs w:val="20"/>
              </w:rPr>
              <w:t> </w:t>
            </w:r>
            <w:r w:rsidRPr="00B9198D">
              <w:rPr>
                <w:rFonts w:ascii="Times New Roman" w:eastAsia="Times New Roman" w:hAnsi="Times New Roman" w:cs="Times New Roman"/>
                <w:sz w:val="20"/>
                <w:szCs w:val="20"/>
              </w:rPr>
              <w:fldChar w:fldCharType="end"/>
            </w:r>
          </w:p>
        </w:tc>
      </w:tr>
    </w:tbl>
    <w:p w14:paraId="7786D2A4" w14:textId="7C5B90B5" w:rsidR="003D4B90" w:rsidRDefault="003D4B90" w:rsidP="00DD0C84">
      <w:pPr>
        <w:spacing w:after="0" w:line="240" w:lineRule="auto"/>
        <w:ind w:left="360"/>
        <w:rPr>
          <w:rFonts w:ascii="Times New Roman" w:eastAsia="Times New Roman" w:hAnsi="Times New Roman" w:cs="Times New Roman"/>
        </w:rPr>
      </w:pPr>
    </w:p>
    <w:p w14:paraId="6C1EE9A2" w14:textId="77777777" w:rsidR="00AA26D4" w:rsidRDefault="00AA26D4" w:rsidP="00E53FE7">
      <w:pPr>
        <w:rPr>
          <w:color w:val="000000"/>
        </w:rPr>
      </w:pPr>
    </w:p>
    <w:p w14:paraId="0DC9A2B3" w14:textId="77777777" w:rsidR="00AA26D4" w:rsidRDefault="00AA26D4" w:rsidP="00E53FE7">
      <w:pPr>
        <w:rPr>
          <w:color w:val="000000"/>
        </w:rPr>
      </w:pPr>
    </w:p>
    <w:sectPr w:rsidR="00AA26D4">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9D2D" w14:textId="77777777" w:rsidR="002864B2" w:rsidRDefault="002864B2" w:rsidP="00C37FCA">
      <w:pPr>
        <w:spacing w:after="0" w:line="240" w:lineRule="auto"/>
      </w:pPr>
      <w:r>
        <w:separator/>
      </w:r>
    </w:p>
  </w:endnote>
  <w:endnote w:type="continuationSeparator" w:id="0">
    <w:p w14:paraId="06937AF1" w14:textId="77777777" w:rsidR="002864B2" w:rsidRDefault="002864B2" w:rsidP="00C37FCA">
      <w:pPr>
        <w:spacing w:after="0" w:line="240" w:lineRule="auto"/>
      </w:pPr>
      <w:r>
        <w:continuationSeparator/>
      </w:r>
    </w:p>
  </w:endnote>
  <w:endnote w:type="continuationNotice" w:id="1">
    <w:p w14:paraId="49E669A6" w14:textId="77777777" w:rsidR="002864B2" w:rsidRDefault="00286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F030" w14:textId="42B70BDF" w:rsidR="008F15DF" w:rsidRPr="00C37FCA" w:rsidRDefault="008F15DF" w:rsidP="00C37FCA">
    <w:pPr>
      <w:pBdr>
        <w:top w:val="single" w:sz="4" w:space="1" w:color="auto"/>
      </w:pBdr>
      <w:tabs>
        <w:tab w:val="center" w:pos="4320"/>
        <w:tab w:val="right" w:pos="9360"/>
      </w:tabs>
      <w:spacing w:after="0" w:line="240" w:lineRule="auto"/>
      <w:rPr>
        <w:rFonts w:ascii="Times New Roman" w:eastAsia="Times New Roman" w:hAnsi="Times New Roman" w:cs="Times New Roman"/>
        <w:sz w:val="24"/>
        <w:szCs w:val="18"/>
      </w:rPr>
    </w:pPr>
    <w:r w:rsidRPr="00C37FCA">
      <w:rPr>
        <w:rFonts w:ascii="Helvetica" w:eastAsia="Times New Roman" w:hAnsi="Helvetica" w:cs="Arial"/>
        <w:sz w:val="18"/>
        <w:szCs w:val="18"/>
      </w:rPr>
      <w:t xml:space="preserve">Previous versions obsolete </w:t>
    </w:r>
    <w:r w:rsidRPr="00C37FCA">
      <w:rPr>
        <w:rFonts w:ascii="Helvetica" w:eastAsia="Times New Roman" w:hAnsi="Helvetica" w:cs="Arial"/>
        <w:sz w:val="18"/>
        <w:szCs w:val="18"/>
      </w:rPr>
      <w:tab/>
      <w:t xml:space="preserve">Page </w:t>
    </w:r>
    <w:r w:rsidRPr="00C37FCA">
      <w:rPr>
        <w:rFonts w:ascii="Helvetica" w:eastAsia="Times New Roman" w:hAnsi="Helvetica" w:cs="Arial"/>
        <w:b/>
        <w:sz w:val="18"/>
        <w:szCs w:val="18"/>
      </w:rPr>
      <w:fldChar w:fldCharType="begin"/>
    </w:r>
    <w:r w:rsidRPr="00C37FCA">
      <w:rPr>
        <w:rFonts w:ascii="Helvetica" w:eastAsia="Times New Roman" w:hAnsi="Helvetica" w:cs="Arial"/>
        <w:b/>
        <w:sz w:val="18"/>
        <w:szCs w:val="18"/>
      </w:rPr>
      <w:instrText xml:space="preserve"> PAGE </w:instrText>
    </w:r>
    <w:r w:rsidRPr="00C37FCA">
      <w:rPr>
        <w:rFonts w:ascii="Helvetica" w:eastAsia="Times New Roman" w:hAnsi="Helvetica" w:cs="Arial"/>
        <w:b/>
        <w:sz w:val="18"/>
        <w:szCs w:val="18"/>
      </w:rPr>
      <w:fldChar w:fldCharType="separate"/>
    </w:r>
    <w:r>
      <w:rPr>
        <w:rFonts w:ascii="Helvetica" w:eastAsia="Times New Roman" w:hAnsi="Helvetica" w:cs="Arial"/>
        <w:b/>
        <w:noProof/>
        <w:sz w:val="18"/>
        <w:szCs w:val="18"/>
      </w:rPr>
      <w:t>8</w:t>
    </w:r>
    <w:r w:rsidRPr="00C37FCA">
      <w:rPr>
        <w:rFonts w:ascii="Helvetica" w:eastAsia="Times New Roman" w:hAnsi="Helvetica" w:cs="Arial"/>
        <w:b/>
        <w:sz w:val="18"/>
        <w:szCs w:val="18"/>
      </w:rPr>
      <w:fldChar w:fldCharType="end"/>
    </w:r>
    <w:r w:rsidRPr="00C37FCA">
      <w:rPr>
        <w:rFonts w:ascii="Helvetica" w:eastAsia="Times New Roman" w:hAnsi="Helvetica" w:cs="Arial"/>
        <w:sz w:val="18"/>
        <w:szCs w:val="18"/>
      </w:rPr>
      <w:t xml:space="preserve"> of </w:t>
    </w:r>
    <w:r w:rsidRPr="00C37FCA">
      <w:rPr>
        <w:rFonts w:ascii="Helvetica" w:eastAsia="Times New Roman" w:hAnsi="Helvetica" w:cs="Arial"/>
        <w:b/>
        <w:sz w:val="18"/>
        <w:szCs w:val="18"/>
      </w:rPr>
      <w:fldChar w:fldCharType="begin"/>
    </w:r>
    <w:r w:rsidRPr="00C37FCA">
      <w:rPr>
        <w:rFonts w:ascii="Helvetica" w:eastAsia="Times New Roman" w:hAnsi="Helvetica" w:cs="Arial"/>
        <w:b/>
        <w:sz w:val="18"/>
        <w:szCs w:val="18"/>
      </w:rPr>
      <w:instrText xml:space="preserve"> NUMPAGES  </w:instrText>
    </w:r>
    <w:r w:rsidRPr="00C37FCA">
      <w:rPr>
        <w:rFonts w:ascii="Helvetica" w:eastAsia="Times New Roman" w:hAnsi="Helvetica" w:cs="Arial"/>
        <w:b/>
        <w:sz w:val="18"/>
        <w:szCs w:val="18"/>
      </w:rPr>
      <w:fldChar w:fldCharType="separate"/>
    </w:r>
    <w:r>
      <w:rPr>
        <w:rFonts w:ascii="Helvetica" w:eastAsia="Times New Roman" w:hAnsi="Helvetica" w:cs="Arial"/>
        <w:b/>
        <w:noProof/>
        <w:sz w:val="18"/>
        <w:szCs w:val="18"/>
      </w:rPr>
      <w:t>10</w:t>
    </w:r>
    <w:r w:rsidRPr="00C37FCA">
      <w:rPr>
        <w:rFonts w:ascii="Helvetica" w:eastAsia="Times New Roman" w:hAnsi="Helvetica" w:cs="Arial"/>
        <w:b/>
        <w:sz w:val="18"/>
        <w:szCs w:val="18"/>
      </w:rPr>
      <w:fldChar w:fldCharType="end"/>
    </w:r>
    <w:r w:rsidRPr="00C37FCA">
      <w:rPr>
        <w:rFonts w:ascii="Helvetica" w:eastAsia="Times New Roman" w:hAnsi="Helvetica" w:cs="Arial"/>
        <w:b/>
        <w:sz w:val="18"/>
        <w:szCs w:val="18"/>
      </w:rPr>
      <w:tab/>
    </w:r>
    <w:r w:rsidR="0047421B">
      <w:rPr>
        <w:rFonts w:ascii="Helvetica" w:eastAsia="Times New Roman" w:hAnsi="Helvetica" w:cs="Arial"/>
        <w:bCs/>
        <w:sz w:val="18"/>
        <w:szCs w:val="18"/>
      </w:rPr>
      <w:t>October</w:t>
    </w:r>
    <w:r w:rsidR="00CC49B9" w:rsidRPr="00403081">
      <w:rPr>
        <w:rFonts w:ascii="Helvetica" w:eastAsia="Times New Roman" w:hAnsi="Helvetica" w:cs="Arial"/>
        <w:bCs/>
        <w:sz w:val="18"/>
        <w:szCs w:val="18"/>
      </w:rPr>
      <w:t xml:space="preserve"> </w:t>
    </w:r>
    <w:r w:rsidR="00CC49B9">
      <w:rPr>
        <w:rFonts w:ascii="Helvetica" w:eastAsia="Times New Roman" w:hAnsi="Helvetica" w:cs="Arial"/>
        <w:sz w:val="18"/>
        <w:szCs w:val="18"/>
      </w:rPr>
      <w:t xml:space="preserve">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4E80" w14:textId="77777777" w:rsidR="002864B2" w:rsidRDefault="002864B2" w:rsidP="00C37FCA">
      <w:pPr>
        <w:spacing w:after="0" w:line="240" w:lineRule="auto"/>
      </w:pPr>
      <w:r>
        <w:separator/>
      </w:r>
    </w:p>
  </w:footnote>
  <w:footnote w:type="continuationSeparator" w:id="0">
    <w:p w14:paraId="2B399488" w14:textId="77777777" w:rsidR="002864B2" w:rsidRDefault="002864B2" w:rsidP="00C37FCA">
      <w:pPr>
        <w:spacing w:after="0" w:line="240" w:lineRule="auto"/>
      </w:pPr>
      <w:r>
        <w:continuationSeparator/>
      </w:r>
    </w:p>
  </w:footnote>
  <w:footnote w:type="continuationNotice" w:id="1">
    <w:p w14:paraId="425B7175" w14:textId="77777777" w:rsidR="002864B2" w:rsidRDefault="002864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EFB"/>
    <w:multiLevelType w:val="multilevel"/>
    <w:tmpl w:val="2B4A2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D00C6"/>
    <w:multiLevelType w:val="hybridMultilevel"/>
    <w:tmpl w:val="A20C4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D293E"/>
    <w:multiLevelType w:val="hybridMultilevel"/>
    <w:tmpl w:val="D8D28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11B65"/>
    <w:multiLevelType w:val="hybridMultilevel"/>
    <w:tmpl w:val="CB1ECC6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E1D260C"/>
    <w:multiLevelType w:val="hybridMultilevel"/>
    <w:tmpl w:val="EF40E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54B6E"/>
    <w:multiLevelType w:val="hybridMultilevel"/>
    <w:tmpl w:val="E1F0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0A23FC"/>
    <w:multiLevelType w:val="hybridMultilevel"/>
    <w:tmpl w:val="5E94C456"/>
    <w:lvl w:ilvl="0" w:tplc="CDF005E2">
      <w:start w:val="1"/>
      <w:numFmt w:val="bullet"/>
      <w:lvlText w:val=""/>
      <w:lvlJc w:val="left"/>
      <w:pPr>
        <w:ind w:left="1440" w:hanging="360"/>
      </w:pPr>
      <w:rPr>
        <w:rFonts w:ascii="Symbol" w:hAnsi="Symbol"/>
      </w:rPr>
    </w:lvl>
    <w:lvl w:ilvl="1" w:tplc="11A8D9B4">
      <w:start w:val="1"/>
      <w:numFmt w:val="bullet"/>
      <w:lvlText w:val=""/>
      <w:lvlJc w:val="left"/>
      <w:pPr>
        <w:ind w:left="1440" w:hanging="360"/>
      </w:pPr>
      <w:rPr>
        <w:rFonts w:ascii="Symbol" w:hAnsi="Symbol"/>
      </w:rPr>
    </w:lvl>
    <w:lvl w:ilvl="2" w:tplc="8E26E056">
      <w:start w:val="1"/>
      <w:numFmt w:val="bullet"/>
      <w:lvlText w:val=""/>
      <w:lvlJc w:val="left"/>
      <w:pPr>
        <w:ind w:left="1440" w:hanging="360"/>
      </w:pPr>
      <w:rPr>
        <w:rFonts w:ascii="Symbol" w:hAnsi="Symbol"/>
      </w:rPr>
    </w:lvl>
    <w:lvl w:ilvl="3" w:tplc="CFD0FC6E">
      <w:start w:val="1"/>
      <w:numFmt w:val="bullet"/>
      <w:lvlText w:val=""/>
      <w:lvlJc w:val="left"/>
      <w:pPr>
        <w:ind w:left="1440" w:hanging="360"/>
      </w:pPr>
      <w:rPr>
        <w:rFonts w:ascii="Symbol" w:hAnsi="Symbol"/>
      </w:rPr>
    </w:lvl>
    <w:lvl w:ilvl="4" w:tplc="91864986">
      <w:start w:val="1"/>
      <w:numFmt w:val="bullet"/>
      <w:lvlText w:val=""/>
      <w:lvlJc w:val="left"/>
      <w:pPr>
        <w:ind w:left="1440" w:hanging="360"/>
      </w:pPr>
      <w:rPr>
        <w:rFonts w:ascii="Symbol" w:hAnsi="Symbol"/>
      </w:rPr>
    </w:lvl>
    <w:lvl w:ilvl="5" w:tplc="FD2AB74A">
      <w:start w:val="1"/>
      <w:numFmt w:val="bullet"/>
      <w:lvlText w:val=""/>
      <w:lvlJc w:val="left"/>
      <w:pPr>
        <w:ind w:left="1440" w:hanging="360"/>
      </w:pPr>
      <w:rPr>
        <w:rFonts w:ascii="Symbol" w:hAnsi="Symbol"/>
      </w:rPr>
    </w:lvl>
    <w:lvl w:ilvl="6" w:tplc="4A6EE4D2">
      <w:start w:val="1"/>
      <w:numFmt w:val="bullet"/>
      <w:lvlText w:val=""/>
      <w:lvlJc w:val="left"/>
      <w:pPr>
        <w:ind w:left="1440" w:hanging="360"/>
      </w:pPr>
      <w:rPr>
        <w:rFonts w:ascii="Symbol" w:hAnsi="Symbol"/>
      </w:rPr>
    </w:lvl>
    <w:lvl w:ilvl="7" w:tplc="FD4E4AE2">
      <w:start w:val="1"/>
      <w:numFmt w:val="bullet"/>
      <w:lvlText w:val=""/>
      <w:lvlJc w:val="left"/>
      <w:pPr>
        <w:ind w:left="1440" w:hanging="360"/>
      </w:pPr>
      <w:rPr>
        <w:rFonts w:ascii="Symbol" w:hAnsi="Symbol"/>
      </w:rPr>
    </w:lvl>
    <w:lvl w:ilvl="8" w:tplc="563CBEAC">
      <w:start w:val="1"/>
      <w:numFmt w:val="bullet"/>
      <w:lvlText w:val=""/>
      <w:lvlJc w:val="left"/>
      <w:pPr>
        <w:ind w:left="1440" w:hanging="360"/>
      </w:pPr>
      <w:rPr>
        <w:rFonts w:ascii="Symbol" w:hAnsi="Symbol"/>
      </w:rPr>
    </w:lvl>
  </w:abstractNum>
  <w:abstractNum w:abstractNumId="7" w15:restartNumberingAfterBreak="0">
    <w:nsid w:val="1E7C3870"/>
    <w:multiLevelType w:val="hybridMultilevel"/>
    <w:tmpl w:val="03AE7B26"/>
    <w:lvl w:ilvl="0" w:tplc="BE8232E8">
      <w:start w:val="1"/>
      <w:numFmt w:val="decimal"/>
      <w:lvlText w:val="%1."/>
      <w:lvlJc w:val="left"/>
      <w:pPr>
        <w:tabs>
          <w:tab w:val="num" w:pos="720"/>
        </w:tabs>
        <w:ind w:left="720" w:hanging="720"/>
      </w:pPr>
      <w:rPr>
        <w:rFonts w:hint="default"/>
        <w:color w:val="auto"/>
      </w:rPr>
    </w:lvl>
    <w:lvl w:ilvl="1" w:tplc="04090001">
      <w:start w:val="1"/>
      <w:numFmt w:val="bullet"/>
      <w:lvlText w:val=""/>
      <w:lvlJc w:val="left"/>
      <w:pPr>
        <w:tabs>
          <w:tab w:val="num" w:pos="1080"/>
        </w:tabs>
        <w:ind w:left="1080" w:hanging="360"/>
      </w:pPr>
      <w:rPr>
        <w:rFonts w:ascii="Symbol" w:hAnsi="Symbol" w:hint="default"/>
      </w:rPr>
    </w:lvl>
    <w:lvl w:ilvl="2" w:tplc="23024B4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235865"/>
    <w:multiLevelType w:val="hybridMultilevel"/>
    <w:tmpl w:val="D10E82C0"/>
    <w:lvl w:ilvl="0" w:tplc="949E0A90">
      <w:start w:val="1"/>
      <w:numFmt w:val="bullet"/>
      <w:lvlText w:val=""/>
      <w:lvlJc w:val="left"/>
      <w:pPr>
        <w:ind w:left="2520" w:hanging="360"/>
      </w:pPr>
      <w:rPr>
        <w:rFonts w:ascii="Symbol" w:hAnsi="Symbol"/>
      </w:rPr>
    </w:lvl>
    <w:lvl w:ilvl="1" w:tplc="A10CF6FE">
      <w:start w:val="1"/>
      <w:numFmt w:val="bullet"/>
      <w:lvlText w:val=""/>
      <w:lvlJc w:val="left"/>
      <w:pPr>
        <w:ind w:left="2520" w:hanging="360"/>
      </w:pPr>
      <w:rPr>
        <w:rFonts w:ascii="Symbol" w:hAnsi="Symbol"/>
      </w:rPr>
    </w:lvl>
    <w:lvl w:ilvl="2" w:tplc="05B07606">
      <w:start w:val="1"/>
      <w:numFmt w:val="bullet"/>
      <w:lvlText w:val=""/>
      <w:lvlJc w:val="left"/>
      <w:pPr>
        <w:ind w:left="2520" w:hanging="360"/>
      </w:pPr>
      <w:rPr>
        <w:rFonts w:ascii="Symbol" w:hAnsi="Symbol"/>
      </w:rPr>
    </w:lvl>
    <w:lvl w:ilvl="3" w:tplc="65F6FC94">
      <w:start w:val="1"/>
      <w:numFmt w:val="bullet"/>
      <w:lvlText w:val=""/>
      <w:lvlJc w:val="left"/>
      <w:pPr>
        <w:ind w:left="2520" w:hanging="360"/>
      </w:pPr>
      <w:rPr>
        <w:rFonts w:ascii="Symbol" w:hAnsi="Symbol"/>
      </w:rPr>
    </w:lvl>
    <w:lvl w:ilvl="4" w:tplc="70224B7A">
      <w:start w:val="1"/>
      <w:numFmt w:val="bullet"/>
      <w:lvlText w:val=""/>
      <w:lvlJc w:val="left"/>
      <w:pPr>
        <w:ind w:left="2520" w:hanging="360"/>
      </w:pPr>
      <w:rPr>
        <w:rFonts w:ascii="Symbol" w:hAnsi="Symbol"/>
      </w:rPr>
    </w:lvl>
    <w:lvl w:ilvl="5" w:tplc="0952DD40">
      <w:start w:val="1"/>
      <w:numFmt w:val="bullet"/>
      <w:lvlText w:val=""/>
      <w:lvlJc w:val="left"/>
      <w:pPr>
        <w:ind w:left="2520" w:hanging="360"/>
      </w:pPr>
      <w:rPr>
        <w:rFonts w:ascii="Symbol" w:hAnsi="Symbol"/>
      </w:rPr>
    </w:lvl>
    <w:lvl w:ilvl="6" w:tplc="94921DE4">
      <w:start w:val="1"/>
      <w:numFmt w:val="bullet"/>
      <w:lvlText w:val=""/>
      <w:lvlJc w:val="left"/>
      <w:pPr>
        <w:ind w:left="2520" w:hanging="360"/>
      </w:pPr>
      <w:rPr>
        <w:rFonts w:ascii="Symbol" w:hAnsi="Symbol"/>
      </w:rPr>
    </w:lvl>
    <w:lvl w:ilvl="7" w:tplc="01661064">
      <w:start w:val="1"/>
      <w:numFmt w:val="bullet"/>
      <w:lvlText w:val=""/>
      <w:lvlJc w:val="left"/>
      <w:pPr>
        <w:ind w:left="2520" w:hanging="360"/>
      </w:pPr>
      <w:rPr>
        <w:rFonts w:ascii="Symbol" w:hAnsi="Symbol"/>
      </w:rPr>
    </w:lvl>
    <w:lvl w:ilvl="8" w:tplc="360CD5EC">
      <w:start w:val="1"/>
      <w:numFmt w:val="bullet"/>
      <w:lvlText w:val=""/>
      <w:lvlJc w:val="left"/>
      <w:pPr>
        <w:ind w:left="2520" w:hanging="360"/>
      </w:pPr>
      <w:rPr>
        <w:rFonts w:ascii="Symbol" w:hAnsi="Symbol"/>
      </w:rPr>
    </w:lvl>
  </w:abstractNum>
  <w:abstractNum w:abstractNumId="9" w15:restartNumberingAfterBreak="0">
    <w:nsid w:val="2C9050DA"/>
    <w:multiLevelType w:val="hybridMultilevel"/>
    <w:tmpl w:val="DD383148"/>
    <w:lvl w:ilvl="0" w:tplc="537C1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9735D"/>
    <w:multiLevelType w:val="hybridMultilevel"/>
    <w:tmpl w:val="A09C1FC6"/>
    <w:lvl w:ilvl="0" w:tplc="4650F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4A4263"/>
    <w:multiLevelType w:val="hybridMultilevel"/>
    <w:tmpl w:val="254EA3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22DE7"/>
    <w:multiLevelType w:val="multilevel"/>
    <w:tmpl w:val="74C2D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22233"/>
    <w:multiLevelType w:val="hybridMultilevel"/>
    <w:tmpl w:val="564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E5508"/>
    <w:multiLevelType w:val="hybridMultilevel"/>
    <w:tmpl w:val="1464C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B0C0B"/>
    <w:multiLevelType w:val="hybridMultilevel"/>
    <w:tmpl w:val="2B000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390A2A"/>
    <w:multiLevelType w:val="hybridMultilevel"/>
    <w:tmpl w:val="D928669E"/>
    <w:lvl w:ilvl="0" w:tplc="3ECC7A5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3B2DDB"/>
    <w:multiLevelType w:val="hybridMultilevel"/>
    <w:tmpl w:val="9D14A274"/>
    <w:lvl w:ilvl="0" w:tplc="23024B4A">
      <w:start w:val="1"/>
      <w:numFmt w:val="lowerLetter"/>
      <w:lvlText w:val="%1."/>
      <w:lvlJc w:val="left"/>
      <w:pPr>
        <w:ind w:left="63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51D00B3"/>
    <w:multiLevelType w:val="hybridMultilevel"/>
    <w:tmpl w:val="B6243C18"/>
    <w:lvl w:ilvl="0" w:tplc="F4C4963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5101D8"/>
    <w:multiLevelType w:val="hybridMultilevel"/>
    <w:tmpl w:val="A20C4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B73B9"/>
    <w:multiLevelType w:val="hybridMultilevel"/>
    <w:tmpl w:val="A92A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A0E88"/>
    <w:multiLevelType w:val="hybridMultilevel"/>
    <w:tmpl w:val="599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B027B"/>
    <w:multiLevelType w:val="hybridMultilevel"/>
    <w:tmpl w:val="9CEC9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059FC"/>
    <w:multiLevelType w:val="hybridMultilevel"/>
    <w:tmpl w:val="275C6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385CA1"/>
    <w:multiLevelType w:val="hybridMultilevel"/>
    <w:tmpl w:val="88464C5A"/>
    <w:lvl w:ilvl="0" w:tplc="95D230D8">
      <w:start w:val="1"/>
      <w:numFmt w:val="decimal"/>
      <w:lvlText w:val="%1."/>
      <w:lvlJc w:val="left"/>
      <w:pPr>
        <w:ind w:left="36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02365"/>
    <w:multiLevelType w:val="hybridMultilevel"/>
    <w:tmpl w:val="5F0C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02645"/>
    <w:multiLevelType w:val="hybridMultilevel"/>
    <w:tmpl w:val="DD3CE97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D1B76"/>
    <w:multiLevelType w:val="hybridMultilevel"/>
    <w:tmpl w:val="A20C4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423472">
    <w:abstractNumId w:val="25"/>
  </w:num>
  <w:num w:numId="2" w16cid:durableId="994065485">
    <w:abstractNumId w:val="20"/>
  </w:num>
  <w:num w:numId="3" w16cid:durableId="375811173">
    <w:abstractNumId w:val="7"/>
  </w:num>
  <w:num w:numId="4" w16cid:durableId="1899507505">
    <w:abstractNumId w:val="13"/>
  </w:num>
  <w:num w:numId="5" w16cid:durableId="2008164443">
    <w:abstractNumId w:val="28"/>
  </w:num>
  <w:num w:numId="6" w16cid:durableId="930624047">
    <w:abstractNumId w:val="1"/>
  </w:num>
  <w:num w:numId="7" w16cid:durableId="462427945">
    <w:abstractNumId w:val="18"/>
  </w:num>
  <w:num w:numId="8" w16cid:durableId="840118342">
    <w:abstractNumId w:val="27"/>
  </w:num>
  <w:num w:numId="9" w16cid:durableId="1701322898">
    <w:abstractNumId w:val="9"/>
  </w:num>
  <w:num w:numId="10" w16cid:durableId="1401095949">
    <w:abstractNumId w:val="15"/>
  </w:num>
  <w:num w:numId="11" w16cid:durableId="786313454">
    <w:abstractNumId w:val="10"/>
  </w:num>
  <w:num w:numId="12" w16cid:durableId="72288776">
    <w:abstractNumId w:val="26"/>
  </w:num>
  <w:num w:numId="13" w16cid:durableId="312217861">
    <w:abstractNumId w:val="17"/>
  </w:num>
  <w:num w:numId="14" w16cid:durableId="310793669">
    <w:abstractNumId w:val="21"/>
  </w:num>
  <w:num w:numId="15" w16cid:durableId="1770158429">
    <w:abstractNumId w:val="2"/>
  </w:num>
  <w:num w:numId="16" w16cid:durableId="513493287">
    <w:abstractNumId w:val="12"/>
  </w:num>
  <w:num w:numId="17" w16cid:durableId="1666590782">
    <w:abstractNumId w:val="22"/>
  </w:num>
  <w:num w:numId="18" w16cid:durableId="539325029">
    <w:abstractNumId w:val="14"/>
  </w:num>
  <w:num w:numId="19" w16cid:durableId="793711933">
    <w:abstractNumId w:val="5"/>
  </w:num>
  <w:num w:numId="20" w16cid:durableId="663049013">
    <w:abstractNumId w:val="16"/>
  </w:num>
  <w:num w:numId="21" w16cid:durableId="1246763174">
    <w:abstractNumId w:val="0"/>
  </w:num>
  <w:num w:numId="22" w16cid:durableId="1926062928">
    <w:abstractNumId w:val="19"/>
  </w:num>
  <w:num w:numId="23" w16cid:durableId="1909487587">
    <w:abstractNumId w:val="11"/>
  </w:num>
  <w:num w:numId="24" w16cid:durableId="1225069324">
    <w:abstractNumId w:val="4"/>
  </w:num>
  <w:num w:numId="25" w16cid:durableId="1717702105">
    <w:abstractNumId w:val="24"/>
  </w:num>
  <w:num w:numId="26" w16cid:durableId="608044781">
    <w:abstractNumId w:val="23"/>
  </w:num>
  <w:num w:numId="27" w16cid:durableId="756247021">
    <w:abstractNumId w:val="3"/>
  </w:num>
  <w:num w:numId="28" w16cid:durableId="955675153">
    <w:abstractNumId w:val="6"/>
  </w:num>
  <w:num w:numId="29" w16cid:durableId="986860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6A"/>
    <w:rsid w:val="00000A13"/>
    <w:rsid w:val="0000145D"/>
    <w:rsid w:val="00004BC2"/>
    <w:rsid w:val="000052BF"/>
    <w:rsid w:val="00005488"/>
    <w:rsid w:val="00005527"/>
    <w:rsid w:val="00010C97"/>
    <w:rsid w:val="00014623"/>
    <w:rsid w:val="000161D5"/>
    <w:rsid w:val="000231BD"/>
    <w:rsid w:val="00025D55"/>
    <w:rsid w:val="00026891"/>
    <w:rsid w:val="0003245F"/>
    <w:rsid w:val="0004082E"/>
    <w:rsid w:val="000506AD"/>
    <w:rsid w:val="000520FF"/>
    <w:rsid w:val="00053806"/>
    <w:rsid w:val="000569D3"/>
    <w:rsid w:val="00056FA7"/>
    <w:rsid w:val="00063C54"/>
    <w:rsid w:val="000667BD"/>
    <w:rsid w:val="0008642C"/>
    <w:rsid w:val="00090C11"/>
    <w:rsid w:val="00092FC3"/>
    <w:rsid w:val="00097F6E"/>
    <w:rsid w:val="000A0290"/>
    <w:rsid w:val="000A3442"/>
    <w:rsid w:val="000A536E"/>
    <w:rsid w:val="000A5CA3"/>
    <w:rsid w:val="000B26D5"/>
    <w:rsid w:val="000B3BF8"/>
    <w:rsid w:val="000C2C14"/>
    <w:rsid w:val="000D005F"/>
    <w:rsid w:val="000D3B1A"/>
    <w:rsid w:val="000D5CFF"/>
    <w:rsid w:val="000D7C87"/>
    <w:rsid w:val="000E77A4"/>
    <w:rsid w:val="00127279"/>
    <w:rsid w:val="00127B8F"/>
    <w:rsid w:val="001334F5"/>
    <w:rsid w:val="0013632B"/>
    <w:rsid w:val="00143990"/>
    <w:rsid w:val="001442ED"/>
    <w:rsid w:val="00146E98"/>
    <w:rsid w:val="001475D7"/>
    <w:rsid w:val="001574CF"/>
    <w:rsid w:val="00167EE4"/>
    <w:rsid w:val="001706AC"/>
    <w:rsid w:val="00172519"/>
    <w:rsid w:val="00180E17"/>
    <w:rsid w:val="00180FBC"/>
    <w:rsid w:val="00192315"/>
    <w:rsid w:val="001934DD"/>
    <w:rsid w:val="00196D8E"/>
    <w:rsid w:val="0019772F"/>
    <w:rsid w:val="00197838"/>
    <w:rsid w:val="001A1948"/>
    <w:rsid w:val="001A19D1"/>
    <w:rsid w:val="001B41F5"/>
    <w:rsid w:val="001B6D9F"/>
    <w:rsid w:val="001B7290"/>
    <w:rsid w:val="001C05B9"/>
    <w:rsid w:val="001C38DD"/>
    <w:rsid w:val="001D40CF"/>
    <w:rsid w:val="001E1594"/>
    <w:rsid w:val="001E20E4"/>
    <w:rsid w:val="001E3F35"/>
    <w:rsid w:val="001E5588"/>
    <w:rsid w:val="001E67FC"/>
    <w:rsid w:val="001F281F"/>
    <w:rsid w:val="001F2844"/>
    <w:rsid w:val="001F2B6F"/>
    <w:rsid w:val="001F5783"/>
    <w:rsid w:val="0020140D"/>
    <w:rsid w:val="002037BC"/>
    <w:rsid w:val="00203ABD"/>
    <w:rsid w:val="00206A45"/>
    <w:rsid w:val="00215AA7"/>
    <w:rsid w:val="00233215"/>
    <w:rsid w:val="0024709E"/>
    <w:rsid w:val="00252CEE"/>
    <w:rsid w:val="00254ED2"/>
    <w:rsid w:val="00256DA9"/>
    <w:rsid w:val="00257853"/>
    <w:rsid w:val="00261018"/>
    <w:rsid w:val="0026512B"/>
    <w:rsid w:val="002671BA"/>
    <w:rsid w:val="002709C4"/>
    <w:rsid w:val="00272E89"/>
    <w:rsid w:val="00275D33"/>
    <w:rsid w:val="00276FD4"/>
    <w:rsid w:val="002864B2"/>
    <w:rsid w:val="0029255B"/>
    <w:rsid w:val="0029299E"/>
    <w:rsid w:val="0029328C"/>
    <w:rsid w:val="00293403"/>
    <w:rsid w:val="002A23FC"/>
    <w:rsid w:val="002A7BDC"/>
    <w:rsid w:val="002B4AEA"/>
    <w:rsid w:val="002B4FA4"/>
    <w:rsid w:val="002B77E1"/>
    <w:rsid w:val="002C4AC7"/>
    <w:rsid w:val="002D23AF"/>
    <w:rsid w:val="002D28A2"/>
    <w:rsid w:val="002E3B5A"/>
    <w:rsid w:val="002E560E"/>
    <w:rsid w:val="002F0926"/>
    <w:rsid w:val="00300FC6"/>
    <w:rsid w:val="00301CF0"/>
    <w:rsid w:val="00302939"/>
    <w:rsid w:val="003029D4"/>
    <w:rsid w:val="00303CAB"/>
    <w:rsid w:val="00311DED"/>
    <w:rsid w:val="00311DF3"/>
    <w:rsid w:val="00316C56"/>
    <w:rsid w:val="00320795"/>
    <w:rsid w:val="00321865"/>
    <w:rsid w:val="0032196C"/>
    <w:rsid w:val="00321F86"/>
    <w:rsid w:val="00324512"/>
    <w:rsid w:val="00330E38"/>
    <w:rsid w:val="00337E13"/>
    <w:rsid w:val="00342314"/>
    <w:rsid w:val="00355457"/>
    <w:rsid w:val="00355B63"/>
    <w:rsid w:val="00355B90"/>
    <w:rsid w:val="00361F2C"/>
    <w:rsid w:val="003732E1"/>
    <w:rsid w:val="00373D9E"/>
    <w:rsid w:val="00376A59"/>
    <w:rsid w:val="003806B1"/>
    <w:rsid w:val="003866B5"/>
    <w:rsid w:val="003917FE"/>
    <w:rsid w:val="00395AE5"/>
    <w:rsid w:val="003A1C19"/>
    <w:rsid w:val="003A3AEA"/>
    <w:rsid w:val="003B771A"/>
    <w:rsid w:val="003C1770"/>
    <w:rsid w:val="003C27AB"/>
    <w:rsid w:val="003C3011"/>
    <w:rsid w:val="003C444D"/>
    <w:rsid w:val="003C505A"/>
    <w:rsid w:val="003C55D3"/>
    <w:rsid w:val="003D4B90"/>
    <w:rsid w:val="003D5144"/>
    <w:rsid w:val="003D7D43"/>
    <w:rsid w:val="003E77E7"/>
    <w:rsid w:val="003F3A4E"/>
    <w:rsid w:val="003F7746"/>
    <w:rsid w:val="00403081"/>
    <w:rsid w:val="004069DC"/>
    <w:rsid w:val="00421650"/>
    <w:rsid w:val="00424B6A"/>
    <w:rsid w:val="00435B34"/>
    <w:rsid w:val="0043653A"/>
    <w:rsid w:val="004406FA"/>
    <w:rsid w:val="00444113"/>
    <w:rsid w:val="0044624E"/>
    <w:rsid w:val="004543D4"/>
    <w:rsid w:val="00460132"/>
    <w:rsid w:val="0046227B"/>
    <w:rsid w:val="00462B11"/>
    <w:rsid w:val="00470E0C"/>
    <w:rsid w:val="00473CF8"/>
    <w:rsid w:val="0047421B"/>
    <w:rsid w:val="004743D0"/>
    <w:rsid w:val="004757BE"/>
    <w:rsid w:val="00477D62"/>
    <w:rsid w:val="004860C3"/>
    <w:rsid w:val="00486F1E"/>
    <w:rsid w:val="004A0D2C"/>
    <w:rsid w:val="004B1FD8"/>
    <w:rsid w:val="004B3A59"/>
    <w:rsid w:val="004B6CD1"/>
    <w:rsid w:val="004D0B0E"/>
    <w:rsid w:val="004D46C9"/>
    <w:rsid w:val="004D6E27"/>
    <w:rsid w:val="004E0A0A"/>
    <w:rsid w:val="00502E95"/>
    <w:rsid w:val="00502F7D"/>
    <w:rsid w:val="00504317"/>
    <w:rsid w:val="00531426"/>
    <w:rsid w:val="00531D2A"/>
    <w:rsid w:val="00533A1A"/>
    <w:rsid w:val="00537565"/>
    <w:rsid w:val="00545BB4"/>
    <w:rsid w:val="00547ECC"/>
    <w:rsid w:val="00560A21"/>
    <w:rsid w:val="00565856"/>
    <w:rsid w:val="005712A5"/>
    <w:rsid w:val="0058096F"/>
    <w:rsid w:val="00581326"/>
    <w:rsid w:val="0058413A"/>
    <w:rsid w:val="00592D6B"/>
    <w:rsid w:val="005954AD"/>
    <w:rsid w:val="0059690B"/>
    <w:rsid w:val="005A0957"/>
    <w:rsid w:val="005A1B21"/>
    <w:rsid w:val="005A30BA"/>
    <w:rsid w:val="005A3BBE"/>
    <w:rsid w:val="005A5779"/>
    <w:rsid w:val="005A7B29"/>
    <w:rsid w:val="005C32CD"/>
    <w:rsid w:val="005C37DF"/>
    <w:rsid w:val="005D2760"/>
    <w:rsid w:val="005E2CA9"/>
    <w:rsid w:val="005E4C2A"/>
    <w:rsid w:val="005E73C1"/>
    <w:rsid w:val="005F09F6"/>
    <w:rsid w:val="005F5D37"/>
    <w:rsid w:val="005F7CA2"/>
    <w:rsid w:val="0060017A"/>
    <w:rsid w:val="0060727D"/>
    <w:rsid w:val="0060728A"/>
    <w:rsid w:val="006074DB"/>
    <w:rsid w:val="00615C46"/>
    <w:rsid w:val="00617135"/>
    <w:rsid w:val="00620256"/>
    <w:rsid w:val="006301E0"/>
    <w:rsid w:val="0063442C"/>
    <w:rsid w:val="006371A0"/>
    <w:rsid w:val="00640B92"/>
    <w:rsid w:val="00641AF7"/>
    <w:rsid w:val="00647EF0"/>
    <w:rsid w:val="00655597"/>
    <w:rsid w:val="00655C7F"/>
    <w:rsid w:val="00672D4D"/>
    <w:rsid w:val="00692A30"/>
    <w:rsid w:val="006A25FE"/>
    <w:rsid w:val="006A2AA6"/>
    <w:rsid w:val="006A6D9E"/>
    <w:rsid w:val="006B20E2"/>
    <w:rsid w:val="006B6FB0"/>
    <w:rsid w:val="006C771E"/>
    <w:rsid w:val="006D1DFB"/>
    <w:rsid w:val="006E3A94"/>
    <w:rsid w:val="007009D5"/>
    <w:rsid w:val="00703EB2"/>
    <w:rsid w:val="007062F8"/>
    <w:rsid w:val="007070D8"/>
    <w:rsid w:val="007112FF"/>
    <w:rsid w:val="00711BB2"/>
    <w:rsid w:val="00712266"/>
    <w:rsid w:val="00713F84"/>
    <w:rsid w:val="007142A4"/>
    <w:rsid w:val="007302FF"/>
    <w:rsid w:val="00734E14"/>
    <w:rsid w:val="007351C8"/>
    <w:rsid w:val="00735EDD"/>
    <w:rsid w:val="007368AE"/>
    <w:rsid w:val="00741D66"/>
    <w:rsid w:val="00746281"/>
    <w:rsid w:val="0074727D"/>
    <w:rsid w:val="00762382"/>
    <w:rsid w:val="007647AE"/>
    <w:rsid w:val="00764AFE"/>
    <w:rsid w:val="007655EA"/>
    <w:rsid w:val="00771619"/>
    <w:rsid w:val="007757F9"/>
    <w:rsid w:val="00780C74"/>
    <w:rsid w:val="00792594"/>
    <w:rsid w:val="00793C5B"/>
    <w:rsid w:val="00794778"/>
    <w:rsid w:val="007970E7"/>
    <w:rsid w:val="007A1A61"/>
    <w:rsid w:val="007C2C3A"/>
    <w:rsid w:val="007C316E"/>
    <w:rsid w:val="007C76BF"/>
    <w:rsid w:val="007D0925"/>
    <w:rsid w:val="007D36E3"/>
    <w:rsid w:val="007E0F39"/>
    <w:rsid w:val="007E1950"/>
    <w:rsid w:val="007F0E11"/>
    <w:rsid w:val="007F1892"/>
    <w:rsid w:val="007F4B36"/>
    <w:rsid w:val="007F51F7"/>
    <w:rsid w:val="007F5841"/>
    <w:rsid w:val="007F5D1D"/>
    <w:rsid w:val="00810085"/>
    <w:rsid w:val="008115BA"/>
    <w:rsid w:val="0081403B"/>
    <w:rsid w:val="00815BED"/>
    <w:rsid w:val="00823194"/>
    <w:rsid w:val="008236DE"/>
    <w:rsid w:val="00835392"/>
    <w:rsid w:val="00843A97"/>
    <w:rsid w:val="0084744F"/>
    <w:rsid w:val="00853F8F"/>
    <w:rsid w:val="00854473"/>
    <w:rsid w:val="00864CC7"/>
    <w:rsid w:val="00876A18"/>
    <w:rsid w:val="00883958"/>
    <w:rsid w:val="00884EB5"/>
    <w:rsid w:val="00887B35"/>
    <w:rsid w:val="00892C53"/>
    <w:rsid w:val="00893FD8"/>
    <w:rsid w:val="00894EEB"/>
    <w:rsid w:val="008A0BAA"/>
    <w:rsid w:val="008A1D21"/>
    <w:rsid w:val="008A4954"/>
    <w:rsid w:val="008A78CA"/>
    <w:rsid w:val="008B396C"/>
    <w:rsid w:val="008B3CD3"/>
    <w:rsid w:val="008B452C"/>
    <w:rsid w:val="008B4E9B"/>
    <w:rsid w:val="008B6068"/>
    <w:rsid w:val="008C0958"/>
    <w:rsid w:val="008C6CCC"/>
    <w:rsid w:val="008D1AC0"/>
    <w:rsid w:val="008D30E7"/>
    <w:rsid w:val="008D5B60"/>
    <w:rsid w:val="008E6FE4"/>
    <w:rsid w:val="008F15DF"/>
    <w:rsid w:val="008F6106"/>
    <w:rsid w:val="009052C1"/>
    <w:rsid w:val="009056A9"/>
    <w:rsid w:val="00907512"/>
    <w:rsid w:val="00910650"/>
    <w:rsid w:val="0092056E"/>
    <w:rsid w:val="0092088C"/>
    <w:rsid w:val="00922A21"/>
    <w:rsid w:val="009255B5"/>
    <w:rsid w:val="00941939"/>
    <w:rsid w:val="00944029"/>
    <w:rsid w:val="00947909"/>
    <w:rsid w:val="0096333D"/>
    <w:rsid w:val="009669C8"/>
    <w:rsid w:val="00972926"/>
    <w:rsid w:val="009847F6"/>
    <w:rsid w:val="00985BC4"/>
    <w:rsid w:val="00985FB1"/>
    <w:rsid w:val="00992D04"/>
    <w:rsid w:val="00995A3B"/>
    <w:rsid w:val="009A422C"/>
    <w:rsid w:val="009A753F"/>
    <w:rsid w:val="009B030A"/>
    <w:rsid w:val="009B03FE"/>
    <w:rsid w:val="009B4E4F"/>
    <w:rsid w:val="009B6CA8"/>
    <w:rsid w:val="009B7CF8"/>
    <w:rsid w:val="009C339C"/>
    <w:rsid w:val="009C7484"/>
    <w:rsid w:val="009D4701"/>
    <w:rsid w:val="009D7EA6"/>
    <w:rsid w:val="009E3B37"/>
    <w:rsid w:val="00A02D75"/>
    <w:rsid w:val="00A071BA"/>
    <w:rsid w:val="00A20330"/>
    <w:rsid w:val="00A22DCC"/>
    <w:rsid w:val="00A524C9"/>
    <w:rsid w:val="00A53A34"/>
    <w:rsid w:val="00A563D2"/>
    <w:rsid w:val="00A6194B"/>
    <w:rsid w:val="00A63223"/>
    <w:rsid w:val="00A648DF"/>
    <w:rsid w:val="00A661B2"/>
    <w:rsid w:val="00A76571"/>
    <w:rsid w:val="00A84E31"/>
    <w:rsid w:val="00A921EE"/>
    <w:rsid w:val="00A96531"/>
    <w:rsid w:val="00A97720"/>
    <w:rsid w:val="00AA2177"/>
    <w:rsid w:val="00AA26D4"/>
    <w:rsid w:val="00AA3972"/>
    <w:rsid w:val="00AB2743"/>
    <w:rsid w:val="00AB7BB8"/>
    <w:rsid w:val="00AC1BB8"/>
    <w:rsid w:val="00AC245A"/>
    <w:rsid w:val="00AC3C6B"/>
    <w:rsid w:val="00AC591E"/>
    <w:rsid w:val="00AD0933"/>
    <w:rsid w:val="00AD0938"/>
    <w:rsid w:val="00AE28A7"/>
    <w:rsid w:val="00AF047C"/>
    <w:rsid w:val="00AF1225"/>
    <w:rsid w:val="00AF4733"/>
    <w:rsid w:val="00B03F6D"/>
    <w:rsid w:val="00B114EE"/>
    <w:rsid w:val="00B12EB1"/>
    <w:rsid w:val="00B30117"/>
    <w:rsid w:val="00B319FE"/>
    <w:rsid w:val="00B331F2"/>
    <w:rsid w:val="00B41041"/>
    <w:rsid w:val="00B45E4D"/>
    <w:rsid w:val="00B52D4F"/>
    <w:rsid w:val="00B56C43"/>
    <w:rsid w:val="00B60674"/>
    <w:rsid w:val="00B63716"/>
    <w:rsid w:val="00B65A78"/>
    <w:rsid w:val="00B742D4"/>
    <w:rsid w:val="00B77B39"/>
    <w:rsid w:val="00B80820"/>
    <w:rsid w:val="00B83B4E"/>
    <w:rsid w:val="00B855D2"/>
    <w:rsid w:val="00B9198D"/>
    <w:rsid w:val="00BA0A00"/>
    <w:rsid w:val="00BA4990"/>
    <w:rsid w:val="00BA5C5A"/>
    <w:rsid w:val="00BA6D8E"/>
    <w:rsid w:val="00BA7AF7"/>
    <w:rsid w:val="00BB579D"/>
    <w:rsid w:val="00BC2079"/>
    <w:rsid w:val="00BC3D08"/>
    <w:rsid w:val="00BC3FA9"/>
    <w:rsid w:val="00BC4931"/>
    <w:rsid w:val="00BC78EC"/>
    <w:rsid w:val="00BD5130"/>
    <w:rsid w:val="00BE0CFA"/>
    <w:rsid w:val="00BE2A79"/>
    <w:rsid w:val="00BE3AB9"/>
    <w:rsid w:val="00BE78CB"/>
    <w:rsid w:val="00BF3525"/>
    <w:rsid w:val="00BF5575"/>
    <w:rsid w:val="00BF6088"/>
    <w:rsid w:val="00BF66BE"/>
    <w:rsid w:val="00C10497"/>
    <w:rsid w:val="00C171CD"/>
    <w:rsid w:val="00C21B13"/>
    <w:rsid w:val="00C241DE"/>
    <w:rsid w:val="00C25F61"/>
    <w:rsid w:val="00C26457"/>
    <w:rsid w:val="00C34BA6"/>
    <w:rsid w:val="00C37FCA"/>
    <w:rsid w:val="00C41F2C"/>
    <w:rsid w:val="00C44805"/>
    <w:rsid w:val="00C47AC5"/>
    <w:rsid w:val="00C5189C"/>
    <w:rsid w:val="00C5259C"/>
    <w:rsid w:val="00C55182"/>
    <w:rsid w:val="00C56B69"/>
    <w:rsid w:val="00C57212"/>
    <w:rsid w:val="00C61E5D"/>
    <w:rsid w:val="00C636DC"/>
    <w:rsid w:val="00C95FEB"/>
    <w:rsid w:val="00C971EA"/>
    <w:rsid w:val="00C97732"/>
    <w:rsid w:val="00CA1197"/>
    <w:rsid w:val="00CC3D66"/>
    <w:rsid w:val="00CC49B9"/>
    <w:rsid w:val="00CC4CA4"/>
    <w:rsid w:val="00CD0F42"/>
    <w:rsid w:val="00CE3743"/>
    <w:rsid w:val="00CE6A1D"/>
    <w:rsid w:val="00CF5ABF"/>
    <w:rsid w:val="00D07743"/>
    <w:rsid w:val="00D1455D"/>
    <w:rsid w:val="00D301AF"/>
    <w:rsid w:val="00D407C1"/>
    <w:rsid w:val="00D418F1"/>
    <w:rsid w:val="00D44126"/>
    <w:rsid w:val="00D60017"/>
    <w:rsid w:val="00D63FFC"/>
    <w:rsid w:val="00D64FF9"/>
    <w:rsid w:val="00D67682"/>
    <w:rsid w:val="00D72742"/>
    <w:rsid w:val="00D7368A"/>
    <w:rsid w:val="00D73DC6"/>
    <w:rsid w:val="00D90CAE"/>
    <w:rsid w:val="00D943A4"/>
    <w:rsid w:val="00D95CF8"/>
    <w:rsid w:val="00DB4FE0"/>
    <w:rsid w:val="00DC05C4"/>
    <w:rsid w:val="00DC2525"/>
    <w:rsid w:val="00DC616E"/>
    <w:rsid w:val="00DC674E"/>
    <w:rsid w:val="00DD0C84"/>
    <w:rsid w:val="00DD5F20"/>
    <w:rsid w:val="00DE021F"/>
    <w:rsid w:val="00DE38B5"/>
    <w:rsid w:val="00E011C5"/>
    <w:rsid w:val="00E0719B"/>
    <w:rsid w:val="00E0724A"/>
    <w:rsid w:val="00E10221"/>
    <w:rsid w:val="00E10525"/>
    <w:rsid w:val="00E13EE6"/>
    <w:rsid w:val="00E23F3E"/>
    <w:rsid w:val="00E24E3C"/>
    <w:rsid w:val="00E24F25"/>
    <w:rsid w:val="00E2540C"/>
    <w:rsid w:val="00E26E14"/>
    <w:rsid w:val="00E312AD"/>
    <w:rsid w:val="00E4453A"/>
    <w:rsid w:val="00E44648"/>
    <w:rsid w:val="00E44A42"/>
    <w:rsid w:val="00E455C7"/>
    <w:rsid w:val="00E45903"/>
    <w:rsid w:val="00E52137"/>
    <w:rsid w:val="00E53FE7"/>
    <w:rsid w:val="00E55D79"/>
    <w:rsid w:val="00E60F76"/>
    <w:rsid w:val="00E64BD5"/>
    <w:rsid w:val="00E64ED7"/>
    <w:rsid w:val="00E65BD5"/>
    <w:rsid w:val="00E66FF3"/>
    <w:rsid w:val="00E6752E"/>
    <w:rsid w:val="00E67858"/>
    <w:rsid w:val="00E67C16"/>
    <w:rsid w:val="00E72FB0"/>
    <w:rsid w:val="00E77CCE"/>
    <w:rsid w:val="00E82A7C"/>
    <w:rsid w:val="00E86259"/>
    <w:rsid w:val="00E911CF"/>
    <w:rsid w:val="00E95429"/>
    <w:rsid w:val="00EA1A27"/>
    <w:rsid w:val="00EA5DD0"/>
    <w:rsid w:val="00EA5DFE"/>
    <w:rsid w:val="00EB0C2A"/>
    <w:rsid w:val="00EB77A4"/>
    <w:rsid w:val="00EC3CF6"/>
    <w:rsid w:val="00ED39D8"/>
    <w:rsid w:val="00ED76A9"/>
    <w:rsid w:val="00EE4865"/>
    <w:rsid w:val="00EF22C6"/>
    <w:rsid w:val="00EF312B"/>
    <w:rsid w:val="00EF5D2B"/>
    <w:rsid w:val="00F02822"/>
    <w:rsid w:val="00F077F3"/>
    <w:rsid w:val="00F123A0"/>
    <w:rsid w:val="00F2225B"/>
    <w:rsid w:val="00F33075"/>
    <w:rsid w:val="00F41EAA"/>
    <w:rsid w:val="00F432B2"/>
    <w:rsid w:val="00F462E2"/>
    <w:rsid w:val="00F6462C"/>
    <w:rsid w:val="00F66C9D"/>
    <w:rsid w:val="00F72AE3"/>
    <w:rsid w:val="00F7496A"/>
    <w:rsid w:val="00F759DF"/>
    <w:rsid w:val="00F773F5"/>
    <w:rsid w:val="00F81894"/>
    <w:rsid w:val="00F81D8A"/>
    <w:rsid w:val="00F87ABE"/>
    <w:rsid w:val="00F918D9"/>
    <w:rsid w:val="00F91D3E"/>
    <w:rsid w:val="00FA1AB6"/>
    <w:rsid w:val="00FA3D13"/>
    <w:rsid w:val="00FA6B0E"/>
    <w:rsid w:val="00FA74ED"/>
    <w:rsid w:val="00FD0189"/>
    <w:rsid w:val="00FD25DA"/>
    <w:rsid w:val="00FE0D5D"/>
    <w:rsid w:val="00FE12DA"/>
    <w:rsid w:val="00FF050A"/>
    <w:rsid w:val="00FF0D47"/>
    <w:rsid w:val="17C3B362"/>
    <w:rsid w:val="248C0F08"/>
    <w:rsid w:val="24D5FF79"/>
    <w:rsid w:val="2BEFBB41"/>
    <w:rsid w:val="3653FAD2"/>
    <w:rsid w:val="3BBB5114"/>
    <w:rsid w:val="40763113"/>
    <w:rsid w:val="42B7A954"/>
    <w:rsid w:val="47BB2204"/>
    <w:rsid w:val="4B62DC1C"/>
    <w:rsid w:val="51BEEB0F"/>
    <w:rsid w:val="5637A6EA"/>
    <w:rsid w:val="587BD8D7"/>
    <w:rsid w:val="6136E5B0"/>
    <w:rsid w:val="68D5C095"/>
    <w:rsid w:val="6A8B8FCF"/>
    <w:rsid w:val="6D19B93A"/>
    <w:rsid w:val="7C341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C889"/>
  <w15:docId w15:val="{4C88D3DE-FD7C-4BC8-9209-69C70C53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5C46"/>
    <w:rPr>
      <w:sz w:val="16"/>
      <w:szCs w:val="16"/>
    </w:rPr>
  </w:style>
  <w:style w:type="paragraph" w:styleId="CommentText">
    <w:name w:val="annotation text"/>
    <w:basedOn w:val="Normal"/>
    <w:link w:val="CommentTextChar"/>
    <w:rsid w:val="00615C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15C4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15C46"/>
    <w:rPr>
      <w:color w:val="0000FF" w:themeColor="hyperlink"/>
      <w:u w:val="single"/>
    </w:rPr>
  </w:style>
  <w:style w:type="paragraph" w:styleId="BalloonText">
    <w:name w:val="Balloon Text"/>
    <w:basedOn w:val="Normal"/>
    <w:link w:val="BalloonTextChar"/>
    <w:uiPriority w:val="99"/>
    <w:semiHidden/>
    <w:unhideWhenUsed/>
    <w:rsid w:val="00615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C46"/>
    <w:rPr>
      <w:rFonts w:ascii="Tahoma" w:hAnsi="Tahoma" w:cs="Tahoma"/>
      <w:sz w:val="16"/>
      <w:szCs w:val="16"/>
    </w:rPr>
  </w:style>
  <w:style w:type="character" w:styleId="FollowedHyperlink">
    <w:name w:val="FollowedHyperlink"/>
    <w:basedOn w:val="DefaultParagraphFont"/>
    <w:uiPriority w:val="99"/>
    <w:semiHidden/>
    <w:unhideWhenUsed/>
    <w:rsid w:val="00615C46"/>
    <w:rPr>
      <w:color w:val="800080" w:themeColor="followedHyperlink"/>
      <w:u w:val="single"/>
    </w:rPr>
  </w:style>
  <w:style w:type="paragraph" w:styleId="ListParagraph">
    <w:name w:val="List Paragraph"/>
    <w:basedOn w:val="Normal"/>
    <w:uiPriority w:val="34"/>
    <w:qFormat/>
    <w:rsid w:val="002671BA"/>
    <w:pPr>
      <w:ind w:left="720"/>
      <w:contextualSpacing/>
    </w:pPr>
  </w:style>
  <w:style w:type="paragraph" w:styleId="CommentSubject">
    <w:name w:val="annotation subject"/>
    <w:basedOn w:val="CommentText"/>
    <w:next w:val="CommentText"/>
    <w:link w:val="CommentSubjectChar"/>
    <w:uiPriority w:val="99"/>
    <w:semiHidden/>
    <w:unhideWhenUsed/>
    <w:rsid w:val="00764AF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4AFE"/>
    <w:rPr>
      <w:rFonts w:ascii="Times New Roman" w:eastAsia="Times New Roman" w:hAnsi="Times New Roman" w:cs="Times New Roman"/>
      <w:b/>
      <w:bCs/>
      <w:sz w:val="20"/>
      <w:szCs w:val="20"/>
    </w:rPr>
  </w:style>
  <w:style w:type="paragraph" w:customStyle="1" w:styleId="Default">
    <w:name w:val="Default"/>
    <w:rsid w:val="00BF55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7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13"/>
  </w:style>
  <w:style w:type="paragraph" w:styleId="Footer">
    <w:name w:val="footer"/>
    <w:basedOn w:val="Normal"/>
    <w:link w:val="FooterChar"/>
    <w:uiPriority w:val="99"/>
    <w:unhideWhenUsed/>
    <w:rsid w:val="00337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13"/>
  </w:style>
  <w:style w:type="character" w:styleId="UnresolvedMention">
    <w:name w:val="Unresolved Mention"/>
    <w:basedOn w:val="DefaultParagraphFont"/>
    <w:uiPriority w:val="99"/>
    <w:semiHidden/>
    <w:unhideWhenUsed/>
    <w:rsid w:val="00470E0C"/>
    <w:rPr>
      <w:color w:val="605E5C"/>
      <w:shd w:val="clear" w:color="auto" w:fill="E1DFDD"/>
    </w:rPr>
  </w:style>
  <w:style w:type="paragraph" w:styleId="NormalWeb">
    <w:name w:val="Normal (Web)"/>
    <w:basedOn w:val="Normal"/>
    <w:uiPriority w:val="99"/>
    <w:semiHidden/>
    <w:unhideWhenUsed/>
    <w:rsid w:val="00E53FE7"/>
    <w:pPr>
      <w:spacing w:before="100" w:beforeAutospacing="1" w:after="100" w:afterAutospacing="1" w:line="240" w:lineRule="auto"/>
    </w:pPr>
    <w:rPr>
      <w:rFonts w:ascii="Calibri" w:hAnsi="Calibri" w:cs="Calibri"/>
    </w:rPr>
  </w:style>
  <w:style w:type="paragraph" w:styleId="NoSpacing">
    <w:name w:val="No Spacing"/>
    <w:uiPriority w:val="1"/>
    <w:qFormat/>
    <w:rsid w:val="008F1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0344">
      <w:bodyDiv w:val="1"/>
      <w:marLeft w:val="0"/>
      <w:marRight w:val="0"/>
      <w:marTop w:val="0"/>
      <w:marBottom w:val="0"/>
      <w:divBdr>
        <w:top w:val="none" w:sz="0" w:space="0" w:color="auto"/>
        <w:left w:val="none" w:sz="0" w:space="0" w:color="auto"/>
        <w:bottom w:val="none" w:sz="0" w:space="0" w:color="auto"/>
        <w:right w:val="none" w:sz="0" w:space="0" w:color="auto"/>
      </w:divBdr>
    </w:div>
    <w:div w:id="1025670736">
      <w:bodyDiv w:val="1"/>
      <w:marLeft w:val="0"/>
      <w:marRight w:val="0"/>
      <w:marTop w:val="0"/>
      <w:marBottom w:val="0"/>
      <w:divBdr>
        <w:top w:val="none" w:sz="0" w:space="0" w:color="auto"/>
        <w:left w:val="none" w:sz="0" w:space="0" w:color="auto"/>
        <w:bottom w:val="none" w:sz="0" w:space="0" w:color="auto"/>
        <w:right w:val="none" w:sz="0" w:space="0" w:color="auto"/>
      </w:divBdr>
    </w:div>
    <w:div w:id="1665551720">
      <w:bodyDiv w:val="1"/>
      <w:marLeft w:val="0"/>
      <w:marRight w:val="0"/>
      <w:marTop w:val="0"/>
      <w:marBottom w:val="0"/>
      <w:divBdr>
        <w:top w:val="none" w:sz="0" w:space="0" w:color="auto"/>
        <w:left w:val="none" w:sz="0" w:space="0" w:color="auto"/>
        <w:bottom w:val="none" w:sz="0" w:space="0" w:color="auto"/>
        <w:right w:val="none" w:sz="0" w:space="0" w:color="auto"/>
      </w:divBdr>
    </w:div>
    <w:div w:id="1960452246">
      <w:bodyDiv w:val="1"/>
      <w:marLeft w:val="0"/>
      <w:marRight w:val="0"/>
      <w:marTop w:val="0"/>
      <w:marBottom w:val="0"/>
      <w:divBdr>
        <w:top w:val="none" w:sz="0" w:space="0" w:color="auto"/>
        <w:left w:val="none" w:sz="0" w:space="0" w:color="auto"/>
        <w:bottom w:val="none" w:sz="0" w:space="0" w:color="auto"/>
        <w:right w:val="none" w:sz="0" w:space="0" w:color="auto"/>
      </w:divBdr>
      <w:divsChild>
        <w:div w:id="644047460">
          <w:marLeft w:val="0"/>
          <w:marRight w:val="0"/>
          <w:marTop w:val="0"/>
          <w:marBottom w:val="0"/>
          <w:divBdr>
            <w:top w:val="none" w:sz="0" w:space="0" w:color="auto"/>
            <w:left w:val="none" w:sz="0" w:space="0" w:color="auto"/>
            <w:bottom w:val="none" w:sz="0" w:space="0" w:color="auto"/>
            <w:right w:val="none" w:sz="0" w:space="0" w:color="auto"/>
          </w:divBdr>
          <w:divsChild>
            <w:div w:id="219445507">
              <w:marLeft w:val="0"/>
              <w:marRight w:val="0"/>
              <w:marTop w:val="0"/>
              <w:marBottom w:val="0"/>
              <w:divBdr>
                <w:top w:val="none" w:sz="0" w:space="0" w:color="auto"/>
                <w:left w:val="none" w:sz="0" w:space="0" w:color="auto"/>
                <w:bottom w:val="none" w:sz="0" w:space="0" w:color="auto"/>
                <w:right w:val="none" w:sz="0" w:space="0" w:color="auto"/>
              </w:divBdr>
              <w:divsChild>
                <w:div w:id="9242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hud.gov/hudportal/HUD?src=/program_offices/administration/hudclips" TargetMode="External"/><Relationship Id="rId18" Type="http://schemas.openxmlformats.org/officeDocument/2006/relationships/hyperlink" Target="http://portal.hud.gov/hudportal/HUD?src=/program_offices/administration/hudclips/handbooks/oigh/2000.4" TargetMode="External"/><Relationship Id="rId26" Type="http://schemas.openxmlformats.org/officeDocument/2006/relationships/hyperlink" Target="http://portal.hud.gov/hudportal/HUD?src=/program_offices/administration/hudclips/handbooks/hsgh/4370.2" TargetMode="External"/><Relationship Id="rId39" Type="http://schemas.openxmlformats.org/officeDocument/2006/relationships/hyperlink" Target="http://portal.hud.gov/hudportal/documents/huddoc?id=42321s3c3HSGH.pdf" TargetMode="External"/><Relationship Id="rId21" Type="http://schemas.openxmlformats.org/officeDocument/2006/relationships/hyperlink" Target="http://portal.hud.gov/hudportal/HUD?src=/program_offices/public_indian_housing/reac/products/prodmf" TargetMode="External"/><Relationship Id="rId34" Type="http://schemas.openxmlformats.org/officeDocument/2006/relationships/hyperlink" Target="mailto:reactac@hud.gov" TargetMode="External"/><Relationship Id="rId42" Type="http://schemas.openxmlformats.org/officeDocument/2006/relationships/hyperlink" Target="http://portal.hud.gov/hudportal/documents/huddoc?id=42321s3c3HSGH.pdf" TargetMode="External"/><Relationship Id="rId47" Type="http://schemas.openxmlformats.org/officeDocument/2006/relationships/hyperlink" Target="mailto:Apps-F24p@hud.gov" TargetMode="External"/><Relationship Id="rId50" Type="http://schemas.openxmlformats.org/officeDocument/2006/relationships/hyperlink" Target="https://hudapps.hud.gov/public/wass/public/participant/partreg_page.jsp" TargetMode="External"/><Relationship Id="rId55" Type="http://schemas.openxmlformats.org/officeDocument/2006/relationships/hyperlink" Target="http://portal.hud.gov/hudportal/HUD?src=/federal_housing_administration/healthcare_facilities/residential_care/loan_servicing"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portal.hud.gov/hudportal/HUD?src=/program_offices/public_indian_housing/reac/products/fass/fassmf_guide" TargetMode="External"/><Relationship Id="rId20" Type="http://schemas.openxmlformats.org/officeDocument/2006/relationships/hyperlink" Target="http://portal.hud.gov/hudportal/documents/huddoc?id=42321s3c4HSGH.pdf" TargetMode="External"/><Relationship Id="rId29" Type="http://schemas.openxmlformats.org/officeDocument/2006/relationships/hyperlink" Target="http://portal.hud.gov/hudportal/HUD?src=/federal_housing_administration/healthcare_facilities/residential_care/docsbynumber" TargetMode="External"/><Relationship Id="rId41" Type="http://schemas.openxmlformats.org/officeDocument/2006/relationships/hyperlink" Target="http://portal.hud.gov/hudportal/HUD?src=/federal_housing_administration/healthcare_facilities/residential_care/loan_servicing/NCR" TargetMode="External"/><Relationship Id="rId54" Type="http://schemas.openxmlformats.org/officeDocument/2006/relationships/hyperlink" Target="http://portal.hud.gov/hudportal/HUD?src=/federal_housing_administration/healthcare_facilities/residential_car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portal.hud.gov/hudportal/HUD?src=/program_offices/administration/hudclips/handbooks/hsgh/4370.2" TargetMode="External"/><Relationship Id="rId32" Type="http://schemas.openxmlformats.org/officeDocument/2006/relationships/hyperlink" Target="http://portal.hud.gov/hudportal/HUD?src=/program_offices/public_indian_housing/reac/products/prodpass" TargetMode="External"/><Relationship Id="rId37" Type="http://schemas.openxmlformats.org/officeDocument/2006/relationships/hyperlink" Target="https://www.hud.gov/sites/dfiles/Housing/documents/9250N_orcf.docx" TargetMode="External"/><Relationship Id="rId40" Type="http://schemas.openxmlformats.org/officeDocument/2006/relationships/hyperlink" Target="https://www.hud.gov/sites/dfiles/Housing/documents/92464N_orcf.docx" TargetMode="External"/><Relationship Id="rId45" Type="http://schemas.openxmlformats.org/officeDocument/2006/relationships/hyperlink" Target="http://portal.hud.gov/hudportal/HUD?src=/federal_housing_administration/healthcare_facilities/residential_care/mail_blast_index" TargetMode="External"/><Relationship Id="rId53" Type="http://schemas.openxmlformats.org/officeDocument/2006/relationships/hyperlink" Target="http://portal.hud.gov/hudportal/HUD?src=/program_offices/housing/mfh/apps/appsmfhm/industrytutor" TargetMode="External"/><Relationship Id="rId58" Type="http://schemas.openxmlformats.org/officeDocument/2006/relationships/hyperlink" Target="http://portal.hud.gov/hudportal/HUD?src=/federal_housing_administration/healthcare_facilities/residential_care/docsbynumber" TargetMode="External"/><Relationship Id="rId5" Type="http://schemas.openxmlformats.org/officeDocument/2006/relationships/customXml" Target="../customXml/item5.xml"/><Relationship Id="rId15" Type="http://schemas.openxmlformats.org/officeDocument/2006/relationships/hyperlink" Target="http://portal.hud.gov/hudportal/documents/huddoc?id=42321s3c4HSGH.pdf" TargetMode="External"/><Relationship Id="rId23" Type="http://schemas.openxmlformats.org/officeDocument/2006/relationships/image" Target="media/image1.png"/><Relationship Id="rId28" Type="http://schemas.openxmlformats.org/officeDocument/2006/relationships/hyperlink" Target="https://www.hud.gov/sites/dfiles/Housing/documents/93486N_orcf.docx" TargetMode="External"/><Relationship Id="rId36" Type="http://schemas.openxmlformats.org/officeDocument/2006/relationships/hyperlink" Target="http://portal.hud.gov/hudportal/documents/huddoc?id=42321s3c3HSGH.pdf" TargetMode="External"/><Relationship Id="rId49" Type="http://schemas.openxmlformats.org/officeDocument/2006/relationships/hyperlink" Target="https://hudapps.hud.gov/public/wass/public/participant/partreg_page.jsp" TargetMode="External"/><Relationship Id="rId57" Type="http://schemas.openxmlformats.org/officeDocument/2006/relationships/hyperlink" Target="http://portal.hud.gov/hudportal/HUD?src=/program_offices/administration/hudclips/"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portal.hud.gov/hudportal/HUD?src=/program_offices/public_indian_housing/reac/products/fass/fassmf_guide" TargetMode="External"/><Relationship Id="rId31" Type="http://schemas.openxmlformats.org/officeDocument/2006/relationships/hyperlink" Target="http://portal.hud.gov/hudportal/HUD?src=/program_offices/public_indian_housing/reac/online" TargetMode="External"/><Relationship Id="rId44" Type="http://schemas.openxmlformats.org/officeDocument/2006/relationships/hyperlink" Target="https://www.hud.gov/sites/dfiles/Housing/documents/93334N_orcf.docx" TargetMode="External"/><Relationship Id="rId52" Type="http://schemas.openxmlformats.org/officeDocument/2006/relationships/hyperlink" Target="http://portal.hud.gov/hudportal/HUD?src=/program_offices/housing/mfh/apps/appsmfhm" TargetMode="External"/><Relationship Id="rId60" Type="http://schemas.openxmlformats.org/officeDocument/2006/relationships/hyperlink" Target="mailto:REAC_TAC@hu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hud.gov/hudportal/HUD?src=/federal_housing_administration/healthcare_facilities/residential_care" TargetMode="External"/><Relationship Id="rId22" Type="http://schemas.openxmlformats.org/officeDocument/2006/relationships/hyperlink" Target="http://portal.hud.gov/hudportal/HUD?src=/program_offices/administration/hudclips/handbooks/hsgh/4370.2" TargetMode="External"/><Relationship Id="rId27" Type="http://schemas.openxmlformats.org/officeDocument/2006/relationships/hyperlink" Target="http://portal.hud.gov/hudportal/documents/huddoc?id=42321s3c4HSGH.pdf" TargetMode="External"/><Relationship Id="rId30" Type="http://schemas.openxmlformats.org/officeDocument/2006/relationships/hyperlink" Target="http://portal.hud.gov/hudportal/documents/huddoc?id=42321s2c14HSGH.pdf" TargetMode="External"/><Relationship Id="rId35" Type="http://schemas.openxmlformats.org/officeDocument/2006/relationships/hyperlink" Target="https://www.hud.gov/sites/dfiles/Housing/documents/93333N_orcf.docx" TargetMode="External"/><Relationship Id="rId43" Type="http://schemas.openxmlformats.org/officeDocument/2006/relationships/hyperlink" Target="https://www.hud.gov/sites/dfiles/Housing/documents/93335N_orcf.docx" TargetMode="External"/><Relationship Id="rId48" Type="http://schemas.openxmlformats.org/officeDocument/2006/relationships/hyperlink" Target="mailto:REAC_TAC@hud.gov" TargetMode="External"/><Relationship Id="rId56" Type="http://schemas.openxmlformats.org/officeDocument/2006/relationships/hyperlink" Target="http://portal.hud.gov/hudportal/HUD?src=/program_offices/administration/handbks_forms" TargetMode="External"/><Relationship Id="rId8" Type="http://schemas.openxmlformats.org/officeDocument/2006/relationships/settings" Target="settings.xml"/><Relationship Id="rId51" Type="http://schemas.openxmlformats.org/officeDocument/2006/relationships/hyperlink" Target="http://portal.hud.gov/hudportal/HUD?src=/program_offices/housing/mfh/apps/appsindustryug" TargetMode="External"/><Relationship Id="rId3" Type="http://schemas.openxmlformats.org/officeDocument/2006/relationships/customXml" Target="../customXml/item3.xml"/><Relationship Id="rId12" Type="http://schemas.openxmlformats.org/officeDocument/2006/relationships/hyperlink" Target="http://portal.hud.gov/hudportal/HUD?src=/program_offices/administration/hudclips/handbooks/hsgh/42321" TargetMode="External"/><Relationship Id="rId17" Type="http://schemas.openxmlformats.org/officeDocument/2006/relationships/hyperlink" Target="http://portal.hud.gov/hudportal/HUD?src=/program_offices/administration/hudclips/handbooks/hsgh/4370.2" TargetMode="External"/><Relationship Id="rId25" Type="http://schemas.openxmlformats.org/officeDocument/2006/relationships/hyperlink" Target="http://portal.hud.gov/hudportal/documents/huddoc?id=42321s3c4HSGH.pdf" TargetMode="External"/><Relationship Id="rId33" Type="http://schemas.openxmlformats.org/officeDocument/2006/relationships/hyperlink" Target="https://hud.my.site.com/NSPIRE/s" TargetMode="External"/><Relationship Id="rId38" Type="http://schemas.openxmlformats.org/officeDocument/2006/relationships/hyperlink" Target="http://portal.hud.gov/hudportal/HUD?src=/federal_housing_administration/healthcare_facilities/residential_care/loan_servicing/R4R" TargetMode="External"/><Relationship Id="rId46" Type="http://schemas.openxmlformats.org/officeDocument/2006/relationships/hyperlink" Target="https://hudapps2.hud.gov/apps/part_reg/apps040.cfm" TargetMode="External"/><Relationship Id="rId59" Type="http://schemas.openxmlformats.org/officeDocument/2006/relationships/hyperlink" Target="http://portal.hud.gov/hudportal/HUD?src=/program_offices/public_indian_housing/re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46962f-933b-4144-a246-cd16563e5767">
      <UserInfo>
        <DisplayName>Kleinman, Simon A</DisplayName>
        <AccountId>938</AccountId>
        <AccountType/>
      </UserInfo>
    </SharedWithUsers>
    <T_x0020_Description xmlns="ee4ad4e0-fdae-4a6e-a535-57de2146d6fa" xsi:nil="true"/>
    <Work_x0020_Stream xmlns="f746962f-933b-4144-a246-cd16563e5767">Pre-Closing</Work_x0020_Stream>
    <Brief_x0020_Description xmlns="ee4ad4e0-fdae-4a6e-a535-57de2146d6fa">updated October 2024</Brief_x0020_Description>
    <Description0 xmlns="ee4ad4e0-fdae-4a6e-a535-57de2146d6fa">Updated December 2022</Description0>
    <_dlc_DocId xmlns="d4a638c4-874f-49c0-bb2b-5cb8563c2b18">44C2A6VKA6Y3-1404059118-301</_dlc_DocId>
    <_dlc_DocIdUrl xmlns="d4a638c4-874f-49c0-bb2b-5cb8563c2b18">
      <Url>https://hudgov.sharepoint.com/sites/IHCF/232%20Program/_layouts/15/DocIdRedir.aspx?ID=44C2A6VKA6Y3-1404059118-301</Url>
      <Description>44C2A6VKA6Y3-1404059118-301</Description>
    </_dlc_DocIdUrl>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8FCB1E763A114985686779C73C18EF" ma:contentTypeVersion="1003" ma:contentTypeDescription="Create a new document." ma:contentTypeScope="" ma:versionID="11734ae8045dafadc0709e9131a258f9">
  <xsd:schema xmlns:xsd="http://www.w3.org/2001/XMLSchema" xmlns:xs="http://www.w3.org/2001/XMLSchema" xmlns:p="http://schemas.microsoft.com/office/2006/metadata/properties" xmlns:ns2="ee4ad4e0-fdae-4a6e-a535-57de2146d6fa" xmlns:ns3="f746962f-933b-4144-a246-cd16563e5767" xmlns:ns4="d4a638c4-874f-49c0-bb2b-5cb8563c2b18" xmlns:ns5="http://schemas.microsoft.com/sharepoint/v4" targetNamespace="http://schemas.microsoft.com/office/2006/metadata/properties" ma:root="true" ma:fieldsID="8cfd17109a880ca069f505268cc3b556" ns2:_="" ns3:_="" ns4:_="" ns5:_="">
    <xsd:import namespace="ee4ad4e0-fdae-4a6e-a535-57de2146d6fa"/>
    <xsd:import namespace="f746962f-933b-4144-a246-cd16563e5767"/>
    <xsd:import namespace="d4a638c4-874f-49c0-bb2b-5cb8563c2b18"/>
    <xsd:import namespace="http://schemas.microsoft.com/sharepoint/v4"/>
    <xsd:element name="properties">
      <xsd:complexType>
        <xsd:sequence>
          <xsd:element name="documentManagement">
            <xsd:complexType>
              <xsd:all>
                <xsd:element ref="ns2:Description0" minOccurs="0"/>
                <xsd:element ref="ns2:Brief_x0020_Description" minOccurs="0"/>
                <xsd:element ref="ns2:T_x0020_Description" minOccurs="0"/>
                <xsd:element ref="ns3:Work_x0020_Stream"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4:_dlc_DocId" minOccurs="0"/>
                <xsd:element ref="ns4:_dlc_DocIdUrl" minOccurs="0"/>
                <xsd:element ref="ns4:_dlc_DocIdPersistId" minOccurs="0"/>
                <xsd:element ref="ns2:MediaServiceObjectDetectorVersions" minOccurs="0"/>
                <xsd:element ref="ns2:MediaServiceSearchPropertie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d4e0-fdae-4a6e-a535-57de2146d6fa" elementFormDefault="qualified">
    <xsd:import namespace="http://schemas.microsoft.com/office/2006/documentManagement/types"/>
    <xsd:import namespace="http://schemas.microsoft.com/office/infopath/2007/PartnerControls"/>
    <xsd:element name="Description0" ma:index="8" nillable="true" ma:displayName="Notes" ma:internalName="Description0" ma:readOnly="false">
      <xsd:simpleType>
        <xsd:restriction base="dms:Text">
          <xsd:maxLength value="255"/>
        </xsd:restriction>
      </xsd:simpleType>
    </xsd:element>
    <xsd:element name="Brief_x0020_Description" ma:index="9" nillable="true" ma:displayName="Brief Description" ma:internalName="Brief_x0020_Description" ma:readOnly="false">
      <xsd:simpleType>
        <xsd:restriction base="dms:Text">
          <xsd:maxLength value="255"/>
        </xsd:restriction>
      </xsd:simpleType>
    </xsd:element>
    <xsd:element name="T_x0020_Description" ma:index="10" nillable="true" ma:displayName="T Description" ma:internalName="T_x0020_Description"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6962f-933b-4144-a246-cd16563e5767" elementFormDefault="qualified">
    <xsd:import namespace="http://schemas.microsoft.com/office/2006/documentManagement/types"/>
    <xsd:import namespace="http://schemas.microsoft.com/office/infopath/2007/PartnerControls"/>
    <xsd:element name="Work_x0020_Stream" ma:index="11" nillable="true" ma:displayName="Work Stream" ma:format="Dropdown" ma:internalName="Work_x0020_Stream" ma:readOnly="false">
      <xsd:simpleType>
        <xsd:union memberTypes="dms:Text">
          <xsd:simpleType>
            <xsd:restriction base="dms:Choice">
              <xsd:enumeration value="A.R. - Accounts Receivable Financing"/>
              <xsd:enumeration value="Advance - Release of Escrow"/>
              <xsd:enumeration value="AFHMP - Affirmative Fair Housing Marketing Plan"/>
              <xsd:enumeration value="Alteration-Modification-Additions to Property"/>
              <xsd:enumeration value="APPS - 2530"/>
              <xsd:enumeration value="Archiving - AM"/>
              <xsd:enumeration value="Archiving - UW"/>
              <xsd:enumeration value="Cable-Cell Approval"/>
              <xsd:enumeration value="Capital Needs Assessment"/>
              <xsd:enumeration value="Capital Repair Request Processing"/>
              <xsd:enumeration value="Centralized Accounting Request"/>
              <xsd:enumeration value="Change in Collateral"/>
              <xsd:enumeration value="Change of Participants (CHOP)"/>
              <xsd:enumeration value="CMS Notification"/>
              <xsd:enumeration value="Commercial Leases"/>
              <xsd:enumeration value="Congressional Processing"/>
              <xsd:enumeration value="Continuous Improvement"/>
              <xsd:enumeration value="Controlled Correspondence Processing"/>
              <xsd:enumeration value="Debt Service Reserve"/>
              <xsd:enumeration value="DEC Referrals"/>
              <xsd:enumeration value="Default Processing"/>
              <xsd:enumeration value="Depository Change"/>
              <xsd:enumeration value="Disasters"/>
              <xsd:enumeration value="Escrow Releases"/>
              <xsd:enumeration value="Environmental Review"/>
              <xsd:enumeration value="Fee Evaluation"/>
              <xsd:enumeration value="Fire Safety"/>
              <xsd:enumeration value="Flexible Subsidy"/>
              <xsd:enumeration value="FOIA Guidance"/>
              <xsd:enumeration value="Interest Rate Reduction (IRR) - Loan Modification"/>
              <xsd:enumeration value="IREMs"/>
              <xsd:enumeration value="IREMS Pre-Closing Data Instruction"/>
              <xsd:enumeration value="Limited Liability Corporate Investors (LLCI)"/>
              <xsd:enumeration value="Loan Modification"/>
              <xsd:enumeration value="Management Agent Approval"/>
              <xsd:enumeration value="Master Lease"/>
              <xsd:enumeration value="Mortgage Note Claim"/>
              <xsd:enumeration value="New Project Monitoring"/>
              <xsd:enumeration value="Non-Critical Repair Escrow"/>
              <xsd:enumeration value="Olmstead Matters"/>
              <xsd:enumeration value="Operator Change"/>
              <xsd:enumeration value="Operator Lease - Change in or Addition of"/>
              <xsd:enumeration value="Operator Financial"/>
              <xsd:enumeration value="Overarching"/>
              <xsd:enumeration value="Partial Payment of Claim - PPC"/>
              <xsd:enumeration value="Partial Release of Security"/>
              <xsd:enumeration value="Partial Release of Security - Beds"/>
              <xsd:enumeration value="PCNA - Capital Needs Assessement"/>
              <xsd:enumeration value="Portfolio Corporate Credit Review"/>
              <xsd:enumeration value="Pre-Closing"/>
              <xsd:enumeration value="Prepayment"/>
              <xsd:enumeration value="Property Disposition"/>
              <xsd:enumeration value="Quality of Care"/>
              <xsd:enumeration value="REAC Financial (FASS)"/>
              <xsd:enumeration value="REAC Physical (PASS)"/>
              <xsd:enumeration value="Regulatory Agreement Release"/>
              <xsd:enumeration value="Replacement Reserves"/>
              <xsd:enumeration value="Resident Matters"/>
              <xsd:enumeration value="Residual Receipts"/>
              <xsd:enumeration value="Risk Monitoring - Dashboard"/>
              <xsd:enumeration value="Risk Monitoring - Other"/>
              <xsd:enumeration value="Risk Mitigation"/>
              <xsd:enumeration value="Sinking Fund"/>
              <xsd:enumeration value="Smoke-Free Housing"/>
              <xsd:enumeration value="SOA Codes"/>
              <xsd:enumeration value="Special Use Facilities"/>
              <xsd:enumeration value="Staffing"/>
              <xsd:enumeration value="State Data or Reports"/>
              <xsd:enumeration value="Surplus Cash Note"/>
              <xsd:enumeration value="Telecommunications Tower Approval"/>
              <xsd:enumeration value="TPA"/>
              <xsd:enumeration value="Training"/>
              <xsd:enumeration value="Transaccess"/>
              <xsd:enumeration value="Troubled Property Assessment"/>
              <xsd:enumeration value="Upper Payment Limit - Hospitals"/>
              <xsd:enumeration value="Waivers – Requesting"/>
            </xsd:restriction>
          </xsd:simpleType>
        </xsd:un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8FDE30C-9E88-4749-B77E-754BAA415D4A}">
  <ds:schemaRefs>
    <ds:schemaRef ds:uri="http://schemas.microsoft.com/sharepoint/v4"/>
    <ds:schemaRef ds:uri="http://purl.org/dc/terms/"/>
    <ds:schemaRef ds:uri="http://schemas.openxmlformats.org/package/2006/metadata/core-properties"/>
    <ds:schemaRef ds:uri="ee4ad4e0-fdae-4a6e-a535-57de2146d6fa"/>
    <ds:schemaRef ds:uri="http://schemas.microsoft.com/office/2006/documentManagement/types"/>
    <ds:schemaRef ds:uri="http://schemas.microsoft.com/office/infopath/2007/PartnerControls"/>
    <ds:schemaRef ds:uri="f746962f-933b-4144-a246-cd16563e5767"/>
    <ds:schemaRef ds:uri="http://purl.org/dc/elements/1.1/"/>
    <ds:schemaRef ds:uri="http://schemas.microsoft.com/office/2006/metadata/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448D9B6D-18D1-4757-9E05-90D44C8341B5}">
  <ds:schemaRefs>
    <ds:schemaRef ds:uri="http://schemas.openxmlformats.org/officeDocument/2006/bibliography"/>
  </ds:schemaRefs>
</ds:datastoreItem>
</file>

<file path=customXml/itemProps3.xml><?xml version="1.0" encoding="utf-8"?>
<ds:datastoreItem xmlns:ds="http://schemas.openxmlformats.org/officeDocument/2006/customXml" ds:itemID="{70372E31-77C3-4B02-89BD-A05A7A6D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d4e0-fdae-4a6e-a535-57de2146d6fa"/>
    <ds:schemaRef ds:uri="f746962f-933b-4144-a246-cd16563e5767"/>
    <ds:schemaRef ds:uri="d4a638c4-874f-49c0-bb2b-5cb8563c2b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5DFEB-6680-4DA6-9474-B5E8FC3C9C39}">
  <ds:schemaRefs>
    <ds:schemaRef ds:uri="http://schemas.microsoft.com/sharepoint/v3/contenttype/forms"/>
  </ds:schemaRefs>
</ds:datastoreItem>
</file>

<file path=customXml/itemProps5.xml><?xml version="1.0" encoding="utf-8"?>
<ds:datastoreItem xmlns:ds="http://schemas.openxmlformats.org/officeDocument/2006/customXml" ds:itemID="{E152F58D-3E57-44FA-A999-3657BCB678EC}">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5311</Words>
  <Characters>30273</Characters>
  <Application>Microsoft Office Word</Application>
  <DocSecurity>4</DocSecurity>
  <Lines>252</Lines>
  <Paragraphs>71</Paragraphs>
  <ScaleCrop>false</ScaleCrop>
  <Company>Housing and Urban Development</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H15262</dc:creator>
  <cp:keywords/>
  <cp:lastModifiedBy>Petrillo, Kristine</cp:lastModifiedBy>
  <cp:revision>2</cp:revision>
  <dcterms:created xsi:type="dcterms:W3CDTF">2025-01-22T17:15:00Z</dcterms:created>
  <dcterms:modified xsi:type="dcterms:W3CDTF">2025-01-22T17:15:00Z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b01ab7ce-64a6-48a9-a9e6-91d4c4a806ff</vt:lpwstr>
  </property>
  <property fmtid="{D5CDD505-2E9C-101B-9397-08002B2CF9AE}" pid="4" name="ContentTypeId">
    <vt:lpwstr>0x010100538FCB1E763A114985686779C73C18EF</vt:lpwstr>
  </property>
  <property fmtid="{D5CDD505-2E9C-101B-9397-08002B2CF9AE}" pid="5" name="Order">
    <vt:r8>1000</vt:r8>
  </property>
  <property fmtid="{D5CDD505-2E9C-101B-9397-08002B2CF9AE}" pid="6" name="WorkStream">
    <vt:lpwstr>Pre-Closing</vt:lpwstr>
  </property>
  <property fmtid="{D5CDD505-2E9C-101B-9397-08002B2CF9AE}" pid="7" name="WorkStream 2">
    <vt:lpwstr>Pre-Closing</vt:lpwstr>
  </property>
  <property fmtid="{D5CDD505-2E9C-101B-9397-08002B2CF9AE}" pid="8" name="Doc Type">
    <vt:lpwstr>Job Aid</vt:lpwstr>
  </property>
  <property fmtid="{D5CDD505-2E9C-101B-9397-08002B2CF9AE}" pid="9" name="Status">
    <vt:lpwstr>Active</vt:lpwstr>
  </property>
  <property fmtid="{D5CDD505-2E9C-101B-9397-08002B2CF9AE}" pid="10" name="Category">
    <vt:lpwstr>Loan Servicing</vt:lpwstr>
  </property>
  <property fmtid="{D5CDD505-2E9C-101B-9397-08002B2CF9AE}" pid="11" name="Verified Date">
    <vt:filetime>2016-07-26T04:00:00Z</vt:filetime>
  </property>
  <property fmtid="{D5CDD505-2E9C-101B-9397-08002B2CF9AE}" pid="12" name="Verifier">
    <vt:lpwstr>Philip Head</vt:lpwstr>
  </property>
  <property fmtid="{D5CDD505-2E9C-101B-9397-08002B2CF9AE}" pid="13" name="URL">
    <vt:lpwstr/>
  </property>
  <property fmtid="{D5CDD505-2E9C-101B-9397-08002B2CF9AE}" pid="14" name="Temporary Comments">
    <vt:lpwstr/>
  </property>
  <property fmtid="{D5CDD505-2E9C-101B-9397-08002B2CF9AE}" pid="15" name="Source Folder">
    <vt:lpwstr/>
  </property>
</Properties>
</file>