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0F17" w14:textId="77777777" w:rsidR="00F27845" w:rsidRPr="0065550E" w:rsidRDefault="00F27845" w:rsidP="00F27845">
      <w:pPr>
        <w:pStyle w:val="TableText"/>
        <w:jc w:val="center"/>
        <w:rPr>
          <w:rFonts w:asciiTheme="minorHAnsi" w:hAnsiTheme="minorHAnsi" w:cstheme="minorHAnsi"/>
          <w:b/>
        </w:rPr>
      </w:pPr>
    </w:p>
    <w:p w14:paraId="556EEA81" w14:textId="77777777" w:rsidR="00F27845" w:rsidRPr="0065550E" w:rsidRDefault="00F27845" w:rsidP="00F27845">
      <w:pPr>
        <w:rPr>
          <w:rFonts w:asciiTheme="minorHAnsi" w:hAnsiTheme="minorHAnsi" w:cstheme="minorHAnsi"/>
        </w:rPr>
      </w:pPr>
    </w:p>
    <w:p w14:paraId="1B27282A" w14:textId="77777777" w:rsidR="00F27845" w:rsidRPr="0065550E" w:rsidRDefault="00F27845" w:rsidP="00F27845">
      <w:pPr>
        <w:rPr>
          <w:rFonts w:asciiTheme="minorHAnsi" w:hAnsiTheme="minorHAnsi" w:cstheme="minorHAnsi"/>
        </w:rPr>
      </w:pPr>
    </w:p>
    <w:p w14:paraId="483C89CE" w14:textId="77777777" w:rsidR="00F27845" w:rsidRPr="0065550E" w:rsidRDefault="00F27845" w:rsidP="00F27845">
      <w:pPr>
        <w:jc w:val="both"/>
        <w:rPr>
          <w:rFonts w:asciiTheme="minorHAnsi" w:eastAsia="Times New Roman" w:hAnsiTheme="minorHAnsi" w:cstheme="minorHAnsi"/>
          <w:i/>
          <w:sz w:val="28"/>
          <w:szCs w:val="28"/>
        </w:rPr>
      </w:pPr>
    </w:p>
    <w:p w14:paraId="557F86AA" w14:textId="77777777" w:rsidR="00F27845" w:rsidRPr="0065550E" w:rsidRDefault="00F27845" w:rsidP="00F27845">
      <w:pPr>
        <w:jc w:val="center"/>
        <w:rPr>
          <w:rFonts w:asciiTheme="minorHAnsi" w:hAnsiTheme="minorHAnsi" w:cstheme="minorHAnsi"/>
          <w:b/>
          <w:sz w:val="40"/>
          <w:szCs w:val="40"/>
        </w:rPr>
      </w:pPr>
    </w:p>
    <w:p w14:paraId="185E1801" w14:textId="7777777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Home Equity Reverse Mortgage Information Technology </w:t>
      </w:r>
    </w:p>
    <w:p w14:paraId="6CCB9595" w14:textId="77777777" w:rsidR="00F27845" w:rsidRPr="0065550E" w:rsidRDefault="00F27845" w:rsidP="00F27845">
      <w:pPr>
        <w:jc w:val="center"/>
        <w:rPr>
          <w:rFonts w:asciiTheme="minorHAnsi" w:hAnsiTheme="minorHAnsi" w:cstheme="minorHAnsi"/>
        </w:rPr>
      </w:pPr>
      <w:r w:rsidRPr="0065550E">
        <w:rPr>
          <w:rFonts w:asciiTheme="minorHAnsi" w:hAnsiTheme="minorHAnsi" w:cstheme="minorHAnsi"/>
          <w:b/>
          <w:sz w:val="40"/>
          <w:szCs w:val="40"/>
        </w:rPr>
        <w:t>(HERMIT)</w:t>
      </w:r>
    </w:p>
    <w:p w14:paraId="5936704F" w14:textId="77777777" w:rsidR="00F27845" w:rsidRPr="0065550E" w:rsidRDefault="00F27845" w:rsidP="00F27845">
      <w:pPr>
        <w:rPr>
          <w:rFonts w:asciiTheme="minorHAnsi" w:hAnsiTheme="minorHAnsi" w:cstheme="minorHAnsi"/>
        </w:rPr>
      </w:pPr>
    </w:p>
    <w:p w14:paraId="187F7838" w14:textId="77777777" w:rsidR="00F27845" w:rsidRPr="0065550E" w:rsidRDefault="00F27845" w:rsidP="00F27845">
      <w:pPr>
        <w:jc w:val="center"/>
        <w:rPr>
          <w:rFonts w:asciiTheme="minorHAnsi" w:hAnsiTheme="minorHAnsi" w:cstheme="minorHAnsi"/>
          <w:b/>
          <w:sz w:val="40"/>
          <w:szCs w:val="40"/>
        </w:rPr>
      </w:pPr>
    </w:p>
    <w:p w14:paraId="6D33B6EF" w14:textId="77777777" w:rsidR="00F27845" w:rsidRPr="0065550E" w:rsidRDefault="00F27845" w:rsidP="00F27845">
      <w:pPr>
        <w:jc w:val="center"/>
        <w:rPr>
          <w:rFonts w:asciiTheme="minorHAnsi" w:hAnsiTheme="minorHAnsi" w:cstheme="minorHAnsi"/>
          <w:b/>
          <w:sz w:val="40"/>
          <w:szCs w:val="40"/>
        </w:rPr>
      </w:pPr>
    </w:p>
    <w:p w14:paraId="73FDF0AC" w14:textId="77777777" w:rsidR="00F27845" w:rsidRPr="0065550E" w:rsidRDefault="00F27845" w:rsidP="00F27845">
      <w:pPr>
        <w:jc w:val="center"/>
        <w:rPr>
          <w:rFonts w:asciiTheme="minorHAnsi" w:hAnsiTheme="minorHAnsi" w:cstheme="minorHAnsi"/>
          <w:b/>
          <w:sz w:val="40"/>
          <w:szCs w:val="40"/>
        </w:rPr>
      </w:pPr>
    </w:p>
    <w:p w14:paraId="7006EE71" w14:textId="3789712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HERMIT System Changes – Release </w:t>
      </w:r>
      <w:r>
        <w:rPr>
          <w:rFonts w:asciiTheme="minorHAnsi" w:hAnsiTheme="minorHAnsi" w:cstheme="minorHAnsi"/>
          <w:b/>
          <w:sz w:val="40"/>
          <w:szCs w:val="40"/>
        </w:rPr>
        <w:t>7</w:t>
      </w:r>
      <w:r w:rsidRPr="0065550E">
        <w:rPr>
          <w:rFonts w:asciiTheme="minorHAnsi" w:hAnsiTheme="minorHAnsi" w:cstheme="minorHAnsi"/>
          <w:b/>
          <w:sz w:val="40"/>
          <w:szCs w:val="40"/>
        </w:rPr>
        <w:t>.</w:t>
      </w:r>
      <w:r w:rsidR="005323E7">
        <w:rPr>
          <w:rFonts w:asciiTheme="minorHAnsi" w:hAnsiTheme="minorHAnsi" w:cstheme="minorHAnsi"/>
          <w:b/>
          <w:sz w:val="40"/>
          <w:szCs w:val="40"/>
        </w:rPr>
        <w:t>4</w:t>
      </w:r>
    </w:p>
    <w:p w14:paraId="54F65DE9" w14:textId="77777777" w:rsidR="00F27845" w:rsidRPr="0065550E" w:rsidRDefault="00F27845" w:rsidP="00F27845">
      <w:pPr>
        <w:jc w:val="center"/>
        <w:rPr>
          <w:rFonts w:asciiTheme="minorHAnsi" w:hAnsiTheme="minorHAnsi" w:cstheme="minorHAnsi"/>
          <w:b/>
          <w:sz w:val="32"/>
          <w:szCs w:val="32"/>
        </w:rPr>
      </w:pPr>
    </w:p>
    <w:p w14:paraId="0A7D8D0A" w14:textId="30D630C7"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Release Date: </w:t>
      </w:r>
      <w:r w:rsidR="00A41D7F">
        <w:rPr>
          <w:rFonts w:asciiTheme="minorHAnsi" w:hAnsiTheme="minorHAnsi" w:cstheme="minorHAnsi"/>
          <w:b/>
          <w:sz w:val="32"/>
          <w:szCs w:val="32"/>
        </w:rPr>
        <w:t>0</w:t>
      </w:r>
      <w:r w:rsidR="005323E7">
        <w:rPr>
          <w:rFonts w:asciiTheme="minorHAnsi" w:hAnsiTheme="minorHAnsi" w:cstheme="minorHAnsi"/>
          <w:b/>
          <w:sz w:val="32"/>
          <w:szCs w:val="32"/>
        </w:rPr>
        <w:t>9</w:t>
      </w:r>
      <w:r w:rsidR="00A41D7F">
        <w:rPr>
          <w:rFonts w:asciiTheme="minorHAnsi" w:hAnsiTheme="minorHAnsi" w:cstheme="minorHAnsi"/>
          <w:b/>
          <w:sz w:val="32"/>
          <w:szCs w:val="32"/>
        </w:rPr>
        <w:t>/2</w:t>
      </w:r>
      <w:r w:rsidR="005323E7">
        <w:rPr>
          <w:rFonts w:asciiTheme="minorHAnsi" w:hAnsiTheme="minorHAnsi" w:cstheme="minorHAnsi"/>
          <w:b/>
          <w:sz w:val="32"/>
          <w:szCs w:val="32"/>
        </w:rPr>
        <w:t>3</w:t>
      </w:r>
      <w:r w:rsidR="00A41D7F">
        <w:rPr>
          <w:rFonts w:asciiTheme="minorHAnsi" w:hAnsiTheme="minorHAnsi" w:cstheme="minorHAnsi"/>
          <w:b/>
          <w:sz w:val="32"/>
          <w:szCs w:val="32"/>
        </w:rPr>
        <w:t>/23</w:t>
      </w:r>
    </w:p>
    <w:p w14:paraId="0D986080" w14:textId="43330D46"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Document Date: </w:t>
      </w:r>
      <w:r w:rsidR="00A41D7F">
        <w:rPr>
          <w:rFonts w:asciiTheme="minorHAnsi" w:hAnsiTheme="minorHAnsi" w:cstheme="minorHAnsi"/>
          <w:b/>
          <w:sz w:val="32"/>
          <w:szCs w:val="32"/>
        </w:rPr>
        <w:t>0</w:t>
      </w:r>
      <w:r w:rsidR="005323E7">
        <w:rPr>
          <w:rFonts w:asciiTheme="minorHAnsi" w:hAnsiTheme="minorHAnsi" w:cstheme="minorHAnsi"/>
          <w:b/>
          <w:sz w:val="32"/>
          <w:szCs w:val="32"/>
        </w:rPr>
        <w:t>9/</w:t>
      </w:r>
      <w:r w:rsidR="00731A2B">
        <w:rPr>
          <w:rFonts w:asciiTheme="minorHAnsi" w:hAnsiTheme="minorHAnsi" w:cstheme="minorHAnsi"/>
          <w:b/>
          <w:sz w:val="32"/>
          <w:szCs w:val="32"/>
        </w:rPr>
        <w:t>2</w:t>
      </w:r>
      <w:r w:rsidR="002C43B3">
        <w:rPr>
          <w:rFonts w:asciiTheme="minorHAnsi" w:hAnsiTheme="minorHAnsi" w:cstheme="minorHAnsi"/>
          <w:b/>
          <w:sz w:val="32"/>
          <w:szCs w:val="32"/>
        </w:rPr>
        <w:t>6</w:t>
      </w:r>
      <w:r w:rsidR="005323E7">
        <w:rPr>
          <w:rFonts w:asciiTheme="minorHAnsi" w:hAnsiTheme="minorHAnsi" w:cstheme="minorHAnsi"/>
          <w:b/>
          <w:sz w:val="32"/>
          <w:szCs w:val="32"/>
        </w:rPr>
        <w:t>/23</w:t>
      </w:r>
    </w:p>
    <w:p w14:paraId="29BAB3E4" w14:textId="4646C0E3" w:rsidR="00F27845" w:rsidRPr="0065550E" w:rsidRDefault="002C43B3" w:rsidP="002C43B3">
      <w:pPr>
        <w:pStyle w:val="ColumnHeading"/>
        <w:rPr>
          <w:rFonts w:asciiTheme="minorHAnsi" w:hAnsiTheme="minorHAnsi" w:cstheme="minorHAnsi"/>
          <w:sz w:val="32"/>
          <w:szCs w:val="32"/>
        </w:rPr>
      </w:pPr>
      <w:r>
        <w:rPr>
          <w:rFonts w:asciiTheme="minorHAnsi" w:hAnsiTheme="minorHAnsi" w:cstheme="minorHAnsi"/>
          <w:sz w:val="32"/>
          <w:szCs w:val="32"/>
        </w:rPr>
        <w:t>Version 1.1</w:t>
      </w:r>
    </w:p>
    <w:p w14:paraId="7A93FDCD" w14:textId="77777777" w:rsidR="00F27845" w:rsidRPr="0065550E" w:rsidRDefault="00F27845" w:rsidP="00F27845">
      <w:pPr>
        <w:pStyle w:val="ColumnHeading"/>
        <w:rPr>
          <w:rFonts w:asciiTheme="minorHAnsi" w:hAnsiTheme="minorHAnsi" w:cstheme="minorHAnsi"/>
          <w:sz w:val="32"/>
          <w:szCs w:val="32"/>
        </w:rPr>
      </w:pPr>
    </w:p>
    <w:p w14:paraId="1A7CA8B9" w14:textId="77777777" w:rsidR="00F27845" w:rsidRPr="0065550E" w:rsidRDefault="00F27845" w:rsidP="00F27845">
      <w:pPr>
        <w:pStyle w:val="ColumnHeading"/>
        <w:rPr>
          <w:rFonts w:asciiTheme="minorHAnsi" w:hAnsiTheme="minorHAnsi" w:cstheme="minorHAnsi"/>
          <w:sz w:val="32"/>
          <w:szCs w:val="32"/>
        </w:rPr>
      </w:pPr>
    </w:p>
    <w:p w14:paraId="3B616F70" w14:textId="2CD3DBC2" w:rsidR="00F27845" w:rsidRPr="0065550E" w:rsidRDefault="005323E7" w:rsidP="00F27845">
      <w:pPr>
        <w:pStyle w:val="ColumnHeading"/>
        <w:rPr>
          <w:rFonts w:asciiTheme="minorHAnsi" w:hAnsiTheme="minorHAnsi" w:cstheme="minorHAnsi"/>
          <w:sz w:val="32"/>
          <w:szCs w:val="32"/>
        </w:rPr>
      </w:pPr>
      <w:r>
        <w:rPr>
          <w:rFonts w:asciiTheme="minorHAnsi" w:hAnsiTheme="minorHAnsi" w:cstheme="minorHAnsi"/>
          <w:sz w:val="32"/>
          <w:szCs w:val="32"/>
        </w:rPr>
        <w:t>September</w:t>
      </w:r>
      <w:r w:rsidR="00320323">
        <w:rPr>
          <w:rFonts w:asciiTheme="minorHAnsi" w:hAnsiTheme="minorHAnsi" w:cstheme="minorHAnsi"/>
          <w:sz w:val="32"/>
          <w:szCs w:val="32"/>
        </w:rPr>
        <w:t xml:space="preserve"> </w:t>
      </w:r>
      <w:r w:rsidR="00670B00">
        <w:rPr>
          <w:rFonts w:asciiTheme="minorHAnsi" w:hAnsiTheme="minorHAnsi" w:cstheme="minorHAnsi"/>
          <w:sz w:val="32"/>
          <w:szCs w:val="32"/>
        </w:rPr>
        <w:t>2023</w:t>
      </w:r>
    </w:p>
    <w:p w14:paraId="23FCF84D" w14:textId="77777777" w:rsidR="00F27845" w:rsidRPr="0065550E" w:rsidRDefault="00F27845" w:rsidP="00F27845">
      <w:pPr>
        <w:pStyle w:val="ColumnHeading"/>
        <w:rPr>
          <w:rFonts w:asciiTheme="minorHAnsi" w:hAnsiTheme="minorHAnsi" w:cstheme="minorHAnsi"/>
          <w:sz w:val="32"/>
          <w:szCs w:val="32"/>
        </w:rPr>
      </w:pPr>
    </w:p>
    <w:p w14:paraId="3ACE68EE" w14:textId="77777777" w:rsidR="00F27845" w:rsidRPr="0065550E" w:rsidRDefault="00F27845" w:rsidP="00F27845">
      <w:pPr>
        <w:pStyle w:val="ColumnHeading"/>
        <w:rPr>
          <w:rFonts w:asciiTheme="minorHAnsi" w:hAnsiTheme="minorHAnsi" w:cstheme="minorHAnsi"/>
          <w:sz w:val="32"/>
          <w:szCs w:val="32"/>
        </w:rPr>
      </w:pPr>
    </w:p>
    <w:p w14:paraId="1B9C4CD4" w14:textId="77777777" w:rsidR="00F27845" w:rsidRPr="0065550E" w:rsidRDefault="00F27845" w:rsidP="00F27845">
      <w:pPr>
        <w:rPr>
          <w:rFonts w:asciiTheme="minorHAnsi" w:hAnsiTheme="minorHAnsi" w:cstheme="minorHAnsi"/>
        </w:rPr>
      </w:pPr>
    </w:p>
    <w:p w14:paraId="563C16BD" w14:textId="77777777" w:rsidR="00F27845" w:rsidRPr="0065550E" w:rsidRDefault="00F27845" w:rsidP="00F27845">
      <w:pPr>
        <w:rPr>
          <w:rFonts w:asciiTheme="minorHAnsi" w:hAnsiTheme="minorHAnsi" w:cstheme="minorHAnsi"/>
        </w:rPr>
      </w:pPr>
    </w:p>
    <w:p w14:paraId="5A413390" w14:textId="77777777" w:rsidR="00F27845" w:rsidRPr="0065550E" w:rsidRDefault="00F27845" w:rsidP="00F27845">
      <w:pPr>
        <w:rPr>
          <w:rFonts w:asciiTheme="minorHAnsi" w:hAnsiTheme="minorHAnsi" w:cstheme="minorHAnsi"/>
        </w:rPr>
      </w:pPr>
    </w:p>
    <w:p w14:paraId="12641287" w14:textId="77777777" w:rsidR="00F27845" w:rsidRPr="0065550E" w:rsidRDefault="00F27845" w:rsidP="00F27845">
      <w:pPr>
        <w:rPr>
          <w:rFonts w:asciiTheme="minorHAnsi" w:hAnsiTheme="minorHAnsi" w:cstheme="minorHAnsi"/>
        </w:rPr>
      </w:pPr>
    </w:p>
    <w:p w14:paraId="24277825" w14:textId="77777777" w:rsidR="00F27845" w:rsidRPr="0065550E" w:rsidRDefault="00F27845" w:rsidP="00F27845">
      <w:pPr>
        <w:spacing w:before="0" w:after="0"/>
        <w:rPr>
          <w:rFonts w:asciiTheme="minorHAnsi" w:eastAsia="Times New Roman" w:hAnsiTheme="minorHAnsi" w:cstheme="minorHAnsi"/>
          <w:sz w:val="20"/>
          <w:szCs w:val="20"/>
        </w:rPr>
      </w:pPr>
      <w:r w:rsidRPr="0065550E">
        <w:rPr>
          <w:rFonts w:asciiTheme="minorHAnsi" w:eastAsia="Times New Roman" w:hAnsiTheme="minorHAnsi" w:cstheme="minorHAnsi"/>
          <w:sz w:val="20"/>
          <w:szCs w:val="20"/>
        </w:rPr>
        <w:br w:type="page"/>
      </w:r>
    </w:p>
    <w:p w14:paraId="1938F8A3" w14:textId="77777777" w:rsidR="00F27845" w:rsidRPr="0065550E" w:rsidRDefault="00F27845" w:rsidP="00F27845">
      <w:pPr>
        <w:jc w:val="center"/>
        <w:rPr>
          <w:rFonts w:asciiTheme="minorHAnsi" w:eastAsia="Times New Roman" w:hAnsiTheme="minorHAnsi" w:cstheme="minorHAnsi"/>
          <w:sz w:val="20"/>
          <w:szCs w:val="20"/>
        </w:rPr>
        <w:sectPr w:rsidR="00F27845" w:rsidRPr="0065550E" w:rsidSect="00384E57">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14:paraId="39A74CD9" w14:textId="77777777" w:rsidR="00F27845" w:rsidRPr="0065550E" w:rsidRDefault="00F27845" w:rsidP="00F27845">
      <w:pPr>
        <w:spacing w:before="0" w:after="0"/>
        <w:rPr>
          <w:rFonts w:asciiTheme="minorHAnsi" w:eastAsia="Times New Roman" w:hAnsiTheme="minorHAnsi" w:cstheme="minorHAnsi"/>
          <w:b/>
          <w:sz w:val="28"/>
          <w:szCs w:val="28"/>
        </w:rPr>
      </w:pPr>
      <w:r w:rsidRPr="0065550E">
        <w:rPr>
          <w:rFonts w:asciiTheme="minorHAnsi" w:eastAsia="Times New Roman" w:hAnsiTheme="minorHAnsi" w:cstheme="minorHAnsi"/>
          <w:b/>
          <w:sz w:val="28"/>
          <w:szCs w:val="28"/>
        </w:rPr>
        <w:lastRenderedPageBreak/>
        <w:t>INTRODUCTION</w:t>
      </w:r>
    </w:p>
    <w:p w14:paraId="623BED2F" w14:textId="301A1E5A" w:rsidR="00F27845" w:rsidRPr="0065550E" w:rsidRDefault="00F27845" w:rsidP="00F27845">
      <w:pPr>
        <w:rPr>
          <w:rFonts w:asciiTheme="minorHAnsi" w:hAnsiTheme="minorHAnsi" w:cstheme="minorHAnsi"/>
        </w:rPr>
      </w:pPr>
      <w:r w:rsidRPr="0065550E">
        <w:rPr>
          <w:rFonts w:asciiTheme="minorHAnsi" w:hAnsiTheme="minorHAnsi" w:cstheme="minorHAnsi"/>
        </w:rPr>
        <w:t xml:space="preserve">The Home Equity Reverse Mortgage Information Technology (HERMIT) software release version </w:t>
      </w:r>
      <w:r>
        <w:rPr>
          <w:rFonts w:asciiTheme="minorHAnsi" w:hAnsiTheme="minorHAnsi" w:cstheme="minorHAnsi"/>
        </w:rPr>
        <w:t>7</w:t>
      </w:r>
      <w:r w:rsidRPr="0065550E">
        <w:rPr>
          <w:rFonts w:asciiTheme="minorHAnsi" w:hAnsiTheme="minorHAnsi" w:cstheme="minorHAnsi"/>
        </w:rPr>
        <w:t>.</w:t>
      </w:r>
      <w:r w:rsidR="005323E7">
        <w:rPr>
          <w:rFonts w:asciiTheme="minorHAnsi" w:hAnsiTheme="minorHAnsi" w:cstheme="minorHAnsi"/>
        </w:rPr>
        <w:t>4</w:t>
      </w:r>
      <w:r w:rsidRPr="0065550E">
        <w:rPr>
          <w:rFonts w:asciiTheme="minorHAnsi" w:hAnsiTheme="minorHAnsi" w:cstheme="minorHAnsi"/>
        </w:rPr>
        <w:t xml:space="preserve"> consists of the following system changes: </w:t>
      </w:r>
    </w:p>
    <w:sdt>
      <w:sdtPr>
        <w:rPr>
          <w:rFonts w:asciiTheme="minorHAnsi" w:eastAsia="Calibri" w:hAnsiTheme="minorHAnsi" w:cstheme="minorHAnsi"/>
          <w:bCs w:val="0"/>
          <w:i w:val="0"/>
          <w:sz w:val="22"/>
          <w:szCs w:val="22"/>
          <w:lang w:eastAsia="en-US"/>
        </w:rPr>
        <w:id w:val="-1561557262"/>
        <w:docPartObj>
          <w:docPartGallery w:val="Table of Contents"/>
          <w:docPartUnique/>
        </w:docPartObj>
      </w:sdtPr>
      <w:sdtEndPr>
        <w:rPr>
          <w:b/>
          <w:noProof/>
        </w:rPr>
      </w:sdtEndPr>
      <w:sdtContent>
        <w:p w14:paraId="30070170" w14:textId="77777777" w:rsidR="00F27845" w:rsidRPr="0065550E" w:rsidRDefault="00F27845" w:rsidP="00F27845">
          <w:pPr>
            <w:pStyle w:val="TOCHeading"/>
            <w:jc w:val="center"/>
            <w:rPr>
              <w:rFonts w:asciiTheme="minorHAnsi" w:hAnsiTheme="minorHAnsi" w:cstheme="minorHAnsi"/>
              <w:u w:val="single"/>
            </w:rPr>
          </w:pPr>
          <w:r w:rsidRPr="0065550E">
            <w:rPr>
              <w:rFonts w:asciiTheme="minorHAnsi" w:hAnsiTheme="minorHAnsi" w:cstheme="minorHAnsi"/>
              <w:u w:val="single"/>
            </w:rPr>
            <w:t>Table of Contents</w:t>
          </w:r>
        </w:p>
        <w:p w14:paraId="56FB0FDC" w14:textId="2A46E07C" w:rsidR="0040038D" w:rsidRDefault="00F27845">
          <w:pPr>
            <w:pStyle w:val="TOC1"/>
            <w:tabs>
              <w:tab w:val="right" w:leader="dot" w:pos="9350"/>
            </w:tabs>
            <w:rPr>
              <w:rFonts w:asciiTheme="minorHAnsi" w:eastAsiaTheme="minorEastAsia" w:hAnsiTheme="minorHAnsi" w:cstheme="minorBidi"/>
              <w:noProof/>
              <w:kern w:val="2"/>
              <w14:ligatures w14:val="standardContextual"/>
            </w:rPr>
          </w:pPr>
          <w:r w:rsidRPr="0065550E">
            <w:rPr>
              <w:rFonts w:asciiTheme="minorHAnsi" w:hAnsiTheme="minorHAnsi"/>
              <w:noProof/>
            </w:rPr>
            <w:fldChar w:fldCharType="begin"/>
          </w:r>
          <w:r w:rsidRPr="0065550E">
            <w:rPr>
              <w:rFonts w:asciiTheme="minorHAnsi" w:hAnsiTheme="minorHAnsi"/>
            </w:rPr>
            <w:instrText xml:space="preserve"> TOC \o "1-2" \h \z \u </w:instrText>
          </w:r>
          <w:r w:rsidRPr="0065550E">
            <w:rPr>
              <w:rFonts w:asciiTheme="minorHAnsi" w:hAnsiTheme="minorHAnsi"/>
              <w:noProof/>
            </w:rPr>
            <w:fldChar w:fldCharType="separate"/>
          </w:r>
          <w:hyperlink w:anchor="_Toc146776082" w:history="1">
            <w:r w:rsidR="0040038D" w:rsidRPr="00176247">
              <w:rPr>
                <w:rStyle w:val="Hyperlink"/>
                <w:noProof/>
              </w:rPr>
              <w:t>Servicer Related Changes</w:t>
            </w:r>
            <w:r w:rsidR="0040038D">
              <w:rPr>
                <w:noProof/>
                <w:webHidden/>
              </w:rPr>
              <w:tab/>
            </w:r>
            <w:r w:rsidR="0040038D">
              <w:rPr>
                <w:noProof/>
                <w:webHidden/>
              </w:rPr>
              <w:fldChar w:fldCharType="begin"/>
            </w:r>
            <w:r w:rsidR="0040038D">
              <w:rPr>
                <w:noProof/>
                <w:webHidden/>
              </w:rPr>
              <w:instrText xml:space="preserve"> PAGEREF _Toc146776082 \h </w:instrText>
            </w:r>
            <w:r w:rsidR="0040038D">
              <w:rPr>
                <w:noProof/>
                <w:webHidden/>
              </w:rPr>
            </w:r>
            <w:r w:rsidR="0040038D">
              <w:rPr>
                <w:noProof/>
                <w:webHidden/>
              </w:rPr>
              <w:fldChar w:fldCharType="separate"/>
            </w:r>
            <w:r w:rsidR="0040038D">
              <w:rPr>
                <w:noProof/>
                <w:webHidden/>
              </w:rPr>
              <w:t>4</w:t>
            </w:r>
            <w:r w:rsidR="0040038D">
              <w:rPr>
                <w:noProof/>
                <w:webHidden/>
              </w:rPr>
              <w:fldChar w:fldCharType="end"/>
            </w:r>
          </w:hyperlink>
        </w:p>
        <w:p w14:paraId="789C4701" w14:textId="45B47A36" w:rsidR="0040038D" w:rsidRDefault="00B430D6">
          <w:pPr>
            <w:pStyle w:val="TOC2"/>
            <w:rPr>
              <w:rFonts w:asciiTheme="minorHAnsi" w:eastAsiaTheme="minorEastAsia" w:hAnsiTheme="minorHAnsi" w:cstheme="minorBidi"/>
              <w:kern w:val="2"/>
              <w14:ligatures w14:val="standardContextual"/>
            </w:rPr>
          </w:pPr>
          <w:hyperlink w:anchor="_Toc146776083" w:history="1">
            <w:r w:rsidR="0040038D" w:rsidRPr="00176247">
              <w:rPr>
                <w:rStyle w:val="Hyperlink"/>
                <w:rFonts w:cstheme="minorHAnsi"/>
              </w:rPr>
              <w:t>1.</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HUD Disbursements on Endorsed Loans: Scheduled and Unscheduled (586489)</w:t>
            </w:r>
            <w:r w:rsidR="0040038D">
              <w:rPr>
                <w:webHidden/>
              </w:rPr>
              <w:tab/>
            </w:r>
            <w:r w:rsidR="0040038D">
              <w:rPr>
                <w:webHidden/>
              </w:rPr>
              <w:fldChar w:fldCharType="begin"/>
            </w:r>
            <w:r w:rsidR="0040038D">
              <w:rPr>
                <w:webHidden/>
              </w:rPr>
              <w:instrText xml:space="preserve"> PAGEREF _Toc146776083 \h </w:instrText>
            </w:r>
            <w:r w:rsidR="0040038D">
              <w:rPr>
                <w:webHidden/>
              </w:rPr>
            </w:r>
            <w:r w:rsidR="0040038D">
              <w:rPr>
                <w:webHidden/>
              </w:rPr>
              <w:fldChar w:fldCharType="separate"/>
            </w:r>
            <w:r w:rsidR="0040038D">
              <w:rPr>
                <w:webHidden/>
              </w:rPr>
              <w:t>4</w:t>
            </w:r>
            <w:r w:rsidR="0040038D">
              <w:rPr>
                <w:webHidden/>
              </w:rPr>
              <w:fldChar w:fldCharType="end"/>
            </w:r>
          </w:hyperlink>
        </w:p>
        <w:p w14:paraId="1E5CFAA2" w14:textId="7AA2B50F" w:rsidR="0040038D" w:rsidRDefault="00B430D6">
          <w:pPr>
            <w:pStyle w:val="TOC2"/>
            <w:rPr>
              <w:rFonts w:asciiTheme="minorHAnsi" w:eastAsiaTheme="minorEastAsia" w:hAnsiTheme="minorHAnsi" w:cstheme="minorBidi"/>
              <w:kern w:val="2"/>
              <w14:ligatures w14:val="standardContextual"/>
            </w:rPr>
          </w:pPr>
          <w:hyperlink w:anchor="_Toc146776084" w:history="1">
            <w:r w:rsidR="0040038D" w:rsidRPr="00176247">
              <w:rPr>
                <w:rStyle w:val="Hyperlink"/>
                <w:rFonts w:cstheme="minorHAnsi"/>
              </w:rPr>
              <w:t>2.</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Loan Header Scrolling Text - Display active Critical Alert (586938)</w:t>
            </w:r>
            <w:r w:rsidR="0040038D">
              <w:rPr>
                <w:webHidden/>
              </w:rPr>
              <w:tab/>
            </w:r>
            <w:r w:rsidR="0040038D">
              <w:rPr>
                <w:webHidden/>
              </w:rPr>
              <w:fldChar w:fldCharType="begin"/>
            </w:r>
            <w:r w:rsidR="0040038D">
              <w:rPr>
                <w:webHidden/>
              </w:rPr>
              <w:instrText xml:space="preserve"> PAGEREF _Toc146776084 \h </w:instrText>
            </w:r>
            <w:r w:rsidR="0040038D">
              <w:rPr>
                <w:webHidden/>
              </w:rPr>
            </w:r>
            <w:r w:rsidR="0040038D">
              <w:rPr>
                <w:webHidden/>
              </w:rPr>
              <w:fldChar w:fldCharType="separate"/>
            </w:r>
            <w:r w:rsidR="0040038D">
              <w:rPr>
                <w:webHidden/>
              </w:rPr>
              <w:t>4</w:t>
            </w:r>
            <w:r w:rsidR="0040038D">
              <w:rPr>
                <w:webHidden/>
              </w:rPr>
              <w:fldChar w:fldCharType="end"/>
            </w:r>
          </w:hyperlink>
        </w:p>
        <w:p w14:paraId="7007E9B2" w14:textId="6B05F772" w:rsidR="0040038D" w:rsidRDefault="00B430D6">
          <w:pPr>
            <w:pStyle w:val="TOC2"/>
            <w:rPr>
              <w:rFonts w:asciiTheme="minorHAnsi" w:eastAsiaTheme="minorEastAsia" w:hAnsiTheme="minorHAnsi" w:cstheme="minorBidi"/>
              <w:kern w:val="2"/>
              <w14:ligatures w14:val="standardContextual"/>
            </w:rPr>
          </w:pPr>
          <w:hyperlink w:anchor="_Toc146776085" w:history="1">
            <w:r w:rsidR="0040038D" w:rsidRPr="00176247">
              <w:rPr>
                <w:rStyle w:val="Hyperlink"/>
                <w:rFonts w:cstheme="minorHAnsi"/>
              </w:rPr>
              <w:t>3.</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Loan Details: Remove Custodial Care Dates when a Repurchase is authorized by a Servicer in HERMIT or when a loan is terminated for specific termination reasons. (585935)</w:t>
            </w:r>
            <w:r w:rsidR="0040038D">
              <w:rPr>
                <w:webHidden/>
              </w:rPr>
              <w:tab/>
            </w:r>
            <w:r w:rsidR="0040038D">
              <w:rPr>
                <w:webHidden/>
              </w:rPr>
              <w:fldChar w:fldCharType="begin"/>
            </w:r>
            <w:r w:rsidR="0040038D">
              <w:rPr>
                <w:webHidden/>
              </w:rPr>
              <w:instrText xml:space="preserve"> PAGEREF _Toc146776085 \h </w:instrText>
            </w:r>
            <w:r w:rsidR="0040038D">
              <w:rPr>
                <w:webHidden/>
              </w:rPr>
            </w:r>
            <w:r w:rsidR="0040038D">
              <w:rPr>
                <w:webHidden/>
              </w:rPr>
              <w:fldChar w:fldCharType="separate"/>
            </w:r>
            <w:r w:rsidR="0040038D">
              <w:rPr>
                <w:webHidden/>
              </w:rPr>
              <w:t>5</w:t>
            </w:r>
            <w:r w:rsidR="0040038D">
              <w:rPr>
                <w:webHidden/>
              </w:rPr>
              <w:fldChar w:fldCharType="end"/>
            </w:r>
          </w:hyperlink>
        </w:p>
        <w:p w14:paraId="7A9D517D" w14:textId="3D4808BB" w:rsidR="0040038D" w:rsidRDefault="00B430D6">
          <w:pPr>
            <w:pStyle w:val="TOC2"/>
            <w:rPr>
              <w:rFonts w:asciiTheme="minorHAnsi" w:eastAsiaTheme="minorEastAsia" w:hAnsiTheme="minorHAnsi" w:cstheme="minorBidi"/>
              <w:kern w:val="2"/>
              <w14:ligatures w14:val="standardContextual"/>
            </w:rPr>
          </w:pPr>
          <w:hyperlink w:anchor="_Toc146776086" w:history="1">
            <w:r w:rsidR="0040038D" w:rsidRPr="00176247">
              <w:rPr>
                <w:rStyle w:val="Hyperlink"/>
                <w:rFonts w:cstheme="minorHAnsi"/>
              </w:rPr>
              <w:t>4.</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Timeline Welcome Letter: Endorsed Request for HUD Advance Remove the automatic Printing of the “Welcome letter” for Endorsed Loans (586869)</w:t>
            </w:r>
            <w:r w:rsidR="0040038D">
              <w:rPr>
                <w:webHidden/>
              </w:rPr>
              <w:tab/>
            </w:r>
            <w:r w:rsidR="0040038D">
              <w:rPr>
                <w:webHidden/>
              </w:rPr>
              <w:fldChar w:fldCharType="begin"/>
            </w:r>
            <w:r w:rsidR="0040038D">
              <w:rPr>
                <w:webHidden/>
              </w:rPr>
              <w:instrText xml:space="preserve"> PAGEREF _Toc146776086 \h </w:instrText>
            </w:r>
            <w:r w:rsidR="0040038D">
              <w:rPr>
                <w:webHidden/>
              </w:rPr>
            </w:r>
            <w:r w:rsidR="0040038D">
              <w:rPr>
                <w:webHidden/>
              </w:rPr>
              <w:fldChar w:fldCharType="separate"/>
            </w:r>
            <w:r w:rsidR="0040038D">
              <w:rPr>
                <w:webHidden/>
              </w:rPr>
              <w:t>5</w:t>
            </w:r>
            <w:r w:rsidR="0040038D">
              <w:rPr>
                <w:webHidden/>
              </w:rPr>
              <w:fldChar w:fldCharType="end"/>
            </w:r>
          </w:hyperlink>
        </w:p>
        <w:p w14:paraId="004C241F" w14:textId="23DD19FE" w:rsidR="0040038D" w:rsidRDefault="00B430D6">
          <w:pPr>
            <w:pStyle w:val="TOC2"/>
            <w:rPr>
              <w:rFonts w:asciiTheme="minorHAnsi" w:eastAsiaTheme="minorEastAsia" w:hAnsiTheme="minorHAnsi" w:cstheme="minorBidi"/>
              <w:kern w:val="2"/>
              <w14:ligatures w14:val="standardContextual"/>
            </w:rPr>
          </w:pPr>
          <w:hyperlink w:anchor="_Toc146776087" w:history="1">
            <w:r w:rsidR="0040038D" w:rsidRPr="00176247">
              <w:rPr>
                <w:rStyle w:val="Hyperlink"/>
                <w:rFonts w:cstheme="minorHAnsi"/>
              </w:rPr>
              <w:t>5.</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Added Batch Status and Batch Number to Loan &gt; Transaction &gt; Claims Screen and Over Claims Report (587410)</w:t>
            </w:r>
            <w:r w:rsidR="0040038D">
              <w:rPr>
                <w:webHidden/>
              </w:rPr>
              <w:tab/>
            </w:r>
            <w:r w:rsidR="0040038D">
              <w:rPr>
                <w:webHidden/>
              </w:rPr>
              <w:fldChar w:fldCharType="begin"/>
            </w:r>
            <w:r w:rsidR="0040038D">
              <w:rPr>
                <w:webHidden/>
              </w:rPr>
              <w:instrText xml:space="preserve"> PAGEREF _Toc146776087 \h </w:instrText>
            </w:r>
            <w:r w:rsidR="0040038D">
              <w:rPr>
                <w:webHidden/>
              </w:rPr>
            </w:r>
            <w:r w:rsidR="0040038D">
              <w:rPr>
                <w:webHidden/>
              </w:rPr>
              <w:fldChar w:fldCharType="separate"/>
            </w:r>
            <w:r w:rsidR="0040038D">
              <w:rPr>
                <w:webHidden/>
              </w:rPr>
              <w:t>6</w:t>
            </w:r>
            <w:r w:rsidR="0040038D">
              <w:rPr>
                <w:webHidden/>
              </w:rPr>
              <w:fldChar w:fldCharType="end"/>
            </w:r>
          </w:hyperlink>
        </w:p>
        <w:p w14:paraId="0412688C" w14:textId="5D3FBDF2" w:rsidR="0040038D" w:rsidRDefault="00B430D6">
          <w:pPr>
            <w:pStyle w:val="TOC2"/>
            <w:rPr>
              <w:rFonts w:asciiTheme="minorHAnsi" w:eastAsiaTheme="minorEastAsia" w:hAnsiTheme="minorHAnsi" w:cstheme="minorBidi"/>
              <w:kern w:val="2"/>
              <w14:ligatures w14:val="standardContextual"/>
            </w:rPr>
          </w:pPr>
          <w:hyperlink w:anchor="_Toc146776088" w:history="1">
            <w:r w:rsidR="0040038D" w:rsidRPr="00176247">
              <w:rPr>
                <w:rStyle w:val="Hyperlink"/>
                <w:rFonts w:cstheme="minorHAnsi"/>
              </w:rPr>
              <w:t>6.</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Claim Extensions of First Legal Curtailment Deadlines – Extension – At Risk and Extension – Property Charge Loss Mitigation (586708)</w:t>
            </w:r>
            <w:r w:rsidR="0040038D">
              <w:rPr>
                <w:webHidden/>
              </w:rPr>
              <w:tab/>
            </w:r>
            <w:r w:rsidR="0040038D">
              <w:rPr>
                <w:webHidden/>
              </w:rPr>
              <w:fldChar w:fldCharType="begin"/>
            </w:r>
            <w:r w:rsidR="0040038D">
              <w:rPr>
                <w:webHidden/>
              </w:rPr>
              <w:instrText xml:space="preserve"> PAGEREF _Toc146776088 \h </w:instrText>
            </w:r>
            <w:r w:rsidR="0040038D">
              <w:rPr>
                <w:webHidden/>
              </w:rPr>
            </w:r>
            <w:r w:rsidR="0040038D">
              <w:rPr>
                <w:webHidden/>
              </w:rPr>
              <w:fldChar w:fldCharType="separate"/>
            </w:r>
            <w:r w:rsidR="0040038D">
              <w:rPr>
                <w:webHidden/>
              </w:rPr>
              <w:t>6</w:t>
            </w:r>
            <w:r w:rsidR="0040038D">
              <w:rPr>
                <w:webHidden/>
              </w:rPr>
              <w:fldChar w:fldCharType="end"/>
            </w:r>
          </w:hyperlink>
        </w:p>
        <w:p w14:paraId="51416793" w14:textId="3F6F6570" w:rsidR="0040038D" w:rsidRDefault="00B430D6">
          <w:pPr>
            <w:pStyle w:val="TOC2"/>
            <w:rPr>
              <w:rFonts w:asciiTheme="minorHAnsi" w:eastAsiaTheme="minorEastAsia" w:hAnsiTheme="minorHAnsi" w:cstheme="minorBidi"/>
              <w:kern w:val="2"/>
              <w14:ligatures w14:val="standardContextual"/>
            </w:rPr>
          </w:pPr>
          <w:hyperlink w:anchor="_Toc146776089" w:history="1">
            <w:r w:rsidR="0040038D" w:rsidRPr="00176247">
              <w:rPr>
                <w:rStyle w:val="Hyperlink"/>
                <w:rFonts w:cstheme="minorHAnsi"/>
              </w:rPr>
              <w:t>7.</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Claim Payment Rejections - Funds Being Returned to HUD for CT21, CT23, CT24 (585210)</w:t>
            </w:r>
            <w:r w:rsidR="0040038D">
              <w:rPr>
                <w:webHidden/>
              </w:rPr>
              <w:tab/>
            </w:r>
            <w:r w:rsidR="0040038D">
              <w:rPr>
                <w:webHidden/>
              </w:rPr>
              <w:fldChar w:fldCharType="begin"/>
            </w:r>
            <w:r w:rsidR="0040038D">
              <w:rPr>
                <w:webHidden/>
              </w:rPr>
              <w:instrText xml:space="preserve"> PAGEREF _Toc146776089 \h </w:instrText>
            </w:r>
            <w:r w:rsidR="0040038D">
              <w:rPr>
                <w:webHidden/>
              </w:rPr>
            </w:r>
            <w:r w:rsidR="0040038D">
              <w:rPr>
                <w:webHidden/>
              </w:rPr>
              <w:fldChar w:fldCharType="separate"/>
            </w:r>
            <w:r w:rsidR="0040038D">
              <w:rPr>
                <w:webHidden/>
              </w:rPr>
              <w:t>7</w:t>
            </w:r>
            <w:r w:rsidR="0040038D">
              <w:rPr>
                <w:webHidden/>
              </w:rPr>
              <w:fldChar w:fldCharType="end"/>
            </w:r>
          </w:hyperlink>
        </w:p>
        <w:p w14:paraId="552F5AC3" w14:textId="65B9AD6B" w:rsidR="0040038D" w:rsidRDefault="00B430D6">
          <w:pPr>
            <w:pStyle w:val="TOC2"/>
            <w:rPr>
              <w:rFonts w:asciiTheme="minorHAnsi" w:eastAsiaTheme="minorEastAsia" w:hAnsiTheme="minorHAnsi" w:cstheme="minorBidi"/>
              <w:kern w:val="2"/>
              <w14:ligatures w14:val="standardContextual"/>
            </w:rPr>
          </w:pPr>
          <w:hyperlink w:anchor="_Toc146776090" w:history="1">
            <w:r w:rsidR="0040038D" w:rsidRPr="00176247">
              <w:rPr>
                <w:rStyle w:val="Hyperlink"/>
                <w:rFonts w:cstheme="minorHAnsi"/>
              </w:rPr>
              <w:t>8.</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Claims – Updates to No Pay Order flag, Update No Pay Flag and Claims Validations for No Pay and Indemnification, and Indemnification Data Report update (579020)</w:t>
            </w:r>
            <w:r w:rsidR="0040038D">
              <w:rPr>
                <w:webHidden/>
              </w:rPr>
              <w:tab/>
            </w:r>
            <w:r w:rsidR="0040038D">
              <w:rPr>
                <w:webHidden/>
              </w:rPr>
              <w:fldChar w:fldCharType="begin"/>
            </w:r>
            <w:r w:rsidR="0040038D">
              <w:rPr>
                <w:webHidden/>
              </w:rPr>
              <w:instrText xml:space="preserve"> PAGEREF _Toc146776090 \h </w:instrText>
            </w:r>
            <w:r w:rsidR="0040038D">
              <w:rPr>
                <w:webHidden/>
              </w:rPr>
            </w:r>
            <w:r w:rsidR="0040038D">
              <w:rPr>
                <w:webHidden/>
              </w:rPr>
              <w:fldChar w:fldCharType="separate"/>
            </w:r>
            <w:r w:rsidR="0040038D">
              <w:rPr>
                <w:webHidden/>
              </w:rPr>
              <w:t>8</w:t>
            </w:r>
            <w:r w:rsidR="0040038D">
              <w:rPr>
                <w:webHidden/>
              </w:rPr>
              <w:fldChar w:fldCharType="end"/>
            </w:r>
          </w:hyperlink>
        </w:p>
        <w:p w14:paraId="14B9D52B" w14:textId="6FFB927A" w:rsidR="0040038D" w:rsidRDefault="00B430D6">
          <w:pPr>
            <w:pStyle w:val="TOC1"/>
            <w:tabs>
              <w:tab w:val="right" w:leader="dot" w:pos="9350"/>
            </w:tabs>
            <w:rPr>
              <w:rFonts w:asciiTheme="minorHAnsi" w:eastAsiaTheme="minorEastAsia" w:hAnsiTheme="minorHAnsi" w:cstheme="minorBidi"/>
              <w:noProof/>
              <w:kern w:val="2"/>
              <w14:ligatures w14:val="standardContextual"/>
            </w:rPr>
          </w:pPr>
          <w:hyperlink w:anchor="_Toc146776091" w:history="1">
            <w:r w:rsidR="0040038D" w:rsidRPr="00176247">
              <w:rPr>
                <w:rStyle w:val="Hyperlink"/>
                <w:noProof/>
              </w:rPr>
              <w:t>NSC / HUD Related Changes</w:t>
            </w:r>
            <w:r w:rsidR="0040038D">
              <w:rPr>
                <w:noProof/>
                <w:webHidden/>
              </w:rPr>
              <w:tab/>
            </w:r>
            <w:r w:rsidR="0040038D">
              <w:rPr>
                <w:noProof/>
                <w:webHidden/>
              </w:rPr>
              <w:fldChar w:fldCharType="begin"/>
            </w:r>
            <w:r w:rsidR="0040038D">
              <w:rPr>
                <w:noProof/>
                <w:webHidden/>
              </w:rPr>
              <w:instrText xml:space="preserve"> PAGEREF _Toc146776091 \h </w:instrText>
            </w:r>
            <w:r w:rsidR="0040038D">
              <w:rPr>
                <w:noProof/>
                <w:webHidden/>
              </w:rPr>
            </w:r>
            <w:r w:rsidR="0040038D">
              <w:rPr>
                <w:noProof/>
                <w:webHidden/>
              </w:rPr>
              <w:fldChar w:fldCharType="separate"/>
            </w:r>
            <w:r w:rsidR="0040038D">
              <w:rPr>
                <w:noProof/>
                <w:webHidden/>
              </w:rPr>
              <w:t>9</w:t>
            </w:r>
            <w:r w:rsidR="0040038D">
              <w:rPr>
                <w:noProof/>
                <w:webHidden/>
              </w:rPr>
              <w:fldChar w:fldCharType="end"/>
            </w:r>
          </w:hyperlink>
        </w:p>
        <w:p w14:paraId="38337C6F" w14:textId="3FBD9D76" w:rsidR="0040038D" w:rsidRDefault="00B430D6">
          <w:pPr>
            <w:pStyle w:val="TOC2"/>
            <w:rPr>
              <w:rFonts w:asciiTheme="minorHAnsi" w:eastAsiaTheme="minorEastAsia" w:hAnsiTheme="minorHAnsi" w:cstheme="minorBidi"/>
              <w:kern w:val="2"/>
              <w14:ligatures w14:val="standardContextual"/>
            </w:rPr>
          </w:pPr>
          <w:hyperlink w:anchor="_Toc146776092" w:history="1">
            <w:r w:rsidR="0040038D" w:rsidRPr="00176247">
              <w:rPr>
                <w:rStyle w:val="Hyperlink"/>
                <w:rFonts w:cstheme="minorHAnsi"/>
              </w:rPr>
              <w:t>9.</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NSC Contractor Timeline User Permissions: Restricted from inactivating Release Timelines  (586835)</w:t>
            </w:r>
            <w:r w:rsidR="0040038D">
              <w:rPr>
                <w:webHidden/>
              </w:rPr>
              <w:tab/>
            </w:r>
            <w:r w:rsidR="0040038D">
              <w:rPr>
                <w:webHidden/>
              </w:rPr>
              <w:fldChar w:fldCharType="begin"/>
            </w:r>
            <w:r w:rsidR="0040038D">
              <w:rPr>
                <w:webHidden/>
              </w:rPr>
              <w:instrText xml:space="preserve"> PAGEREF _Toc146776092 \h </w:instrText>
            </w:r>
            <w:r w:rsidR="0040038D">
              <w:rPr>
                <w:webHidden/>
              </w:rPr>
            </w:r>
            <w:r w:rsidR="0040038D">
              <w:rPr>
                <w:webHidden/>
              </w:rPr>
              <w:fldChar w:fldCharType="separate"/>
            </w:r>
            <w:r w:rsidR="0040038D">
              <w:rPr>
                <w:webHidden/>
              </w:rPr>
              <w:t>9</w:t>
            </w:r>
            <w:r w:rsidR="0040038D">
              <w:rPr>
                <w:webHidden/>
              </w:rPr>
              <w:fldChar w:fldCharType="end"/>
            </w:r>
          </w:hyperlink>
        </w:p>
        <w:p w14:paraId="2A396F70" w14:textId="16134CE4" w:rsidR="0040038D" w:rsidRDefault="00B430D6">
          <w:pPr>
            <w:pStyle w:val="TOC2"/>
            <w:rPr>
              <w:rFonts w:asciiTheme="minorHAnsi" w:eastAsiaTheme="minorEastAsia" w:hAnsiTheme="minorHAnsi" w:cstheme="minorBidi"/>
              <w:kern w:val="2"/>
              <w14:ligatures w14:val="standardContextual"/>
            </w:rPr>
          </w:pPr>
          <w:hyperlink w:anchor="_Toc146776093" w:history="1">
            <w:r w:rsidR="0040038D" w:rsidRPr="00176247">
              <w:rPr>
                <w:rStyle w:val="Hyperlink"/>
                <w:rFonts w:cstheme="minorHAnsi"/>
              </w:rPr>
              <w:t>10.</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Timeline: Endorsed Due &amp; Payable w/HUD Approval Timeline - New Steps Added and Steps Updates (587815)</w:t>
            </w:r>
            <w:r w:rsidR="0040038D">
              <w:rPr>
                <w:webHidden/>
              </w:rPr>
              <w:tab/>
            </w:r>
            <w:r w:rsidR="0040038D">
              <w:rPr>
                <w:webHidden/>
              </w:rPr>
              <w:fldChar w:fldCharType="begin"/>
            </w:r>
            <w:r w:rsidR="0040038D">
              <w:rPr>
                <w:webHidden/>
              </w:rPr>
              <w:instrText xml:space="preserve"> PAGEREF _Toc146776093 \h </w:instrText>
            </w:r>
            <w:r w:rsidR="0040038D">
              <w:rPr>
                <w:webHidden/>
              </w:rPr>
            </w:r>
            <w:r w:rsidR="0040038D">
              <w:rPr>
                <w:webHidden/>
              </w:rPr>
              <w:fldChar w:fldCharType="separate"/>
            </w:r>
            <w:r w:rsidR="0040038D">
              <w:rPr>
                <w:webHidden/>
              </w:rPr>
              <w:t>9</w:t>
            </w:r>
            <w:r w:rsidR="0040038D">
              <w:rPr>
                <w:webHidden/>
              </w:rPr>
              <w:fldChar w:fldCharType="end"/>
            </w:r>
          </w:hyperlink>
        </w:p>
        <w:p w14:paraId="7874EF9B" w14:textId="266C34AD" w:rsidR="0040038D" w:rsidRDefault="00B430D6">
          <w:pPr>
            <w:pStyle w:val="TOC2"/>
            <w:rPr>
              <w:rFonts w:asciiTheme="minorHAnsi" w:eastAsiaTheme="minorEastAsia" w:hAnsiTheme="minorHAnsi" w:cstheme="minorBidi"/>
              <w:kern w:val="2"/>
              <w14:ligatures w14:val="standardContextual"/>
            </w:rPr>
          </w:pPr>
          <w:hyperlink w:anchor="_Toc146776094" w:history="1">
            <w:r w:rsidR="0040038D" w:rsidRPr="00176247">
              <w:rPr>
                <w:rStyle w:val="Hyperlink"/>
                <w:rFonts w:cstheme="minorHAnsi"/>
              </w:rPr>
              <w:t>11.</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Timeline: Assigned Release (1st and 2nd) Timelines automatically initiated upon Termination (586628)</w:t>
            </w:r>
            <w:r w:rsidR="0040038D">
              <w:rPr>
                <w:webHidden/>
              </w:rPr>
              <w:tab/>
            </w:r>
            <w:r w:rsidR="0040038D">
              <w:rPr>
                <w:webHidden/>
              </w:rPr>
              <w:fldChar w:fldCharType="begin"/>
            </w:r>
            <w:r w:rsidR="0040038D">
              <w:rPr>
                <w:webHidden/>
              </w:rPr>
              <w:instrText xml:space="preserve"> PAGEREF _Toc146776094 \h </w:instrText>
            </w:r>
            <w:r w:rsidR="0040038D">
              <w:rPr>
                <w:webHidden/>
              </w:rPr>
            </w:r>
            <w:r w:rsidR="0040038D">
              <w:rPr>
                <w:webHidden/>
              </w:rPr>
              <w:fldChar w:fldCharType="separate"/>
            </w:r>
            <w:r w:rsidR="0040038D">
              <w:rPr>
                <w:webHidden/>
              </w:rPr>
              <w:t>10</w:t>
            </w:r>
            <w:r w:rsidR="0040038D">
              <w:rPr>
                <w:webHidden/>
              </w:rPr>
              <w:fldChar w:fldCharType="end"/>
            </w:r>
          </w:hyperlink>
        </w:p>
        <w:p w14:paraId="3918F7EF" w14:textId="16931042" w:rsidR="0040038D" w:rsidRDefault="00B430D6">
          <w:pPr>
            <w:pStyle w:val="TOC2"/>
            <w:rPr>
              <w:rFonts w:asciiTheme="minorHAnsi" w:eastAsiaTheme="minorEastAsia" w:hAnsiTheme="minorHAnsi" w:cstheme="minorBidi"/>
              <w:kern w:val="2"/>
              <w14:ligatures w14:val="standardContextual"/>
            </w:rPr>
          </w:pPr>
          <w:hyperlink w:anchor="_Toc146776095" w:history="1">
            <w:r w:rsidR="0040038D" w:rsidRPr="00176247">
              <w:rPr>
                <w:rStyle w:val="Hyperlink"/>
                <w:rFonts w:cstheme="minorHAnsi"/>
              </w:rPr>
              <w:t>12.</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Timelines: Inactivate Compliance Timelines when a Loan in HUD’s portfolio is Terminated (542583)</w:t>
            </w:r>
            <w:r w:rsidR="0040038D">
              <w:rPr>
                <w:webHidden/>
              </w:rPr>
              <w:tab/>
            </w:r>
            <w:r w:rsidR="0040038D">
              <w:rPr>
                <w:webHidden/>
              </w:rPr>
              <w:fldChar w:fldCharType="begin"/>
            </w:r>
            <w:r w:rsidR="0040038D">
              <w:rPr>
                <w:webHidden/>
              </w:rPr>
              <w:instrText xml:space="preserve"> PAGEREF _Toc146776095 \h </w:instrText>
            </w:r>
            <w:r w:rsidR="0040038D">
              <w:rPr>
                <w:webHidden/>
              </w:rPr>
            </w:r>
            <w:r w:rsidR="0040038D">
              <w:rPr>
                <w:webHidden/>
              </w:rPr>
              <w:fldChar w:fldCharType="separate"/>
            </w:r>
            <w:r w:rsidR="0040038D">
              <w:rPr>
                <w:webHidden/>
              </w:rPr>
              <w:t>11</w:t>
            </w:r>
            <w:r w:rsidR="0040038D">
              <w:rPr>
                <w:webHidden/>
              </w:rPr>
              <w:fldChar w:fldCharType="end"/>
            </w:r>
          </w:hyperlink>
        </w:p>
        <w:p w14:paraId="0DEC5196" w14:textId="61F471EC" w:rsidR="0040038D" w:rsidRDefault="00B430D6">
          <w:pPr>
            <w:pStyle w:val="TOC2"/>
            <w:rPr>
              <w:rFonts w:asciiTheme="minorHAnsi" w:eastAsiaTheme="minorEastAsia" w:hAnsiTheme="minorHAnsi" w:cstheme="minorBidi"/>
              <w:kern w:val="2"/>
              <w14:ligatures w14:val="standardContextual"/>
            </w:rPr>
          </w:pPr>
          <w:hyperlink w:anchor="_Toc146776096" w:history="1">
            <w:r w:rsidR="0040038D" w:rsidRPr="00176247">
              <w:rPr>
                <w:rStyle w:val="Hyperlink"/>
                <w:rFonts w:cstheme="minorHAnsi"/>
              </w:rPr>
              <w:t>13.</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Assigned Welcome Letter Changes (539787)</w:t>
            </w:r>
            <w:r w:rsidR="0040038D">
              <w:rPr>
                <w:webHidden/>
              </w:rPr>
              <w:tab/>
            </w:r>
            <w:r w:rsidR="0040038D">
              <w:rPr>
                <w:webHidden/>
              </w:rPr>
              <w:fldChar w:fldCharType="begin"/>
            </w:r>
            <w:r w:rsidR="0040038D">
              <w:rPr>
                <w:webHidden/>
              </w:rPr>
              <w:instrText xml:space="preserve"> PAGEREF _Toc146776096 \h </w:instrText>
            </w:r>
            <w:r w:rsidR="0040038D">
              <w:rPr>
                <w:webHidden/>
              </w:rPr>
            </w:r>
            <w:r w:rsidR="0040038D">
              <w:rPr>
                <w:webHidden/>
              </w:rPr>
              <w:fldChar w:fldCharType="separate"/>
            </w:r>
            <w:r w:rsidR="0040038D">
              <w:rPr>
                <w:webHidden/>
              </w:rPr>
              <w:t>12</w:t>
            </w:r>
            <w:r w:rsidR="0040038D">
              <w:rPr>
                <w:webHidden/>
              </w:rPr>
              <w:fldChar w:fldCharType="end"/>
            </w:r>
          </w:hyperlink>
        </w:p>
        <w:p w14:paraId="3E029F17" w14:textId="7113F12A" w:rsidR="0040038D" w:rsidRDefault="00B430D6">
          <w:pPr>
            <w:pStyle w:val="TOC2"/>
            <w:rPr>
              <w:rFonts w:asciiTheme="minorHAnsi" w:eastAsiaTheme="minorEastAsia" w:hAnsiTheme="minorHAnsi" w:cstheme="minorBidi"/>
              <w:kern w:val="2"/>
              <w14:ligatures w14:val="standardContextual"/>
            </w:rPr>
          </w:pPr>
          <w:hyperlink w:anchor="_Toc146776097" w:history="1">
            <w:r w:rsidR="0040038D" w:rsidRPr="00176247">
              <w:rPr>
                <w:rStyle w:val="Hyperlink"/>
                <w:rFonts w:cstheme="minorHAnsi"/>
              </w:rPr>
              <w:t>14.</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Timeline: Assigned Certification of Indebtedness (COI) Timeline – new Letter and removal of Amount Claim (539321)</w:t>
            </w:r>
            <w:r w:rsidR="0040038D">
              <w:rPr>
                <w:webHidden/>
              </w:rPr>
              <w:tab/>
            </w:r>
            <w:r w:rsidR="0040038D">
              <w:rPr>
                <w:webHidden/>
              </w:rPr>
              <w:fldChar w:fldCharType="begin"/>
            </w:r>
            <w:r w:rsidR="0040038D">
              <w:rPr>
                <w:webHidden/>
              </w:rPr>
              <w:instrText xml:space="preserve"> PAGEREF _Toc146776097 \h </w:instrText>
            </w:r>
            <w:r w:rsidR="0040038D">
              <w:rPr>
                <w:webHidden/>
              </w:rPr>
            </w:r>
            <w:r w:rsidR="0040038D">
              <w:rPr>
                <w:webHidden/>
              </w:rPr>
              <w:fldChar w:fldCharType="separate"/>
            </w:r>
            <w:r w:rsidR="0040038D">
              <w:rPr>
                <w:webHidden/>
              </w:rPr>
              <w:t>12</w:t>
            </w:r>
            <w:r w:rsidR="0040038D">
              <w:rPr>
                <w:webHidden/>
              </w:rPr>
              <w:fldChar w:fldCharType="end"/>
            </w:r>
          </w:hyperlink>
        </w:p>
        <w:p w14:paraId="059E06A8" w14:textId="25AA4F48" w:rsidR="0040038D" w:rsidRDefault="00B430D6">
          <w:pPr>
            <w:pStyle w:val="TOC2"/>
            <w:rPr>
              <w:rFonts w:asciiTheme="minorHAnsi" w:eastAsiaTheme="minorEastAsia" w:hAnsiTheme="minorHAnsi" w:cstheme="minorBidi"/>
              <w:kern w:val="2"/>
              <w14:ligatures w14:val="standardContextual"/>
            </w:rPr>
          </w:pPr>
          <w:hyperlink w:anchor="_Toc146776098" w:history="1">
            <w:r w:rsidR="0040038D" w:rsidRPr="00176247">
              <w:rPr>
                <w:rStyle w:val="Hyperlink"/>
                <w:rFonts w:cstheme="minorHAnsi"/>
              </w:rPr>
              <w:t>15.</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Timeline: Assigned Payoff Request Timeline Changes: Letter, &amp; Auto Note (587373 &amp;</w:t>
            </w:r>
            <w:r w:rsidR="0040038D" w:rsidRPr="00176247">
              <w:rPr>
                <w:rStyle w:val="Hyperlink"/>
              </w:rPr>
              <w:t xml:space="preserve"> </w:t>
            </w:r>
            <w:r w:rsidR="0040038D" w:rsidRPr="00176247">
              <w:rPr>
                <w:rStyle w:val="Hyperlink"/>
                <w:rFonts w:cstheme="minorHAnsi"/>
              </w:rPr>
              <w:t>539494)</w:t>
            </w:r>
            <w:r w:rsidR="0040038D">
              <w:rPr>
                <w:webHidden/>
              </w:rPr>
              <w:tab/>
            </w:r>
            <w:r w:rsidR="0040038D">
              <w:rPr>
                <w:webHidden/>
              </w:rPr>
              <w:fldChar w:fldCharType="begin"/>
            </w:r>
            <w:r w:rsidR="0040038D">
              <w:rPr>
                <w:webHidden/>
              </w:rPr>
              <w:instrText xml:space="preserve"> PAGEREF _Toc146776098 \h </w:instrText>
            </w:r>
            <w:r w:rsidR="0040038D">
              <w:rPr>
                <w:webHidden/>
              </w:rPr>
            </w:r>
            <w:r w:rsidR="0040038D">
              <w:rPr>
                <w:webHidden/>
              </w:rPr>
              <w:fldChar w:fldCharType="separate"/>
            </w:r>
            <w:r w:rsidR="0040038D">
              <w:rPr>
                <w:webHidden/>
              </w:rPr>
              <w:t>12</w:t>
            </w:r>
            <w:r w:rsidR="0040038D">
              <w:rPr>
                <w:webHidden/>
              </w:rPr>
              <w:fldChar w:fldCharType="end"/>
            </w:r>
          </w:hyperlink>
        </w:p>
        <w:p w14:paraId="1A721195" w14:textId="061BFFDE" w:rsidR="0040038D" w:rsidRDefault="00B430D6">
          <w:pPr>
            <w:pStyle w:val="TOC2"/>
            <w:rPr>
              <w:rFonts w:asciiTheme="minorHAnsi" w:eastAsiaTheme="minorEastAsia" w:hAnsiTheme="minorHAnsi" w:cstheme="minorBidi"/>
              <w:kern w:val="2"/>
              <w14:ligatures w14:val="standardContextual"/>
            </w:rPr>
          </w:pPr>
          <w:hyperlink w:anchor="_Toc146776099" w:history="1">
            <w:r w:rsidR="0040038D" w:rsidRPr="00176247">
              <w:rPr>
                <w:rStyle w:val="Hyperlink"/>
                <w:rFonts w:cstheme="minorHAnsi"/>
              </w:rPr>
              <w:t>16.</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Report: Assigned Due and Payable Report (586030)</w:t>
            </w:r>
            <w:r w:rsidR="0040038D">
              <w:rPr>
                <w:webHidden/>
              </w:rPr>
              <w:tab/>
            </w:r>
            <w:r w:rsidR="0040038D">
              <w:rPr>
                <w:webHidden/>
              </w:rPr>
              <w:fldChar w:fldCharType="begin"/>
            </w:r>
            <w:r w:rsidR="0040038D">
              <w:rPr>
                <w:webHidden/>
              </w:rPr>
              <w:instrText xml:space="preserve"> PAGEREF _Toc146776099 \h </w:instrText>
            </w:r>
            <w:r w:rsidR="0040038D">
              <w:rPr>
                <w:webHidden/>
              </w:rPr>
            </w:r>
            <w:r w:rsidR="0040038D">
              <w:rPr>
                <w:webHidden/>
              </w:rPr>
              <w:fldChar w:fldCharType="separate"/>
            </w:r>
            <w:r w:rsidR="0040038D">
              <w:rPr>
                <w:webHidden/>
              </w:rPr>
              <w:t>14</w:t>
            </w:r>
            <w:r w:rsidR="0040038D">
              <w:rPr>
                <w:webHidden/>
              </w:rPr>
              <w:fldChar w:fldCharType="end"/>
            </w:r>
          </w:hyperlink>
        </w:p>
        <w:p w14:paraId="25193D99" w14:textId="7B7CD4F0" w:rsidR="0040038D" w:rsidRDefault="00B430D6">
          <w:pPr>
            <w:pStyle w:val="TOC2"/>
            <w:rPr>
              <w:rFonts w:asciiTheme="minorHAnsi" w:eastAsiaTheme="minorEastAsia" w:hAnsiTheme="minorHAnsi" w:cstheme="minorBidi"/>
              <w:kern w:val="2"/>
              <w14:ligatures w14:val="standardContextual"/>
            </w:rPr>
          </w:pPr>
          <w:hyperlink w:anchor="_Toc146776100" w:history="1">
            <w:r w:rsidR="0040038D" w:rsidRPr="00176247">
              <w:rPr>
                <w:rStyle w:val="Hyperlink"/>
                <w:rFonts w:cstheme="minorHAnsi"/>
              </w:rPr>
              <w:t>17.</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Report: Assigned Timeline Activity Report (587583)</w:t>
            </w:r>
            <w:r w:rsidR="0040038D">
              <w:rPr>
                <w:webHidden/>
              </w:rPr>
              <w:tab/>
            </w:r>
            <w:r w:rsidR="0040038D">
              <w:rPr>
                <w:webHidden/>
              </w:rPr>
              <w:fldChar w:fldCharType="begin"/>
            </w:r>
            <w:r w:rsidR="0040038D">
              <w:rPr>
                <w:webHidden/>
              </w:rPr>
              <w:instrText xml:space="preserve"> PAGEREF _Toc146776100 \h </w:instrText>
            </w:r>
            <w:r w:rsidR="0040038D">
              <w:rPr>
                <w:webHidden/>
              </w:rPr>
            </w:r>
            <w:r w:rsidR="0040038D">
              <w:rPr>
                <w:webHidden/>
              </w:rPr>
              <w:fldChar w:fldCharType="separate"/>
            </w:r>
            <w:r w:rsidR="0040038D">
              <w:rPr>
                <w:webHidden/>
              </w:rPr>
              <w:t>15</w:t>
            </w:r>
            <w:r w:rsidR="0040038D">
              <w:rPr>
                <w:webHidden/>
              </w:rPr>
              <w:fldChar w:fldCharType="end"/>
            </w:r>
          </w:hyperlink>
        </w:p>
        <w:p w14:paraId="545CE076" w14:textId="7C92D88B" w:rsidR="0040038D" w:rsidRDefault="00B430D6">
          <w:pPr>
            <w:pStyle w:val="TOC2"/>
            <w:rPr>
              <w:rFonts w:asciiTheme="minorHAnsi" w:eastAsiaTheme="minorEastAsia" w:hAnsiTheme="minorHAnsi" w:cstheme="minorBidi"/>
              <w:kern w:val="2"/>
              <w14:ligatures w14:val="standardContextual"/>
            </w:rPr>
          </w:pPr>
          <w:hyperlink w:anchor="_Toc146776101" w:history="1">
            <w:r w:rsidR="0040038D" w:rsidRPr="00176247">
              <w:rPr>
                <w:rStyle w:val="Hyperlink"/>
                <w:rFonts w:cstheme="minorHAnsi"/>
              </w:rPr>
              <w:t>18.</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Report: Repurchase Timelines Report – Permission Access (588198)</w:t>
            </w:r>
            <w:r w:rsidR="0040038D">
              <w:rPr>
                <w:webHidden/>
              </w:rPr>
              <w:tab/>
            </w:r>
            <w:r w:rsidR="0040038D">
              <w:rPr>
                <w:webHidden/>
              </w:rPr>
              <w:fldChar w:fldCharType="begin"/>
            </w:r>
            <w:r w:rsidR="0040038D">
              <w:rPr>
                <w:webHidden/>
              </w:rPr>
              <w:instrText xml:space="preserve"> PAGEREF _Toc146776101 \h </w:instrText>
            </w:r>
            <w:r w:rsidR="0040038D">
              <w:rPr>
                <w:webHidden/>
              </w:rPr>
            </w:r>
            <w:r w:rsidR="0040038D">
              <w:rPr>
                <w:webHidden/>
              </w:rPr>
              <w:fldChar w:fldCharType="separate"/>
            </w:r>
            <w:r w:rsidR="0040038D">
              <w:rPr>
                <w:webHidden/>
              </w:rPr>
              <w:t>16</w:t>
            </w:r>
            <w:r w:rsidR="0040038D">
              <w:rPr>
                <w:webHidden/>
              </w:rPr>
              <w:fldChar w:fldCharType="end"/>
            </w:r>
          </w:hyperlink>
        </w:p>
        <w:p w14:paraId="0A1BEC75" w14:textId="7FA3AD53" w:rsidR="0040038D" w:rsidRDefault="00B430D6">
          <w:pPr>
            <w:pStyle w:val="TOC2"/>
            <w:rPr>
              <w:rFonts w:asciiTheme="minorHAnsi" w:eastAsiaTheme="minorEastAsia" w:hAnsiTheme="minorHAnsi" w:cstheme="minorBidi"/>
              <w:kern w:val="2"/>
              <w14:ligatures w14:val="standardContextual"/>
            </w:rPr>
          </w:pPr>
          <w:hyperlink w:anchor="_Toc146776102" w:history="1">
            <w:r w:rsidR="0040038D" w:rsidRPr="00176247">
              <w:rPr>
                <w:rStyle w:val="Hyperlink"/>
                <w:rFonts w:cstheme="minorHAnsi"/>
              </w:rPr>
              <w:t>19.</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Batch Alert Upload B2G New Page (586602)</w:t>
            </w:r>
            <w:r w:rsidR="0040038D">
              <w:rPr>
                <w:webHidden/>
              </w:rPr>
              <w:tab/>
            </w:r>
            <w:r w:rsidR="0040038D">
              <w:rPr>
                <w:webHidden/>
              </w:rPr>
              <w:fldChar w:fldCharType="begin"/>
            </w:r>
            <w:r w:rsidR="0040038D">
              <w:rPr>
                <w:webHidden/>
              </w:rPr>
              <w:instrText xml:space="preserve"> PAGEREF _Toc146776102 \h </w:instrText>
            </w:r>
            <w:r w:rsidR="0040038D">
              <w:rPr>
                <w:webHidden/>
              </w:rPr>
            </w:r>
            <w:r w:rsidR="0040038D">
              <w:rPr>
                <w:webHidden/>
              </w:rPr>
              <w:fldChar w:fldCharType="separate"/>
            </w:r>
            <w:r w:rsidR="0040038D">
              <w:rPr>
                <w:webHidden/>
              </w:rPr>
              <w:t>17</w:t>
            </w:r>
            <w:r w:rsidR="0040038D">
              <w:rPr>
                <w:webHidden/>
              </w:rPr>
              <w:fldChar w:fldCharType="end"/>
            </w:r>
          </w:hyperlink>
        </w:p>
        <w:p w14:paraId="6C4AF2F5" w14:textId="6411650A" w:rsidR="0040038D" w:rsidRDefault="00B430D6">
          <w:pPr>
            <w:pStyle w:val="TOC2"/>
            <w:rPr>
              <w:rFonts w:asciiTheme="minorHAnsi" w:eastAsiaTheme="minorEastAsia" w:hAnsiTheme="minorHAnsi" w:cstheme="minorBidi"/>
              <w:kern w:val="2"/>
              <w14:ligatures w14:val="standardContextual"/>
            </w:rPr>
          </w:pPr>
          <w:hyperlink w:anchor="_Toc146776103" w:history="1">
            <w:r w:rsidR="0040038D" w:rsidRPr="00176247">
              <w:rPr>
                <w:rStyle w:val="Hyperlink"/>
                <w:rFonts w:cstheme="minorHAnsi"/>
              </w:rPr>
              <w:t>20.</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Batch NSC Disbursement Uploads B2G New Page (586714)</w:t>
            </w:r>
            <w:r w:rsidR="0040038D">
              <w:rPr>
                <w:webHidden/>
              </w:rPr>
              <w:tab/>
            </w:r>
            <w:r w:rsidR="0040038D">
              <w:rPr>
                <w:webHidden/>
              </w:rPr>
              <w:fldChar w:fldCharType="begin"/>
            </w:r>
            <w:r w:rsidR="0040038D">
              <w:rPr>
                <w:webHidden/>
              </w:rPr>
              <w:instrText xml:space="preserve"> PAGEREF _Toc146776103 \h </w:instrText>
            </w:r>
            <w:r w:rsidR="0040038D">
              <w:rPr>
                <w:webHidden/>
              </w:rPr>
            </w:r>
            <w:r w:rsidR="0040038D">
              <w:rPr>
                <w:webHidden/>
              </w:rPr>
              <w:fldChar w:fldCharType="separate"/>
            </w:r>
            <w:r w:rsidR="0040038D">
              <w:rPr>
                <w:webHidden/>
              </w:rPr>
              <w:t>17</w:t>
            </w:r>
            <w:r w:rsidR="0040038D">
              <w:rPr>
                <w:webHidden/>
              </w:rPr>
              <w:fldChar w:fldCharType="end"/>
            </w:r>
          </w:hyperlink>
        </w:p>
        <w:p w14:paraId="12579286" w14:textId="4F313213" w:rsidR="0040038D" w:rsidRDefault="00B430D6">
          <w:pPr>
            <w:pStyle w:val="TOC2"/>
            <w:rPr>
              <w:rFonts w:asciiTheme="minorHAnsi" w:eastAsiaTheme="minorEastAsia" w:hAnsiTheme="minorHAnsi" w:cstheme="minorBidi"/>
              <w:kern w:val="2"/>
              <w14:ligatures w14:val="standardContextual"/>
            </w:rPr>
          </w:pPr>
          <w:hyperlink w:anchor="_Toc146776104" w:history="1">
            <w:r w:rsidR="0040038D" w:rsidRPr="00176247">
              <w:rPr>
                <w:rStyle w:val="Hyperlink"/>
                <w:rFonts w:cstheme="minorHAnsi"/>
              </w:rPr>
              <w:t>21.</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Batch NSC File Uploads: New B2G to Generate PDF Reports (586948)</w:t>
            </w:r>
            <w:r w:rsidR="0040038D">
              <w:rPr>
                <w:webHidden/>
              </w:rPr>
              <w:tab/>
            </w:r>
            <w:r w:rsidR="0040038D">
              <w:rPr>
                <w:webHidden/>
              </w:rPr>
              <w:fldChar w:fldCharType="begin"/>
            </w:r>
            <w:r w:rsidR="0040038D">
              <w:rPr>
                <w:webHidden/>
              </w:rPr>
              <w:instrText xml:space="preserve"> PAGEREF _Toc146776104 \h </w:instrText>
            </w:r>
            <w:r w:rsidR="0040038D">
              <w:rPr>
                <w:webHidden/>
              </w:rPr>
            </w:r>
            <w:r w:rsidR="0040038D">
              <w:rPr>
                <w:webHidden/>
              </w:rPr>
              <w:fldChar w:fldCharType="separate"/>
            </w:r>
            <w:r w:rsidR="0040038D">
              <w:rPr>
                <w:webHidden/>
              </w:rPr>
              <w:t>18</w:t>
            </w:r>
            <w:r w:rsidR="0040038D">
              <w:rPr>
                <w:webHidden/>
              </w:rPr>
              <w:fldChar w:fldCharType="end"/>
            </w:r>
          </w:hyperlink>
        </w:p>
        <w:p w14:paraId="449CD959" w14:textId="3530EAF5" w:rsidR="0040038D" w:rsidRDefault="00B430D6">
          <w:pPr>
            <w:pStyle w:val="TOC2"/>
            <w:rPr>
              <w:rFonts w:asciiTheme="minorHAnsi" w:eastAsiaTheme="minorEastAsia" w:hAnsiTheme="minorHAnsi" w:cstheme="minorBidi"/>
              <w:kern w:val="2"/>
              <w14:ligatures w14:val="standardContextual"/>
            </w:rPr>
          </w:pPr>
          <w:hyperlink w:anchor="_Toc146776105" w:history="1">
            <w:r w:rsidR="0040038D" w:rsidRPr="00176247">
              <w:rPr>
                <w:rStyle w:val="Hyperlink"/>
                <w:rFonts w:cstheme="minorHAnsi"/>
              </w:rPr>
              <w:t>22.</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SFTP Server: Endorsed Exposure Report (585864)</w:t>
            </w:r>
            <w:r w:rsidR="0040038D">
              <w:rPr>
                <w:webHidden/>
              </w:rPr>
              <w:tab/>
            </w:r>
            <w:r w:rsidR="0040038D">
              <w:rPr>
                <w:webHidden/>
              </w:rPr>
              <w:fldChar w:fldCharType="begin"/>
            </w:r>
            <w:r w:rsidR="0040038D">
              <w:rPr>
                <w:webHidden/>
              </w:rPr>
              <w:instrText xml:space="preserve"> PAGEREF _Toc146776105 \h </w:instrText>
            </w:r>
            <w:r w:rsidR="0040038D">
              <w:rPr>
                <w:webHidden/>
              </w:rPr>
            </w:r>
            <w:r w:rsidR="0040038D">
              <w:rPr>
                <w:webHidden/>
              </w:rPr>
              <w:fldChar w:fldCharType="separate"/>
            </w:r>
            <w:r w:rsidR="0040038D">
              <w:rPr>
                <w:webHidden/>
              </w:rPr>
              <w:t>19</w:t>
            </w:r>
            <w:r w:rsidR="0040038D">
              <w:rPr>
                <w:webHidden/>
              </w:rPr>
              <w:fldChar w:fldCharType="end"/>
            </w:r>
          </w:hyperlink>
        </w:p>
        <w:p w14:paraId="504B0DCA" w14:textId="23F3BDDF" w:rsidR="0040038D" w:rsidRDefault="00B430D6">
          <w:pPr>
            <w:pStyle w:val="TOC2"/>
            <w:rPr>
              <w:rFonts w:asciiTheme="minorHAnsi" w:eastAsiaTheme="minorEastAsia" w:hAnsiTheme="minorHAnsi" w:cstheme="minorBidi"/>
              <w:kern w:val="2"/>
              <w14:ligatures w14:val="standardContextual"/>
            </w:rPr>
          </w:pPr>
          <w:hyperlink w:anchor="_Toc146776106" w:history="1">
            <w:r w:rsidR="0040038D" w:rsidRPr="00176247">
              <w:rPr>
                <w:rStyle w:val="Hyperlink"/>
                <w:rFonts w:cstheme="minorHAnsi"/>
              </w:rPr>
              <w:t>23.</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Accounting &gt; Disbursements: Increase max Authorization to 5,000</w:t>
            </w:r>
            <w:r w:rsidR="0040038D">
              <w:rPr>
                <w:webHidden/>
              </w:rPr>
              <w:tab/>
            </w:r>
            <w:r w:rsidR="0040038D">
              <w:rPr>
                <w:webHidden/>
              </w:rPr>
              <w:fldChar w:fldCharType="begin"/>
            </w:r>
            <w:r w:rsidR="0040038D">
              <w:rPr>
                <w:webHidden/>
              </w:rPr>
              <w:instrText xml:space="preserve"> PAGEREF _Toc146776106 \h </w:instrText>
            </w:r>
            <w:r w:rsidR="0040038D">
              <w:rPr>
                <w:webHidden/>
              </w:rPr>
            </w:r>
            <w:r w:rsidR="0040038D">
              <w:rPr>
                <w:webHidden/>
              </w:rPr>
              <w:fldChar w:fldCharType="separate"/>
            </w:r>
            <w:r w:rsidR="0040038D">
              <w:rPr>
                <w:webHidden/>
              </w:rPr>
              <w:t>20</w:t>
            </w:r>
            <w:r w:rsidR="0040038D">
              <w:rPr>
                <w:webHidden/>
              </w:rPr>
              <w:fldChar w:fldCharType="end"/>
            </w:r>
          </w:hyperlink>
        </w:p>
        <w:p w14:paraId="6A5CCBC8" w14:textId="6AFA0D04" w:rsidR="0040038D" w:rsidRDefault="00B430D6">
          <w:pPr>
            <w:pStyle w:val="TOC2"/>
            <w:rPr>
              <w:rFonts w:asciiTheme="minorHAnsi" w:eastAsiaTheme="minorEastAsia" w:hAnsiTheme="minorHAnsi" w:cstheme="minorBidi"/>
              <w:kern w:val="2"/>
              <w14:ligatures w14:val="standardContextual"/>
            </w:rPr>
          </w:pPr>
          <w:hyperlink w:anchor="_Toc146776107" w:history="1">
            <w:r w:rsidR="0040038D" w:rsidRPr="00176247">
              <w:rPr>
                <w:rStyle w:val="Hyperlink"/>
                <w:rFonts w:cstheme="minorHAnsi"/>
              </w:rPr>
              <w:t>24.</w:t>
            </w:r>
            <w:r w:rsidR="0040038D">
              <w:rPr>
                <w:rFonts w:asciiTheme="minorHAnsi" w:eastAsiaTheme="minorEastAsia" w:hAnsiTheme="minorHAnsi" w:cstheme="minorBidi"/>
                <w:kern w:val="2"/>
                <w14:ligatures w14:val="standardContextual"/>
              </w:rPr>
              <w:tab/>
            </w:r>
            <w:r w:rsidR="0040038D" w:rsidRPr="00176247">
              <w:rPr>
                <w:rStyle w:val="Hyperlink"/>
                <w:rFonts w:cstheme="minorHAnsi"/>
              </w:rPr>
              <w:t>NSC Accounting &gt; Transmittal Export to Excel</w:t>
            </w:r>
            <w:r w:rsidR="0040038D">
              <w:rPr>
                <w:webHidden/>
              </w:rPr>
              <w:tab/>
            </w:r>
            <w:r w:rsidR="0040038D">
              <w:rPr>
                <w:webHidden/>
              </w:rPr>
              <w:fldChar w:fldCharType="begin"/>
            </w:r>
            <w:r w:rsidR="0040038D">
              <w:rPr>
                <w:webHidden/>
              </w:rPr>
              <w:instrText xml:space="preserve"> PAGEREF _Toc146776107 \h </w:instrText>
            </w:r>
            <w:r w:rsidR="0040038D">
              <w:rPr>
                <w:webHidden/>
              </w:rPr>
            </w:r>
            <w:r w:rsidR="0040038D">
              <w:rPr>
                <w:webHidden/>
              </w:rPr>
              <w:fldChar w:fldCharType="separate"/>
            </w:r>
            <w:r w:rsidR="0040038D">
              <w:rPr>
                <w:webHidden/>
              </w:rPr>
              <w:t>21</w:t>
            </w:r>
            <w:r w:rsidR="0040038D">
              <w:rPr>
                <w:webHidden/>
              </w:rPr>
              <w:fldChar w:fldCharType="end"/>
            </w:r>
          </w:hyperlink>
        </w:p>
        <w:p w14:paraId="178FBAB4" w14:textId="0502A9DA" w:rsidR="00F27845" w:rsidRPr="0065550E" w:rsidRDefault="00F27845" w:rsidP="00F27845">
          <w:pPr>
            <w:rPr>
              <w:rFonts w:asciiTheme="minorHAnsi" w:hAnsiTheme="minorHAnsi" w:cstheme="minorHAnsi"/>
            </w:rPr>
          </w:pPr>
          <w:r w:rsidRPr="0065550E">
            <w:rPr>
              <w:rFonts w:asciiTheme="minorHAnsi" w:hAnsiTheme="minorHAnsi" w:cstheme="minorHAnsi"/>
              <w:b/>
              <w:caps/>
            </w:rPr>
            <w:fldChar w:fldCharType="end"/>
          </w:r>
        </w:p>
      </w:sdtContent>
    </w:sdt>
    <w:p w14:paraId="7FFA4B27" w14:textId="77777777" w:rsidR="00F27845" w:rsidRPr="0065550E" w:rsidRDefault="00F27845" w:rsidP="00F27845">
      <w:pPr>
        <w:spacing w:before="0" w:after="0"/>
        <w:rPr>
          <w:rFonts w:asciiTheme="minorHAnsi" w:hAnsiTheme="minorHAnsi" w:cstheme="minorHAnsi"/>
          <w:sz w:val="24"/>
          <w:szCs w:val="24"/>
        </w:rPr>
      </w:pPr>
      <w:r w:rsidRPr="0065550E">
        <w:rPr>
          <w:rFonts w:asciiTheme="minorHAnsi" w:hAnsiTheme="minorHAnsi" w:cstheme="minorHAnsi"/>
          <w:sz w:val="24"/>
          <w:szCs w:val="24"/>
        </w:rPr>
        <w:t xml:space="preserve">If you have any questions regarding the functionality of the software release, please contact the HERMIT Help Desk at 561-899-2610 or at </w:t>
      </w:r>
      <w:hyperlink r:id="rId10" w:history="1">
        <w:r w:rsidRPr="0065550E">
          <w:rPr>
            <w:rStyle w:val="Hyperlink"/>
            <w:rFonts w:asciiTheme="minorHAnsi" w:hAnsiTheme="minorHAnsi" w:cstheme="minorHAnsi"/>
            <w:sz w:val="24"/>
            <w:szCs w:val="24"/>
          </w:rPr>
          <w:t>servicingsupport@hermitsp.com</w:t>
        </w:r>
      </w:hyperlink>
      <w:r w:rsidRPr="0065550E">
        <w:rPr>
          <w:rFonts w:asciiTheme="minorHAnsi" w:hAnsiTheme="minorHAnsi" w:cstheme="minorHAnsi"/>
          <w:sz w:val="24"/>
          <w:szCs w:val="24"/>
        </w:rPr>
        <w:t xml:space="preserve">. If you have any policy related questions, please send an email to HUD at </w:t>
      </w:r>
      <w:hyperlink r:id="rId11" w:history="1">
        <w:r w:rsidRPr="0065550E">
          <w:rPr>
            <w:rStyle w:val="Hyperlink"/>
            <w:rFonts w:asciiTheme="minorHAnsi" w:hAnsiTheme="minorHAnsi" w:cstheme="minorHAnsi"/>
            <w:sz w:val="24"/>
            <w:szCs w:val="24"/>
          </w:rPr>
          <w:t>answers@hud.gov</w:t>
        </w:r>
      </w:hyperlink>
      <w:r w:rsidRPr="0065550E">
        <w:rPr>
          <w:rFonts w:asciiTheme="minorHAnsi" w:hAnsiTheme="minorHAnsi" w:cstheme="minorHAnsi"/>
          <w:sz w:val="24"/>
          <w:szCs w:val="24"/>
        </w:rPr>
        <w:t xml:space="preserve">. </w:t>
      </w:r>
    </w:p>
    <w:p w14:paraId="4022071C" w14:textId="77777777" w:rsidR="00F27845" w:rsidRDefault="00F27845" w:rsidP="00F27845">
      <w:pPr>
        <w:spacing w:before="0" w:after="160" w:line="259" w:lineRule="auto"/>
        <w:jc w:val="both"/>
        <w:rPr>
          <w:rFonts w:asciiTheme="minorHAnsi" w:hAnsiTheme="minorHAnsi" w:cstheme="minorHAnsi"/>
          <w:sz w:val="24"/>
          <w:szCs w:val="24"/>
        </w:rPr>
      </w:pPr>
      <w:bookmarkStart w:id="0" w:name="_Toc31779985"/>
    </w:p>
    <w:p w14:paraId="00107387" w14:textId="28EF3106" w:rsidR="005323E7" w:rsidRDefault="005323E7">
      <w:pPr>
        <w:spacing w:before="0" w:after="160" w:line="259" w:lineRule="auto"/>
        <w:rPr>
          <w:rFonts w:ascii="Arial" w:eastAsia="Times New Roman" w:hAnsi="Arial" w:cs="Arial"/>
          <w:b/>
          <w:bCs/>
          <w:sz w:val="24"/>
          <w:szCs w:val="24"/>
        </w:rPr>
      </w:pPr>
      <w:r>
        <w:rPr>
          <w:rFonts w:ascii="Arial" w:eastAsia="Times New Roman" w:hAnsi="Arial" w:cs="Arial"/>
          <w:b/>
          <w:bCs/>
          <w:sz w:val="24"/>
          <w:szCs w:val="24"/>
        </w:rPr>
        <w:br w:type="page"/>
      </w:r>
    </w:p>
    <w:p w14:paraId="414BE6CA" w14:textId="29E01A6A" w:rsidR="00860D27" w:rsidRPr="00C9548D" w:rsidRDefault="00860D27" w:rsidP="00860D27">
      <w:pPr>
        <w:pStyle w:val="Heading1"/>
      </w:pPr>
      <w:bookmarkStart w:id="1" w:name="_Toc146776082"/>
      <w:bookmarkEnd w:id="0"/>
      <w:r>
        <w:lastRenderedPageBreak/>
        <w:t xml:space="preserve">Servicer </w:t>
      </w:r>
      <w:r w:rsidRPr="00C9548D">
        <w:t>Related Changes</w:t>
      </w:r>
      <w:bookmarkEnd w:id="1"/>
    </w:p>
    <w:p w14:paraId="3D2A2BDF" w14:textId="77777777" w:rsidR="00B13432" w:rsidRPr="00855863" w:rsidRDefault="00B13432" w:rsidP="00B13432">
      <w:pPr>
        <w:pStyle w:val="Heading2"/>
        <w:numPr>
          <w:ilvl w:val="0"/>
          <w:numId w:val="1"/>
        </w:numPr>
        <w:tabs>
          <w:tab w:val="num" w:pos="360"/>
        </w:tabs>
        <w:ind w:left="0" w:firstLine="0"/>
        <w:rPr>
          <w:rFonts w:asciiTheme="minorHAnsi" w:hAnsiTheme="minorHAnsi" w:cstheme="minorHAnsi"/>
        </w:rPr>
      </w:pPr>
      <w:bookmarkStart w:id="2" w:name="_Toc146776083"/>
      <w:bookmarkStart w:id="3" w:name="_Hlk146210774"/>
      <w:r>
        <w:rPr>
          <w:rFonts w:asciiTheme="minorHAnsi" w:hAnsiTheme="minorHAnsi" w:cstheme="minorHAnsi"/>
        </w:rPr>
        <w:t>HUD Disbursements on Endorsed Loans: Scheduled and Unscheduled</w:t>
      </w:r>
      <w:r w:rsidRPr="00855863">
        <w:rPr>
          <w:rFonts w:asciiTheme="minorHAnsi" w:hAnsiTheme="minorHAnsi" w:cstheme="minorHAnsi"/>
        </w:rPr>
        <w:t xml:space="preserve"> (</w:t>
      </w:r>
      <w:r w:rsidRPr="00505A49">
        <w:rPr>
          <w:rFonts w:asciiTheme="minorHAnsi" w:hAnsiTheme="minorHAnsi" w:cstheme="minorHAnsi"/>
        </w:rPr>
        <w:t>586489</w:t>
      </w:r>
      <w:r w:rsidRPr="00855863">
        <w:rPr>
          <w:rFonts w:asciiTheme="minorHAnsi" w:hAnsiTheme="minorHAnsi" w:cstheme="minorHAnsi"/>
        </w:rPr>
        <w:t>)</w:t>
      </w:r>
      <w:bookmarkEnd w:id="2"/>
      <w:r>
        <w:rPr>
          <w:rFonts w:asciiTheme="minorHAnsi" w:hAnsiTheme="minorHAnsi" w:cstheme="minorHAnsi"/>
        </w:rPr>
        <w:t xml:space="preserve"> </w:t>
      </w:r>
    </w:p>
    <w:p w14:paraId="15E1CD4D" w14:textId="2011831B" w:rsidR="00B13432" w:rsidRDefault="00B13432" w:rsidP="00B13432">
      <w:pPr>
        <w:spacing w:before="0" w:after="160" w:line="259" w:lineRule="auto"/>
        <w:rPr>
          <w:rFonts w:asciiTheme="minorHAnsi" w:hAnsiTheme="minorHAnsi" w:cstheme="minorHAnsi"/>
          <w:sz w:val="20"/>
          <w:szCs w:val="20"/>
        </w:rPr>
      </w:pPr>
      <w:r>
        <w:rPr>
          <w:rFonts w:asciiTheme="minorHAnsi" w:hAnsiTheme="minorHAnsi" w:cstheme="minorHAnsi"/>
          <w:sz w:val="20"/>
          <w:szCs w:val="20"/>
        </w:rPr>
        <w:t xml:space="preserve">To support </w:t>
      </w:r>
      <w:r w:rsidRPr="0064055E">
        <w:rPr>
          <w:rFonts w:asciiTheme="minorHAnsi" w:hAnsiTheme="minorHAnsi" w:cstheme="minorHAnsi"/>
          <w:sz w:val="20"/>
          <w:szCs w:val="20"/>
        </w:rPr>
        <w:t>Mortgagee Letter 2023-15,</w:t>
      </w:r>
      <w:r>
        <w:rPr>
          <w:rFonts w:asciiTheme="minorHAnsi" w:hAnsiTheme="minorHAnsi" w:cstheme="minorHAnsi"/>
          <w:sz w:val="20"/>
          <w:szCs w:val="20"/>
        </w:rPr>
        <w:t xml:space="preserve"> enhancements were made to permit Disbursements to be created for Endorsed loans. This functionality will be used in circumstances where HUD needs to issue Borrower Scheduled or Unscheduled Payments. </w:t>
      </w:r>
    </w:p>
    <w:p w14:paraId="128DBACC" w14:textId="61A211A8" w:rsidR="00B13432" w:rsidRDefault="00B13432" w:rsidP="00B13432">
      <w:pPr>
        <w:spacing w:before="0" w:after="160" w:line="259" w:lineRule="auto"/>
        <w:rPr>
          <w:rFonts w:asciiTheme="minorHAnsi" w:hAnsiTheme="minorHAnsi" w:cstheme="minorHAnsi"/>
          <w:sz w:val="20"/>
          <w:szCs w:val="20"/>
        </w:rPr>
      </w:pPr>
      <w:r>
        <w:rPr>
          <w:rFonts w:asciiTheme="minorHAnsi" w:hAnsiTheme="minorHAnsi" w:cstheme="minorHAnsi"/>
          <w:sz w:val="20"/>
          <w:szCs w:val="20"/>
        </w:rPr>
        <w:t xml:space="preserve">The servicer must provide necessary information to HUD </w:t>
      </w:r>
      <w:r w:rsidR="00AA678D">
        <w:rPr>
          <w:rFonts w:asciiTheme="minorHAnsi" w:hAnsiTheme="minorHAnsi" w:cstheme="minorHAnsi"/>
          <w:sz w:val="20"/>
          <w:szCs w:val="20"/>
        </w:rPr>
        <w:t xml:space="preserve">through the HERMIT SFTP Server </w:t>
      </w:r>
      <w:r>
        <w:rPr>
          <w:rFonts w:asciiTheme="minorHAnsi" w:hAnsiTheme="minorHAnsi" w:cstheme="minorHAnsi"/>
          <w:sz w:val="20"/>
          <w:szCs w:val="20"/>
        </w:rPr>
        <w:t xml:space="preserve">in the supplied template, which will be loaded into HERMIT in order to initiate Disbursements. All Disbursements must be approved by </w:t>
      </w:r>
      <w:r w:rsidR="00D00C36">
        <w:rPr>
          <w:rFonts w:asciiTheme="minorHAnsi" w:hAnsiTheme="minorHAnsi" w:cstheme="minorHAnsi"/>
          <w:sz w:val="20"/>
          <w:szCs w:val="20"/>
        </w:rPr>
        <w:t xml:space="preserve">the </w:t>
      </w:r>
      <w:r>
        <w:rPr>
          <w:rFonts w:asciiTheme="minorHAnsi" w:hAnsiTheme="minorHAnsi" w:cstheme="minorHAnsi"/>
          <w:sz w:val="20"/>
          <w:szCs w:val="20"/>
        </w:rPr>
        <w:t xml:space="preserve">authorized HUD NSC contractor users in order to be generated. </w:t>
      </w:r>
      <w:bookmarkEnd w:id="3"/>
      <w:r w:rsidRPr="004E7358">
        <w:rPr>
          <w:rFonts w:asciiTheme="minorHAnsi" w:hAnsiTheme="minorHAnsi" w:cstheme="minorHAnsi"/>
          <w:b/>
          <w:bCs/>
          <w:sz w:val="20"/>
          <w:szCs w:val="20"/>
        </w:rPr>
        <w:t>Template:</w:t>
      </w:r>
      <w:r>
        <w:rPr>
          <w:rFonts w:asciiTheme="minorHAnsi" w:hAnsiTheme="minorHAnsi" w:cstheme="minorHAnsi"/>
          <w:sz w:val="20"/>
          <w:szCs w:val="20"/>
        </w:rPr>
        <w:t xml:space="preserve"> </w:t>
      </w:r>
    </w:p>
    <w:bookmarkStart w:id="4" w:name="_MON_1756800418"/>
    <w:bookmarkEnd w:id="4"/>
    <w:p w14:paraId="6243E3F2" w14:textId="05775B26" w:rsidR="00B13432" w:rsidRDefault="00143137" w:rsidP="00B13432">
      <w:pPr>
        <w:spacing w:before="0" w:after="160" w:line="259" w:lineRule="auto"/>
        <w:rPr>
          <w:rFonts w:asciiTheme="minorHAnsi" w:hAnsiTheme="minorHAnsi" w:cstheme="minorHAnsi"/>
          <w:sz w:val="20"/>
          <w:szCs w:val="20"/>
        </w:rPr>
      </w:pPr>
      <w:r>
        <w:rPr>
          <w:rFonts w:asciiTheme="minorHAnsi" w:hAnsiTheme="minorHAnsi" w:cstheme="minorHAnsi"/>
          <w:sz w:val="20"/>
          <w:szCs w:val="20"/>
        </w:rPr>
        <w:object w:dxaOrig="1513" w:dyaOrig="989" w14:anchorId="4773B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5pt" o:ole="">
            <v:imagedata r:id="rId12" o:title=""/>
          </v:shape>
          <o:OLEObject Type="Embed" ProgID="Excel.Sheet.12" ShapeID="_x0000_i1025" DrawAspect="Icon" ObjectID="_1757753130" r:id="rId13"/>
        </w:object>
      </w:r>
    </w:p>
    <w:p w14:paraId="618CB1D3" w14:textId="77777777" w:rsidR="00B13432" w:rsidRDefault="00B13432" w:rsidP="00B13432">
      <w:pPr>
        <w:spacing w:before="0" w:after="160" w:line="259" w:lineRule="auto"/>
        <w:rPr>
          <w:rFonts w:asciiTheme="minorHAnsi" w:hAnsiTheme="minorHAnsi" w:cstheme="minorHAnsi"/>
          <w:sz w:val="20"/>
          <w:szCs w:val="20"/>
        </w:rPr>
      </w:pPr>
      <w:r>
        <w:rPr>
          <w:rFonts w:asciiTheme="minorHAnsi" w:hAnsiTheme="minorHAnsi" w:cstheme="minorHAnsi"/>
          <w:sz w:val="20"/>
          <w:szCs w:val="20"/>
        </w:rPr>
        <w:t>In a future release, functionality for the system to accept payments from servicers for the Disbursements sent out by HUD will be implemented.</w:t>
      </w:r>
    </w:p>
    <w:p w14:paraId="308D81E1" w14:textId="77777777" w:rsidR="00F220F0" w:rsidRDefault="00F220F0" w:rsidP="00B13432">
      <w:pPr>
        <w:spacing w:before="0" w:after="160" w:line="259" w:lineRule="auto"/>
        <w:rPr>
          <w:rFonts w:asciiTheme="minorHAnsi" w:hAnsiTheme="minorHAnsi" w:cstheme="minorHAnsi"/>
          <w:sz w:val="20"/>
          <w:szCs w:val="20"/>
        </w:rPr>
      </w:pPr>
    </w:p>
    <w:p w14:paraId="2BD71363" w14:textId="646A5116" w:rsidR="00B13432" w:rsidRPr="00B13432" w:rsidRDefault="00B13432" w:rsidP="00B13432">
      <w:pPr>
        <w:pStyle w:val="Heading2"/>
        <w:numPr>
          <w:ilvl w:val="0"/>
          <w:numId w:val="1"/>
        </w:numPr>
        <w:tabs>
          <w:tab w:val="num" w:pos="360"/>
        </w:tabs>
        <w:spacing w:before="0" w:after="160" w:line="259" w:lineRule="auto"/>
        <w:ind w:left="0" w:firstLine="0"/>
        <w:rPr>
          <w:rFonts w:asciiTheme="minorHAnsi" w:hAnsiTheme="minorHAnsi" w:cstheme="minorHAnsi"/>
        </w:rPr>
      </w:pPr>
      <w:bookmarkStart w:id="5" w:name="_Hlk146210702"/>
      <w:bookmarkStart w:id="6" w:name="_Toc146776084"/>
      <w:bookmarkStart w:id="7" w:name="_Hlk146210792"/>
      <w:r w:rsidRPr="00B13432">
        <w:rPr>
          <w:rFonts w:asciiTheme="minorHAnsi" w:hAnsiTheme="minorHAnsi" w:cstheme="minorHAnsi"/>
        </w:rPr>
        <w:t xml:space="preserve">Loan Header Scrolling Text - Display active Critical Alert </w:t>
      </w:r>
      <w:bookmarkEnd w:id="5"/>
      <w:r w:rsidRPr="00B13432">
        <w:rPr>
          <w:rFonts w:asciiTheme="minorHAnsi" w:hAnsiTheme="minorHAnsi" w:cstheme="minorHAnsi"/>
        </w:rPr>
        <w:t>(586938)</w:t>
      </w:r>
      <w:bookmarkEnd w:id="6"/>
    </w:p>
    <w:p w14:paraId="750F971A" w14:textId="77777777" w:rsidR="00B13432" w:rsidRDefault="00B13432" w:rsidP="00B13432">
      <w:pPr>
        <w:rPr>
          <w:rFonts w:asciiTheme="minorHAnsi" w:hAnsiTheme="minorHAnsi" w:cstheme="minorHAnsi"/>
          <w:sz w:val="20"/>
          <w:szCs w:val="20"/>
        </w:rPr>
      </w:pPr>
      <w:bookmarkStart w:id="8" w:name="_Hlk146210736"/>
      <w:r w:rsidRPr="005E6CB7">
        <w:rPr>
          <w:rFonts w:asciiTheme="minorHAnsi" w:hAnsiTheme="minorHAnsi" w:cstheme="minorHAnsi"/>
          <w:sz w:val="20"/>
          <w:szCs w:val="20"/>
        </w:rPr>
        <w:t>When a Critical Alert set as “Always Display” is active on a loan, a scrolling message will display the Alert text on the loan header. The Loan Header is displayed at the top of all pages in HERMIT.</w:t>
      </w:r>
      <w:r>
        <w:rPr>
          <w:rFonts w:asciiTheme="minorHAnsi" w:hAnsiTheme="minorHAnsi" w:cstheme="minorHAnsi"/>
          <w:sz w:val="20"/>
          <w:szCs w:val="20"/>
        </w:rPr>
        <w:t xml:space="preserve"> </w:t>
      </w:r>
      <w:bookmarkEnd w:id="7"/>
      <w:r>
        <w:rPr>
          <w:rFonts w:asciiTheme="minorHAnsi" w:hAnsiTheme="minorHAnsi" w:cstheme="minorHAnsi"/>
          <w:sz w:val="20"/>
          <w:szCs w:val="20"/>
        </w:rPr>
        <w:t xml:space="preserve"> </w:t>
      </w:r>
      <w:bookmarkEnd w:id="8"/>
      <w:r>
        <w:rPr>
          <w:rFonts w:asciiTheme="minorHAnsi" w:hAnsiTheme="minorHAnsi" w:cstheme="minorHAnsi"/>
          <w:sz w:val="20"/>
          <w:szCs w:val="20"/>
        </w:rPr>
        <w:t xml:space="preserve">Alerts marked as “Always Display” are: </w:t>
      </w:r>
    </w:p>
    <w:p w14:paraId="7224ADFD" w14:textId="77777777" w:rsidR="00B13432" w:rsidRDefault="00B13432" w:rsidP="0059673D">
      <w:pPr>
        <w:numPr>
          <w:ilvl w:val="0"/>
          <w:numId w:val="3"/>
        </w:numPr>
        <w:spacing w:before="100" w:beforeAutospacing="1" w:after="100" w:afterAutospacing="1"/>
        <w:rPr>
          <w:rFonts w:asciiTheme="minorHAnsi" w:eastAsia="Times New Roman" w:hAnsiTheme="minorHAnsi" w:cstheme="minorHAnsi"/>
          <w:sz w:val="20"/>
          <w:szCs w:val="20"/>
        </w:rPr>
      </w:pPr>
      <w:r>
        <w:rPr>
          <w:rFonts w:asciiTheme="minorHAnsi" w:eastAsia="Times New Roman" w:hAnsiTheme="minorHAnsi" w:cstheme="minorHAnsi"/>
          <w:sz w:val="20"/>
          <w:szCs w:val="20"/>
        </w:rPr>
        <w:t>PDMDA 4634</w:t>
      </w:r>
    </w:p>
    <w:p w14:paraId="0433B255" w14:textId="77777777" w:rsidR="00B13432" w:rsidRDefault="00B13432" w:rsidP="0059673D">
      <w:pPr>
        <w:numPr>
          <w:ilvl w:val="0"/>
          <w:numId w:val="3"/>
        </w:numPr>
        <w:spacing w:before="100" w:beforeAutospacing="1" w:after="100" w:afterAutospacing="1"/>
        <w:rPr>
          <w:rFonts w:asciiTheme="minorHAnsi" w:eastAsia="Times New Roman" w:hAnsiTheme="minorHAnsi" w:cstheme="minorHAnsi"/>
          <w:sz w:val="20"/>
          <w:szCs w:val="20"/>
        </w:rPr>
      </w:pPr>
      <w:r>
        <w:rPr>
          <w:rFonts w:asciiTheme="minorHAnsi" w:eastAsia="Times New Roman" w:hAnsiTheme="minorHAnsi" w:cstheme="minorHAnsi"/>
          <w:sz w:val="20"/>
          <w:szCs w:val="20"/>
        </w:rPr>
        <w:t>PDMDA 4724</w:t>
      </w:r>
    </w:p>
    <w:p w14:paraId="4E4D1E40" w14:textId="77777777" w:rsidR="00B13432" w:rsidRDefault="00B13432" w:rsidP="0059673D">
      <w:pPr>
        <w:numPr>
          <w:ilvl w:val="0"/>
          <w:numId w:val="3"/>
        </w:numPr>
        <w:spacing w:before="100" w:beforeAutospacing="1" w:after="100" w:afterAutospacing="1"/>
        <w:rPr>
          <w:rFonts w:asciiTheme="minorHAnsi" w:eastAsia="Times New Roman" w:hAnsiTheme="minorHAnsi" w:cstheme="minorHAnsi"/>
          <w:sz w:val="20"/>
          <w:szCs w:val="20"/>
        </w:rPr>
      </w:pPr>
      <w:r>
        <w:rPr>
          <w:rFonts w:asciiTheme="minorHAnsi" w:eastAsia="Times New Roman" w:hAnsiTheme="minorHAnsi" w:cstheme="minorHAnsi"/>
          <w:sz w:val="20"/>
          <w:szCs w:val="20"/>
        </w:rPr>
        <w:t>Lost in Tax Sale</w:t>
      </w:r>
    </w:p>
    <w:p w14:paraId="7F8E6000" w14:textId="77777777" w:rsidR="00B13432" w:rsidRDefault="00B13432" w:rsidP="0059673D">
      <w:pPr>
        <w:numPr>
          <w:ilvl w:val="0"/>
          <w:numId w:val="3"/>
        </w:numPr>
        <w:spacing w:before="100" w:beforeAutospacing="1" w:after="100" w:afterAutospacing="1"/>
        <w:rPr>
          <w:rFonts w:asciiTheme="minorHAnsi" w:eastAsia="Times New Roman" w:hAnsiTheme="minorHAnsi" w:cstheme="minorHAnsi"/>
          <w:sz w:val="20"/>
          <w:szCs w:val="20"/>
        </w:rPr>
      </w:pPr>
      <w:r>
        <w:rPr>
          <w:rFonts w:asciiTheme="minorHAnsi" w:eastAsia="Times New Roman" w:hAnsiTheme="minorHAnsi" w:cstheme="minorHAnsi"/>
          <w:sz w:val="20"/>
          <w:szCs w:val="20"/>
        </w:rPr>
        <w:t>Suspend All Servicing Actions – See Notes</w:t>
      </w:r>
    </w:p>
    <w:p w14:paraId="23F9DD5F" w14:textId="708480BE" w:rsidR="006F1B23" w:rsidRDefault="006F1B23" w:rsidP="006F1B23">
      <w:pPr>
        <w:spacing w:before="100" w:beforeAutospacing="1" w:after="100" w:afterAutospacing="1"/>
        <w:rPr>
          <w:rFonts w:asciiTheme="minorHAnsi" w:eastAsia="Times New Roman" w:hAnsiTheme="minorHAnsi" w:cstheme="minorHAnsi"/>
          <w:sz w:val="20"/>
          <w:szCs w:val="20"/>
        </w:rPr>
      </w:pPr>
      <w:r>
        <w:rPr>
          <w:noProof/>
        </w:rPr>
        <w:drawing>
          <wp:inline distT="0" distB="0" distL="0" distR="0" wp14:anchorId="264BE094" wp14:editId="47F34271">
            <wp:extent cx="5859145" cy="1796107"/>
            <wp:effectExtent l="0" t="0" r="8255" b="0"/>
            <wp:docPr id="1617823702" name="Picture 161782370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92806" name="Picture 1" descr="A screenshot of a computer&#10;&#10;Description automatically generated with medium confidence"/>
                    <pic:cNvPicPr/>
                  </pic:nvPicPr>
                  <pic:blipFill>
                    <a:blip r:embed="rId14"/>
                    <a:stretch>
                      <a:fillRect/>
                    </a:stretch>
                  </pic:blipFill>
                  <pic:spPr>
                    <a:xfrm>
                      <a:off x="0" y="0"/>
                      <a:ext cx="5970068" cy="1830110"/>
                    </a:xfrm>
                    <a:prstGeom prst="rect">
                      <a:avLst/>
                    </a:prstGeom>
                  </pic:spPr>
                </pic:pic>
              </a:graphicData>
            </a:graphic>
          </wp:inline>
        </w:drawing>
      </w:r>
    </w:p>
    <w:p w14:paraId="0266F00F" w14:textId="1B8C5302" w:rsidR="00B13432" w:rsidRDefault="00B13432" w:rsidP="00B13432">
      <w:pPr>
        <w:pStyle w:val="Heading2"/>
        <w:numPr>
          <w:ilvl w:val="0"/>
          <w:numId w:val="1"/>
        </w:numPr>
        <w:tabs>
          <w:tab w:val="num" w:pos="360"/>
        </w:tabs>
        <w:spacing w:before="0" w:after="160" w:line="259" w:lineRule="auto"/>
        <w:ind w:left="0" w:firstLine="0"/>
        <w:rPr>
          <w:rFonts w:asciiTheme="minorHAnsi" w:hAnsiTheme="minorHAnsi" w:cstheme="minorHAnsi"/>
        </w:rPr>
      </w:pPr>
      <w:bookmarkStart w:id="9" w:name="_Toc146776085"/>
      <w:bookmarkStart w:id="10" w:name="_Hlk146210826"/>
      <w:r>
        <w:rPr>
          <w:rFonts w:asciiTheme="minorHAnsi" w:hAnsiTheme="minorHAnsi" w:cstheme="minorHAnsi"/>
        </w:rPr>
        <w:lastRenderedPageBreak/>
        <w:t xml:space="preserve">Loan Details: Remove Custodial Care Dates when a Repurchase is authorized by a Servicer in HERMIT or when a loan is terminated for </w:t>
      </w:r>
      <w:r w:rsidR="00F758B5">
        <w:rPr>
          <w:rFonts w:asciiTheme="minorHAnsi" w:hAnsiTheme="minorHAnsi" w:cstheme="minorHAnsi"/>
        </w:rPr>
        <w:t>specific</w:t>
      </w:r>
      <w:r>
        <w:rPr>
          <w:rFonts w:asciiTheme="minorHAnsi" w:hAnsiTheme="minorHAnsi" w:cstheme="minorHAnsi"/>
        </w:rPr>
        <w:t xml:space="preserve"> termination reasons. (585935)</w:t>
      </w:r>
      <w:bookmarkEnd w:id="9"/>
    </w:p>
    <w:p w14:paraId="421424A6" w14:textId="77777777" w:rsidR="00B13432" w:rsidRDefault="00B13432" w:rsidP="00B13432">
      <w:pPr>
        <w:rPr>
          <w:rFonts w:asciiTheme="minorHAnsi" w:hAnsiTheme="minorHAnsi" w:cstheme="minorHAnsi"/>
          <w:sz w:val="20"/>
          <w:szCs w:val="20"/>
        </w:rPr>
      </w:pPr>
      <w:bookmarkStart w:id="11" w:name="_Hlk146210930"/>
      <w:bookmarkEnd w:id="10"/>
      <w:r>
        <w:rPr>
          <w:rFonts w:asciiTheme="minorHAnsi" w:hAnsiTheme="minorHAnsi" w:cstheme="minorHAnsi"/>
          <w:sz w:val="20"/>
          <w:szCs w:val="20"/>
        </w:rPr>
        <w:t>HUD adds Custodial Care dates on the loan as needed which are viewable on the Loan Details page. The system has been updated to automatically remove the Custodial Care Request Date, Custodial Care Place Date, and Vacancy Dates when either of the following occur:</w:t>
      </w:r>
    </w:p>
    <w:p w14:paraId="19CECCCD" w14:textId="77777777" w:rsidR="00B13432" w:rsidRDefault="00B13432" w:rsidP="0059673D">
      <w:pPr>
        <w:pStyle w:val="ListParagraph"/>
        <w:numPr>
          <w:ilvl w:val="0"/>
          <w:numId w:val="4"/>
        </w:numPr>
        <w:spacing w:before="0"/>
        <w:jc w:val="both"/>
        <w:rPr>
          <w:rFonts w:asciiTheme="minorHAnsi" w:hAnsiTheme="minorHAnsi" w:cstheme="minorHAnsi"/>
          <w:sz w:val="20"/>
          <w:szCs w:val="20"/>
        </w:rPr>
      </w:pPr>
      <w:r w:rsidRPr="001268BA">
        <w:rPr>
          <w:rFonts w:asciiTheme="minorHAnsi" w:hAnsiTheme="minorHAnsi" w:cstheme="minorHAnsi"/>
          <w:sz w:val="20"/>
          <w:szCs w:val="20"/>
        </w:rPr>
        <w:t xml:space="preserve">When the Servicer Approves </w:t>
      </w:r>
      <w:r>
        <w:rPr>
          <w:rFonts w:asciiTheme="minorHAnsi" w:hAnsiTheme="minorHAnsi" w:cstheme="minorHAnsi"/>
          <w:sz w:val="20"/>
          <w:szCs w:val="20"/>
        </w:rPr>
        <w:t>a</w:t>
      </w:r>
      <w:r w:rsidRPr="001268BA">
        <w:rPr>
          <w:rFonts w:asciiTheme="minorHAnsi" w:hAnsiTheme="minorHAnsi" w:cstheme="minorHAnsi"/>
          <w:sz w:val="20"/>
          <w:szCs w:val="20"/>
        </w:rPr>
        <w:t xml:space="preserve"> Repurchase (Clicks “Yes” on the Certify message) from the HERMIT Accounting &gt; Authorizations Page</w:t>
      </w:r>
      <w:r w:rsidRPr="001268BA" w:rsidDel="003A6BE9">
        <w:rPr>
          <w:rFonts w:asciiTheme="minorHAnsi" w:hAnsiTheme="minorHAnsi" w:cstheme="minorHAnsi"/>
          <w:sz w:val="20"/>
          <w:szCs w:val="20"/>
        </w:rPr>
        <w:t xml:space="preserve"> </w:t>
      </w:r>
      <w:r>
        <w:rPr>
          <w:rFonts w:asciiTheme="minorHAnsi" w:hAnsiTheme="minorHAnsi" w:cstheme="minorHAnsi"/>
          <w:sz w:val="20"/>
          <w:szCs w:val="20"/>
        </w:rPr>
        <w:t>, OR</w:t>
      </w:r>
    </w:p>
    <w:p w14:paraId="2D938C72" w14:textId="137E426B" w:rsidR="00B13432" w:rsidRDefault="00B13432" w:rsidP="0059673D">
      <w:pPr>
        <w:pStyle w:val="ListParagraph"/>
        <w:numPr>
          <w:ilvl w:val="0"/>
          <w:numId w:val="4"/>
        </w:numPr>
        <w:spacing w:before="0"/>
        <w:jc w:val="both"/>
        <w:rPr>
          <w:rFonts w:asciiTheme="minorHAnsi" w:hAnsiTheme="minorHAnsi" w:cstheme="minorHAnsi"/>
          <w:sz w:val="20"/>
          <w:szCs w:val="20"/>
        </w:rPr>
      </w:pPr>
      <w:r w:rsidRPr="003A6BE9">
        <w:rPr>
          <w:rFonts w:asciiTheme="minorHAnsi" w:hAnsiTheme="minorHAnsi" w:cstheme="minorHAnsi"/>
          <w:sz w:val="20"/>
          <w:szCs w:val="20"/>
        </w:rPr>
        <w:t>A</w:t>
      </w:r>
      <w:r w:rsidR="00A850B7">
        <w:rPr>
          <w:rFonts w:asciiTheme="minorHAnsi" w:hAnsiTheme="minorHAnsi" w:cstheme="minorHAnsi"/>
          <w:sz w:val="20"/>
          <w:szCs w:val="20"/>
        </w:rPr>
        <w:t>n Assigned</w:t>
      </w:r>
      <w:r w:rsidRPr="003A6BE9">
        <w:rPr>
          <w:rFonts w:asciiTheme="minorHAnsi" w:hAnsiTheme="minorHAnsi" w:cstheme="minorHAnsi"/>
          <w:sz w:val="20"/>
          <w:szCs w:val="20"/>
        </w:rPr>
        <w:t xml:space="preserve"> loan is terminated with </w:t>
      </w:r>
      <w:r w:rsidR="00F758B5">
        <w:rPr>
          <w:rFonts w:asciiTheme="minorHAnsi" w:hAnsiTheme="minorHAnsi" w:cstheme="minorHAnsi"/>
          <w:sz w:val="20"/>
          <w:szCs w:val="20"/>
        </w:rPr>
        <w:t>the following</w:t>
      </w:r>
      <w:r w:rsidRPr="003A6BE9">
        <w:rPr>
          <w:rFonts w:asciiTheme="minorHAnsi" w:hAnsiTheme="minorHAnsi" w:cstheme="minorHAnsi"/>
          <w:sz w:val="20"/>
          <w:szCs w:val="20"/>
        </w:rPr>
        <w:t xml:space="preserve"> termination reasons</w:t>
      </w:r>
      <w:r w:rsidR="00F758B5">
        <w:rPr>
          <w:rFonts w:asciiTheme="minorHAnsi" w:hAnsiTheme="minorHAnsi" w:cstheme="minorHAnsi"/>
          <w:sz w:val="20"/>
          <w:szCs w:val="20"/>
        </w:rPr>
        <w:t>:</w:t>
      </w:r>
      <w:r w:rsidRPr="003A6BE9">
        <w:rPr>
          <w:rFonts w:asciiTheme="minorHAnsi" w:hAnsiTheme="minorHAnsi" w:cstheme="minorHAnsi"/>
          <w:sz w:val="20"/>
          <w:szCs w:val="20"/>
        </w:rPr>
        <w:t xml:space="preserve"> </w:t>
      </w:r>
    </w:p>
    <w:p w14:paraId="107FBF31" w14:textId="77777777" w:rsidR="00B13432" w:rsidRPr="003A6BE9" w:rsidRDefault="00B13432" w:rsidP="0059673D">
      <w:pPr>
        <w:pStyle w:val="ListParagraph"/>
        <w:numPr>
          <w:ilvl w:val="1"/>
          <w:numId w:val="4"/>
        </w:numPr>
        <w:spacing w:before="0"/>
        <w:jc w:val="both"/>
        <w:rPr>
          <w:rFonts w:asciiTheme="minorHAnsi" w:hAnsiTheme="minorHAnsi" w:cstheme="minorHAnsi"/>
          <w:sz w:val="20"/>
          <w:szCs w:val="20"/>
        </w:rPr>
      </w:pPr>
      <w:r w:rsidRPr="003A6BE9">
        <w:rPr>
          <w:rFonts w:asciiTheme="minorHAnsi" w:hAnsiTheme="minorHAnsi" w:cstheme="minorHAnsi"/>
          <w:sz w:val="20"/>
          <w:szCs w:val="20"/>
        </w:rPr>
        <w:t>Terminate – Paid in Full</w:t>
      </w:r>
    </w:p>
    <w:p w14:paraId="0FD6831C" w14:textId="77777777" w:rsidR="00B13432" w:rsidRPr="003A6BE9" w:rsidRDefault="00B13432" w:rsidP="0059673D">
      <w:pPr>
        <w:pStyle w:val="ListParagraph"/>
        <w:numPr>
          <w:ilvl w:val="1"/>
          <w:numId w:val="4"/>
        </w:numPr>
        <w:spacing w:before="0"/>
        <w:jc w:val="both"/>
        <w:rPr>
          <w:rFonts w:asciiTheme="minorHAnsi" w:hAnsiTheme="minorHAnsi" w:cstheme="minorHAnsi"/>
          <w:sz w:val="20"/>
          <w:szCs w:val="20"/>
        </w:rPr>
      </w:pPr>
      <w:r w:rsidRPr="003A6BE9">
        <w:rPr>
          <w:rFonts w:asciiTheme="minorHAnsi" w:hAnsiTheme="minorHAnsi" w:cstheme="minorHAnsi"/>
          <w:sz w:val="20"/>
          <w:szCs w:val="20"/>
        </w:rPr>
        <w:t>Terminate – Short Sale</w:t>
      </w:r>
    </w:p>
    <w:p w14:paraId="33708783" w14:textId="77777777" w:rsidR="00B13432" w:rsidRPr="003A6BE9" w:rsidRDefault="00B13432" w:rsidP="0059673D">
      <w:pPr>
        <w:pStyle w:val="ListParagraph"/>
        <w:numPr>
          <w:ilvl w:val="1"/>
          <w:numId w:val="4"/>
        </w:numPr>
        <w:spacing w:before="0"/>
        <w:jc w:val="both"/>
        <w:rPr>
          <w:rFonts w:asciiTheme="minorHAnsi" w:hAnsiTheme="minorHAnsi" w:cstheme="minorHAnsi"/>
          <w:sz w:val="20"/>
          <w:szCs w:val="20"/>
        </w:rPr>
      </w:pPr>
      <w:r w:rsidRPr="003A6BE9">
        <w:rPr>
          <w:rFonts w:asciiTheme="minorHAnsi" w:hAnsiTheme="minorHAnsi" w:cstheme="minorHAnsi"/>
          <w:sz w:val="20"/>
          <w:szCs w:val="20"/>
        </w:rPr>
        <w:t>Terminate – Asset Sale</w:t>
      </w:r>
    </w:p>
    <w:p w14:paraId="7F0B8B39" w14:textId="77777777" w:rsidR="00B13432" w:rsidRPr="003A6BE9" w:rsidRDefault="00B13432" w:rsidP="0059673D">
      <w:pPr>
        <w:pStyle w:val="ListParagraph"/>
        <w:numPr>
          <w:ilvl w:val="1"/>
          <w:numId w:val="4"/>
        </w:numPr>
        <w:spacing w:before="0"/>
        <w:jc w:val="both"/>
        <w:rPr>
          <w:rFonts w:asciiTheme="minorHAnsi" w:hAnsiTheme="minorHAnsi" w:cstheme="minorHAnsi"/>
          <w:sz w:val="20"/>
          <w:szCs w:val="20"/>
        </w:rPr>
      </w:pPr>
      <w:r w:rsidRPr="003A6BE9">
        <w:rPr>
          <w:rFonts w:asciiTheme="minorHAnsi" w:hAnsiTheme="minorHAnsi" w:cstheme="minorHAnsi"/>
          <w:sz w:val="20"/>
          <w:szCs w:val="20"/>
        </w:rPr>
        <w:t>Terminate – Refinance</w:t>
      </w:r>
    </w:p>
    <w:p w14:paraId="78E8F35A" w14:textId="40D790E7" w:rsidR="00B13432" w:rsidRDefault="00B13432" w:rsidP="00B13432">
      <w:pPr>
        <w:spacing w:before="0"/>
        <w:jc w:val="both"/>
        <w:rPr>
          <w:rFonts w:asciiTheme="minorHAnsi" w:hAnsiTheme="minorHAnsi" w:cstheme="minorHAnsi"/>
          <w:sz w:val="20"/>
          <w:szCs w:val="20"/>
        </w:rPr>
      </w:pPr>
      <w:r>
        <w:rPr>
          <w:rFonts w:asciiTheme="minorHAnsi" w:hAnsiTheme="minorHAnsi" w:cstheme="minorHAnsi"/>
          <w:sz w:val="20"/>
          <w:szCs w:val="20"/>
        </w:rPr>
        <w:t>Updates were also made to the</w:t>
      </w:r>
      <w:r w:rsidRPr="003A6BE9">
        <w:rPr>
          <w:rFonts w:asciiTheme="minorHAnsi" w:hAnsiTheme="minorHAnsi" w:cstheme="minorHAnsi"/>
          <w:sz w:val="20"/>
          <w:szCs w:val="20"/>
        </w:rPr>
        <w:t xml:space="preserve"> existing Auto Note when a loan is </w:t>
      </w:r>
      <w:r w:rsidR="006F1B23">
        <w:rPr>
          <w:rFonts w:asciiTheme="minorHAnsi" w:hAnsiTheme="minorHAnsi" w:cstheme="minorHAnsi"/>
          <w:sz w:val="20"/>
          <w:szCs w:val="20"/>
        </w:rPr>
        <w:t>R</w:t>
      </w:r>
      <w:r w:rsidRPr="003A6BE9">
        <w:rPr>
          <w:rFonts w:asciiTheme="minorHAnsi" w:hAnsiTheme="minorHAnsi" w:cstheme="minorHAnsi"/>
          <w:sz w:val="20"/>
          <w:szCs w:val="20"/>
        </w:rPr>
        <w:t>epurchased</w:t>
      </w:r>
      <w:r>
        <w:rPr>
          <w:rFonts w:asciiTheme="minorHAnsi" w:hAnsiTheme="minorHAnsi" w:cstheme="minorHAnsi"/>
          <w:sz w:val="20"/>
          <w:szCs w:val="20"/>
        </w:rPr>
        <w:t xml:space="preserve"> to read “</w:t>
      </w:r>
      <w:r w:rsidRPr="001268BA">
        <w:rPr>
          <w:rFonts w:asciiTheme="minorHAnsi" w:hAnsiTheme="minorHAnsi" w:cstheme="minorHAnsi"/>
          <w:sz w:val="20"/>
          <w:szCs w:val="20"/>
        </w:rPr>
        <w:t xml:space="preserve">Repurchase was authorized by </w:t>
      </w:r>
      <w:r w:rsidR="002C43B3" w:rsidRPr="00815972">
        <w:rPr>
          <w:rFonts w:asciiTheme="minorHAnsi" w:eastAsia="Times New Roman" w:hAnsiTheme="minorHAnsi" w:cstheme="minorHAnsi"/>
          <w:sz w:val="20"/>
          <w:szCs w:val="20"/>
        </w:rPr>
        <w:t>User Id</w:t>
      </w:r>
      <w:r w:rsidR="002C43B3" w:rsidRPr="001268BA" w:rsidDel="002C43B3">
        <w:rPr>
          <w:rFonts w:asciiTheme="minorHAnsi" w:hAnsiTheme="minorHAnsi" w:cstheme="minorHAnsi"/>
          <w:sz w:val="20"/>
          <w:szCs w:val="20"/>
        </w:rPr>
        <w:t xml:space="preserve"> </w:t>
      </w:r>
      <w:r w:rsidRPr="001268BA">
        <w:rPr>
          <w:rFonts w:asciiTheme="minorHAnsi" w:hAnsiTheme="minorHAnsi" w:cstheme="minorHAnsi"/>
          <w:sz w:val="20"/>
          <w:szCs w:val="20"/>
        </w:rPr>
        <w:t>for $</w:t>
      </w:r>
      <w:r w:rsidR="002C43B3">
        <w:rPr>
          <w:rFonts w:asciiTheme="minorHAnsi" w:hAnsiTheme="minorHAnsi" w:cstheme="minorHAnsi"/>
          <w:sz w:val="20"/>
          <w:szCs w:val="20"/>
        </w:rPr>
        <w:t>XX</w:t>
      </w:r>
      <w:r w:rsidRPr="001268BA">
        <w:rPr>
          <w:rFonts w:asciiTheme="minorHAnsi" w:hAnsiTheme="minorHAnsi" w:cstheme="minorHAnsi"/>
          <w:sz w:val="20"/>
          <w:szCs w:val="20"/>
        </w:rPr>
        <w:t>,</w:t>
      </w:r>
      <w:r w:rsidR="002C43B3">
        <w:rPr>
          <w:rFonts w:asciiTheme="minorHAnsi" w:hAnsiTheme="minorHAnsi" w:cstheme="minorHAnsi"/>
          <w:sz w:val="20"/>
          <w:szCs w:val="20"/>
        </w:rPr>
        <w:t>XXX.XX</w:t>
      </w:r>
      <w:r w:rsidRPr="001268BA">
        <w:rPr>
          <w:rFonts w:asciiTheme="minorHAnsi" w:hAnsiTheme="minorHAnsi" w:cstheme="minorHAnsi"/>
          <w:sz w:val="20"/>
          <w:szCs w:val="20"/>
        </w:rPr>
        <w:t xml:space="preserve"> on </w:t>
      </w:r>
      <w:r w:rsidR="002C43B3">
        <w:rPr>
          <w:rFonts w:asciiTheme="minorHAnsi" w:hAnsiTheme="minorHAnsi" w:cstheme="minorHAnsi"/>
          <w:sz w:val="20"/>
          <w:szCs w:val="20"/>
        </w:rPr>
        <w:t>MM/DD/YYYY</w:t>
      </w:r>
      <w:r w:rsidRPr="001268BA">
        <w:rPr>
          <w:rFonts w:asciiTheme="minorHAnsi" w:hAnsiTheme="minorHAnsi" w:cstheme="minorHAnsi"/>
          <w:sz w:val="20"/>
          <w:szCs w:val="20"/>
        </w:rPr>
        <w:t>. The Custodial Care Request Date, Custodial Care Date, and Vacancy Date were removed.</w:t>
      </w:r>
      <w:r>
        <w:rPr>
          <w:rFonts w:asciiTheme="minorHAnsi" w:hAnsiTheme="minorHAnsi" w:cstheme="minorHAnsi"/>
          <w:sz w:val="20"/>
          <w:szCs w:val="20"/>
        </w:rPr>
        <w:t>”</w:t>
      </w:r>
    </w:p>
    <w:p w14:paraId="1BCCC865" w14:textId="4E8906C9" w:rsidR="00B13432" w:rsidRDefault="00B13432" w:rsidP="00B13432">
      <w:pPr>
        <w:spacing w:before="0"/>
        <w:jc w:val="both"/>
        <w:rPr>
          <w:rFonts w:asciiTheme="minorHAnsi" w:hAnsiTheme="minorHAnsi" w:cstheme="minorHAnsi"/>
          <w:sz w:val="20"/>
          <w:szCs w:val="20"/>
        </w:rPr>
      </w:pPr>
      <w:r>
        <w:rPr>
          <w:rFonts w:asciiTheme="minorHAnsi" w:hAnsiTheme="minorHAnsi" w:cstheme="minorHAnsi"/>
          <w:sz w:val="20"/>
          <w:szCs w:val="20"/>
        </w:rPr>
        <w:t>A</w:t>
      </w:r>
      <w:r w:rsidRPr="00E8768A">
        <w:rPr>
          <w:rFonts w:asciiTheme="minorHAnsi" w:hAnsiTheme="minorHAnsi" w:cstheme="minorHAnsi"/>
          <w:sz w:val="20"/>
          <w:szCs w:val="20"/>
        </w:rPr>
        <w:t xml:space="preserve"> new Auto Note has been created for when loans are </w:t>
      </w:r>
      <w:r w:rsidR="006F1B23">
        <w:rPr>
          <w:rFonts w:asciiTheme="minorHAnsi" w:hAnsiTheme="minorHAnsi" w:cstheme="minorHAnsi"/>
          <w:sz w:val="20"/>
          <w:szCs w:val="20"/>
        </w:rPr>
        <w:t>T</w:t>
      </w:r>
      <w:r w:rsidRPr="00E8768A">
        <w:rPr>
          <w:rFonts w:asciiTheme="minorHAnsi" w:hAnsiTheme="minorHAnsi" w:cstheme="minorHAnsi"/>
          <w:sz w:val="20"/>
          <w:szCs w:val="20"/>
        </w:rPr>
        <w:t xml:space="preserve">erminated </w:t>
      </w:r>
      <w:r>
        <w:rPr>
          <w:rFonts w:asciiTheme="minorHAnsi" w:hAnsiTheme="minorHAnsi" w:cstheme="minorHAnsi"/>
          <w:sz w:val="20"/>
          <w:szCs w:val="20"/>
        </w:rPr>
        <w:t>with</w:t>
      </w:r>
      <w:r w:rsidRPr="003A6BE9">
        <w:rPr>
          <w:rFonts w:asciiTheme="minorHAnsi" w:hAnsiTheme="minorHAnsi" w:cstheme="minorHAnsi"/>
          <w:sz w:val="20"/>
          <w:szCs w:val="20"/>
        </w:rPr>
        <w:t xml:space="preserve"> </w:t>
      </w:r>
      <w:r w:rsidR="006F1B23">
        <w:rPr>
          <w:rFonts w:asciiTheme="minorHAnsi" w:hAnsiTheme="minorHAnsi" w:cstheme="minorHAnsi"/>
          <w:sz w:val="20"/>
          <w:szCs w:val="20"/>
        </w:rPr>
        <w:t>T</w:t>
      </w:r>
      <w:r w:rsidRPr="003A6BE9">
        <w:rPr>
          <w:rFonts w:asciiTheme="minorHAnsi" w:hAnsiTheme="minorHAnsi" w:cstheme="minorHAnsi"/>
          <w:sz w:val="20"/>
          <w:szCs w:val="20"/>
        </w:rPr>
        <w:t>ermination Reasons</w:t>
      </w:r>
      <w:r>
        <w:rPr>
          <w:rFonts w:asciiTheme="minorHAnsi" w:hAnsiTheme="minorHAnsi" w:cstheme="minorHAnsi"/>
          <w:sz w:val="20"/>
          <w:szCs w:val="20"/>
        </w:rPr>
        <w:t xml:space="preserve"> listed above, stating “</w:t>
      </w:r>
      <w:r w:rsidRPr="001268BA">
        <w:rPr>
          <w:rFonts w:asciiTheme="minorHAnsi" w:hAnsiTheme="minorHAnsi" w:cstheme="minorHAnsi"/>
          <w:sz w:val="20"/>
          <w:szCs w:val="20"/>
        </w:rPr>
        <w:t xml:space="preserve">The Custodial Care Request Date, Custodial Care Date and Vacancy Date were removed due to Terminate – </w:t>
      </w:r>
      <w:r>
        <w:rPr>
          <w:rFonts w:asciiTheme="minorHAnsi" w:hAnsiTheme="minorHAnsi" w:cstheme="minorHAnsi"/>
          <w:sz w:val="20"/>
          <w:szCs w:val="20"/>
        </w:rPr>
        <w:t>(Reason)</w:t>
      </w:r>
      <w:r w:rsidRPr="001268BA">
        <w:rPr>
          <w:rFonts w:asciiTheme="minorHAnsi" w:hAnsiTheme="minorHAnsi" w:cstheme="minorHAnsi"/>
          <w:sz w:val="20"/>
          <w:szCs w:val="20"/>
        </w:rPr>
        <w:t xml:space="preserve"> with an Effective Date of </w:t>
      </w:r>
      <w:r>
        <w:rPr>
          <w:rFonts w:asciiTheme="minorHAnsi" w:hAnsiTheme="minorHAnsi" w:cstheme="minorHAnsi"/>
          <w:sz w:val="20"/>
          <w:szCs w:val="20"/>
        </w:rPr>
        <w:t>MM/DD/YYYY</w:t>
      </w:r>
      <w:r w:rsidRPr="001268BA">
        <w:rPr>
          <w:rFonts w:asciiTheme="minorHAnsi" w:hAnsiTheme="minorHAnsi" w:cstheme="minorHAnsi"/>
          <w:sz w:val="20"/>
          <w:szCs w:val="20"/>
        </w:rPr>
        <w:t>.</w:t>
      </w:r>
      <w:r>
        <w:rPr>
          <w:rFonts w:asciiTheme="minorHAnsi" w:hAnsiTheme="minorHAnsi" w:cstheme="minorHAnsi"/>
          <w:sz w:val="20"/>
          <w:szCs w:val="20"/>
        </w:rPr>
        <w:t>”</w:t>
      </w:r>
    </w:p>
    <w:bookmarkEnd w:id="11"/>
    <w:p w14:paraId="1A30988B" w14:textId="77777777" w:rsidR="00B13432" w:rsidRDefault="00B13432" w:rsidP="00B13432">
      <w:pPr>
        <w:rPr>
          <w:rFonts w:asciiTheme="minorHAnsi" w:hAnsiTheme="minorHAnsi" w:cstheme="minorHAnsi"/>
          <w:sz w:val="20"/>
          <w:szCs w:val="20"/>
        </w:rPr>
      </w:pPr>
      <w:r>
        <w:rPr>
          <w:rFonts w:asciiTheme="minorHAnsi" w:hAnsiTheme="minorHAnsi" w:cstheme="minorHAnsi"/>
          <w:sz w:val="20"/>
          <w:szCs w:val="20"/>
        </w:rPr>
        <w:t>E</w:t>
      </w:r>
      <w:r w:rsidRPr="003A6BE9">
        <w:rPr>
          <w:rFonts w:asciiTheme="minorHAnsi" w:hAnsiTheme="minorHAnsi" w:cstheme="minorHAnsi"/>
          <w:sz w:val="20"/>
          <w:szCs w:val="20"/>
        </w:rPr>
        <w:t>xisting functionality still applies by displaying the removal of Custodial Care Dates on the Audit Tracking page.</w:t>
      </w:r>
    </w:p>
    <w:p w14:paraId="60CEA055" w14:textId="77777777" w:rsidR="00F220F0" w:rsidRPr="0073355E" w:rsidRDefault="00F220F0" w:rsidP="00B13432"/>
    <w:p w14:paraId="15F8A1E4" w14:textId="06331131" w:rsidR="00B11260" w:rsidRDefault="00B11260" w:rsidP="00B11260">
      <w:pPr>
        <w:pStyle w:val="Heading2"/>
        <w:numPr>
          <w:ilvl w:val="0"/>
          <w:numId w:val="1"/>
        </w:numPr>
        <w:tabs>
          <w:tab w:val="num" w:pos="360"/>
        </w:tabs>
        <w:spacing w:before="0" w:after="160" w:line="259" w:lineRule="auto"/>
        <w:ind w:left="0" w:firstLine="0"/>
        <w:rPr>
          <w:rFonts w:asciiTheme="minorHAnsi" w:hAnsiTheme="minorHAnsi" w:cstheme="minorHAnsi"/>
        </w:rPr>
      </w:pPr>
      <w:bookmarkStart w:id="12" w:name="_Toc146776086"/>
      <w:bookmarkStart w:id="13" w:name="_Hlk146211140"/>
      <w:r>
        <w:rPr>
          <w:rFonts w:asciiTheme="minorHAnsi" w:hAnsiTheme="minorHAnsi" w:cstheme="minorHAnsi"/>
        </w:rPr>
        <w:t>Timeline Welcome Letter: Endorsed Request for HUD Advance Remove the automatic Printing of the “Welcome letter” for Endorsed Loans (586869)</w:t>
      </w:r>
      <w:bookmarkEnd w:id="12"/>
    </w:p>
    <w:p w14:paraId="7E676AF6" w14:textId="77777777" w:rsidR="00B11260" w:rsidRPr="00815972" w:rsidRDefault="00B11260" w:rsidP="00B11260">
      <w:pPr>
        <w:spacing w:before="100" w:beforeAutospacing="1" w:after="240"/>
        <w:rPr>
          <w:rFonts w:asciiTheme="minorHAnsi" w:eastAsia="Times New Roman" w:hAnsiTheme="minorHAnsi" w:cstheme="minorHAnsi"/>
          <w:sz w:val="20"/>
          <w:szCs w:val="20"/>
        </w:rPr>
      </w:pPr>
      <w:r w:rsidRPr="00815972">
        <w:rPr>
          <w:rFonts w:asciiTheme="minorHAnsi" w:eastAsia="Times New Roman" w:hAnsiTheme="minorHAnsi" w:cstheme="minorHAnsi"/>
          <w:sz w:val="20"/>
          <w:szCs w:val="20"/>
        </w:rPr>
        <w:t>An update has been made on the Endorsed &gt; Request &gt; Request for HUD Advance Timeline. The Step “Request for HUD Advance Received from Servicer” will no longer print the Welcome Letter. New Auto Notes have been updated for four Steps on the Endorsed &gt; Request &gt; Request for HUD Advance Timeline.</w:t>
      </w:r>
    </w:p>
    <w:p w14:paraId="607F55FA" w14:textId="77777777" w:rsidR="00B11260" w:rsidRPr="00815972" w:rsidRDefault="00B11260" w:rsidP="00B11260">
      <w:pPr>
        <w:spacing w:before="100" w:beforeAutospacing="1" w:after="100" w:afterAutospacing="1"/>
        <w:rPr>
          <w:rFonts w:asciiTheme="minorHAnsi" w:eastAsia="Times New Roman" w:hAnsiTheme="minorHAnsi" w:cstheme="minorHAnsi"/>
          <w:sz w:val="20"/>
          <w:szCs w:val="20"/>
        </w:rPr>
      </w:pPr>
      <w:r w:rsidRPr="00815972">
        <w:rPr>
          <w:rFonts w:asciiTheme="minorHAnsi" w:eastAsia="Times New Roman" w:hAnsiTheme="minorHAnsi" w:cstheme="minorHAnsi"/>
          <w:sz w:val="20"/>
          <w:szCs w:val="20"/>
        </w:rPr>
        <w:t xml:space="preserve">Once </w:t>
      </w:r>
      <w:r>
        <w:rPr>
          <w:rFonts w:asciiTheme="minorHAnsi" w:eastAsia="Times New Roman" w:hAnsiTheme="minorHAnsi" w:cstheme="minorHAnsi"/>
          <w:sz w:val="20"/>
          <w:szCs w:val="20"/>
        </w:rPr>
        <w:t>a</w:t>
      </w:r>
      <w:r w:rsidRPr="00815972">
        <w:rPr>
          <w:rFonts w:asciiTheme="minorHAnsi" w:eastAsia="Times New Roman" w:hAnsiTheme="minorHAnsi" w:cstheme="minorHAnsi"/>
          <w:sz w:val="20"/>
          <w:szCs w:val="20"/>
        </w:rPr>
        <w:t xml:space="preserve"> Step ha</w:t>
      </w:r>
      <w:r>
        <w:rPr>
          <w:rFonts w:asciiTheme="minorHAnsi" w:eastAsia="Times New Roman" w:hAnsiTheme="minorHAnsi" w:cstheme="minorHAnsi"/>
          <w:sz w:val="20"/>
          <w:szCs w:val="20"/>
        </w:rPr>
        <w:t>s</w:t>
      </w:r>
      <w:r w:rsidRPr="00815972">
        <w:rPr>
          <w:rFonts w:asciiTheme="minorHAnsi" w:eastAsia="Times New Roman" w:hAnsiTheme="minorHAnsi" w:cstheme="minorHAnsi"/>
          <w:sz w:val="20"/>
          <w:szCs w:val="20"/>
        </w:rPr>
        <w:t xml:space="preserve"> been completed the updated notes will display</w:t>
      </w:r>
      <w:r>
        <w:rPr>
          <w:rFonts w:asciiTheme="minorHAnsi" w:eastAsia="Times New Roman" w:hAnsiTheme="minorHAnsi" w:cstheme="minorHAnsi"/>
          <w:sz w:val="20"/>
          <w:szCs w:val="20"/>
        </w:rPr>
        <w:t xml:space="preserve"> as: </w:t>
      </w:r>
    </w:p>
    <w:p w14:paraId="10124658" w14:textId="77777777" w:rsidR="00B11260" w:rsidRPr="00815972" w:rsidRDefault="00B11260" w:rsidP="0059673D">
      <w:pPr>
        <w:numPr>
          <w:ilvl w:val="0"/>
          <w:numId w:val="3"/>
        </w:numPr>
        <w:spacing w:before="100" w:beforeAutospacing="1" w:after="100" w:afterAutospacing="1"/>
        <w:rPr>
          <w:rFonts w:asciiTheme="minorHAnsi" w:eastAsia="Times New Roman" w:hAnsiTheme="minorHAnsi" w:cstheme="minorHAnsi"/>
          <w:sz w:val="20"/>
          <w:szCs w:val="20"/>
        </w:rPr>
      </w:pPr>
      <w:r w:rsidRPr="00815972">
        <w:rPr>
          <w:rFonts w:asciiTheme="minorHAnsi" w:eastAsia="Times New Roman" w:hAnsiTheme="minorHAnsi" w:cstheme="minorHAnsi"/>
          <w:sz w:val="20"/>
          <w:szCs w:val="20"/>
        </w:rPr>
        <w:t xml:space="preserve">Step </w:t>
      </w:r>
      <w:r w:rsidRPr="00815972">
        <w:rPr>
          <w:rFonts w:asciiTheme="minorHAnsi" w:eastAsia="Times New Roman" w:hAnsiTheme="minorHAnsi" w:cstheme="minorHAnsi"/>
          <w:b/>
          <w:bCs/>
          <w:sz w:val="20"/>
          <w:szCs w:val="20"/>
        </w:rPr>
        <w:t>Request for HUD Advance Processed</w:t>
      </w:r>
      <w:r w:rsidRPr="00815972">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Note</w:t>
      </w:r>
      <w:r w:rsidRPr="00815972">
        <w:rPr>
          <w:rFonts w:asciiTheme="minorHAnsi" w:eastAsia="Times New Roman" w:hAnsiTheme="minorHAnsi" w:cstheme="minorHAnsi"/>
          <w:sz w:val="20"/>
          <w:szCs w:val="20"/>
        </w:rPr>
        <w:t xml:space="preserve"> “The Step “Request for HUD Advance Processed” was completed on MM/DD/YYYY by User Id.</w:t>
      </w:r>
      <w:r>
        <w:rPr>
          <w:rFonts w:asciiTheme="minorHAnsi" w:eastAsia="Times New Roman" w:hAnsiTheme="minorHAnsi" w:cstheme="minorHAnsi"/>
          <w:sz w:val="20"/>
          <w:szCs w:val="20"/>
        </w:rPr>
        <w:t>”</w:t>
      </w:r>
    </w:p>
    <w:p w14:paraId="28214E60" w14:textId="77777777" w:rsidR="00B11260" w:rsidRPr="00815972" w:rsidRDefault="00B11260" w:rsidP="0059673D">
      <w:pPr>
        <w:numPr>
          <w:ilvl w:val="0"/>
          <w:numId w:val="3"/>
        </w:numPr>
        <w:spacing w:before="100" w:beforeAutospacing="1" w:after="100" w:afterAutospacing="1"/>
        <w:rPr>
          <w:rFonts w:asciiTheme="minorHAnsi" w:eastAsia="Times New Roman" w:hAnsiTheme="minorHAnsi" w:cstheme="minorHAnsi"/>
          <w:sz w:val="20"/>
          <w:szCs w:val="20"/>
        </w:rPr>
      </w:pPr>
      <w:r w:rsidRPr="00815972">
        <w:rPr>
          <w:rFonts w:asciiTheme="minorHAnsi" w:eastAsia="Times New Roman" w:hAnsiTheme="minorHAnsi" w:cstheme="minorHAnsi"/>
          <w:sz w:val="20"/>
          <w:szCs w:val="20"/>
        </w:rPr>
        <w:t xml:space="preserve">Step </w:t>
      </w:r>
      <w:r w:rsidRPr="00815972">
        <w:rPr>
          <w:rFonts w:asciiTheme="minorHAnsi" w:eastAsia="Times New Roman" w:hAnsiTheme="minorHAnsi" w:cstheme="minorHAnsi"/>
          <w:b/>
          <w:bCs/>
          <w:sz w:val="20"/>
          <w:szCs w:val="20"/>
        </w:rPr>
        <w:t>Assignment Denied/Payoff Issue</w:t>
      </w:r>
      <w:r>
        <w:rPr>
          <w:rFonts w:asciiTheme="minorHAnsi" w:eastAsia="Times New Roman" w:hAnsiTheme="minorHAnsi" w:cstheme="minorHAnsi"/>
          <w:b/>
          <w:bCs/>
          <w:sz w:val="20"/>
          <w:szCs w:val="20"/>
        </w:rPr>
        <w:t>d</w:t>
      </w:r>
      <w:r>
        <w:rPr>
          <w:rFonts w:asciiTheme="minorHAnsi" w:eastAsia="Times New Roman" w:hAnsiTheme="minorHAnsi" w:cstheme="minorHAnsi"/>
          <w:sz w:val="20"/>
          <w:szCs w:val="20"/>
        </w:rPr>
        <w:t xml:space="preserve">: Note </w:t>
      </w:r>
      <w:r w:rsidRPr="00815972">
        <w:rPr>
          <w:rFonts w:asciiTheme="minorHAnsi" w:eastAsia="Times New Roman" w:hAnsiTheme="minorHAnsi" w:cstheme="minorHAnsi"/>
          <w:sz w:val="20"/>
          <w:szCs w:val="20"/>
        </w:rPr>
        <w:t>“The Step “Assignment Denied / Payoff Issued” was completed on MM/DD/YYYY by User Id.</w:t>
      </w:r>
      <w:r>
        <w:rPr>
          <w:rFonts w:asciiTheme="minorHAnsi" w:eastAsia="Times New Roman" w:hAnsiTheme="minorHAnsi" w:cstheme="minorHAnsi"/>
          <w:sz w:val="20"/>
          <w:szCs w:val="20"/>
        </w:rPr>
        <w:t>”</w:t>
      </w:r>
    </w:p>
    <w:p w14:paraId="20C87964" w14:textId="77777777" w:rsidR="00B11260" w:rsidRPr="00815972" w:rsidRDefault="00B11260" w:rsidP="0059673D">
      <w:pPr>
        <w:numPr>
          <w:ilvl w:val="0"/>
          <w:numId w:val="3"/>
        </w:numPr>
        <w:spacing w:before="100" w:beforeAutospacing="1" w:after="100" w:afterAutospacing="1"/>
        <w:rPr>
          <w:rFonts w:asciiTheme="minorHAnsi" w:eastAsia="Times New Roman" w:hAnsiTheme="minorHAnsi" w:cstheme="minorHAnsi"/>
          <w:sz w:val="20"/>
          <w:szCs w:val="20"/>
        </w:rPr>
      </w:pPr>
      <w:r w:rsidRPr="00815972">
        <w:rPr>
          <w:rFonts w:asciiTheme="minorHAnsi" w:eastAsia="Times New Roman" w:hAnsiTheme="minorHAnsi" w:cstheme="minorHAnsi"/>
          <w:sz w:val="20"/>
          <w:szCs w:val="20"/>
        </w:rPr>
        <w:t xml:space="preserve">Step </w:t>
      </w:r>
      <w:r w:rsidRPr="00815972">
        <w:rPr>
          <w:rFonts w:asciiTheme="minorHAnsi" w:eastAsia="Times New Roman" w:hAnsiTheme="minorHAnsi" w:cstheme="minorHAnsi"/>
          <w:b/>
          <w:bCs/>
          <w:sz w:val="20"/>
          <w:szCs w:val="20"/>
        </w:rPr>
        <w:t>Servicer Notified of Intent to Offset</w:t>
      </w:r>
      <w:r>
        <w:rPr>
          <w:rFonts w:asciiTheme="minorHAnsi" w:eastAsia="Times New Roman" w:hAnsiTheme="minorHAnsi" w:cstheme="minorHAnsi"/>
          <w:sz w:val="20"/>
          <w:szCs w:val="20"/>
        </w:rPr>
        <w:t xml:space="preserve">: Note </w:t>
      </w:r>
      <w:r w:rsidRPr="00815972">
        <w:rPr>
          <w:rFonts w:asciiTheme="minorHAnsi" w:eastAsia="Times New Roman" w:hAnsiTheme="minorHAnsi" w:cstheme="minorHAnsi"/>
          <w:sz w:val="20"/>
          <w:szCs w:val="20"/>
        </w:rPr>
        <w:t>“The Step “Servicer Notified of Intent to Offset" was completed on MM/DD/YYYY by User Id.</w:t>
      </w:r>
      <w:r>
        <w:rPr>
          <w:rFonts w:asciiTheme="minorHAnsi" w:eastAsia="Times New Roman" w:hAnsiTheme="minorHAnsi" w:cstheme="minorHAnsi"/>
          <w:sz w:val="20"/>
          <w:szCs w:val="20"/>
        </w:rPr>
        <w:t>”</w:t>
      </w:r>
    </w:p>
    <w:p w14:paraId="45E5B3DD" w14:textId="77777777" w:rsidR="00B11260" w:rsidRDefault="00B11260" w:rsidP="0059673D">
      <w:pPr>
        <w:numPr>
          <w:ilvl w:val="0"/>
          <w:numId w:val="3"/>
        </w:numPr>
        <w:spacing w:before="100" w:beforeAutospacing="1" w:after="100" w:afterAutospacing="1"/>
        <w:rPr>
          <w:rFonts w:asciiTheme="minorHAnsi" w:eastAsia="Times New Roman" w:hAnsiTheme="minorHAnsi" w:cstheme="minorHAnsi"/>
          <w:sz w:val="20"/>
          <w:szCs w:val="20"/>
        </w:rPr>
      </w:pPr>
      <w:r w:rsidRPr="00815972">
        <w:rPr>
          <w:rFonts w:asciiTheme="minorHAnsi" w:eastAsia="Times New Roman" w:hAnsiTheme="minorHAnsi" w:cstheme="minorHAnsi"/>
          <w:sz w:val="20"/>
          <w:szCs w:val="20"/>
        </w:rPr>
        <w:t xml:space="preserve">Step </w:t>
      </w:r>
      <w:r w:rsidRPr="00815972">
        <w:rPr>
          <w:rFonts w:asciiTheme="minorHAnsi" w:eastAsia="Times New Roman" w:hAnsiTheme="minorHAnsi" w:cstheme="minorHAnsi"/>
          <w:b/>
          <w:bCs/>
          <w:sz w:val="20"/>
          <w:szCs w:val="20"/>
        </w:rPr>
        <w:t>Advance Denied – No Funds Issued</w:t>
      </w:r>
      <w:r>
        <w:rPr>
          <w:rFonts w:asciiTheme="minorHAnsi" w:eastAsia="Times New Roman" w:hAnsiTheme="minorHAnsi" w:cstheme="minorHAnsi"/>
          <w:sz w:val="20"/>
          <w:szCs w:val="20"/>
        </w:rPr>
        <w:t>: Note “</w:t>
      </w:r>
      <w:r w:rsidRPr="00815972">
        <w:rPr>
          <w:rFonts w:asciiTheme="minorHAnsi" w:eastAsia="Times New Roman" w:hAnsiTheme="minorHAnsi" w:cstheme="minorHAnsi"/>
          <w:sz w:val="20"/>
          <w:szCs w:val="20"/>
        </w:rPr>
        <w:t>The Step “Advance Denied - No Funds Issued” was completed on MM/DD/YYYY by User Id.</w:t>
      </w:r>
      <w:r>
        <w:rPr>
          <w:rFonts w:asciiTheme="minorHAnsi" w:eastAsia="Times New Roman" w:hAnsiTheme="minorHAnsi" w:cstheme="minorHAnsi"/>
          <w:sz w:val="20"/>
          <w:szCs w:val="20"/>
        </w:rPr>
        <w:t>”</w:t>
      </w:r>
    </w:p>
    <w:bookmarkEnd w:id="13"/>
    <w:p w14:paraId="0F968002" w14:textId="77777777" w:rsidR="00F220F0" w:rsidRPr="00815972" w:rsidRDefault="00F220F0" w:rsidP="00F220F0">
      <w:pPr>
        <w:spacing w:before="100" w:beforeAutospacing="1" w:after="100" w:afterAutospacing="1"/>
        <w:rPr>
          <w:rFonts w:asciiTheme="minorHAnsi" w:eastAsia="Times New Roman" w:hAnsiTheme="minorHAnsi" w:cstheme="minorHAnsi"/>
          <w:sz w:val="20"/>
          <w:szCs w:val="20"/>
        </w:rPr>
      </w:pPr>
    </w:p>
    <w:p w14:paraId="50700183" w14:textId="2DFCB291" w:rsidR="00B11260" w:rsidRDefault="00B11260" w:rsidP="00B11260">
      <w:pPr>
        <w:pStyle w:val="Heading2"/>
        <w:numPr>
          <w:ilvl w:val="0"/>
          <w:numId w:val="1"/>
        </w:numPr>
        <w:tabs>
          <w:tab w:val="num" w:pos="360"/>
        </w:tabs>
        <w:ind w:left="0" w:firstLine="0"/>
        <w:rPr>
          <w:rFonts w:asciiTheme="minorHAnsi" w:hAnsiTheme="minorHAnsi" w:cstheme="minorHAnsi"/>
        </w:rPr>
      </w:pPr>
      <w:bookmarkStart w:id="14" w:name="_Toc146776087"/>
      <w:r>
        <w:rPr>
          <w:rFonts w:asciiTheme="minorHAnsi" w:hAnsiTheme="minorHAnsi" w:cstheme="minorHAnsi"/>
        </w:rPr>
        <w:lastRenderedPageBreak/>
        <w:t xml:space="preserve">Added </w:t>
      </w:r>
      <w:r w:rsidRPr="00450092">
        <w:rPr>
          <w:rFonts w:asciiTheme="minorHAnsi" w:hAnsiTheme="minorHAnsi" w:cstheme="minorHAnsi"/>
        </w:rPr>
        <w:t>Batch Status and Batch Number</w:t>
      </w:r>
      <w:r w:rsidRPr="00450092" w:rsidDel="00450092">
        <w:rPr>
          <w:rFonts w:asciiTheme="minorHAnsi" w:hAnsiTheme="minorHAnsi" w:cstheme="minorHAnsi"/>
        </w:rPr>
        <w:t xml:space="preserve"> </w:t>
      </w:r>
      <w:r>
        <w:rPr>
          <w:rFonts w:asciiTheme="minorHAnsi" w:hAnsiTheme="minorHAnsi" w:cstheme="minorHAnsi"/>
        </w:rPr>
        <w:t xml:space="preserve">to </w:t>
      </w:r>
      <w:r w:rsidRPr="00B55163">
        <w:rPr>
          <w:rFonts w:asciiTheme="minorHAnsi" w:hAnsiTheme="minorHAnsi" w:cstheme="minorHAnsi"/>
        </w:rPr>
        <w:t>Loan &gt; Transaction &gt; Claims Screen</w:t>
      </w:r>
      <w:r>
        <w:rPr>
          <w:rFonts w:asciiTheme="minorHAnsi" w:hAnsiTheme="minorHAnsi" w:cstheme="minorHAnsi"/>
        </w:rPr>
        <w:t xml:space="preserve"> and Over Claims Report (587410)</w:t>
      </w:r>
      <w:bookmarkEnd w:id="14"/>
    </w:p>
    <w:p w14:paraId="1CB8647E" w14:textId="7B93264A" w:rsidR="00F220F0" w:rsidRDefault="00B11260" w:rsidP="00B11260">
      <w:pPr>
        <w:rPr>
          <w:rFonts w:asciiTheme="minorHAnsi" w:hAnsiTheme="minorHAnsi" w:cstheme="minorHAnsi"/>
          <w:sz w:val="20"/>
          <w:szCs w:val="20"/>
        </w:rPr>
      </w:pPr>
      <w:r w:rsidRPr="00B11260">
        <w:rPr>
          <w:rFonts w:asciiTheme="minorHAnsi" w:hAnsiTheme="minorHAnsi" w:cstheme="minorHAnsi"/>
          <w:sz w:val="20"/>
          <w:szCs w:val="20"/>
        </w:rPr>
        <w:t xml:space="preserve">Batch Status and Batch Number </w:t>
      </w:r>
      <w:r w:rsidR="00A850B7">
        <w:rPr>
          <w:rFonts w:asciiTheme="minorHAnsi" w:hAnsiTheme="minorHAnsi" w:cstheme="minorHAnsi"/>
          <w:sz w:val="20"/>
          <w:szCs w:val="20"/>
        </w:rPr>
        <w:t xml:space="preserve">columns </w:t>
      </w:r>
      <w:r w:rsidRPr="00B11260">
        <w:rPr>
          <w:rFonts w:asciiTheme="minorHAnsi" w:hAnsiTheme="minorHAnsi" w:cstheme="minorHAnsi"/>
          <w:sz w:val="20"/>
          <w:szCs w:val="20"/>
        </w:rPr>
        <w:t xml:space="preserve">were added to the Loan &gt; Transactions &gt; Claims Screen </w:t>
      </w:r>
      <w:r w:rsidR="00A850B7">
        <w:rPr>
          <w:rFonts w:asciiTheme="minorHAnsi" w:hAnsiTheme="minorHAnsi" w:cstheme="minorHAnsi"/>
          <w:sz w:val="20"/>
          <w:szCs w:val="20"/>
        </w:rPr>
        <w:t>results grid</w:t>
      </w:r>
      <w:r w:rsidR="00C6073C">
        <w:rPr>
          <w:rFonts w:asciiTheme="minorHAnsi" w:hAnsiTheme="minorHAnsi" w:cstheme="minorHAnsi"/>
          <w:sz w:val="20"/>
          <w:szCs w:val="20"/>
        </w:rPr>
        <w:t xml:space="preserve"> and</w:t>
      </w:r>
      <w:r w:rsidR="00A850B7">
        <w:rPr>
          <w:rFonts w:asciiTheme="minorHAnsi" w:hAnsiTheme="minorHAnsi" w:cstheme="minorHAnsi"/>
          <w:sz w:val="20"/>
          <w:szCs w:val="20"/>
        </w:rPr>
        <w:t xml:space="preserve"> </w:t>
      </w:r>
      <w:r w:rsidRPr="00B11260">
        <w:rPr>
          <w:rFonts w:asciiTheme="minorHAnsi" w:hAnsiTheme="minorHAnsi" w:cstheme="minorHAnsi"/>
          <w:sz w:val="20"/>
          <w:szCs w:val="20"/>
        </w:rPr>
        <w:t xml:space="preserve">the Export to Excel results, as well as to the Over Claims report results. </w:t>
      </w:r>
    </w:p>
    <w:p w14:paraId="2376A4F4" w14:textId="26DA6A44" w:rsidR="00F220F0" w:rsidRDefault="00F220F0">
      <w:pPr>
        <w:spacing w:before="0" w:after="160" w:line="259" w:lineRule="auto"/>
        <w:rPr>
          <w:rFonts w:asciiTheme="minorHAnsi" w:hAnsiTheme="minorHAnsi" w:cstheme="minorHAnsi"/>
          <w:sz w:val="20"/>
          <w:szCs w:val="20"/>
        </w:rPr>
      </w:pPr>
    </w:p>
    <w:p w14:paraId="66715E1E" w14:textId="77777777" w:rsidR="00B11260" w:rsidRPr="00855863" w:rsidRDefault="00B11260" w:rsidP="00B11260">
      <w:pPr>
        <w:pStyle w:val="Heading2"/>
        <w:numPr>
          <w:ilvl w:val="0"/>
          <w:numId w:val="1"/>
        </w:numPr>
        <w:tabs>
          <w:tab w:val="num" w:pos="360"/>
        </w:tabs>
        <w:ind w:left="0" w:firstLine="0"/>
        <w:rPr>
          <w:rFonts w:asciiTheme="minorHAnsi" w:hAnsiTheme="minorHAnsi" w:cstheme="minorHAnsi"/>
        </w:rPr>
      </w:pPr>
      <w:bookmarkStart w:id="15" w:name="_Toc146776088"/>
      <w:r>
        <w:rPr>
          <w:rFonts w:asciiTheme="minorHAnsi" w:hAnsiTheme="minorHAnsi" w:cstheme="minorHAnsi"/>
        </w:rPr>
        <w:t xml:space="preserve">Claim </w:t>
      </w:r>
      <w:r w:rsidRPr="00855863">
        <w:rPr>
          <w:rFonts w:asciiTheme="minorHAnsi" w:hAnsiTheme="minorHAnsi" w:cstheme="minorHAnsi"/>
        </w:rPr>
        <w:t>Extensions of First Legal Curtailment Deadlines – Extension – At Risk and Extension – Property Charge Loss Mitigation (586708)</w:t>
      </w:r>
      <w:bookmarkEnd w:id="15"/>
    </w:p>
    <w:p w14:paraId="26348170" w14:textId="2E3E6704" w:rsidR="00B11260" w:rsidRDefault="00B11260" w:rsidP="00B11260">
      <w:pPr>
        <w:rPr>
          <w:rFonts w:asciiTheme="minorHAnsi" w:hAnsiTheme="minorHAnsi" w:cstheme="minorHAnsi"/>
          <w:sz w:val="20"/>
          <w:szCs w:val="20"/>
        </w:rPr>
      </w:pPr>
      <w:r w:rsidRPr="003A5587">
        <w:rPr>
          <w:rFonts w:asciiTheme="minorHAnsi" w:hAnsiTheme="minorHAnsi" w:cstheme="minorHAnsi"/>
          <w:b/>
          <w:bCs/>
          <w:sz w:val="20"/>
          <w:szCs w:val="20"/>
        </w:rPr>
        <w:t xml:space="preserve">Extend / Recalculate First Legal Curtailment Deadline using “Extension – At Risk” </w:t>
      </w:r>
      <w:r>
        <w:rPr>
          <w:rFonts w:asciiTheme="minorHAnsi" w:hAnsiTheme="minorHAnsi" w:cstheme="minorHAnsi"/>
          <w:b/>
          <w:bCs/>
          <w:sz w:val="20"/>
          <w:szCs w:val="20"/>
        </w:rPr>
        <w:t xml:space="preserve">or “Extension – Property Charge Loss Mitigation” </w:t>
      </w:r>
      <w:r w:rsidR="00A850B7">
        <w:rPr>
          <w:rFonts w:asciiTheme="minorHAnsi" w:hAnsiTheme="minorHAnsi" w:cstheme="minorHAnsi"/>
          <w:b/>
          <w:bCs/>
          <w:sz w:val="20"/>
          <w:szCs w:val="20"/>
        </w:rPr>
        <w:t>T</w:t>
      </w:r>
      <w:r>
        <w:rPr>
          <w:rFonts w:asciiTheme="minorHAnsi" w:hAnsiTheme="minorHAnsi" w:cstheme="minorHAnsi"/>
          <w:b/>
          <w:bCs/>
          <w:sz w:val="20"/>
          <w:szCs w:val="20"/>
        </w:rPr>
        <w:t>imeline’s</w:t>
      </w:r>
      <w:r w:rsidRPr="003A5587">
        <w:rPr>
          <w:rFonts w:asciiTheme="minorHAnsi" w:hAnsiTheme="minorHAnsi" w:cstheme="minorHAnsi"/>
          <w:b/>
          <w:bCs/>
          <w:sz w:val="20"/>
          <w:szCs w:val="20"/>
        </w:rPr>
        <w:t xml:space="preserve"> Extension Expiration Date. </w:t>
      </w:r>
      <w:r w:rsidR="002C43B3" w:rsidRPr="002C43B3">
        <w:rPr>
          <w:rFonts w:asciiTheme="minorHAnsi" w:hAnsiTheme="minorHAnsi" w:cstheme="minorHAnsi"/>
          <w:sz w:val="20"/>
          <w:szCs w:val="20"/>
        </w:rPr>
        <w:t>Updates were made to a</w:t>
      </w:r>
      <w:r w:rsidRPr="002C43B3">
        <w:rPr>
          <w:rFonts w:asciiTheme="minorHAnsi" w:hAnsiTheme="minorHAnsi" w:cstheme="minorHAnsi"/>
          <w:sz w:val="20"/>
          <w:szCs w:val="20"/>
        </w:rPr>
        <w:t>utomatically</w:t>
      </w:r>
      <w:r w:rsidRPr="003A5587">
        <w:rPr>
          <w:rFonts w:asciiTheme="minorHAnsi" w:hAnsiTheme="minorHAnsi" w:cstheme="minorHAnsi"/>
          <w:sz w:val="20"/>
          <w:szCs w:val="20"/>
        </w:rPr>
        <w:t xml:space="preserve"> extend the First Legal Deadline using the Extension Expiration Date from the Extension – At Risk </w:t>
      </w:r>
      <w:r w:rsidR="00A850B7">
        <w:rPr>
          <w:rFonts w:asciiTheme="minorHAnsi" w:hAnsiTheme="minorHAnsi" w:cstheme="minorHAnsi"/>
          <w:sz w:val="20"/>
          <w:szCs w:val="20"/>
        </w:rPr>
        <w:t>T</w:t>
      </w:r>
      <w:r w:rsidRPr="003A5587">
        <w:rPr>
          <w:rFonts w:asciiTheme="minorHAnsi" w:hAnsiTheme="minorHAnsi" w:cstheme="minorHAnsi"/>
          <w:sz w:val="20"/>
          <w:szCs w:val="20"/>
        </w:rPr>
        <w:t>imeline</w:t>
      </w:r>
      <w:r>
        <w:rPr>
          <w:rFonts w:asciiTheme="minorHAnsi" w:hAnsiTheme="minorHAnsi" w:cstheme="minorHAnsi"/>
          <w:sz w:val="20"/>
          <w:szCs w:val="20"/>
        </w:rPr>
        <w:t xml:space="preserve"> or the Extension – Property Charge Loss Mitigation </w:t>
      </w:r>
      <w:r w:rsidR="00A850B7">
        <w:rPr>
          <w:rFonts w:asciiTheme="minorHAnsi" w:hAnsiTheme="minorHAnsi" w:cstheme="minorHAnsi"/>
          <w:sz w:val="20"/>
          <w:szCs w:val="20"/>
        </w:rPr>
        <w:t>T</w:t>
      </w:r>
      <w:r>
        <w:rPr>
          <w:rFonts w:asciiTheme="minorHAnsi" w:hAnsiTheme="minorHAnsi" w:cstheme="minorHAnsi"/>
          <w:sz w:val="20"/>
          <w:szCs w:val="20"/>
        </w:rPr>
        <w:t xml:space="preserve">imeline if the </w:t>
      </w:r>
      <w:r w:rsidR="00A850B7">
        <w:rPr>
          <w:rFonts w:asciiTheme="minorHAnsi" w:hAnsiTheme="minorHAnsi" w:cstheme="minorHAnsi"/>
          <w:sz w:val="20"/>
          <w:szCs w:val="20"/>
        </w:rPr>
        <w:t>T</w:t>
      </w:r>
      <w:r>
        <w:rPr>
          <w:rFonts w:asciiTheme="minorHAnsi" w:hAnsiTheme="minorHAnsi" w:cstheme="minorHAnsi"/>
          <w:sz w:val="20"/>
          <w:szCs w:val="20"/>
        </w:rPr>
        <w:t xml:space="preserve">imeline meets the criteria to extend the Original First Legal Deadline </w:t>
      </w:r>
      <w:r w:rsidRPr="003A5587">
        <w:rPr>
          <w:rFonts w:asciiTheme="minorHAnsi" w:hAnsiTheme="minorHAnsi" w:cstheme="minorHAnsi"/>
          <w:sz w:val="20"/>
          <w:szCs w:val="20"/>
        </w:rPr>
        <w:t xml:space="preserve">. The </w:t>
      </w:r>
      <w:r>
        <w:rPr>
          <w:rFonts w:asciiTheme="minorHAnsi" w:hAnsiTheme="minorHAnsi" w:cstheme="minorHAnsi"/>
          <w:sz w:val="20"/>
          <w:szCs w:val="20"/>
        </w:rPr>
        <w:t xml:space="preserve">Extension </w:t>
      </w:r>
      <w:r w:rsidRPr="003A5587">
        <w:rPr>
          <w:rFonts w:asciiTheme="minorHAnsi" w:hAnsiTheme="minorHAnsi" w:cstheme="minorHAnsi"/>
          <w:sz w:val="20"/>
          <w:szCs w:val="20"/>
        </w:rPr>
        <w:t>date will populate field “</w:t>
      </w:r>
      <w:r w:rsidRPr="003A5587">
        <w:rPr>
          <w:rFonts w:asciiTheme="minorHAnsi" w:hAnsiTheme="minorHAnsi" w:cstheme="minorHAnsi"/>
          <w:b/>
          <w:bCs/>
          <w:sz w:val="20"/>
          <w:szCs w:val="20"/>
        </w:rPr>
        <w:t xml:space="preserve">System Generated 1st Legal Deadline / Block 19 date” </w:t>
      </w:r>
      <w:r w:rsidRPr="003A5587">
        <w:rPr>
          <w:rFonts w:asciiTheme="minorHAnsi" w:hAnsiTheme="minorHAnsi" w:cstheme="minorHAnsi"/>
          <w:sz w:val="20"/>
          <w:szCs w:val="20"/>
        </w:rPr>
        <w:t xml:space="preserve">if it is the latest </w:t>
      </w:r>
      <w:r w:rsidR="00A850B7">
        <w:rPr>
          <w:rFonts w:asciiTheme="minorHAnsi" w:hAnsiTheme="minorHAnsi" w:cstheme="minorHAnsi"/>
          <w:sz w:val="20"/>
          <w:szCs w:val="20"/>
        </w:rPr>
        <w:t>E</w:t>
      </w:r>
      <w:r w:rsidRPr="003A5587">
        <w:rPr>
          <w:rFonts w:asciiTheme="minorHAnsi" w:hAnsiTheme="minorHAnsi" w:cstheme="minorHAnsi"/>
          <w:sz w:val="20"/>
          <w:szCs w:val="20"/>
        </w:rPr>
        <w:t>xtended First Legal Deadline found in the system.</w:t>
      </w:r>
      <w:r>
        <w:rPr>
          <w:rFonts w:asciiTheme="minorHAnsi" w:hAnsiTheme="minorHAnsi" w:cstheme="minorHAnsi"/>
          <w:sz w:val="20"/>
          <w:szCs w:val="20"/>
        </w:rPr>
        <w:t xml:space="preserve"> Existing functionality remains in place to use the maximum of all applicable Curtailment Extensions. </w:t>
      </w:r>
    </w:p>
    <w:p w14:paraId="46399DD2" w14:textId="5FAD3FCC" w:rsidR="00C6073C" w:rsidRPr="003A5587" w:rsidRDefault="00C6073C" w:rsidP="00C6073C">
      <w:pPr>
        <w:rPr>
          <w:rFonts w:asciiTheme="minorHAnsi" w:hAnsiTheme="minorHAnsi" w:cstheme="minorHAnsi"/>
          <w:b/>
          <w:bCs/>
          <w:sz w:val="20"/>
          <w:szCs w:val="20"/>
        </w:rPr>
      </w:pPr>
      <w:r>
        <w:rPr>
          <w:rFonts w:asciiTheme="minorHAnsi" w:hAnsiTheme="minorHAnsi" w:cstheme="minorHAnsi"/>
          <w:sz w:val="20"/>
          <w:szCs w:val="20"/>
        </w:rPr>
        <w:t xml:space="preserve">NOTE – As a reminder, Servicers are required to request these extensions by using the appropriate extension request timelines within the system.  If approved and has an Extension Expiration Date, the system will auto-populate Block 19 with the extension date for the servicers.    Block 19 will continue to be  editable if the servicer needs to further amend the first legal extension deadline date beyond available extension timelines. </w:t>
      </w:r>
    </w:p>
    <w:p w14:paraId="475665AD" w14:textId="77777777" w:rsidR="00B11260" w:rsidRPr="003A5587" w:rsidRDefault="00B11260" w:rsidP="00B11260">
      <w:pPr>
        <w:rPr>
          <w:rFonts w:asciiTheme="minorHAnsi" w:hAnsiTheme="minorHAnsi" w:cstheme="minorHAnsi"/>
          <w:b/>
          <w:bCs/>
          <w:sz w:val="20"/>
          <w:szCs w:val="20"/>
        </w:rPr>
      </w:pPr>
      <w:r>
        <w:rPr>
          <w:rFonts w:asciiTheme="minorHAnsi" w:hAnsiTheme="minorHAnsi" w:cstheme="minorHAnsi"/>
          <w:b/>
          <w:bCs/>
          <w:sz w:val="20"/>
          <w:szCs w:val="20"/>
        </w:rPr>
        <w:t xml:space="preserve">Add new </w:t>
      </w:r>
      <w:r w:rsidRPr="003A5587">
        <w:rPr>
          <w:rFonts w:asciiTheme="minorHAnsi" w:hAnsiTheme="minorHAnsi" w:cstheme="minorHAnsi"/>
          <w:b/>
          <w:bCs/>
          <w:sz w:val="20"/>
          <w:szCs w:val="20"/>
        </w:rPr>
        <w:t>Curtailment Auto Note</w:t>
      </w:r>
      <w:r>
        <w:rPr>
          <w:rFonts w:asciiTheme="minorHAnsi" w:hAnsiTheme="minorHAnsi" w:cstheme="minorHAnsi"/>
          <w:b/>
          <w:bCs/>
          <w:sz w:val="20"/>
          <w:szCs w:val="20"/>
        </w:rPr>
        <w:t>s</w:t>
      </w:r>
      <w:r w:rsidRPr="003A5587">
        <w:rPr>
          <w:rFonts w:asciiTheme="minorHAnsi" w:hAnsiTheme="minorHAnsi" w:cstheme="minorHAnsi"/>
          <w:b/>
          <w:bCs/>
          <w:sz w:val="20"/>
          <w:szCs w:val="20"/>
        </w:rPr>
        <w:t xml:space="preserve"> based on the reason First Legal Deadline was extended. </w:t>
      </w:r>
      <w:r w:rsidRPr="003A5587">
        <w:rPr>
          <w:rFonts w:asciiTheme="minorHAnsi" w:hAnsiTheme="minorHAnsi" w:cstheme="minorHAnsi"/>
          <w:sz w:val="20"/>
          <w:szCs w:val="20"/>
        </w:rPr>
        <w:t xml:space="preserve">When the claim is Approved for Payment, an Auto-Note will be saved on the Notes page stating the reason the First Legal Deadline was extended. </w:t>
      </w:r>
    </w:p>
    <w:tbl>
      <w:tblPr>
        <w:tblW w:w="0" w:type="auto"/>
        <w:jc w:val="center"/>
        <w:tblLayout w:type="fixed"/>
        <w:tblLook w:val="04A0" w:firstRow="1" w:lastRow="0" w:firstColumn="1" w:lastColumn="0" w:noHBand="0" w:noVBand="1"/>
      </w:tblPr>
      <w:tblGrid>
        <w:gridCol w:w="2855"/>
        <w:gridCol w:w="6275"/>
      </w:tblGrid>
      <w:tr w:rsidR="00B11260" w:rsidRPr="00A66CF9" w14:paraId="4CEC1B48" w14:textId="77777777" w:rsidTr="008624F5">
        <w:trPr>
          <w:trHeight w:val="220"/>
          <w:jc w:val="center"/>
        </w:trPr>
        <w:tc>
          <w:tcPr>
            <w:tcW w:w="2855"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58877C55" w14:textId="77777777" w:rsidR="00B11260" w:rsidRPr="00A66CF9" w:rsidRDefault="00B11260" w:rsidP="00384E57">
            <w:pPr>
              <w:spacing w:before="0" w:after="0"/>
              <w:rPr>
                <w:rFonts w:ascii="Arial" w:eastAsia="Times New Roman" w:hAnsi="Arial" w:cs="Arial"/>
                <w:b/>
                <w:bCs/>
                <w:color w:val="000000"/>
                <w:sz w:val="16"/>
                <w:szCs w:val="16"/>
              </w:rPr>
            </w:pPr>
            <w:r w:rsidRPr="00A66CF9">
              <w:rPr>
                <w:rFonts w:ascii="Arial" w:eastAsia="Times New Roman" w:hAnsi="Arial" w:cs="Arial"/>
                <w:b/>
                <w:bCs/>
                <w:color w:val="000000"/>
                <w:sz w:val="16"/>
                <w:szCs w:val="16"/>
              </w:rPr>
              <w:t>Curtailment Condition</w:t>
            </w:r>
          </w:p>
        </w:tc>
        <w:tc>
          <w:tcPr>
            <w:tcW w:w="6275" w:type="dxa"/>
            <w:tcBorders>
              <w:top w:val="single" w:sz="8" w:space="0" w:color="auto"/>
              <w:left w:val="nil"/>
              <w:bottom w:val="single" w:sz="8" w:space="0" w:color="auto"/>
              <w:right w:val="single" w:sz="8" w:space="0" w:color="auto"/>
            </w:tcBorders>
            <w:shd w:val="clear" w:color="auto" w:fill="DEEAF6" w:themeFill="accent5" w:themeFillTint="33"/>
            <w:noWrap/>
            <w:vAlign w:val="center"/>
            <w:hideMark/>
          </w:tcPr>
          <w:p w14:paraId="60B9A497" w14:textId="77777777" w:rsidR="00B11260" w:rsidRPr="00A66CF9" w:rsidRDefault="00B11260" w:rsidP="00384E57">
            <w:pPr>
              <w:spacing w:before="0" w:after="0"/>
              <w:rPr>
                <w:rFonts w:ascii="Arial" w:eastAsia="Times New Roman" w:hAnsi="Arial" w:cs="Arial"/>
                <w:b/>
                <w:bCs/>
                <w:color w:val="000000"/>
                <w:sz w:val="16"/>
                <w:szCs w:val="16"/>
              </w:rPr>
            </w:pPr>
            <w:r w:rsidRPr="00A66CF9">
              <w:rPr>
                <w:rFonts w:ascii="Arial" w:eastAsia="Times New Roman" w:hAnsi="Arial" w:cs="Arial"/>
                <w:b/>
                <w:bCs/>
                <w:color w:val="000000"/>
                <w:sz w:val="16"/>
                <w:szCs w:val="16"/>
              </w:rPr>
              <w:t>Curtailment Extension Auto-Note</w:t>
            </w:r>
          </w:p>
        </w:tc>
      </w:tr>
      <w:tr w:rsidR="00B11260" w:rsidRPr="00A66CF9" w14:paraId="610F3724" w14:textId="77777777" w:rsidTr="008624F5">
        <w:trPr>
          <w:trHeight w:val="511"/>
          <w:jc w:val="center"/>
        </w:trPr>
        <w:tc>
          <w:tcPr>
            <w:tcW w:w="2855" w:type="dxa"/>
            <w:tcBorders>
              <w:top w:val="nil"/>
              <w:left w:val="single" w:sz="8" w:space="0" w:color="auto"/>
              <w:bottom w:val="single" w:sz="8" w:space="0" w:color="auto"/>
              <w:right w:val="single" w:sz="8" w:space="0" w:color="auto"/>
            </w:tcBorders>
            <w:shd w:val="clear" w:color="auto" w:fill="auto"/>
            <w:vAlign w:val="center"/>
            <w:hideMark/>
          </w:tcPr>
          <w:p w14:paraId="18DF7E9D" w14:textId="77777777" w:rsidR="00B11260" w:rsidRPr="003A5587" w:rsidRDefault="00B11260" w:rsidP="00384E57">
            <w:pPr>
              <w:spacing w:before="0" w:after="0"/>
              <w:rPr>
                <w:rFonts w:ascii="Arial" w:eastAsia="Times New Roman" w:hAnsi="Arial" w:cs="Arial"/>
                <w:sz w:val="16"/>
                <w:szCs w:val="16"/>
              </w:rPr>
            </w:pPr>
            <w:r w:rsidRPr="003A5587">
              <w:rPr>
                <w:rFonts w:ascii="Arial" w:eastAsia="Times New Roman" w:hAnsi="Arial" w:cs="Arial"/>
                <w:sz w:val="16"/>
                <w:szCs w:val="16"/>
              </w:rPr>
              <w:t>Extended First Legal Curtailment Deadline due to Extension – At Risk</w:t>
            </w:r>
          </w:p>
        </w:tc>
        <w:tc>
          <w:tcPr>
            <w:tcW w:w="6275" w:type="dxa"/>
            <w:tcBorders>
              <w:top w:val="nil"/>
              <w:left w:val="nil"/>
              <w:bottom w:val="single" w:sz="8" w:space="0" w:color="auto"/>
              <w:right w:val="single" w:sz="8" w:space="0" w:color="auto"/>
            </w:tcBorders>
            <w:shd w:val="clear" w:color="auto" w:fill="auto"/>
            <w:noWrap/>
            <w:vAlign w:val="center"/>
            <w:hideMark/>
          </w:tcPr>
          <w:p w14:paraId="5108FE43" w14:textId="77777777" w:rsidR="00B11260" w:rsidRPr="003A5587" w:rsidRDefault="00B11260" w:rsidP="00384E57">
            <w:pPr>
              <w:spacing w:before="0" w:after="0"/>
              <w:jc w:val="both"/>
              <w:rPr>
                <w:rFonts w:ascii="Arial" w:eastAsia="Times New Roman" w:hAnsi="Arial" w:cs="Arial"/>
                <w:sz w:val="16"/>
                <w:szCs w:val="16"/>
              </w:rPr>
            </w:pPr>
            <w:r>
              <w:rPr>
                <w:rFonts w:ascii="Arial" w:eastAsia="Times New Roman" w:hAnsi="Arial" w:cs="Arial"/>
                <w:b/>
                <w:bCs/>
                <w:i/>
                <w:iCs/>
                <w:sz w:val="16"/>
                <w:szCs w:val="16"/>
              </w:rPr>
              <w:t xml:space="preserve">New: </w:t>
            </w:r>
            <w:r w:rsidRPr="003A5587">
              <w:rPr>
                <w:rFonts w:ascii="Arial" w:eastAsia="Times New Roman" w:hAnsi="Arial" w:cs="Arial"/>
                <w:sz w:val="16"/>
                <w:szCs w:val="16"/>
              </w:rPr>
              <w:t>Claim Type 21 - DIL/FCL - Curtailment Deadline Extended - Original Curtailment Deadline MM/DD/YYYY for First Legal extended due to Extension - At Risk</w:t>
            </w:r>
          </w:p>
        </w:tc>
      </w:tr>
      <w:tr w:rsidR="00B11260" w:rsidRPr="00A66CF9" w14:paraId="3AE93194" w14:textId="77777777" w:rsidTr="008624F5">
        <w:trPr>
          <w:trHeight w:val="664"/>
          <w:jc w:val="center"/>
        </w:trPr>
        <w:tc>
          <w:tcPr>
            <w:tcW w:w="2855" w:type="dxa"/>
            <w:tcBorders>
              <w:top w:val="nil"/>
              <w:left w:val="single" w:sz="8" w:space="0" w:color="auto"/>
              <w:bottom w:val="single" w:sz="8" w:space="0" w:color="auto"/>
              <w:right w:val="single" w:sz="8" w:space="0" w:color="auto"/>
            </w:tcBorders>
            <w:shd w:val="clear" w:color="auto" w:fill="auto"/>
            <w:vAlign w:val="center"/>
            <w:hideMark/>
          </w:tcPr>
          <w:p w14:paraId="1FC34203" w14:textId="77777777" w:rsidR="00B11260" w:rsidRPr="003A5587" w:rsidRDefault="00B11260" w:rsidP="00384E57">
            <w:pPr>
              <w:spacing w:before="0" w:after="0"/>
              <w:rPr>
                <w:rFonts w:ascii="Arial" w:eastAsia="Times New Roman" w:hAnsi="Arial" w:cs="Arial"/>
                <w:sz w:val="16"/>
                <w:szCs w:val="16"/>
              </w:rPr>
            </w:pPr>
            <w:r w:rsidRPr="003A5587">
              <w:rPr>
                <w:rFonts w:ascii="Arial" w:eastAsia="Times New Roman" w:hAnsi="Arial" w:cs="Arial"/>
                <w:sz w:val="16"/>
                <w:szCs w:val="16"/>
              </w:rPr>
              <w:t>Extended First Legal Curtailment Deadline due to Extension – Property Charge Loss Mitigation</w:t>
            </w:r>
          </w:p>
        </w:tc>
        <w:tc>
          <w:tcPr>
            <w:tcW w:w="6275" w:type="dxa"/>
            <w:tcBorders>
              <w:top w:val="nil"/>
              <w:left w:val="nil"/>
              <w:bottom w:val="single" w:sz="8" w:space="0" w:color="auto"/>
              <w:right w:val="single" w:sz="8" w:space="0" w:color="auto"/>
            </w:tcBorders>
            <w:shd w:val="clear" w:color="auto" w:fill="auto"/>
            <w:noWrap/>
            <w:vAlign w:val="center"/>
            <w:hideMark/>
          </w:tcPr>
          <w:p w14:paraId="20C83014" w14:textId="77777777" w:rsidR="00B11260" w:rsidRPr="003A5587" w:rsidRDefault="00B11260" w:rsidP="00384E57">
            <w:pPr>
              <w:spacing w:before="0" w:after="0"/>
              <w:jc w:val="both"/>
              <w:rPr>
                <w:rFonts w:ascii="Arial" w:eastAsia="Times New Roman" w:hAnsi="Arial" w:cs="Arial"/>
                <w:sz w:val="16"/>
                <w:szCs w:val="16"/>
              </w:rPr>
            </w:pPr>
            <w:r>
              <w:rPr>
                <w:rFonts w:ascii="Arial" w:eastAsia="Times New Roman" w:hAnsi="Arial" w:cs="Arial"/>
                <w:b/>
                <w:bCs/>
                <w:i/>
                <w:iCs/>
                <w:sz w:val="16"/>
                <w:szCs w:val="16"/>
              </w:rPr>
              <w:t xml:space="preserve">New: </w:t>
            </w:r>
            <w:r w:rsidRPr="003A5587">
              <w:rPr>
                <w:rFonts w:ascii="Arial" w:eastAsia="Times New Roman" w:hAnsi="Arial" w:cs="Arial"/>
                <w:sz w:val="16"/>
                <w:szCs w:val="16"/>
              </w:rPr>
              <w:t>Claim Type 21 - DIL/FCL - Curtailment Deadline Extended - Claim would have Auto Curtailed on MM/DD/YYYY. First Legal extended due to Extension – Property Charge Loss Mitigation</w:t>
            </w:r>
          </w:p>
        </w:tc>
      </w:tr>
      <w:tr w:rsidR="00B11260" w:rsidRPr="00A66CF9" w14:paraId="377F6176" w14:textId="77777777" w:rsidTr="008624F5">
        <w:trPr>
          <w:trHeight w:val="610"/>
          <w:jc w:val="center"/>
        </w:trPr>
        <w:tc>
          <w:tcPr>
            <w:tcW w:w="2855" w:type="dxa"/>
            <w:tcBorders>
              <w:top w:val="nil"/>
              <w:left w:val="single" w:sz="8" w:space="0" w:color="auto"/>
              <w:bottom w:val="single" w:sz="8" w:space="0" w:color="auto"/>
              <w:right w:val="single" w:sz="8" w:space="0" w:color="auto"/>
            </w:tcBorders>
            <w:shd w:val="clear" w:color="auto" w:fill="auto"/>
            <w:vAlign w:val="center"/>
          </w:tcPr>
          <w:p w14:paraId="1F1FCB17" w14:textId="77777777" w:rsidR="00B11260" w:rsidRPr="00A66CF9" w:rsidRDefault="00B11260" w:rsidP="00384E57">
            <w:pPr>
              <w:spacing w:before="0" w:after="0"/>
              <w:rPr>
                <w:rFonts w:ascii="Arial" w:eastAsia="Times New Roman" w:hAnsi="Arial" w:cs="Arial"/>
                <w:sz w:val="16"/>
                <w:szCs w:val="16"/>
              </w:rPr>
            </w:pPr>
            <w:r w:rsidRPr="0049653F">
              <w:rPr>
                <w:rFonts w:ascii="Arial" w:eastAsia="Times New Roman" w:hAnsi="Arial" w:cs="Arial"/>
                <w:sz w:val="16"/>
                <w:szCs w:val="16"/>
              </w:rPr>
              <w:t xml:space="preserve">Extended First Legal Curtailment Deadline due to Extension - </w:t>
            </w:r>
            <w:r w:rsidRPr="0049653F">
              <w:rPr>
                <w:rFonts w:ascii="Arial" w:eastAsia="Times New Roman" w:hAnsi="Arial" w:cs="Arial"/>
                <w:sz w:val="16"/>
                <w:szCs w:val="16"/>
                <w:u w:val="single"/>
              </w:rPr>
              <w:t>COVID-19</w:t>
            </w:r>
            <w:r w:rsidRPr="0049653F">
              <w:rPr>
                <w:rFonts w:ascii="Arial" w:eastAsia="Times New Roman" w:hAnsi="Arial" w:cs="Arial"/>
                <w:sz w:val="16"/>
                <w:szCs w:val="16"/>
              </w:rPr>
              <w:t xml:space="preserve"> Request to Delay </w:t>
            </w:r>
            <w:r w:rsidRPr="0049653F">
              <w:rPr>
                <w:rFonts w:ascii="Arial" w:eastAsia="Times New Roman" w:hAnsi="Arial" w:cs="Arial"/>
                <w:sz w:val="16"/>
                <w:szCs w:val="16"/>
                <w:u w:val="single"/>
              </w:rPr>
              <w:t>Foreclosure</w:t>
            </w:r>
          </w:p>
        </w:tc>
        <w:tc>
          <w:tcPr>
            <w:tcW w:w="6275" w:type="dxa"/>
            <w:tcBorders>
              <w:top w:val="nil"/>
              <w:left w:val="nil"/>
              <w:bottom w:val="single" w:sz="8" w:space="0" w:color="auto"/>
              <w:right w:val="single" w:sz="8" w:space="0" w:color="auto"/>
            </w:tcBorders>
            <w:shd w:val="clear" w:color="auto" w:fill="auto"/>
            <w:noWrap/>
            <w:vAlign w:val="center"/>
          </w:tcPr>
          <w:p w14:paraId="21BF0068" w14:textId="77777777" w:rsidR="00B11260" w:rsidRPr="00A66CF9" w:rsidRDefault="00B11260" w:rsidP="00384E57">
            <w:pPr>
              <w:spacing w:before="0" w:after="0"/>
              <w:jc w:val="both"/>
              <w:rPr>
                <w:rFonts w:ascii="Arial" w:eastAsia="Times New Roman" w:hAnsi="Arial" w:cs="Arial"/>
                <w:b/>
                <w:bCs/>
                <w:i/>
                <w:iCs/>
                <w:sz w:val="16"/>
                <w:szCs w:val="16"/>
              </w:rPr>
            </w:pPr>
            <w:r>
              <w:rPr>
                <w:rFonts w:ascii="Arial" w:eastAsia="Times New Roman" w:hAnsi="Arial" w:cs="Arial"/>
                <w:i/>
                <w:iCs/>
                <w:sz w:val="16"/>
                <w:szCs w:val="16"/>
              </w:rPr>
              <w:t xml:space="preserve">Existing: </w:t>
            </w:r>
            <w:r w:rsidRPr="0049653F">
              <w:rPr>
                <w:rFonts w:ascii="Arial" w:eastAsia="Times New Roman" w:hAnsi="Arial" w:cs="Arial"/>
                <w:sz w:val="16"/>
                <w:szCs w:val="16"/>
              </w:rPr>
              <w:t>Claim Type 21 - DIL/FCL - Curtailment Deadline Extended - Original Curtailment Deadline MM/DD/YYYY for First Legal extended due to COVID Request to Delay Initiation of Foreclosure.</w:t>
            </w:r>
          </w:p>
        </w:tc>
      </w:tr>
      <w:tr w:rsidR="00B11260" w:rsidRPr="00A66CF9" w14:paraId="7F946B61" w14:textId="77777777" w:rsidTr="008624F5">
        <w:trPr>
          <w:trHeight w:val="610"/>
          <w:jc w:val="center"/>
        </w:trPr>
        <w:tc>
          <w:tcPr>
            <w:tcW w:w="2855" w:type="dxa"/>
            <w:tcBorders>
              <w:top w:val="nil"/>
              <w:left w:val="single" w:sz="8" w:space="0" w:color="auto"/>
              <w:bottom w:val="single" w:sz="8" w:space="0" w:color="auto"/>
              <w:right w:val="single" w:sz="8" w:space="0" w:color="auto"/>
            </w:tcBorders>
            <w:shd w:val="clear" w:color="auto" w:fill="auto"/>
            <w:vAlign w:val="center"/>
          </w:tcPr>
          <w:p w14:paraId="2CCAB0E1" w14:textId="77777777" w:rsidR="00B11260" w:rsidRPr="00A66CF9" w:rsidRDefault="00B11260" w:rsidP="00384E57">
            <w:pPr>
              <w:spacing w:before="0" w:after="0"/>
              <w:rPr>
                <w:rFonts w:ascii="Arial" w:eastAsia="Times New Roman" w:hAnsi="Arial" w:cs="Arial"/>
                <w:sz w:val="16"/>
                <w:szCs w:val="16"/>
              </w:rPr>
            </w:pPr>
            <w:r w:rsidRPr="0049653F">
              <w:rPr>
                <w:rFonts w:ascii="Arial" w:eastAsia="Times New Roman" w:hAnsi="Arial" w:cs="Arial"/>
                <w:sz w:val="16"/>
                <w:szCs w:val="16"/>
              </w:rPr>
              <w:t>Extended First Legal Curtailment Deadline due to Extension – Request to Delay Foreclosure timeline</w:t>
            </w:r>
          </w:p>
        </w:tc>
        <w:tc>
          <w:tcPr>
            <w:tcW w:w="6275" w:type="dxa"/>
            <w:tcBorders>
              <w:top w:val="nil"/>
              <w:left w:val="nil"/>
              <w:bottom w:val="single" w:sz="8" w:space="0" w:color="auto"/>
              <w:right w:val="single" w:sz="8" w:space="0" w:color="auto"/>
            </w:tcBorders>
            <w:shd w:val="clear" w:color="auto" w:fill="auto"/>
            <w:noWrap/>
            <w:vAlign w:val="center"/>
          </w:tcPr>
          <w:p w14:paraId="76F06660" w14:textId="77777777" w:rsidR="00B11260" w:rsidRPr="00A66CF9" w:rsidRDefault="00B11260" w:rsidP="00384E57">
            <w:pPr>
              <w:spacing w:before="0" w:after="0"/>
              <w:jc w:val="both"/>
              <w:rPr>
                <w:rFonts w:ascii="Arial" w:eastAsia="Times New Roman" w:hAnsi="Arial" w:cs="Arial"/>
                <w:b/>
                <w:bCs/>
                <w:i/>
                <w:iCs/>
                <w:sz w:val="16"/>
                <w:szCs w:val="16"/>
              </w:rPr>
            </w:pPr>
            <w:r>
              <w:rPr>
                <w:rFonts w:ascii="Arial" w:eastAsia="Times New Roman" w:hAnsi="Arial" w:cs="Arial"/>
                <w:i/>
                <w:iCs/>
                <w:sz w:val="16"/>
                <w:szCs w:val="16"/>
              </w:rPr>
              <w:t xml:space="preserve">Existing: </w:t>
            </w:r>
            <w:r w:rsidRPr="0049653F">
              <w:rPr>
                <w:rFonts w:ascii="Arial" w:eastAsia="Times New Roman" w:hAnsi="Arial" w:cs="Arial"/>
                <w:sz w:val="16"/>
                <w:szCs w:val="16"/>
              </w:rPr>
              <w:t>Claim Type 21 - DIL/FCL - Curtailment Deadline Extended - Claim would have Auto Curtailed on MM/DD/YYYY. First Legal extended due to Extension - Request to Delay Initiation of Foreclosure.</w:t>
            </w:r>
          </w:p>
        </w:tc>
      </w:tr>
      <w:tr w:rsidR="00B11260" w:rsidRPr="00A66CF9" w14:paraId="63888B6A" w14:textId="77777777" w:rsidTr="008624F5">
        <w:trPr>
          <w:trHeight w:val="810"/>
          <w:jc w:val="center"/>
        </w:trPr>
        <w:tc>
          <w:tcPr>
            <w:tcW w:w="2855" w:type="dxa"/>
            <w:tcBorders>
              <w:top w:val="nil"/>
              <w:left w:val="single" w:sz="8" w:space="0" w:color="auto"/>
              <w:bottom w:val="single" w:sz="8" w:space="0" w:color="auto"/>
              <w:right w:val="single" w:sz="8" w:space="0" w:color="auto"/>
            </w:tcBorders>
            <w:shd w:val="clear" w:color="auto" w:fill="auto"/>
            <w:vAlign w:val="center"/>
            <w:hideMark/>
          </w:tcPr>
          <w:p w14:paraId="7BE867D6" w14:textId="77777777" w:rsidR="00B11260" w:rsidRPr="00A66CF9" w:rsidRDefault="00B11260" w:rsidP="00384E57">
            <w:pPr>
              <w:spacing w:before="0" w:after="0"/>
              <w:rPr>
                <w:rFonts w:ascii="Arial" w:eastAsia="Times New Roman" w:hAnsi="Arial" w:cs="Arial"/>
                <w:color w:val="000000"/>
                <w:sz w:val="16"/>
                <w:szCs w:val="16"/>
              </w:rPr>
            </w:pPr>
            <w:r w:rsidRPr="0049653F">
              <w:rPr>
                <w:rFonts w:ascii="Arial" w:eastAsia="Times New Roman" w:hAnsi="Arial" w:cs="Arial"/>
                <w:sz w:val="16"/>
                <w:szCs w:val="16"/>
              </w:rPr>
              <w:t xml:space="preserve">Extended First Legal Curtailment Deadline due to user-entered ““User Adjusted 1st Legal Deadline / Block 19, enter if applicable” </w:t>
            </w:r>
          </w:p>
        </w:tc>
        <w:tc>
          <w:tcPr>
            <w:tcW w:w="6275" w:type="dxa"/>
            <w:tcBorders>
              <w:top w:val="nil"/>
              <w:left w:val="nil"/>
              <w:bottom w:val="single" w:sz="8" w:space="0" w:color="auto"/>
              <w:right w:val="single" w:sz="8" w:space="0" w:color="auto"/>
            </w:tcBorders>
            <w:shd w:val="clear" w:color="auto" w:fill="auto"/>
            <w:noWrap/>
            <w:vAlign w:val="center"/>
            <w:hideMark/>
          </w:tcPr>
          <w:p w14:paraId="1DE489D6" w14:textId="77777777" w:rsidR="00B11260" w:rsidRPr="00A66CF9" w:rsidRDefault="00B11260" w:rsidP="00384E57">
            <w:pPr>
              <w:spacing w:before="0" w:after="0"/>
              <w:rPr>
                <w:rFonts w:ascii="Arial" w:eastAsia="Times New Roman" w:hAnsi="Arial" w:cs="Arial"/>
                <w:color w:val="000000"/>
                <w:sz w:val="16"/>
                <w:szCs w:val="16"/>
              </w:rPr>
            </w:pPr>
            <w:r>
              <w:rPr>
                <w:rFonts w:ascii="Arial" w:eastAsia="Times New Roman" w:hAnsi="Arial" w:cs="Arial"/>
                <w:i/>
                <w:iCs/>
                <w:sz w:val="16"/>
                <w:szCs w:val="16"/>
              </w:rPr>
              <w:t xml:space="preserve">Existing: </w:t>
            </w:r>
            <w:r w:rsidRPr="0049653F">
              <w:rPr>
                <w:rFonts w:ascii="Arial" w:eastAsia="Times New Roman" w:hAnsi="Arial" w:cs="Arial"/>
                <w:sz w:val="16"/>
                <w:szCs w:val="16"/>
              </w:rPr>
              <w:t>Claim Type 21 - DIL/FCL - Curtailment Deadline Extended - Claim would have Auto Curtailed on MM/DD/YYYY. First Legal extended due to Block 19 date “User Adjusted 1st Legal Deadline / Block 19, enter if applicable”.</w:t>
            </w:r>
          </w:p>
        </w:tc>
      </w:tr>
      <w:tr w:rsidR="00B11260" w:rsidRPr="00A66CF9" w14:paraId="34C0B1F0" w14:textId="77777777" w:rsidTr="008624F5">
        <w:trPr>
          <w:trHeight w:val="210"/>
          <w:jc w:val="center"/>
        </w:trPr>
        <w:tc>
          <w:tcPr>
            <w:tcW w:w="2855" w:type="dxa"/>
            <w:tcBorders>
              <w:top w:val="nil"/>
              <w:left w:val="single" w:sz="8" w:space="0" w:color="auto"/>
              <w:bottom w:val="single" w:sz="8" w:space="0" w:color="auto"/>
              <w:right w:val="single" w:sz="8" w:space="0" w:color="auto"/>
            </w:tcBorders>
            <w:shd w:val="clear" w:color="auto" w:fill="auto"/>
            <w:hideMark/>
          </w:tcPr>
          <w:p w14:paraId="085955F3" w14:textId="77777777" w:rsidR="00B11260" w:rsidRPr="00A66CF9" w:rsidRDefault="00B11260" w:rsidP="00384E57">
            <w:pPr>
              <w:spacing w:before="0" w:after="0"/>
              <w:rPr>
                <w:rFonts w:ascii="Arial" w:eastAsia="Times New Roman" w:hAnsi="Arial" w:cs="Arial"/>
                <w:color w:val="000000"/>
                <w:sz w:val="16"/>
                <w:szCs w:val="16"/>
              </w:rPr>
            </w:pPr>
            <w:r w:rsidRPr="0049653F">
              <w:rPr>
                <w:rFonts w:ascii="Arial" w:eastAsia="Times New Roman" w:hAnsi="Arial" w:cs="Arial"/>
                <w:sz w:val="16"/>
                <w:szCs w:val="16"/>
              </w:rPr>
              <w:t>Bankruptcy - Chapter 7</w:t>
            </w:r>
          </w:p>
        </w:tc>
        <w:tc>
          <w:tcPr>
            <w:tcW w:w="6275" w:type="dxa"/>
            <w:tcBorders>
              <w:top w:val="nil"/>
              <w:left w:val="nil"/>
              <w:bottom w:val="single" w:sz="8" w:space="0" w:color="auto"/>
              <w:right w:val="single" w:sz="8" w:space="0" w:color="auto"/>
            </w:tcBorders>
            <w:shd w:val="clear" w:color="auto" w:fill="auto"/>
            <w:noWrap/>
            <w:vAlign w:val="center"/>
            <w:hideMark/>
          </w:tcPr>
          <w:p w14:paraId="66430917" w14:textId="77777777" w:rsidR="00B11260" w:rsidRPr="00A66CF9" w:rsidRDefault="00B11260" w:rsidP="00384E57">
            <w:pPr>
              <w:spacing w:before="0" w:after="0"/>
              <w:rPr>
                <w:rFonts w:ascii="Arial" w:eastAsia="Times New Roman" w:hAnsi="Arial" w:cs="Arial"/>
                <w:color w:val="000000"/>
                <w:sz w:val="16"/>
                <w:szCs w:val="16"/>
              </w:rPr>
            </w:pPr>
            <w:r>
              <w:rPr>
                <w:rFonts w:ascii="Arial" w:eastAsia="Times New Roman" w:hAnsi="Arial" w:cs="Arial"/>
                <w:i/>
                <w:iCs/>
                <w:sz w:val="16"/>
                <w:szCs w:val="16"/>
              </w:rPr>
              <w:t xml:space="preserve">Existing: </w:t>
            </w:r>
            <w:r w:rsidRPr="0049653F">
              <w:rPr>
                <w:rFonts w:ascii="Arial" w:eastAsia="Times New Roman" w:hAnsi="Arial" w:cs="Arial"/>
                <w:sz w:val="16"/>
                <w:szCs w:val="16"/>
              </w:rPr>
              <w:t>Claim Type 21 - DIL/FCL - Curtailment Deadline Extended - Claim would have Auto Curtailed on MM/DD/YYYY. [Curtailment Event] extended due to Bankruptcy.</w:t>
            </w:r>
          </w:p>
        </w:tc>
      </w:tr>
      <w:tr w:rsidR="00B11260" w:rsidRPr="00A66CF9" w14:paraId="74DA0A2F" w14:textId="77777777" w:rsidTr="008624F5">
        <w:trPr>
          <w:trHeight w:val="210"/>
          <w:jc w:val="center"/>
        </w:trPr>
        <w:tc>
          <w:tcPr>
            <w:tcW w:w="2855" w:type="dxa"/>
            <w:tcBorders>
              <w:top w:val="nil"/>
              <w:left w:val="single" w:sz="8" w:space="0" w:color="auto"/>
              <w:bottom w:val="single" w:sz="8" w:space="0" w:color="auto"/>
              <w:right w:val="single" w:sz="8" w:space="0" w:color="auto"/>
            </w:tcBorders>
            <w:shd w:val="clear" w:color="auto" w:fill="auto"/>
            <w:hideMark/>
          </w:tcPr>
          <w:p w14:paraId="5F772452" w14:textId="77777777" w:rsidR="00B11260" w:rsidRPr="00A66CF9" w:rsidRDefault="00B11260" w:rsidP="00384E57">
            <w:pPr>
              <w:spacing w:before="0" w:after="0"/>
              <w:rPr>
                <w:rFonts w:ascii="Arial" w:eastAsia="Times New Roman" w:hAnsi="Arial" w:cs="Arial"/>
                <w:color w:val="000000"/>
                <w:sz w:val="16"/>
                <w:szCs w:val="16"/>
              </w:rPr>
            </w:pPr>
            <w:r w:rsidRPr="0049653F">
              <w:rPr>
                <w:rFonts w:ascii="Arial" w:eastAsia="Times New Roman" w:hAnsi="Arial" w:cs="Arial"/>
                <w:sz w:val="16"/>
                <w:szCs w:val="16"/>
              </w:rPr>
              <w:t>Bankruptcy - Chapter 13</w:t>
            </w:r>
          </w:p>
        </w:tc>
        <w:tc>
          <w:tcPr>
            <w:tcW w:w="6275" w:type="dxa"/>
            <w:tcBorders>
              <w:top w:val="nil"/>
              <w:left w:val="nil"/>
              <w:bottom w:val="single" w:sz="8" w:space="0" w:color="auto"/>
              <w:right w:val="single" w:sz="8" w:space="0" w:color="auto"/>
            </w:tcBorders>
            <w:shd w:val="clear" w:color="auto" w:fill="auto"/>
            <w:noWrap/>
            <w:vAlign w:val="center"/>
            <w:hideMark/>
          </w:tcPr>
          <w:p w14:paraId="78B93959" w14:textId="77777777" w:rsidR="00B11260" w:rsidRPr="00A66CF9" w:rsidRDefault="00B11260" w:rsidP="00384E57">
            <w:pPr>
              <w:spacing w:before="0" w:after="0"/>
              <w:rPr>
                <w:rFonts w:ascii="Arial" w:eastAsia="Times New Roman" w:hAnsi="Arial" w:cs="Arial"/>
                <w:color w:val="000000"/>
                <w:sz w:val="16"/>
                <w:szCs w:val="16"/>
              </w:rPr>
            </w:pPr>
            <w:r>
              <w:rPr>
                <w:rFonts w:ascii="Arial" w:eastAsia="Times New Roman" w:hAnsi="Arial" w:cs="Arial"/>
                <w:i/>
                <w:iCs/>
                <w:sz w:val="16"/>
                <w:szCs w:val="16"/>
              </w:rPr>
              <w:t xml:space="preserve">Existing: </w:t>
            </w:r>
            <w:r w:rsidRPr="0049653F">
              <w:rPr>
                <w:rFonts w:ascii="Arial" w:eastAsia="Times New Roman" w:hAnsi="Arial" w:cs="Arial"/>
                <w:sz w:val="16"/>
                <w:szCs w:val="16"/>
              </w:rPr>
              <w:t>Claim Type 21 - DIL/FCL - Curtailment Deadline Extended - Claim would have Auto Curtailed on MM/DD/YYYY. [Curtailment Event] extended due to Bankruptcy.</w:t>
            </w:r>
          </w:p>
        </w:tc>
      </w:tr>
    </w:tbl>
    <w:p w14:paraId="16D9EE6F" w14:textId="0F74B6E8" w:rsidR="00B11260" w:rsidRDefault="00B11260" w:rsidP="00B11260">
      <w:pPr>
        <w:pStyle w:val="Heading2"/>
        <w:numPr>
          <w:ilvl w:val="0"/>
          <w:numId w:val="1"/>
        </w:numPr>
        <w:tabs>
          <w:tab w:val="num" w:pos="360"/>
        </w:tabs>
        <w:ind w:left="0" w:firstLine="0"/>
        <w:rPr>
          <w:rFonts w:asciiTheme="minorHAnsi" w:hAnsiTheme="minorHAnsi" w:cstheme="minorHAnsi"/>
        </w:rPr>
      </w:pPr>
      <w:bookmarkStart w:id="16" w:name="_Toc146776089"/>
      <w:r w:rsidRPr="00342652">
        <w:rPr>
          <w:rFonts w:asciiTheme="minorHAnsi" w:hAnsiTheme="minorHAnsi" w:cstheme="minorHAnsi"/>
        </w:rPr>
        <w:lastRenderedPageBreak/>
        <w:t>Claim Payment Rejections</w:t>
      </w:r>
      <w:r>
        <w:rPr>
          <w:rFonts w:asciiTheme="minorHAnsi" w:hAnsiTheme="minorHAnsi" w:cstheme="minorHAnsi"/>
        </w:rPr>
        <w:t xml:space="preserve"> - </w:t>
      </w:r>
      <w:r w:rsidRPr="00342652">
        <w:rPr>
          <w:rFonts w:asciiTheme="minorHAnsi" w:hAnsiTheme="minorHAnsi" w:cstheme="minorHAnsi"/>
        </w:rPr>
        <w:t>Funds Being Returned to HUD</w:t>
      </w:r>
      <w:r>
        <w:rPr>
          <w:rFonts w:asciiTheme="minorHAnsi" w:hAnsiTheme="minorHAnsi" w:cstheme="minorHAnsi"/>
        </w:rPr>
        <w:t xml:space="preserve"> for CT21, CT23, CT24</w:t>
      </w:r>
      <w:r w:rsidRPr="00342652">
        <w:rPr>
          <w:rFonts w:asciiTheme="minorHAnsi" w:hAnsiTheme="minorHAnsi" w:cstheme="minorHAnsi"/>
        </w:rPr>
        <w:t xml:space="preserve"> </w:t>
      </w:r>
      <w:r>
        <w:rPr>
          <w:rFonts w:asciiTheme="minorHAnsi" w:hAnsiTheme="minorHAnsi" w:cstheme="minorHAnsi"/>
        </w:rPr>
        <w:t>(</w:t>
      </w:r>
      <w:r w:rsidRPr="00342652">
        <w:rPr>
          <w:rFonts w:asciiTheme="minorHAnsi" w:hAnsiTheme="minorHAnsi" w:cstheme="minorHAnsi"/>
        </w:rPr>
        <w:t>585210</w:t>
      </w:r>
      <w:r>
        <w:rPr>
          <w:rFonts w:asciiTheme="minorHAnsi" w:hAnsiTheme="minorHAnsi" w:cstheme="minorHAnsi"/>
        </w:rPr>
        <w:t>)</w:t>
      </w:r>
      <w:bookmarkEnd w:id="16"/>
    </w:p>
    <w:p w14:paraId="419CC32F" w14:textId="723D71A5" w:rsidR="00B11260" w:rsidRPr="00BB4984" w:rsidRDefault="00B11260" w:rsidP="00B11260">
      <w:pPr>
        <w:rPr>
          <w:rFonts w:asciiTheme="minorHAnsi" w:hAnsiTheme="minorHAnsi" w:cstheme="minorHAnsi"/>
          <w:sz w:val="20"/>
          <w:szCs w:val="20"/>
        </w:rPr>
      </w:pPr>
      <w:r w:rsidRPr="00BB4984">
        <w:rPr>
          <w:rFonts w:asciiTheme="minorHAnsi" w:hAnsiTheme="minorHAnsi" w:cstheme="minorHAnsi"/>
          <w:sz w:val="20"/>
          <w:szCs w:val="20"/>
        </w:rPr>
        <w:t xml:space="preserve">A Rejected Claim Payment occurs </w:t>
      </w:r>
      <w:r>
        <w:rPr>
          <w:rFonts w:asciiTheme="minorHAnsi" w:hAnsiTheme="minorHAnsi" w:cstheme="minorHAnsi"/>
          <w:sz w:val="20"/>
          <w:szCs w:val="20"/>
        </w:rPr>
        <w:t xml:space="preserve">when an </w:t>
      </w:r>
      <w:r w:rsidRPr="00BB4984">
        <w:rPr>
          <w:rFonts w:asciiTheme="minorHAnsi" w:hAnsiTheme="minorHAnsi" w:cstheme="minorHAnsi"/>
          <w:sz w:val="20"/>
          <w:szCs w:val="20"/>
        </w:rPr>
        <w:t xml:space="preserve">Investor rejects receipt of </w:t>
      </w:r>
      <w:r>
        <w:rPr>
          <w:rFonts w:asciiTheme="minorHAnsi" w:hAnsiTheme="minorHAnsi" w:cstheme="minorHAnsi"/>
          <w:sz w:val="20"/>
          <w:szCs w:val="20"/>
        </w:rPr>
        <w:t xml:space="preserve">claim payment </w:t>
      </w:r>
      <w:r w:rsidRPr="00BB4984">
        <w:rPr>
          <w:rFonts w:asciiTheme="minorHAnsi" w:hAnsiTheme="minorHAnsi" w:cstheme="minorHAnsi"/>
          <w:sz w:val="20"/>
          <w:szCs w:val="20"/>
        </w:rPr>
        <w:t xml:space="preserve">funds and the </w:t>
      </w:r>
      <w:r w:rsidR="00C6073C">
        <w:rPr>
          <w:rFonts w:asciiTheme="minorHAnsi" w:hAnsiTheme="minorHAnsi" w:cstheme="minorHAnsi"/>
          <w:sz w:val="20"/>
          <w:szCs w:val="20"/>
        </w:rPr>
        <w:t>funds are returned back to HUD</w:t>
      </w:r>
      <w:r w:rsidRPr="00BB4984">
        <w:rPr>
          <w:rFonts w:asciiTheme="minorHAnsi" w:hAnsiTheme="minorHAnsi" w:cstheme="minorHAnsi"/>
          <w:sz w:val="20"/>
          <w:szCs w:val="20"/>
        </w:rPr>
        <w:t xml:space="preserve">.  </w:t>
      </w:r>
      <w:r>
        <w:rPr>
          <w:rFonts w:asciiTheme="minorHAnsi" w:hAnsiTheme="minorHAnsi" w:cstheme="minorHAnsi"/>
          <w:sz w:val="20"/>
          <w:szCs w:val="20"/>
        </w:rPr>
        <w:t>Enhancements have been made to this process for Claim Types 21, 23, and 24 when a Rejected status is received from the Accounting Module for the claim</w:t>
      </w:r>
      <w:r w:rsidR="00C6073C">
        <w:rPr>
          <w:rFonts w:asciiTheme="minorHAnsi" w:hAnsiTheme="minorHAnsi" w:cstheme="minorHAnsi"/>
          <w:sz w:val="20"/>
          <w:szCs w:val="20"/>
        </w:rPr>
        <w:t xml:space="preserve"> for this reason</w:t>
      </w:r>
      <w:r>
        <w:rPr>
          <w:rFonts w:asciiTheme="minorHAnsi" w:hAnsiTheme="minorHAnsi" w:cstheme="minorHAnsi"/>
          <w:sz w:val="20"/>
          <w:szCs w:val="20"/>
        </w:rPr>
        <w:t xml:space="preserve">. After receiving a Rejected claim payment, the Servicer will need to </w:t>
      </w:r>
      <w:r w:rsidR="00C6073C">
        <w:rPr>
          <w:rFonts w:asciiTheme="minorHAnsi" w:hAnsiTheme="minorHAnsi" w:cstheme="minorHAnsi"/>
          <w:sz w:val="20"/>
          <w:szCs w:val="20"/>
        </w:rPr>
        <w:t xml:space="preserve">confirm or </w:t>
      </w:r>
      <w:r>
        <w:rPr>
          <w:rFonts w:asciiTheme="minorHAnsi" w:hAnsiTheme="minorHAnsi" w:cstheme="minorHAnsi"/>
          <w:sz w:val="20"/>
          <w:szCs w:val="20"/>
        </w:rPr>
        <w:t xml:space="preserve">update the Investor </w:t>
      </w:r>
      <w:r w:rsidR="00C6073C">
        <w:rPr>
          <w:rFonts w:asciiTheme="minorHAnsi" w:hAnsiTheme="minorHAnsi" w:cstheme="minorHAnsi"/>
          <w:sz w:val="20"/>
          <w:szCs w:val="20"/>
        </w:rPr>
        <w:t xml:space="preserve">information </w:t>
      </w:r>
      <w:r>
        <w:rPr>
          <w:rFonts w:asciiTheme="minorHAnsi" w:hAnsiTheme="minorHAnsi" w:cstheme="minorHAnsi"/>
          <w:sz w:val="20"/>
          <w:szCs w:val="20"/>
        </w:rPr>
        <w:t>on the loan</w:t>
      </w:r>
      <w:r w:rsidR="00C6073C">
        <w:rPr>
          <w:rFonts w:asciiTheme="minorHAnsi" w:hAnsiTheme="minorHAnsi" w:cstheme="minorHAnsi"/>
          <w:sz w:val="20"/>
          <w:szCs w:val="20"/>
        </w:rPr>
        <w:t xml:space="preserve"> using the HERMIT System</w:t>
      </w:r>
      <w:r>
        <w:rPr>
          <w:rFonts w:asciiTheme="minorHAnsi" w:hAnsiTheme="minorHAnsi" w:cstheme="minorHAnsi"/>
          <w:sz w:val="20"/>
          <w:szCs w:val="20"/>
        </w:rPr>
        <w:t xml:space="preserve">, then </w:t>
      </w:r>
      <w:proofErr w:type="gramStart"/>
      <w:r>
        <w:rPr>
          <w:rFonts w:asciiTheme="minorHAnsi" w:hAnsiTheme="minorHAnsi" w:cstheme="minorHAnsi"/>
          <w:sz w:val="20"/>
          <w:szCs w:val="20"/>
        </w:rPr>
        <w:t>complete</w:t>
      </w:r>
      <w:proofErr w:type="gramEnd"/>
      <w:r>
        <w:rPr>
          <w:rFonts w:asciiTheme="minorHAnsi" w:hAnsiTheme="minorHAnsi" w:cstheme="minorHAnsi"/>
          <w:sz w:val="20"/>
          <w:szCs w:val="20"/>
        </w:rPr>
        <w:t xml:space="preserve"> new timeline steps in order to </w:t>
      </w:r>
      <w:r w:rsidR="00C6073C">
        <w:rPr>
          <w:rFonts w:asciiTheme="minorHAnsi" w:hAnsiTheme="minorHAnsi" w:cstheme="minorHAnsi"/>
          <w:sz w:val="20"/>
          <w:szCs w:val="20"/>
        </w:rPr>
        <w:t xml:space="preserve">reissue </w:t>
      </w:r>
      <w:r>
        <w:rPr>
          <w:rFonts w:asciiTheme="minorHAnsi" w:hAnsiTheme="minorHAnsi" w:cstheme="minorHAnsi"/>
          <w:sz w:val="20"/>
          <w:szCs w:val="20"/>
        </w:rPr>
        <w:t xml:space="preserve">the claim for payment to the appropriate investor. All components of the claim other than the payee (investor) will remain unchanged, including the </w:t>
      </w:r>
      <w:r w:rsidR="00C6073C">
        <w:rPr>
          <w:rFonts w:asciiTheme="minorHAnsi" w:hAnsiTheme="minorHAnsi" w:cstheme="minorHAnsi"/>
          <w:sz w:val="20"/>
          <w:szCs w:val="20"/>
        </w:rPr>
        <w:t>claim payment</w:t>
      </w:r>
      <w:r>
        <w:rPr>
          <w:rFonts w:asciiTheme="minorHAnsi" w:hAnsiTheme="minorHAnsi" w:cstheme="minorHAnsi"/>
          <w:sz w:val="20"/>
          <w:szCs w:val="20"/>
        </w:rPr>
        <w:t xml:space="preserve">. This feature is only for </w:t>
      </w:r>
      <w:r w:rsidR="00C6073C">
        <w:rPr>
          <w:rFonts w:asciiTheme="minorHAnsi" w:hAnsiTheme="minorHAnsi" w:cstheme="minorHAnsi"/>
          <w:sz w:val="20"/>
          <w:szCs w:val="20"/>
        </w:rPr>
        <w:t>reissuing</w:t>
      </w:r>
      <w:r>
        <w:rPr>
          <w:rFonts w:asciiTheme="minorHAnsi" w:hAnsiTheme="minorHAnsi" w:cstheme="minorHAnsi"/>
          <w:sz w:val="20"/>
          <w:szCs w:val="20"/>
        </w:rPr>
        <w:t xml:space="preserve"> the claim payment after a rejection</w:t>
      </w:r>
      <w:r w:rsidR="00C6073C">
        <w:rPr>
          <w:rFonts w:asciiTheme="minorHAnsi" w:hAnsiTheme="minorHAnsi" w:cstheme="minorHAnsi"/>
          <w:sz w:val="20"/>
          <w:szCs w:val="20"/>
        </w:rPr>
        <w:t>.  T</w:t>
      </w:r>
      <w:r>
        <w:rPr>
          <w:rFonts w:asciiTheme="minorHAnsi" w:hAnsiTheme="minorHAnsi" w:cstheme="minorHAnsi"/>
          <w:sz w:val="20"/>
          <w:szCs w:val="20"/>
        </w:rPr>
        <w:t xml:space="preserve">he claim </w:t>
      </w:r>
      <w:r w:rsidR="00C6073C">
        <w:rPr>
          <w:rFonts w:asciiTheme="minorHAnsi" w:hAnsiTheme="minorHAnsi" w:cstheme="minorHAnsi"/>
          <w:sz w:val="20"/>
          <w:szCs w:val="20"/>
        </w:rPr>
        <w:t>will not be</w:t>
      </w:r>
      <w:r>
        <w:rPr>
          <w:rFonts w:asciiTheme="minorHAnsi" w:hAnsiTheme="minorHAnsi" w:cstheme="minorHAnsi"/>
          <w:sz w:val="20"/>
          <w:szCs w:val="20"/>
        </w:rPr>
        <w:t xml:space="preserve"> recalculated</w:t>
      </w:r>
      <w:r w:rsidR="00C6073C">
        <w:rPr>
          <w:rFonts w:asciiTheme="minorHAnsi" w:hAnsiTheme="minorHAnsi" w:cstheme="minorHAnsi"/>
          <w:sz w:val="20"/>
          <w:szCs w:val="20"/>
        </w:rPr>
        <w:t xml:space="preserve"> with additional interest or added expenses</w:t>
      </w:r>
      <w:r>
        <w:rPr>
          <w:rFonts w:asciiTheme="minorHAnsi" w:hAnsiTheme="minorHAnsi" w:cstheme="minorHAnsi"/>
          <w:sz w:val="20"/>
          <w:szCs w:val="20"/>
        </w:rPr>
        <w:t xml:space="preserve"> during this process.</w:t>
      </w:r>
    </w:p>
    <w:p w14:paraId="35F8B805" w14:textId="77777777" w:rsidR="00B11260" w:rsidRDefault="00B11260" w:rsidP="00B11260">
      <w:pPr>
        <w:rPr>
          <w:rFonts w:asciiTheme="minorHAnsi" w:hAnsiTheme="minorHAnsi" w:cstheme="minorHAnsi"/>
          <w:sz w:val="20"/>
          <w:szCs w:val="20"/>
        </w:rPr>
      </w:pPr>
      <w:r w:rsidRPr="00BB4984">
        <w:rPr>
          <w:rFonts w:asciiTheme="minorHAnsi" w:hAnsiTheme="minorHAnsi" w:cstheme="minorHAnsi"/>
          <w:sz w:val="20"/>
          <w:szCs w:val="20"/>
        </w:rPr>
        <w:t xml:space="preserve">The </w:t>
      </w:r>
      <w:r>
        <w:rPr>
          <w:rFonts w:asciiTheme="minorHAnsi" w:hAnsiTheme="minorHAnsi" w:cstheme="minorHAnsi"/>
          <w:sz w:val="20"/>
          <w:szCs w:val="20"/>
        </w:rPr>
        <w:t>following actions will occur after a Rejection is received from the Accounting Module for a claim payment:</w:t>
      </w:r>
    </w:p>
    <w:p w14:paraId="21B85868" w14:textId="77777777" w:rsidR="00B11260" w:rsidRPr="002E201E" w:rsidRDefault="00B11260" w:rsidP="0059673D">
      <w:pPr>
        <w:pStyle w:val="ListParagraph"/>
        <w:numPr>
          <w:ilvl w:val="0"/>
          <w:numId w:val="2"/>
        </w:numPr>
        <w:rPr>
          <w:rFonts w:asciiTheme="minorHAnsi" w:hAnsiTheme="minorHAnsi" w:cstheme="minorHAnsi"/>
          <w:sz w:val="20"/>
          <w:szCs w:val="20"/>
        </w:rPr>
      </w:pPr>
      <w:r w:rsidRPr="002E201E">
        <w:rPr>
          <w:rFonts w:asciiTheme="minorHAnsi" w:hAnsiTheme="minorHAnsi" w:cstheme="minorHAnsi"/>
          <w:sz w:val="20"/>
          <w:szCs w:val="20"/>
        </w:rPr>
        <w:t xml:space="preserve">Timeline: </w:t>
      </w:r>
    </w:p>
    <w:p w14:paraId="38245749" w14:textId="3A3DB65C" w:rsidR="00B11260" w:rsidRDefault="00B11260" w:rsidP="0059673D">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 xml:space="preserve">Existing </w:t>
      </w:r>
      <w:r w:rsidRPr="002E201E">
        <w:rPr>
          <w:rFonts w:asciiTheme="minorHAnsi" w:hAnsiTheme="minorHAnsi" w:cstheme="minorHAnsi"/>
          <w:b/>
          <w:bCs/>
          <w:sz w:val="20"/>
          <w:szCs w:val="20"/>
        </w:rPr>
        <w:t>Submitted for Payment</w:t>
      </w:r>
      <w:r>
        <w:rPr>
          <w:rFonts w:asciiTheme="minorHAnsi" w:hAnsiTheme="minorHAnsi" w:cstheme="minorHAnsi"/>
          <w:sz w:val="20"/>
          <w:szCs w:val="20"/>
        </w:rPr>
        <w:t xml:space="preserve"> step </w:t>
      </w:r>
      <w:r w:rsidR="00C6073C">
        <w:rPr>
          <w:rFonts w:asciiTheme="minorHAnsi" w:hAnsiTheme="minorHAnsi" w:cstheme="minorHAnsi"/>
          <w:sz w:val="20"/>
          <w:szCs w:val="20"/>
        </w:rPr>
        <w:t xml:space="preserve">changed to </w:t>
      </w:r>
      <w:r>
        <w:rPr>
          <w:rFonts w:asciiTheme="minorHAnsi" w:hAnsiTheme="minorHAnsi" w:cstheme="minorHAnsi"/>
          <w:sz w:val="20"/>
          <w:szCs w:val="20"/>
        </w:rPr>
        <w:t>inactivate</w:t>
      </w:r>
    </w:p>
    <w:p w14:paraId="65356CA0" w14:textId="6C89C528" w:rsidR="00B11260" w:rsidRDefault="00B11260" w:rsidP="0059673D">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 xml:space="preserve">Existing </w:t>
      </w:r>
      <w:r w:rsidRPr="002E201E">
        <w:rPr>
          <w:rFonts w:asciiTheme="minorHAnsi" w:hAnsiTheme="minorHAnsi" w:cstheme="minorHAnsi"/>
          <w:b/>
          <w:bCs/>
          <w:sz w:val="20"/>
          <w:szCs w:val="20"/>
        </w:rPr>
        <w:t>Claim Paid</w:t>
      </w:r>
      <w:r>
        <w:rPr>
          <w:rFonts w:asciiTheme="minorHAnsi" w:hAnsiTheme="minorHAnsi" w:cstheme="minorHAnsi"/>
          <w:sz w:val="20"/>
          <w:szCs w:val="20"/>
        </w:rPr>
        <w:t xml:space="preserve"> step </w:t>
      </w:r>
      <w:r w:rsidR="00C6073C">
        <w:rPr>
          <w:rFonts w:asciiTheme="minorHAnsi" w:hAnsiTheme="minorHAnsi" w:cstheme="minorHAnsi"/>
          <w:sz w:val="20"/>
          <w:szCs w:val="20"/>
        </w:rPr>
        <w:t xml:space="preserve">changed to </w:t>
      </w:r>
      <w:r>
        <w:rPr>
          <w:rFonts w:asciiTheme="minorHAnsi" w:hAnsiTheme="minorHAnsi" w:cstheme="minorHAnsi"/>
          <w:sz w:val="20"/>
          <w:szCs w:val="20"/>
        </w:rPr>
        <w:t>inactivate</w:t>
      </w:r>
    </w:p>
    <w:p w14:paraId="4D951F8C" w14:textId="77777777" w:rsidR="00B11260" w:rsidRDefault="00B11260" w:rsidP="0059673D">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 xml:space="preserve">New step </w:t>
      </w:r>
      <w:r w:rsidRPr="002E201E">
        <w:rPr>
          <w:rFonts w:asciiTheme="minorHAnsi" w:hAnsiTheme="minorHAnsi" w:cstheme="minorHAnsi"/>
          <w:b/>
          <w:bCs/>
          <w:sz w:val="20"/>
          <w:szCs w:val="20"/>
        </w:rPr>
        <w:t>Claim Payment Rejected</w:t>
      </w:r>
      <w:r>
        <w:rPr>
          <w:rFonts w:asciiTheme="minorHAnsi" w:hAnsiTheme="minorHAnsi" w:cstheme="minorHAnsi"/>
          <w:sz w:val="20"/>
          <w:szCs w:val="20"/>
        </w:rPr>
        <w:t xml:space="preserve"> added and </w:t>
      </w:r>
      <w:proofErr w:type="gramStart"/>
      <w:r>
        <w:rPr>
          <w:rFonts w:asciiTheme="minorHAnsi" w:hAnsiTheme="minorHAnsi" w:cstheme="minorHAnsi"/>
          <w:sz w:val="20"/>
          <w:szCs w:val="20"/>
        </w:rPr>
        <w:t>auto-completed</w:t>
      </w:r>
      <w:proofErr w:type="gramEnd"/>
      <w:r>
        <w:rPr>
          <w:rFonts w:asciiTheme="minorHAnsi" w:hAnsiTheme="minorHAnsi" w:cstheme="minorHAnsi"/>
          <w:sz w:val="20"/>
          <w:szCs w:val="20"/>
        </w:rPr>
        <w:t xml:space="preserve"> by the system</w:t>
      </w:r>
    </w:p>
    <w:p w14:paraId="6CE82D80" w14:textId="025A9FC5" w:rsidR="00B11260" w:rsidRDefault="00B11260" w:rsidP="0059673D">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 xml:space="preserve">New step </w:t>
      </w:r>
      <w:r w:rsidRPr="002E201E">
        <w:rPr>
          <w:rFonts w:asciiTheme="minorHAnsi" w:hAnsiTheme="minorHAnsi" w:cstheme="minorHAnsi"/>
          <w:b/>
          <w:bCs/>
          <w:sz w:val="20"/>
          <w:szCs w:val="20"/>
        </w:rPr>
        <w:t>Re-Try Claim Payment</w:t>
      </w:r>
      <w:r>
        <w:rPr>
          <w:rFonts w:asciiTheme="minorHAnsi" w:hAnsiTheme="minorHAnsi" w:cstheme="minorHAnsi"/>
          <w:sz w:val="20"/>
          <w:szCs w:val="20"/>
        </w:rPr>
        <w:t xml:space="preserve"> added. Servicer must make any necessary update to the Investor </w:t>
      </w:r>
      <w:r w:rsidR="00C6073C">
        <w:rPr>
          <w:rFonts w:asciiTheme="minorHAnsi" w:hAnsiTheme="minorHAnsi" w:cstheme="minorHAnsi"/>
          <w:sz w:val="20"/>
          <w:szCs w:val="20"/>
        </w:rPr>
        <w:t xml:space="preserve">information </w:t>
      </w:r>
      <w:r>
        <w:rPr>
          <w:rFonts w:asciiTheme="minorHAnsi" w:hAnsiTheme="minorHAnsi" w:cstheme="minorHAnsi"/>
          <w:sz w:val="20"/>
          <w:szCs w:val="20"/>
        </w:rPr>
        <w:t xml:space="preserve">on the loan </w:t>
      </w:r>
      <w:r w:rsidR="00C6073C">
        <w:rPr>
          <w:rFonts w:asciiTheme="minorHAnsi" w:hAnsiTheme="minorHAnsi" w:cstheme="minorHAnsi"/>
          <w:sz w:val="20"/>
          <w:szCs w:val="20"/>
        </w:rPr>
        <w:t xml:space="preserve">using the HERMIT System, </w:t>
      </w:r>
      <w:r>
        <w:rPr>
          <w:rFonts w:asciiTheme="minorHAnsi" w:hAnsiTheme="minorHAnsi" w:cstheme="minorHAnsi"/>
          <w:sz w:val="20"/>
          <w:szCs w:val="20"/>
        </w:rPr>
        <w:t>then complete this step in order to initiate another attempt to pay the claim</w:t>
      </w:r>
    </w:p>
    <w:p w14:paraId="22267A11" w14:textId="3FB23952" w:rsidR="00B11260" w:rsidRDefault="00B11260" w:rsidP="0059673D">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Endorsed &gt; Claims &gt; Search: </w:t>
      </w:r>
      <w:r w:rsidRPr="002E201E">
        <w:rPr>
          <w:rFonts w:asciiTheme="minorHAnsi" w:hAnsiTheme="minorHAnsi" w:cstheme="minorHAnsi"/>
          <w:sz w:val="20"/>
          <w:szCs w:val="20"/>
        </w:rPr>
        <w:t xml:space="preserve">After the Rejection is processed </w:t>
      </w:r>
      <w:r>
        <w:rPr>
          <w:rFonts w:asciiTheme="minorHAnsi" w:hAnsiTheme="minorHAnsi" w:cstheme="minorHAnsi"/>
          <w:sz w:val="20"/>
          <w:szCs w:val="20"/>
        </w:rPr>
        <w:t xml:space="preserve">and </w:t>
      </w:r>
      <w:r w:rsidR="00C6073C">
        <w:rPr>
          <w:rFonts w:asciiTheme="minorHAnsi" w:hAnsiTheme="minorHAnsi" w:cstheme="minorHAnsi"/>
          <w:sz w:val="20"/>
          <w:szCs w:val="20"/>
        </w:rPr>
        <w:t xml:space="preserve">the above </w:t>
      </w:r>
      <w:r>
        <w:rPr>
          <w:rFonts w:asciiTheme="minorHAnsi" w:hAnsiTheme="minorHAnsi" w:cstheme="minorHAnsi"/>
          <w:sz w:val="20"/>
          <w:szCs w:val="20"/>
        </w:rPr>
        <w:t xml:space="preserve">steps added to the timeline, </w:t>
      </w:r>
      <w:r w:rsidRPr="002E201E">
        <w:rPr>
          <w:rFonts w:asciiTheme="minorHAnsi" w:hAnsiTheme="minorHAnsi" w:cstheme="minorHAnsi"/>
          <w:sz w:val="20"/>
          <w:szCs w:val="20"/>
        </w:rPr>
        <w:t xml:space="preserve">the Claim Status will be blank and Current Step Group will be </w:t>
      </w:r>
      <w:r w:rsidR="00C6073C">
        <w:rPr>
          <w:rFonts w:asciiTheme="minorHAnsi" w:hAnsiTheme="minorHAnsi" w:cstheme="minorHAnsi"/>
          <w:sz w:val="20"/>
          <w:szCs w:val="20"/>
        </w:rPr>
        <w:t xml:space="preserve">assigned back to the </w:t>
      </w:r>
      <w:r w:rsidRPr="002E201E">
        <w:rPr>
          <w:rFonts w:asciiTheme="minorHAnsi" w:hAnsiTheme="minorHAnsi" w:cstheme="minorHAnsi"/>
          <w:sz w:val="20"/>
          <w:szCs w:val="20"/>
        </w:rPr>
        <w:t xml:space="preserve">Servicer. </w:t>
      </w:r>
    </w:p>
    <w:p w14:paraId="3925ADAD" w14:textId="77777777" w:rsidR="00B11260" w:rsidRDefault="00B11260" w:rsidP="0059673D">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 xml:space="preserve">Transactions &gt; Claims: an Adjustment transaction is displayed offsetting the Claim Payment. The Adjustment transaction shares the same Batch number as the original Claim Payment transaction. A new record will be added on this page after </w:t>
      </w:r>
      <w:r w:rsidRPr="00963E0D">
        <w:rPr>
          <w:rFonts w:asciiTheme="minorHAnsi" w:hAnsiTheme="minorHAnsi" w:cstheme="minorHAnsi"/>
          <w:b/>
          <w:bCs/>
          <w:sz w:val="20"/>
          <w:szCs w:val="20"/>
        </w:rPr>
        <w:t>Re-Try Claim Payment</w:t>
      </w:r>
      <w:r>
        <w:rPr>
          <w:rFonts w:asciiTheme="minorHAnsi" w:hAnsiTheme="minorHAnsi" w:cstheme="minorHAnsi"/>
          <w:sz w:val="20"/>
          <w:szCs w:val="20"/>
        </w:rPr>
        <w:t xml:space="preserve"> is completed and the new claim payment is generated.</w:t>
      </w:r>
    </w:p>
    <w:p w14:paraId="758494F8" w14:textId="77777777" w:rsidR="00B11260" w:rsidRDefault="00B11260" w:rsidP="0059673D">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Alert: New alert is added to the loan stating “</w:t>
      </w:r>
      <w:r w:rsidRPr="00963E0D">
        <w:rPr>
          <w:rFonts w:asciiTheme="minorHAnsi" w:hAnsiTheme="minorHAnsi" w:cstheme="minorHAnsi"/>
          <w:sz w:val="20"/>
          <w:szCs w:val="20"/>
        </w:rPr>
        <w:t>Claim Payment returned by payee/ investor</w:t>
      </w:r>
      <w:r>
        <w:rPr>
          <w:rFonts w:asciiTheme="minorHAnsi" w:hAnsiTheme="minorHAnsi" w:cstheme="minorHAnsi"/>
          <w:sz w:val="20"/>
          <w:szCs w:val="20"/>
        </w:rPr>
        <w:t xml:space="preserve">.” The alert is inactivated after the step </w:t>
      </w:r>
      <w:r w:rsidRPr="00963E0D">
        <w:rPr>
          <w:rFonts w:asciiTheme="minorHAnsi" w:hAnsiTheme="minorHAnsi" w:cstheme="minorHAnsi"/>
          <w:b/>
          <w:bCs/>
          <w:sz w:val="20"/>
          <w:szCs w:val="20"/>
        </w:rPr>
        <w:t>Re-Try Claim Payment</w:t>
      </w:r>
      <w:r>
        <w:rPr>
          <w:rFonts w:asciiTheme="minorHAnsi" w:hAnsiTheme="minorHAnsi" w:cstheme="minorHAnsi"/>
          <w:sz w:val="20"/>
          <w:szCs w:val="20"/>
        </w:rPr>
        <w:t xml:space="preserve"> is completed. </w:t>
      </w:r>
    </w:p>
    <w:p w14:paraId="7A53E71A" w14:textId="77777777" w:rsidR="00B11260" w:rsidRDefault="00B11260" w:rsidP="0059673D">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Notes Page: New note is added to the loan stating “</w:t>
      </w:r>
      <w:r w:rsidRPr="00963E0D">
        <w:rPr>
          <w:rFonts w:asciiTheme="minorHAnsi" w:hAnsiTheme="minorHAnsi" w:cstheme="minorHAnsi"/>
          <w:sz w:val="20"/>
          <w:szCs w:val="20"/>
        </w:rPr>
        <w:t>Claim payment for $</w:t>
      </w:r>
      <w:proofErr w:type="spellStart"/>
      <w:r w:rsidRPr="00963E0D">
        <w:rPr>
          <w:rFonts w:asciiTheme="minorHAnsi" w:hAnsiTheme="minorHAnsi" w:cstheme="minorHAnsi"/>
          <w:sz w:val="20"/>
          <w:szCs w:val="20"/>
        </w:rPr>
        <w:t>xx,xxxx.xx</w:t>
      </w:r>
      <w:proofErr w:type="spellEnd"/>
      <w:r w:rsidRPr="00963E0D">
        <w:rPr>
          <w:rFonts w:asciiTheme="minorHAnsi" w:hAnsiTheme="minorHAnsi" w:cstheme="minorHAnsi"/>
          <w:sz w:val="20"/>
          <w:szCs w:val="20"/>
        </w:rPr>
        <w:t xml:space="preserve"> returned by investor or rejected. Servicer must  review, correct if necessary and retry  claim for processing</w:t>
      </w:r>
      <w:r>
        <w:rPr>
          <w:rFonts w:asciiTheme="minorHAnsi" w:hAnsiTheme="minorHAnsi" w:cstheme="minorHAnsi"/>
          <w:sz w:val="20"/>
          <w:szCs w:val="20"/>
        </w:rPr>
        <w:t>.”</w:t>
      </w:r>
    </w:p>
    <w:p w14:paraId="7FD5B7C5" w14:textId="77777777" w:rsidR="00B11260" w:rsidRDefault="00B11260" w:rsidP="00B11260">
      <w:pPr>
        <w:rPr>
          <w:rFonts w:asciiTheme="minorHAnsi" w:hAnsiTheme="minorHAnsi" w:cstheme="minorHAnsi"/>
          <w:sz w:val="20"/>
          <w:szCs w:val="20"/>
        </w:rPr>
      </w:pPr>
      <w:r>
        <w:rPr>
          <w:rFonts w:asciiTheme="minorHAnsi" w:hAnsiTheme="minorHAnsi" w:cstheme="minorHAnsi"/>
          <w:sz w:val="20"/>
          <w:szCs w:val="20"/>
        </w:rPr>
        <w:t xml:space="preserve">Multiple </w:t>
      </w:r>
      <w:r w:rsidRPr="002141FA">
        <w:rPr>
          <w:rFonts w:asciiTheme="minorHAnsi" w:hAnsiTheme="minorHAnsi" w:cstheme="minorHAnsi"/>
          <w:sz w:val="20"/>
          <w:szCs w:val="20"/>
        </w:rPr>
        <w:t xml:space="preserve">rejections </w:t>
      </w:r>
      <w:r>
        <w:rPr>
          <w:rFonts w:asciiTheme="minorHAnsi" w:hAnsiTheme="minorHAnsi" w:cstheme="minorHAnsi"/>
          <w:sz w:val="20"/>
          <w:szCs w:val="20"/>
        </w:rPr>
        <w:t>may</w:t>
      </w:r>
      <w:r w:rsidRPr="002141FA">
        <w:rPr>
          <w:rFonts w:asciiTheme="minorHAnsi" w:hAnsiTheme="minorHAnsi" w:cstheme="minorHAnsi"/>
          <w:sz w:val="20"/>
          <w:szCs w:val="20"/>
        </w:rPr>
        <w:t xml:space="preserve"> occur on the same claim payment. In this case, multiple steps are inactivated and added to the Claim Timeline. </w:t>
      </w:r>
    </w:p>
    <w:p w14:paraId="44F7ECFD" w14:textId="77777777" w:rsidR="00B11260" w:rsidRPr="002141FA" w:rsidRDefault="00B11260" w:rsidP="00B11260">
      <w:pPr>
        <w:rPr>
          <w:rFonts w:asciiTheme="minorHAnsi" w:hAnsiTheme="minorHAnsi" w:cstheme="minorHAnsi"/>
          <w:sz w:val="20"/>
          <w:szCs w:val="20"/>
        </w:rPr>
      </w:pPr>
    </w:p>
    <w:p w14:paraId="764B7974" w14:textId="77777777" w:rsidR="00B11260" w:rsidRPr="00DE55BC" w:rsidRDefault="00B11260" w:rsidP="00B11260">
      <w:pPr>
        <w:rPr>
          <w:rFonts w:asciiTheme="minorHAnsi" w:hAnsiTheme="minorHAnsi" w:cstheme="minorHAnsi"/>
          <w:sz w:val="20"/>
          <w:szCs w:val="20"/>
          <w:u w:val="single"/>
        </w:rPr>
      </w:pPr>
      <w:r w:rsidRPr="00DE55BC">
        <w:rPr>
          <w:rFonts w:asciiTheme="minorHAnsi" w:hAnsiTheme="minorHAnsi" w:cstheme="minorHAnsi"/>
          <w:b/>
          <w:bCs/>
          <w:sz w:val="20"/>
          <w:szCs w:val="20"/>
          <w:u w:val="single"/>
        </w:rPr>
        <w:t>Servicer actions to Re-Try Claim Payment</w:t>
      </w:r>
    </w:p>
    <w:p w14:paraId="487F4549" w14:textId="27F643F2" w:rsidR="00B11260" w:rsidRDefault="00B11260" w:rsidP="00B11260">
      <w:pPr>
        <w:rPr>
          <w:rFonts w:asciiTheme="minorHAnsi" w:hAnsiTheme="minorHAnsi" w:cstheme="minorHAnsi"/>
          <w:sz w:val="20"/>
          <w:szCs w:val="20"/>
        </w:rPr>
      </w:pPr>
      <w:r>
        <w:rPr>
          <w:rFonts w:asciiTheme="minorHAnsi" w:hAnsiTheme="minorHAnsi" w:cstheme="minorHAnsi"/>
          <w:sz w:val="20"/>
          <w:szCs w:val="20"/>
        </w:rPr>
        <w:t xml:space="preserve">In order to prompt the Claim Payment to be re-sent, first the Servicer must update the </w:t>
      </w:r>
      <w:r w:rsidR="00C6073C">
        <w:rPr>
          <w:rFonts w:asciiTheme="minorHAnsi" w:hAnsiTheme="minorHAnsi" w:cstheme="minorHAnsi"/>
          <w:sz w:val="20"/>
          <w:szCs w:val="20"/>
        </w:rPr>
        <w:t xml:space="preserve">current </w:t>
      </w:r>
      <w:r>
        <w:rPr>
          <w:rFonts w:asciiTheme="minorHAnsi" w:hAnsiTheme="minorHAnsi" w:cstheme="minorHAnsi"/>
          <w:sz w:val="20"/>
          <w:szCs w:val="20"/>
        </w:rPr>
        <w:t xml:space="preserve">Investor </w:t>
      </w:r>
      <w:r w:rsidR="00C6073C">
        <w:rPr>
          <w:rFonts w:asciiTheme="minorHAnsi" w:hAnsiTheme="minorHAnsi" w:cstheme="minorHAnsi"/>
          <w:sz w:val="20"/>
          <w:szCs w:val="20"/>
        </w:rPr>
        <w:t xml:space="preserve">information </w:t>
      </w:r>
      <w:r>
        <w:rPr>
          <w:rFonts w:asciiTheme="minorHAnsi" w:hAnsiTheme="minorHAnsi" w:cstheme="minorHAnsi"/>
          <w:sz w:val="20"/>
          <w:szCs w:val="20"/>
        </w:rPr>
        <w:t xml:space="preserve">in HERMIT, if applicable. After the Investor </w:t>
      </w:r>
      <w:r w:rsidR="00C6073C">
        <w:rPr>
          <w:rFonts w:asciiTheme="minorHAnsi" w:hAnsiTheme="minorHAnsi" w:cstheme="minorHAnsi"/>
          <w:sz w:val="20"/>
          <w:szCs w:val="20"/>
        </w:rPr>
        <w:t xml:space="preserve">information </w:t>
      </w:r>
      <w:r>
        <w:rPr>
          <w:rFonts w:asciiTheme="minorHAnsi" w:hAnsiTheme="minorHAnsi" w:cstheme="minorHAnsi"/>
          <w:sz w:val="20"/>
          <w:szCs w:val="20"/>
        </w:rPr>
        <w:t xml:space="preserve">has been updated, Servicer will go to the Claim timeline and click on step </w:t>
      </w:r>
      <w:r>
        <w:rPr>
          <w:rFonts w:asciiTheme="minorHAnsi" w:hAnsiTheme="minorHAnsi" w:cstheme="minorHAnsi"/>
          <w:b/>
          <w:bCs/>
          <w:sz w:val="20"/>
          <w:szCs w:val="20"/>
        </w:rPr>
        <w:t>Re-Try Claim Payment</w:t>
      </w:r>
      <w:r>
        <w:rPr>
          <w:rFonts w:asciiTheme="minorHAnsi" w:hAnsiTheme="minorHAnsi" w:cstheme="minorHAnsi"/>
          <w:sz w:val="20"/>
          <w:szCs w:val="20"/>
        </w:rPr>
        <w:t>, then add Step Notes if necessary and click Submit on the Edit Step modal. A Certify popup modal is displayed with text “</w:t>
      </w:r>
      <w:r w:rsidRPr="002141FA">
        <w:rPr>
          <w:rFonts w:asciiTheme="minorHAnsi" w:hAnsiTheme="minorHAnsi" w:cstheme="minorHAnsi"/>
          <w:sz w:val="20"/>
          <w:szCs w:val="20"/>
        </w:rPr>
        <w:t xml:space="preserve">I certify the accuracy of the investor/payee information listed in HERMIT and request the previous claim payment be reissued.” </w:t>
      </w:r>
      <w:r>
        <w:rPr>
          <w:rFonts w:asciiTheme="minorHAnsi" w:hAnsiTheme="minorHAnsi" w:cstheme="minorHAnsi"/>
          <w:sz w:val="20"/>
          <w:szCs w:val="20"/>
        </w:rPr>
        <w:t xml:space="preserve"> To proceed with </w:t>
      </w:r>
      <w:r w:rsidR="00C6073C">
        <w:rPr>
          <w:rFonts w:asciiTheme="minorHAnsi" w:hAnsiTheme="minorHAnsi" w:cstheme="minorHAnsi"/>
          <w:sz w:val="20"/>
          <w:szCs w:val="20"/>
        </w:rPr>
        <w:t>reissuing</w:t>
      </w:r>
      <w:r>
        <w:rPr>
          <w:rFonts w:asciiTheme="minorHAnsi" w:hAnsiTheme="minorHAnsi" w:cstheme="minorHAnsi"/>
          <w:sz w:val="20"/>
          <w:szCs w:val="20"/>
        </w:rPr>
        <w:t xml:space="preserve"> the claim payment click Yes, to stop click No. </w:t>
      </w:r>
    </w:p>
    <w:p w14:paraId="5591DBF5" w14:textId="77B78AD5" w:rsidR="00B11260" w:rsidRPr="002141FA" w:rsidRDefault="00B11260" w:rsidP="00B11260">
      <w:pPr>
        <w:rPr>
          <w:rFonts w:asciiTheme="minorHAnsi" w:hAnsiTheme="minorHAnsi" w:cstheme="minorHAnsi"/>
          <w:sz w:val="20"/>
          <w:szCs w:val="20"/>
        </w:rPr>
      </w:pPr>
      <w:r>
        <w:rPr>
          <w:rFonts w:asciiTheme="minorHAnsi" w:hAnsiTheme="minorHAnsi" w:cstheme="minorHAnsi"/>
          <w:sz w:val="20"/>
          <w:szCs w:val="20"/>
        </w:rPr>
        <w:t xml:space="preserve">After clicking Yes on </w:t>
      </w:r>
      <w:r>
        <w:rPr>
          <w:rFonts w:asciiTheme="minorHAnsi" w:hAnsiTheme="minorHAnsi" w:cstheme="minorHAnsi"/>
          <w:b/>
          <w:bCs/>
          <w:sz w:val="20"/>
          <w:szCs w:val="20"/>
        </w:rPr>
        <w:t>Re-Try Claim Payment</w:t>
      </w:r>
      <w:r>
        <w:rPr>
          <w:rFonts w:asciiTheme="minorHAnsi" w:hAnsiTheme="minorHAnsi" w:cstheme="minorHAnsi"/>
          <w:sz w:val="20"/>
          <w:szCs w:val="20"/>
        </w:rPr>
        <w:t xml:space="preserve">, the system will save the complete date to the step, update all Investor </w:t>
      </w:r>
      <w:r w:rsidR="00C6073C">
        <w:rPr>
          <w:rFonts w:asciiTheme="minorHAnsi" w:hAnsiTheme="minorHAnsi" w:cstheme="minorHAnsi"/>
          <w:sz w:val="20"/>
          <w:szCs w:val="20"/>
        </w:rPr>
        <w:t xml:space="preserve">information </w:t>
      </w:r>
      <w:r>
        <w:rPr>
          <w:rFonts w:asciiTheme="minorHAnsi" w:hAnsiTheme="minorHAnsi" w:cstheme="minorHAnsi"/>
          <w:sz w:val="20"/>
          <w:szCs w:val="20"/>
        </w:rPr>
        <w:t xml:space="preserve">fields on the Claim Form and the Advice of Payment (AOP), and save new versions to the Documents page. In general, all triggers that occur when </w:t>
      </w:r>
      <w:r>
        <w:rPr>
          <w:rFonts w:asciiTheme="minorHAnsi" w:hAnsiTheme="minorHAnsi" w:cstheme="minorHAnsi"/>
          <w:b/>
          <w:bCs/>
          <w:sz w:val="20"/>
          <w:szCs w:val="20"/>
        </w:rPr>
        <w:t>Approved for Payment</w:t>
      </w:r>
      <w:r>
        <w:rPr>
          <w:rFonts w:asciiTheme="minorHAnsi" w:hAnsiTheme="minorHAnsi" w:cstheme="minorHAnsi"/>
          <w:sz w:val="20"/>
          <w:szCs w:val="20"/>
        </w:rPr>
        <w:t xml:space="preserve"> is completed in the normal claims process will also occur when the step </w:t>
      </w:r>
      <w:r>
        <w:rPr>
          <w:rFonts w:asciiTheme="minorHAnsi" w:hAnsiTheme="minorHAnsi" w:cstheme="minorHAnsi"/>
          <w:b/>
          <w:bCs/>
          <w:sz w:val="20"/>
          <w:szCs w:val="20"/>
        </w:rPr>
        <w:t>Re-Try Claim Payment</w:t>
      </w:r>
      <w:r>
        <w:rPr>
          <w:rFonts w:asciiTheme="minorHAnsi" w:hAnsiTheme="minorHAnsi" w:cstheme="minorHAnsi"/>
          <w:sz w:val="20"/>
          <w:szCs w:val="20"/>
        </w:rPr>
        <w:t xml:space="preserve"> is completed: including creating a new batch for the Claim Payment and when end of day jobs are run, a new </w:t>
      </w:r>
      <w:r w:rsidRPr="002141FA">
        <w:rPr>
          <w:rFonts w:asciiTheme="minorHAnsi" w:hAnsiTheme="minorHAnsi" w:cstheme="minorHAnsi"/>
          <w:b/>
          <w:bCs/>
          <w:sz w:val="20"/>
          <w:szCs w:val="20"/>
        </w:rPr>
        <w:t>Submitted for Payment</w:t>
      </w:r>
      <w:r>
        <w:rPr>
          <w:rFonts w:asciiTheme="minorHAnsi" w:hAnsiTheme="minorHAnsi" w:cstheme="minorHAnsi"/>
          <w:sz w:val="20"/>
          <w:szCs w:val="20"/>
        </w:rPr>
        <w:t xml:space="preserve"> step will be added to the timeline.</w:t>
      </w:r>
    </w:p>
    <w:p w14:paraId="7F9B90EA" w14:textId="77777777" w:rsidR="00C6073C" w:rsidRPr="002141FA" w:rsidRDefault="00C6073C" w:rsidP="00C6073C">
      <w:pPr>
        <w:rPr>
          <w:rFonts w:asciiTheme="minorHAnsi" w:hAnsiTheme="minorHAnsi" w:cstheme="minorHAnsi"/>
          <w:sz w:val="20"/>
          <w:szCs w:val="20"/>
        </w:rPr>
      </w:pPr>
      <w:r>
        <w:rPr>
          <w:rFonts w:asciiTheme="minorHAnsi" w:hAnsiTheme="minorHAnsi" w:cstheme="minorHAnsi"/>
          <w:sz w:val="20"/>
          <w:szCs w:val="20"/>
        </w:rPr>
        <w:lastRenderedPageBreak/>
        <w:t xml:space="preserve">NOTE – As a reminder, servicers should thoroughly review all claims  for accuracy prior to certification and submission.  This includes confirming the accuracy of the Investor information prior to claim submission.   </w:t>
      </w:r>
    </w:p>
    <w:p w14:paraId="57B0290F" w14:textId="77777777" w:rsidR="00B11260" w:rsidRDefault="00B11260" w:rsidP="00B11260">
      <w:pPr>
        <w:rPr>
          <w:rFonts w:asciiTheme="minorHAnsi" w:hAnsiTheme="minorHAnsi" w:cstheme="minorHAnsi"/>
          <w:sz w:val="20"/>
          <w:szCs w:val="20"/>
        </w:rPr>
      </w:pPr>
    </w:p>
    <w:p w14:paraId="122CBB4B" w14:textId="06F1A6E5" w:rsidR="00F27845" w:rsidRDefault="00F72FF9" w:rsidP="00F27845">
      <w:pPr>
        <w:pStyle w:val="Heading2"/>
        <w:numPr>
          <w:ilvl w:val="0"/>
          <w:numId w:val="1"/>
        </w:numPr>
        <w:tabs>
          <w:tab w:val="num" w:pos="360"/>
        </w:tabs>
        <w:ind w:left="0" w:firstLine="0"/>
        <w:rPr>
          <w:rFonts w:asciiTheme="minorHAnsi" w:hAnsiTheme="minorHAnsi" w:cstheme="minorHAnsi"/>
        </w:rPr>
      </w:pPr>
      <w:bookmarkStart w:id="17" w:name="_Toc146776090"/>
      <w:r>
        <w:rPr>
          <w:rFonts w:asciiTheme="minorHAnsi" w:hAnsiTheme="minorHAnsi" w:cstheme="minorHAnsi"/>
        </w:rPr>
        <w:t xml:space="preserve">Claims – </w:t>
      </w:r>
      <w:r w:rsidR="00C043D0">
        <w:rPr>
          <w:rFonts w:asciiTheme="minorHAnsi" w:hAnsiTheme="minorHAnsi" w:cstheme="minorHAnsi"/>
        </w:rPr>
        <w:t>Updates to No Pay Order flag</w:t>
      </w:r>
      <w:r w:rsidR="00F05E3C">
        <w:rPr>
          <w:rFonts w:asciiTheme="minorHAnsi" w:hAnsiTheme="minorHAnsi" w:cstheme="minorHAnsi"/>
        </w:rPr>
        <w:t xml:space="preserve">, </w:t>
      </w:r>
      <w:r w:rsidR="00C043D0" w:rsidRPr="00C043D0">
        <w:rPr>
          <w:rFonts w:asciiTheme="minorHAnsi" w:hAnsiTheme="minorHAnsi" w:cstheme="minorHAnsi"/>
        </w:rPr>
        <w:t xml:space="preserve">Update No Pay Flag and Claims Validations </w:t>
      </w:r>
      <w:r w:rsidR="00F05E3C">
        <w:rPr>
          <w:rFonts w:asciiTheme="minorHAnsi" w:hAnsiTheme="minorHAnsi" w:cstheme="minorHAnsi"/>
        </w:rPr>
        <w:t xml:space="preserve">for No Pay and Indemnification, and Indemnification </w:t>
      </w:r>
      <w:r w:rsidR="002D49A4">
        <w:rPr>
          <w:rFonts w:asciiTheme="minorHAnsi" w:hAnsiTheme="minorHAnsi" w:cstheme="minorHAnsi"/>
        </w:rPr>
        <w:t xml:space="preserve">Data </w:t>
      </w:r>
      <w:r w:rsidR="00F05E3C">
        <w:rPr>
          <w:rFonts w:asciiTheme="minorHAnsi" w:hAnsiTheme="minorHAnsi" w:cstheme="minorHAnsi"/>
        </w:rPr>
        <w:t xml:space="preserve">Report update </w:t>
      </w:r>
      <w:r>
        <w:rPr>
          <w:rFonts w:asciiTheme="minorHAnsi" w:hAnsiTheme="minorHAnsi" w:cstheme="minorHAnsi"/>
        </w:rPr>
        <w:t>(</w:t>
      </w:r>
      <w:r w:rsidR="00AD69D4" w:rsidRPr="00AD69D4">
        <w:rPr>
          <w:rFonts w:asciiTheme="minorHAnsi" w:hAnsiTheme="minorHAnsi" w:cstheme="minorHAnsi"/>
        </w:rPr>
        <w:t>579020</w:t>
      </w:r>
      <w:r>
        <w:rPr>
          <w:rFonts w:asciiTheme="minorHAnsi" w:hAnsiTheme="minorHAnsi" w:cstheme="minorHAnsi"/>
        </w:rPr>
        <w:t>)</w:t>
      </w:r>
      <w:bookmarkEnd w:id="17"/>
    </w:p>
    <w:p w14:paraId="5A483188" w14:textId="6F74117F" w:rsidR="00F05E3C" w:rsidRDefault="00F05E3C" w:rsidP="003A4951">
      <w:pPr>
        <w:rPr>
          <w:rFonts w:asciiTheme="minorHAnsi" w:hAnsiTheme="minorHAnsi" w:cstheme="minorHAnsi"/>
          <w:sz w:val="20"/>
          <w:szCs w:val="20"/>
        </w:rPr>
      </w:pPr>
      <w:r w:rsidRPr="00F05E3C">
        <w:rPr>
          <w:rFonts w:asciiTheme="minorHAnsi" w:hAnsiTheme="minorHAnsi" w:cstheme="minorHAnsi"/>
          <w:b/>
          <w:bCs/>
          <w:sz w:val="20"/>
          <w:szCs w:val="20"/>
          <w:u w:val="single"/>
        </w:rPr>
        <w:t>No Pay Order</w:t>
      </w:r>
      <w:r>
        <w:rPr>
          <w:rFonts w:asciiTheme="minorHAnsi" w:hAnsiTheme="minorHAnsi" w:cstheme="minorHAnsi"/>
          <w:b/>
          <w:bCs/>
          <w:sz w:val="20"/>
          <w:szCs w:val="20"/>
        </w:rPr>
        <w:t xml:space="preserve"> </w:t>
      </w:r>
      <w:r w:rsidR="0076062C" w:rsidRPr="0076062C">
        <w:rPr>
          <w:rFonts w:asciiTheme="minorHAnsi" w:hAnsiTheme="minorHAnsi" w:cstheme="minorHAnsi"/>
          <w:sz w:val="20"/>
          <w:szCs w:val="20"/>
        </w:rPr>
        <w:t xml:space="preserve">The </w:t>
      </w:r>
      <w:r w:rsidR="0076062C">
        <w:rPr>
          <w:rFonts w:asciiTheme="minorHAnsi" w:hAnsiTheme="minorHAnsi" w:cstheme="minorHAnsi"/>
          <w:sz w:val="20"/>
          <w:szCs w:val="20"/>
        </w:rPr>
        <w:t xml:space="preserve">functionality </w:t>
      </w:r>
      <w:r w:rsidR="0064077E">
        <w:rPr>
          <w:rFonts w:asciiTheme="minorHAnsi" w:hAnsiTheme="minorHAnsi" w:cstheme="minorHAnsi"/>
          <w:sz w:val="20"/>
          <w:szCs w:val="20"/>
        </w:rPr>
        <w:t>for</w:t>
      </w:r>
      <w:r w:rsidR="0076062C">
        <w:rPr>
          <w:rFonts w:asciiTheme="minorHAnsi" w:hAnsiTheme="minorHAnsi" w:cstheme="minorHAnsi"/>
          <w:sz w:val="20"/>
          <w:szCs w:val="20"/>
        </w:rPr>
        <w:t xml:space="preserve"> </w:t>
      </w:r>
      <w:r w:rsidR="0076062C" w:rsidRPr="0076062C">
        <w:rPr>
          <w:rFonts w:asciiTheme="minorHAnsi" w:hAnsiTheme="minorHAnsi" w:cstheme="minorHAnsi"/>
          <w:sz w:val="20"/>
          <w:szCs w:val="20"/>
        </w:rPr>
        <w:t>No Pay Order flag set a</w:t>
      </w:r>
      <w:r w:rsidR="0076062C">
        <w:rPr>
          <w:rFonts w:asciiTheme="minorHAnsi" w:hAnsiTheme="minorHAnsi" w:cstheme="minorHAnsi"/>
          <w:sz w:val="20"/>
          <w:szCs w:val="20"/>
        </w:rPr>
        <w:t>t</w:t>
      </w:r>
      <w:r w:rsidR="0076062C" w:rsidRPr="0076062C">
        <w:rPr>
          <w:rFonts w:asciiTheme="minorHAnsi" w:hAnsiTheme="minorHAnsi" w:cstheme="minorHAnsi"/>
          <w:sz w:val="20"/>
          <w:szCs w:val="20"/>
        </w:rPr>
        <w:t xml:space="preserve"> the loan level </w:t>
      </w:r>
      <w:r w:rsidR="0076062C">
        <w:rPr>
          <w:rFonts w:asciiTheme="minorHAnsi" w:hAnsiTheme="minorHAnsi" w:cstheme="minorHAnsi"/>
          <w:sz w:val="20"/>
          <w:szCs w:val="20"/>
        </w:rPr>
        <w:t xml:space="preserve">and Servicer level </w:t>
      </w:r>
      <w:r w:rsidR="0076062C" w:rsidRPr="0076062C">
        <w:rPr>
          <w:rFonts w:asciiTheme="minorHAnsi" w:hAnsiTheme="minorHAnsi" w:cstheme="minorHAnsi"/>
          <w:sz w:val="20"/>
          <w:szCs w:val="20"/>
        </w:rPr>
        <w:t xml:space="preserve">has been </w:t>
      </w:r>
      <w:r w:rsidR="0076062C">
        <w:rPr>
          <w:rFonts w:asciiTheme="minorHAnsi" w:hAnsiTheme="minorHAnsi" w:cstheme="minorHAnsi"/>
          <w:sz w:val="20"/>
          <w:szCs w:val="20"/>
        </w:rPr>
        <w:t xml:space="preserve">revised. Going forward, </w:t>
      </w:r>
      <w:r>
        <w:rPr>
          <w:rFonts w:asciiTheme="minorHAnsi" w:hAnsiTheme="minorHAnsi" w:cstheme="minorHAnsi"/>
          <w:sz w:val="20"/>
          <w:szCs w:val="20"/>
        </w:rPr>
        <w:t xml:space="preserve">if the No Pay Order is added on a loan with an </w:t>
      </w:r>
      <w:r w:rsidR="0076062C">
        <w:rPr>
          <w:rFonts w:asciiTheme="minorHAnsi" w:hAnsiTheme="minorHAnsi" w:cstheme="minorHAnsi"/>
          <w:sz w:val="20"/>
          <w:szCs w:val="20"/>
        </w:rPr>
        <w:t>Active Claim Timeline</w:t>
      </w:r>
      <w:r>
        <w:rPr>
          <w:rFonts w:asciiTheme="minorHAnsi" w:hAnsiTheme="minorHAnsi" w:cstheme="minorHAnsi"/>
          <w:sz w:val="20"/>
          <w:szCs w:val="20"/>
        </w:rPr>
        <w:t xml:space="preserve">, the </w:t>
      </w:r>
      <w:r w:rsidR="00C44FED">
        <w:rPr>
          <w:rFonts w:asciiTheme="minorHAnsi" w:hAnsiTheme="minorHAnsi" w:cstheme="minorHAnsi"/>
          <w:sz w:val="20"/>
          <w:szCs w:val="20"/>
        </w:rPr>
        <w:t>T</w:t>
      </w:r>
      <w:r>
        <w:rPr>
          <w:rFonts w:asciiTheme="minorHAnsi" w:hAnsiTheme="minorHAnsi" w:cstheme="minorHAnsi"/>
          <w:sz w:val="20"/>
          <w:szCs w:val="20"/>
        </w:rPr>
        <w:t xml:space="preserve">imeline </w:t>
      </w:r>
      <w:r w:rsidR="0076062C">
        <w:rPr>
          <w:rFonts w:asciiTheme="minorHAnsi" w:hAnsiTheme="minorHAnsi" w:cstheme="minorHAnsi"/>
          <w:sz w:val="20"/>
          <w:szCs w:val="20"/>
        </w:rPr>
        <w:t>will no longer be Inactivated</w:t>
      </w:r>
      <w:r>
        <w:rPr>
          <w:rFonts w:asciiTheme="minorHAnsi" w:hAnsiTheme="minorHAnsi" w:cstheme="minorHAnsi"/>
          <w:sz w:val="20"/>
          <w:szCs w:val="20"/>
        </w:rPr>
        <w:t xml:space="preserve"> a</w:t>
      </w:r>
      <w:r w:rsidR="0064077E">
        <w:rPr>
          <w:rFonts w:asciiTheme="minorHAnsi" w:hAnsiTheme="minorHAnsi" w:cstheme="minorHAnsi"/>
          <w:sz w:val="20"/>
          <w:szCs w:val="20"/>
        </w:rPr>
        <w:t xml:space="preserve">nd </w:t>
      </w:r>
      <w:r w:rsidR="0076062C">
        <w:rPr>
          <w:rFonts w:asciiTheme="minorHAnsi" w:hAnsiTheme="minorHAnsi" w:cstheme="minorHAnsi"/>
          <w:sz w:val="20"/>
          <w:szCs w:val="20"/>
        </w:rPr>
        <w:t xml:space="preserve">a new claim hard stop validation error will prevent the claim from being filed, resubmitted, or approved by HUD while the No Pay Order is </w:t>
      </w:r>
      <w:r>
        <w:rPr>
          <w:rFonts w:asciiTheme="minorHAnsi" w:hAnsiTheme="minorHAnsi" w:cstheme="minorHAnsi"/>
          <w:sz w:val="20"/>
          <w:szCs w:val="20"/>
        </w:rPr>
        <w:t>in place</w:t>
      </w:r>
      <w:r w:rsidR="0076062C">
        <w:rPr>
          <w:rFonts w:asciiTheme="minorHAnsi" w:hAnsiTheme="minorHAnsi" w:cstheme="minorHAnsi"/>
          <w:sz w:val="20"/>
          <w:szCs w:val="20"/>
        </w:rPr>
        <w:t>.</w:t>
      </w:r>
      <w:r>
        <w:rPr>
          <w:rFonts w:asciiTheme="minorHAnsi" w:hAnsiTheme="minorHAnsi" w:cstheme="minorHAnsi"/>
          <w:sz w:val="20"/>
          <w:szCs w:val="20"/>
        </w:rPr>
        <w:t xml:space="preserve">  The No Pay Order claim validation message states: “</w:t>
      </w:r>
      <w:r w:rsidRPr="00F05E3C">
        <w:rPr>
          <w:rFonts w:asciiTheme="minorHAnsi" w:hAnsiTheme="minorHAnsi" w:cstheme="minorHAnsi"/>
          <w:sz w:val="20"/>
          <w:szCs w:val="20"/>
        </w:rPr>
        <w:t>Unable to proceed with claim. Loan has an associated No Pay Order. Please contact HUD to resolve this matter.”</w:t>
      </w:r>
    </w:p>
    <w:p w14:paraId="162B503D" w14:textId="6449A481" w:rsidR="0076062C" w:rsidRDefault="00F05E3C" w:rsidP="003A4951">
      <w:pPr>
        <w:rPr>
          <w:rFonts w:asciiTheme="minorHAnsi" w:hAnsiTheme="minorHAnsi" w:cstheme="minorHAnsi"/>
          <w:sz w:val="20"/>
          <w:szCs w:val="20"/>
        </w:rPr>
      </w:pPr>
      <w:r>
        <w:rPr>
          <w:rFonts w:asciiTheme="minorHAnsi" w:hAnsiTheme="minorHAnsi" w:cstheme="minorHAnsi"/>
          <w:sz w:val="20"/>
          <w:szCs w:val="20"/>
        </w:rPr>
        <w:t>When</w:t>
      </w:r>
      <w:r w:rsidR="0064077E">
        <w:rPr>
          <w:rFonts w:asciiTheme="minorHAnsi" w:hAnsiTheme="minorHAnsi" w:cstheme="minorHAnsi"/>
          <w:sz w:val="20"/>
          <w:szCs w:val="20"/>
        </w:rPr>
        <w:t xml:space="preserve"> </w:t>
      </w:r>
      <w:r w:rsidR="0076062C">
        <w:rPr>
          <w:rFonts w:asciiTheme="minorHAnsi" w:hAnsiTheme="minorHAnsi" w:cstheme="minorHAnsi"/>
          <w:sz w:val="20"/>
          <w:szCs w:val="20"/>
        </w:rPr>
        <w:t xml:space="preserve">the No Pay Order </w:t>
      </w:r>
      <w:r w:rsidR="0064077E">
        <w:rPr>
          <w:rFonts w:asciiTheme="minorHAnsi" w:hAnsiTheme="minorHAnsi" w:cstheme="minorHAnsi"/>
          <w:sz w:val="20"/>
          <w:szCs w:val="20"/>
        </w:rPr>
        <w:t xml:space="preserve">is added </w:t>
      </w:r>
      <w:r>
        <w:rPr>
          <w:rFonts w:asciiTheme="minorHAnsi" w:hAnsiTheme="minorHAnsi" w:cstheme="minorHAnsi"/>
          <w:sz w:val="20"/>
          <w:szCs w:val="20"/>
        </w:rPr>
        <w:t>to</w:t>
      </w:r>
      <w:r w:rsidR="0064077E">
        <w:rPr>
          <w:rFonts w:asciiTheme="minorHAnsi" w:hAnsiTheme="minorHAnsi" w:cstheme="minorHAnsi"/>
          <w:sz w:val="20"/>
          <w:szCs w:val="20"/>
        </w:rPr>
        <w:t xml:space="preserve"> a loan that does not have an Active Claim Timeline, </w:t>
      </w:r>
      <w:r w:rsidR="0076062C">
        <w:rPr>
          <w:rFonts w:asciiTheme="minorHAnsi" w:hAnsiTheme="minorHAnsi" w:cstheme="minorHAnsi"/>
          <w:sz w:val="20"/>
          <w:szCs w:val="20"/>
        </w:rPr>
        <w:t xml:space="preserve">a new Claims Timeline cannot be initiated (existing functionality). In order to set up a new Claims Timeline, the No Pay Order must be removed </w:t>
      </w:r>
      <w:r>
        <w:rPr>
          <w:rFonts w:asciiTheme="minorHAnsi" w:hAnsiTheme="minorHAnsi" w:cstheme="minorHAnsi"/>
          <w:sz w:val="20"/>
          <w:szCs w:val="20"/>
        </w:rPr>
        <w:t xml:space="preserve">at </w:t>
      </w:r>
      <w:r w:rsidR="0076062C">
        <w:rPr>
          <w:rFonts w:asciiTheme="minorHAnsi" w:hAnsiTheme="minorHAnsi" w:cstheme="minorHAnsi"/>
          <w:sz w:val="20"/>
          <w:szCs w:val="20"/>
        </w:rPr>
        <w:t xml:space="preserve">the loan or servicer level. </w:t>
      </w:r>
    </w:p>
    <w:p w14:paraId="257DE0E2" w14:textId="3F98CDC5" w:rsidR="00F05E3C" w:rsidRPr="0076062C" w:rsidRDefault="00F05E3C" w:rsidP="003A4951">
      <w:pPr>
        <w:rPr>
          <w:rFonts w:asciiTheme="minorHAnsi" w:hAnsiTheme="minorHAnsi" w:cstheme="minorHAnsi"/>
          <w:sz w:val="20"/>
          <w:szCs w:val="20"/>
        </w:rPr>
      </w:pPr>
      <w:r>
        <w:rPr>
          <w:rFonts w:asciiTheme="minorHAnsi" w:hAnsiTheme="minorHAnsi" w:cstheme="minorHAnsi"/>
          <w:b/>
          <w:bCs/>
          <w:sz w:val="20"/>
          <w:szCs w:val="20"/>
          <w:u w:val="single"/>
        </w:rPr>
        <w:t>Indemnification claims hard stop</w:t>
      </w:r>
    </w:p>
    <w:p w14:paraId="6B927D17" w14:textId="770011F4" w:rsidR="00EA7F6B" w:rsidRDefault="00F05E3C" w:rsidP="00F05E3C">
      <w:pPr>
        <w:rPr>
          <w:rFonts w:asciiTheme="minorHAnsi" w:hAnsiTheme="minorHAnsi" w:cstheme="minorHAnsi"/>
          <w:sz w:val="20"/>
          <w:szCs w:val="20"/>
        </w:rPr>
      </w:pPr>
      <w:r>
        <w:rPr>
          <w:rFonts w:asciiTheme="minorHAnsi" w:hAnsiTheme="minorHAnsi" w:cstheme="minorHAnsi"/>
          <w:sz w:val="20"/>
          <w:szCs w:val="20"/>
        </w:rPr>
        <w:t xml:space="preserve">A new claim hard stop validation message has been added </w:t>
      </w:r>
      <w:r w:rsidR="002D49A4">
        <w:rPr>
          <w:rFonts w:asciiTheme="minorHAnsi" w:hAnsiTheme="minorHAnsi" w:cstheme="minorHAnsi"/>
          <w:sz w:val="20"/>
          <w:szCs w:val="20"/>
        </w:rPr>
        <w:t xml:space="preserve">to </w:t>
      </w:r>
      <w:r w:rsidR="00C6073C">
        <w:rPr>
          <w:rFonts w:asciiTheme="minorHAnsi" w:hAnsiTheme="minorHAnsi" w:cstheme="minorHAnsi"/>
          <w:sz w:val="20"/>
          <w:szCs w:val="20"/>
        </w:rPr>
        <w:t xml:space="preserve">automatically </w:t>
      </w:r>
      <w:r w:rsidR="002D49A4">
        <w:rPr>
          <w:rFonts w:asciiTheme="minorHAnsi" w:hAnsiTheme="minorHAnsi" w:cstheme="minorHAnsi"/>
          <w:sz w:val="20"/>
          <w:szCs w:val="20"/>
        </w:rPr>
        <w:t xml:space="preserve">check for an </w:t>
      </w:r>
      <w:r>
        <w:rPr>
          <w:rFonts w:asciiTheme="minorHAnsi" w:hAnsiTheme="minorHAnsi" w:cstheme="minorHAnsi"/>
          <w:sz w:val="20"/>
          <w:szCs w:val="20"/>
        </w:rPr>
        <w:t xml:space="preserve">Indemnification record </w:t>
      </w:r>
      <w:r w:rsidR="00C6073C">
        <w:rPr>
          <w:rFonts w:asciiTheme="minorHAnsi" w:hAnsiTheme="minorHAnsi" w:cstheme="minorHAnsi"/>
          <w:sz w:val="20"/>
          <w:szCs w:val="20"/>
        </w:rPr>
        <w:t xml:space="preserve">associated with a claim </w:t>
      </w:r>
      <w:r w:rsidR="002D49A4">
        <w:rPr>
          <w:rFonts w:asciiTheme="minorHAnsi" w:hAnsiTheme="minorHAnsi" w:cstheme="minorHAnsi"/>
          <w:sz w:val="20"/>
          <w:szCs w:val="20"/>
        </w:rPr>
        <w:t xml:space="preserve">when the claim is </w:t>
      </w:r>
      <w:r>
        <w:rPr>
          <w:rFonts w:asciiTheme="minorHAnsi" w:hAnsiTheme="minorHAnsi" w:cstheme="minorHAnsi"/>
          <w:sz w:val="20"/>
          <w:szCs w:val="20"/>
        </w:rPr>
        <w:t xml:space="preserve">being filed, resubmitted, or approved by HUD. </w:t>
      </w:r>
      <w:r w:rsidR="00C6073C">
        <w:rPr>
          <w:rFonts w:asciiTheme="minorHAnsi" w:hAnsiTheme="minorHAnsi" w:cstheme="minorHAnsi"/>
          <w:sz w:val="20"/>
          <w:szCs w:val="20"/>
        </w:rPr>
        <w:t xml:space="preserve">The validation will confirm the </w:t>
      </w:r>
      <w:r>
        <w:rPr>
          <w:rFonts w:asciiTheme="minorHAnsi" w:hAnsiTheme="minorHAnsi" w:cstheme="minorHAnsi"/>
          <w:sz w:val="20"/>
          <w:szCs w:val="20"/>
        </w:rPr>
        <w:t xml:space="preserve"> Indemnification record </w:t>
      </w:r>
      <w:r w:rsidR="00C6073C">
        <w:rPr>
          <w:rFonts w:asciiTheme="minorHAnsi" w:hAnsiTheme="minorHAnsi" w:cstheme="minorHAnsi"/>
          <w:sz w:val="20"/>
          <w:szCs w:val="20"/>
        </w:rPr>
        <w:t xml:space="preserve">is active and not </w:t>
      </w:r>
      <w:r>
        <w:rPr>
          <w:rFonts w:asciiTheme="minorHAnsi" w:hAnsiTheme="minorHAnsi" w:cstheme="minorHAnsi"/>
          <w:sz w:val="20"/>
          <w:szCs w:val="20"/>
        </w:rPr>
        <w:t>deleted</w:t>
      </w:r>
      <w:r w:rsidR="00C6073C">
        <w:rPr>
          <w:rFonts w:asciiTheme="minorHAnsi" w:hAnsiTheme="minorHAnsi" w:cstheme="minorHAnsi"/>
          <w:sz w:val="20"/>
          <w:szCs w:val="20"/>
        </w:rPr>
        <w:t xml:space="preserve"> by HUD</w:t>
      </w:r>
      <w:r>
        <w:rPr>
          <w:rFonts w:asciiTheme="minorHAnsi" w:hAnsiTheme="minorHAnsi" w:cstheme="minorHAnsi"/>
          <w:sz w:val="20"/>
          <w:szCs w:val="20"/>
        </w:rPr>
        <w:t xml:space="preserve">, the Indemnfication Expiration Date </w:t>
      </w:r>
      <w:r w:rsidR="00C6073C">
        <w:rPr>
          <w:rFonts w:asciiTheme="minorHAnsi" w:hAnsiTheme="minorHAnsi" w:cstheme="minorHAnsi"/>
          <w:sz w:val="20"/>
          <w:szCs w:val="20"/>
        </w:rPr>
        <w:t>is</w:t>
      </w:r>
      <w:r>
        <w:rPr>
          <w:rFonts w:asciiTheme="minorHAnsi" w:hAnsiTheme="minorHAnsi" w:cstheme="minorHAnsi"/>
          <w:sz w:val="20"/>
          <w:szCs w:val="20"/>
        </w:rPr>
        <w:t xml:space="preserve"> in the future, and the Indemnified Party and Current Investor in HERMIT match</w:t>
      </w:r>
      <w:r w:rsidR="00C6073C">
        <w:rPr>
          <w:rFonts w:asciiTheme="minorHAnsi" w:hAnsiTheme="minorHAnsi" w:cstheme="minorHAnsi"/>
          <w:sz w:val="20"/>
          <w:szCs w:val="20"/>
        </w:rPr>
        <w:t>es based</w:t>
      </w:r>
      <w:r>
        <w:rPr>
          <w:rFonts w:asciiTheme="minorHAnsi" w:hAnsiTheme="minorHAnsi" w:cstheme="minorHAnsi"/>
          <w:sz w:val="20"/>
          <w:szCs w:val="20"/>
        </w:rPr>
        <w:t xml:space="preserve"> on the Mortgagee ID.  The </w:t>
      </w:r>
      <w:r w:rsidR="002D49A4">
        <w:rPr>
          <w:rFonts w:asciiTheme="minorHAnsi" w:hAnsiTheme="minorHAnsi" w:cstheme="minorHAnsi"/>
          <w:sz w:val="20"/>
          <w:szCs w:val="20"/>
        </w:rPr>
        <w:t>Indemnification</w:t>
      </w:r>
      <w:r>
        <w:rPr>
          <w:rFonts w:asciiTheme="minorHAnsi" w:hAnsiTheme="minorHAnsi" w:cstheme="minorHAnsi"/>
          <w:sz w:val="20"/>
          <w:szCs w:val="20"/>
        </w:rPr>
        <w:t xml:space="preserve"> claim validation message states: “</w:t>
      </w:r>
      <w:r w:rsidRPr="00F05E3C">
        <w:rPr>
          <w:rFonts w:asciiTheme="minorHAnsi" w:hAnsiTheme="minorHAnsi" w:cstheme="minorHAnsi"/>
          <w:sz w:val="20"/>
          <w:szCs w:val="20"/>
        </w:rPr>
        <w:t>Unable to proceed with claim. Loan has an active Indemnification Agreement preventing claim submission.”</w:t>
      </w:r>
    </w:p>
    <w:p w14:paraId="0C2755B2" w14:textId="77777777" w:rsidR="00C6073C" w:rsidRDefault="00C6073C" w:rsidP="00C6073C">
      <w:pPr>
        <w:rPr>
          <w:rFonts w:asciiTheme="minorHAnsi" w:hAnsiTheme="minorHAnsi" w:cstheme="minorHAnsi"/>
          <w:sz w:val="20"/>
          <w:szCs w:val="20"/>
        </w:rPr>
      </w:pPr>
      <w:r>
        <w:rPr>
          <w:rFonts w:asciiTheme="minorHAnsi" w:hAnsiTheme="minorHAnsi" w:cstheme="minorHAnsi"/>
          <w:sz w:val="20"/>
          <w:szCs w:val="20"/>
        </w:rPr>
        <w:t xml:space="preserve">Servicers should follow up with the investor listed in HERMIT at the time of claim filing for further information about the active indemnification. </w:t>
      </w:r>
    </w:p>
    <w:p w14:paraId="3DE51539" w14:textId="77777777" w:rsidR="00C6073C" w:rsidRDefault="00C6073C" w:rsidP="00F05E3C">
      <w:pPr>
        <w:rPr>
          <w:rFonts w:asciiTheme="minorHAnsi" w:hAnsiTheme="minorHAnsi" w:cstheme="minorHAnsi"/>
          <w:sz w:val="20"/>
          <w:szCs w:val="20"/>
        </w:rPr>
      </w:pPr>
    </w:p>
    <w:p w14:paraId="33F349C1" w14:textId="26E3F2B2" w:rsidR="00F05E3C" w:rsidRPr="0076062C" w:rsidRDefault="00F05E3C" w:rsidP="00F05E3C">
      <w:pPr>
        <w:rPr>
          <w:rFonts w:asciiTheme="minorHAnsi" w:hAnsiTheme="minorHAnsi" w:cstheme="minorHAnsi"/>
          <w:sz w:val="20"/>
          <w:szCs w:val="20"/>
        </w:rPr>
      </w:pPr>
      <w:r>
        <w:rPr>
          <w:rFonts w:asciiTheme="minorHAnsi" w:hAnsiTheme="minorHAnsi" w:cstheme="minorHAnsi"/>
          <w:b/>
          <w:bCs/>
          <w:sz w:val="20"/>
          <w:szCs w:val="20"/>
          <w:u w:val="single"/>
        </w:rPr>
        <w:t xml:space="preserve">Indemnification </w:t>
      </w:r>
      <w:r w:rsidR="002D49A4">
        <w:rPr>
          <w:rFonts w:asciiTheme="minorHAnsi" w:hAnsiTheme="minorHAnsi" w:cstheme="minorHAnsi"/>
          <w:b/>
          <w:bCs/>
          <w:sz w:val="20"/>
          <w:szCs w:val="20"/>
          <w:u w:val="single"/>
        </w:rPr>
        <w:t xml:space="preserve">Data </w:t>
      </w:r>
      <w:r>
        <w:rPr>
          <w:rFonts w:asciiTheme="minorHAnsi" w:hAnsiTheme="minorHAnsi" w:cstheme="minorHAnsi"/>
          <w:b/>
          <w:bCs/>
          <w:sz w:val="20"/>
          <w:szCs w:val="20"/>
          <w:u w:val="single"/>
        </w:rPr>
        <w:t>Report</w:t>
      </w:r>
    </w:p>
    <w:p w14:paraId="060975A7" w14:textId="1DFB1514" w:rsidR="00F05E3C" w:rsidRDefault="002D49A4" w:rsidP="00F05E3C">
      <w:pPr>
        <w:rPr>
          <w:rFonts w:asciiTheme="minorHAnsi" w:hAnsiTheme="minorHAnsi" w:cstheme="minorHAnsi"/>
          <w:sz w:val="20"/>
          <w:szCs w:val="20"/>
        </w:rPr>
      </w:pPr>
      <w:r>
        <w:rPr>
          <w:rFonts w:asciiTheme="minorHAnsi" w:hAnsiTheme="minorHAnsi" w:cstheme="minorHAnsi"/>
          <w:sz w:val="20"/>
          <w:szCs w:val="20"/>
        </w:rPr>
        <w:t xml:space="preserve">Two fields have been added to the Indemnification Data Report (viewable only by certain HUD users): </w:t>
      </w:r>
      <w:proofErr w:type="spellStart"/>
      <w:r w:rsidRPr="002D49A4">
        <w:rPr>
          <w:rFonts w:asciiTheme="minorHAnsi" w:hAnsiTheme="minorHAnsi" w:cstheme="minorHAnsi"/>
          <w:b/>
          <w:bCs/>
          <w:sz w:val="20"/>
          <w:szCs w:val="20"/>
        </w:rPr>
        <w:t>Curr_Investor_Name</w:t>
      </w:r>
      <w:proofErr w:type="spellEnd"/>
      <w:r>
        <w:rPr>
          <w:rFonts w:asciiTheme="minorHAnsi" w:hAnsiTheme="minorHAnsi" w:cstheme="minorHAnsi"/>
          <w:sz w:val="20"/>
          <w:szCs w:val="20"/>
        </w:rPr>
        <w:t xml:space="preserve"> and </w:t>
      </w:r>
      <w:proofErr w:type="spellStart"/>
      <w:r w:rsidRPr="002D49A4">
        <w:rPr>
          <w:rFonts w:asciiTheme="minorHAnsi" w:hAnsiTheme="minorHAnsi" w:cstheme="minorHAnsi"/>
          <w:b/>
          <w:bCs/>
          <w:sz w:val="20"/>
          <w:szCs w:val="20"/>
        </w:rPr>
        <w:t>Curr_Investor_Mortgagee_ID</w:t>
      </w:r>
      <w:proofErr w:type="spellEnd"/>
      <w:r>
        <w:rPr>
          <w:rFonts w:asciiTheme="minorHAnsi" w:hAnsiTheme="minorHAnsi" w:cstheme="minorHAnsi"/>
          <w:sz w:val="20"/>
          <w:szCs w:val="20"/>
        </w:rPr>
        <w:t>. These fields reflect information for the Current Investor as stated in HERMIT at the time the report is generated.</w:t>
      </w:r>
    </w:p>
    <w:p w14:paraId="33E7F2DA" w14:textId="77777777" w:rsidR="00B11260" w:rsidRDefault="00B11260" w:rsidP="00F05E3C">
      <w:pPr>
        <w:rPr>
          <w:rFonts w:asciiTheme="minorHAnsi" w:hAnsiTheme="minorHAnsi" w:cstheme="minorHAnsi"/>
          <w:sz w:val="20"/>
          <w:szCs w:val="20"/>
        </w:rPr>
      </w:pPr>
    </w:p>
    <w:p w14:paraId="710D2D4D" w14:textId="1FC2C1DA" w:rsidR="002141FA" w:rsidRDefault="002141FA">
      <w:pPr>
        <w:spacing w:before="0"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53FC54FE" w14:textId="77777777" w:rsidR="007A4259" w:rsidRPr="00C9548D" w:rsidRDefault="007A4259" w:rsidP="007A4259">
      <w:pPr>
        <w:pStyle w:val="Heading1"/>
      </w:pPr>
      <w:bookmarkStart w:id="18" w:name="_Toc130475287"/>
      <w:bookmarkStart w:id="19" w:name="_Toc146776091"/>
      <w:r w:rsidRPr="00C9548D">
        <w:lastRenderedPageBreak/>
        <w:t xml:space="preserve">NSC </w:t>
      </w:r>
      <w:r>
        <w:t xml:space="preserve">/ HUD </w:t>
      </w:r>
      <w:r w:rsidRPr="00C9548D">
        <w:t>Related Changes</w:t>
      </w:r>
      <w:bookmarkEnd w:id="18"/>
      <w:bookmarkEnd w:id="19"/>
    </w:p>
    <w:p w14:paraId="2104F6BD" w14:textId="6DDECD2A" w:rsidR="00F3263D" w:rsidRDefault="00F3263D" w:rsidP="00F3263D">
      <w:pPr>
        <w:pStyle w:val="Heading2"/>
        <w:numPr>
          <w:ilvl w:val="0"/>
          <w:numId w:val="1"/>
        </w:numPr>
        <w:tabs>
          <w:tab w:val="num" w:pos="360"/>
        </w:tabs>
        <w:spacing w:before="0" w:after="160" w:line="259" w:lineRule="auto"/>
        <w:ind w:left="0" w:firstLine="0"/>
        <w:rPr>
          <w:rFonts w:asciiTheme="minorHAnsi" w:hAnsiTheme="minorHAnsi" w:cstheme="minorHAnsi"/>
        </w:rPr>
      </w:pPr>
      <w:bookmarkStart w:id="20" w:name="_Toc146776092"/>
      <w:r>
        <w:rPr>
          <w:rFonts w:asciiTheme="minorHAnsi" w:hAnsiTheme="minorHAnsi" w:cstheme="minorHAnsi"/>
        </w:rPr>
        <w:t xml:space="preserve">NSC Contractor </w:t>
      </w:r>
      <w:r w:rsidR="004C42D6">
        <w:rPr>
          <w:rFonts w:asciiTheme="minorHAnsi" w:hAnsiTheme="minorHAnsi" w:cstheme="minorHAnsi"/>
        </w:rPr>
        <w:t xml:space="preserve">Timeline User Permissions: </w:t>
      </w:r>
      <w:r w:rsidR="00816C54">
        <w:rPr>
          <w:rFonts w:asciiTheme="minorHAnsi" w:hAnsiTheme="minorHAnsi" w:cstheme="minorHAnsi"/>
        </w:rPr>
        <w:t>R</w:t>
      </w:r>
      <w:r>
        <w:rPr>
          <w:rFonts w:asciiTheme="minorHAnsi" w:hAnsiTheme="minorHAnsi" w:cstheme="minorHAnsi"/>
        </w:rPr>
        <w:t>estricted from inactivating Release Timelines  (586835)</w:t>
      </w:r>
      <w:bookmarkEnd w:id="20"/>
      <w:r w:rsidRPr="007F67ED">
        <w:rPr>
          <w:rFonts w:asciiTheme="minorHAnsi" w:hAnsiTheme="minorHAnsi" w:cstheme="minorHAnsi"/>
        </w:rPr>
        <w:tab/>
      </w:r>
    </w:p>
    <w:p w14:paraId="692682F2" w14:textId="283D2624" w:rsidR="00395CDE" w:rsidRDefault="00F3263D" w:rsidP="00F3263D">
      <w:pPr>
        <w:rPr>
          <w:rFonts w:asciiTheme="minorHAnsi" w:hAnsiTheme="minorHAnsi" w:cstheme="minorHAnsi"/>
          <w:sz w:val="20"/>
          <w:szCs w:val="20"/>
        </w:rPr>
      </w:pPr>
      <w:r w:rsidRPr="001268BA">
        <w:rPr>
          <w:rFonts w:asciiTheme="minorHAnsi" w:hAnsiTheme="minorHAnsi" w:cstheme="minorHAnsi"/>
          <w:sz w:val="20"/>
          <w:szCs w:val="20"/>
        </w:rPr>
        <w:t xml:space="preserve">Updates were made to prevent NSC Contractor user roles from inactivating Release Timelines (Assigned/Endorsed) for certain Termination Reasons.  </w:t>
      </w:r>
    </w:p>
    <w:p w14:paraId="1B12D86B" w14:textId="6A056134" w:rsidR="00395CDE" w:rsidRPr="001268BA" w:rsidRDefault="00F3263D" w:rsidP="00F3263D">
      <w:pPr>
        <w:rPr>
          <w:rFonts w:asciiTheme="minorHAnsi" w:hAnsiTheme="minorHAnsi" w:cstheme="minorHAnsi"/>
          <w:sz w:val="20"/>
          <w:szCs w:val="20"/>
        </w:rPr>
      </w:pPr>
      <w:r w:rsidRPr="001268BA">
        <w:rPr>
          <w:rFonts w:asciiTheme="minorHAnsi" w:hAnsiTheme="minorHAnsi" w:cstheme="minorHAnsi"/>
          <w:sz w:val="20"/>
          <w:szCs w:val="20"/>
        </w:rPr>
        <w:t xml:space="preserve">If Termination Reason is one of the following, </w:t>
      </w:r>
    </w:p>
    <w:p w14:paraId="5CB6B83D" w14:textId="77777777" w:rsidR="00F3263D" w:rsidRPr="001268BA" w:rsidRDefault="00F3263D" w:rsidP="00395CDE">
      <w:pPr>
        <w:pStyle w:val="ListParagraph"/>
        <w:numPr>
          <w:ilvl w:val="0"/>
          <w:numId w:val="12"/>
        </w:numPr>
        <w:spacing w:before="0"/>
        <w:jc w:val="both"/>
        <w:rPr>
          <w:rFonts w:asciiTheme="minorHAnsi" w:hAnsiTheme="minorHAnsi" w:cstheme="minorHAnsi"/>
          <w:sz w:val="20"/>
          <w:szCs w:val="20"/>
        </w:rPr>
      </w:pPr>
      <w:r w:rsidRPr="001268BA">
        <w:rPr>
          <w:rFonts w:asciiTheme="minorHAnsi" w:hAnsiTheme="minorHAnsi" w:cstheme="minorHAnsi"/>
          <w:sz w:val="20"/>
          <w:szCs w:val="20"/>
        </w:rPr>
        <w:t>Endorsed – Paid in Full</w:t>
      </w:r>
    </w:p>
    <w:p w14:paraId="68C6D2B3" w14:textId="77777777" w:rsidR="00F3263D" w:rsidRPr="001268BA" w:rsidRDefault="00F3263D" w:rsidP="0059673D">
      <w:pPr>
        <w:pStyle w:val="ListParagraph"/>
        <w:numPr>
          <w:ilvl w:val="0"/>
          <w:numId w:val="12"/>
        </w:numPr>
        <w:spacing w:before="0"/>
        <w:jc w:val="both"/>
        <w:rPr>
          <w:rFonts w:asciiTheme="minorHAnsi" w:hAnsiTheme="minorHAnsi" w:cstheme="minorHAnsi"/>
          <w:sz w:val="20"/>
          <w:szCs w:val="20"/>
        </w:rPr>
      </w:pPr>
      <w:r w:rsidRPr="001268BA">
        <w:rPr>
          <w:rFonts w:asciiTheme="minorHAnsi" w:hAnsiTheme="minorHAnsi" w:cstheme="minorHAnsi"/>
          <w:sz w:val="20"/>
          <w:szCs w:val="20"/>
        </w:rPr>
        <w:t>Endorsed – Short Sale</w:t>
      </w:r>
    </w:p>
    <w:p w14:paraId="2E8E155D" w14:textId="77777777" w:rsidR="00F3263D" w:rsidRPr="001268BA" w:rsidRDefault="00F3263D" w:rsidP="0059673D">
      <w:pPr>
        <w:pStyle w:val="ListParagraph"/>
        <w:numPr>
          <w:ilvl w:val="0"/>
          <w:numId w:val="12"/>
        </w:numPr>
        <w:spacing w:before="0"/>
        <w:jc w:val="both"/>
        <w:rPr>
          <w:rFonts w:asciiTheme="minorHAnsi" w:hAnsiTheme="minorHAnsi" w:cstheme="minorHAnsi"/>
          <w:sz w:val="20"/>
          <w:szCs w:val="20"/>
        </w:rPr>
      </w:pPr>
      <w:r w:rsidRPr="001268BA">
        <w:rPr>
          <w:rFonts w:asciiTheme="minorHAnsi" w:hAnsiTheme="minorHAnsi" w:cstheme="minorHAnsi"/>
          <w:sz w:val="20"/>
          <w:szCs w:val="20"/>
        </w:rPr>
        <w:t>Endorsed – DIL</w:t>
      </w:r>
    </w:p>
    <w:p w14:paraId="1BD65FB0" w14:textId="77777777" w:rsidR="00F3263D" w:rsidRPr="001268BA" w:rsidRDefault="00F3263D" w:rsidP="0059673D">
      <w:pPr>
        <w:pStyle w:val="ListParagraph"/>
        <w:numPr>
          <w:ilvl w:val="0"/>
          <w:numId w:val="12"/>
        </w:numPr>
        <w:spacing w:before="0"/>
        <w:jc w:val="both"/>
        <w:rPr>
          <w:rFonts w:asciiTheme="minorHAnsi" w:hAnsiTheme="minorHAnsi" w:cstheme="minorHAnsi"/>
          <w:sz w:val="20"/>
          <w:szCs w:val="20"/>
        </w:rPr>
      </w:pPr>
      <w:r w:rsidRPr="001268BA">
        <w:rPr>
          <w:rFonts w:asciiTheme="minorHAnsi" w:hAnsiTheme="minorHAnsi" w:cstheme="minorHAnsi"/>
          <w:sz w:val="20"/>
          <w:szCs w:val="20"/>
        </w:rPr>
        <w:t>Assigned – Paid in Full</w:t>
      </w:r>
    </w:p>
    <w:p w14:paraId="0A21A0AF" w14:textId="77777777" w:rsidR="00F3263D" w:rsidRPr="001268BA" w:rsidRDefault="00F3263D" w:rsidP="0059673D">
      <w:pPr>
        <w:pStyle w:val="ListParagraph"/>
        <w:numPr>
          <w:ilvl w:val="0"/>
          <w:numId w:val="12"/>
        </w:numPr>
        <w:spacing w:before="0"/>
        <w:jc w:val="both"/>
        <w:rPr>
          <w:rFonts w:asciiTheme="minorHAnsi" w:hAnsiTheme="minorHAnsi" w:cstheme="minorHAnsi"/>
          <w:sz w:val="20"/>
          <w:szCs w:val="20"/>
        </w:rPr>
      </w:pPr>
      <w:r w:rsidRPr="001268BA">
        <w:rPr>
          <w:rFonts w:asciiTheme="minorHAnsi" w:hAnsiTheme="minorHAnsi" w:cstheme="minorHAnsi"/>
          <w:sz w:val="20"/>
          <w:szCs w:val="20"/>
        </w:rPr>
        <w:t>Assigned – Short Sale</w:t>
      </w:r>
    </w:p>
    <w:p w14:paraId="471E0076" w14:textId="77777777" w:rsid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Assigned – DIL</w:t>
      </w:r>
    </w:p>
    <w:p w14:paraId="42EE4877" w14:textId="176C8A60" w:rsidR="00395CDE" w:rsidRPr="00CC6DA0" w:rsidRDefault="00395CDE" w:rsidP="00CC6DA0">
      <w:pPr>
        <w:rPr>
          <w:rFonts w:asciiTheme="minorHAnsi" w:hAnsiTheme="minorHAnsi" w:cstheme="minorHAnsi"/>
          <w:sz w:val="20"/>
          <w:szCs w:val="20"/>
        </w:rPr>
      </w:pPr>
      <w:r w:rsidRPr="00CC6DA0">
        <w:rPr>
          <w:rFonts w:asciiTheme="minorHAnsi" w:hAnsiTheme="minorHAnsi" w:cstheme="minorHAnsi"/>
          <w:sz w:val="20"/>
          <w:szCs w:val="20"/>
        </w:rPr>
        <w:t xml:space="preserve">then NSC Contractor user roles listed below cannot </w:t>
      </w:r>
      <w:proofErr w:type="gramStart"/>
      <w:r w:rsidRPr="00CC6DA0">
        <w:rPr>
          <w:rFonts w:asciiTheme="minorHAnsi" w:hAnsiTheme="minorHAnsi" w:cstheme="minorHAnsi"/>
          <w:sz w:val="20"/>
          <w:szCs w:val="20"/>
        </w:rPr>
        <w:t>inactive</w:t>
      </w:r>
      <w:proofErr w:type="gramEnd"/>
      <w:r w:rsidRPr="00CC6DA0">
        <w:rPr>
          <w:rFonts w:asciiTheme="minorHAnsi" w:hAnsiTheme="minorHAnsi" w:cstheme="minorHAnsi"/>
          <w:sz w:val="20"/>
          <w:szCs w:val="20"/>
        </w:rPr>
        <w:t xml:space="preserve"> the </w:t>
      </w:r>
      <w:r w:rsidR="002C43B3">
        <w:rPr>
          <w:rFonts w:asciiTheme="minorHAnsi" w:hAnsiTheme="minorHAnsi" w:cstheme="minorHAnsi"/>
          <w:sz w:val="20"/>
          <w:szCs w:val="20"/>
        </w:rPr>
        <w:t xml:space="preserve">Endorsed &gt; </w:t>
      </w:r>
      <w:r w:rsidRPr="00CC6DA0">
        <w:rPr>
          <w:rFonts w:asciiTheme="minorHAnsi" w:hAnsiTheme="minorHAnsi" w:cstheme="minorHAnsi"/>
          <w:sz w:val="20"/>
          <w:szCs w:val="20"/>
        </w:rPr>
        <w:t>Release timelines</w:t>
      </w:r>
      <w:r w:rsidR="00CC6DA0">
        <w:rPr>
          <w:rFonts w:asciiTheme="minorHAnsi" w:hAnsiTheme="minorHAnsi" w:cstheme="minorHAnsi"/>
          <w:sz w:val="20"/>
          <w:szCs w:val="20"/>
        </w:rPr>
        <w:t>.</w:t>
      </w:r>
      <w:r w:rsidR="002C43B3">
        <w:rPr>
          <w:rFonts w:asciiTheme="minorHAnsi" w:hAnsiTheme="minorHAnsi" w:cstheme="minorHAnsi"/>
          <w:sz w:val="20"/>
          <w:szCs w:val="20"/>
        </w:rPr>
        <w:t xml:space="preserve"> Information about whether the User Role can inactivate Assigned &gt; Release timelines is displayed below.</w:t>
      </w:r>
    </w:p>
    <w:p w14:paraId="6504931F" w14:textId="77777777" w:rsidR="00F3263D" w:rsidRPr="00F3263D" w:rsidRDefault="00F3263D" w:rsidP="0040038D">
      <w:pPr>
        <w:pStyle w:val="NoSpacing"/>
      </w:pPr>
      <w:r w:rsidRPr="00F3263D">
        <w:rPr>
          <w:rFonts w:ascii="Wingdings 2" w:hAnsi="Wingdings 2"/>
          <w:color w:val="00B050"/>
        </w:rPr>
        <w:t>P</w:t>
      </w:r>
      <w:r w:rsidRPr="00F3263D">
        <w:t xml:space="preserve">: </w:t>
      </w:r>
      <w:r w:rsidRPr="0040038D">
        <w:rPr>
          <w:rFonts w:asciiTheme="minorHAnsi" w:hAnsiTheme="minorHAnsi" w:cstheme="minorHAnsi"/>
          <w:sz w:val="20"/>
          <w:szCs w:val="20"/>
        </w:rPr>
        <w:t>Permitted to inactivate timeline</w:t>
      </w:r>
    </w:p>
    <w:p w14:paraId="7B8CE772" w14:textId="77777777" w:rsidR="00F3263D" w:rsidRPr="0040038D" w:rsidRDefault="00F3263D" w:rsidP="0040038D">
      <w:pPr>
        <w:pStyle w:val="NoSpacing"/>
        <w:rPr>
          <w:sz w:val="20"/>
          <w:szCs w:val="20"/>
        </w:rPr>
      </w:pPr>
      <w:r w:rsidRPr="00F3263D">
        <w:rPr>
          <w:rFonts w:ascii="Wingdings 2" w:hAnsi="Wingdings 2"/>
          <w:color w:val="FF0000"/>
        </w:rPr>
        <w:t>X</w:t>
      </w:r>
      <w:r w:rsidRPr="00F3263D">
        <w:t xml:space="preserve">: </w:t>
      </w:r>
      <w:r w:rsidRPr="0040038D">
        <w:rPr>
          <w:rFonts w:asciiTheme="minorHAnsi" w:hAnsiTheme="minorHAnsi" w:cstheme="minorHAnsi"/>
          <w:sz w:val="20"/>
          <w:szCs w:val="20"/>
        </w:rPr>
        <w:t>Restricted from Inactivating timeline</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200"/>
        <w:gridCol w:w="2280"/>
        <w:gridCol w:w="2360"/>
      </w:tblGrid>
      <w:tr w:rsidR="00F3263D" w:rsidRPr="00B34F11" w14:paraId="4EA4C777" w14:textId="77777777" w:rsidTr="0040038D">
        <w:trPr>
          <w:trHeight w:val="290"/>
        </w:trPr>
        <w:tc>
          <w:tcPr>
            <w:tcW w:w="3060" w:type="dxa"/>
            <w:shd w:val="clear" w:color="auto" w:fill="D9E2F3" w:themeFill="accent1" w:themeFillTint="33"/>
            <w:noWrap/>
            <w:vAlign w:val="bottom"/>
            <w:hideMark/>
          </w:tcPr>
          <w:p w14:paraId="28D39DE3" w14:textId="77777777" w:rsidR="00F3263D" w:rsidRDefault="00F3263D" w:rsidP="0040038D">
            <w:pPr>
              <w:spacing w:before="0" w:after="0"/>
              <w:jc w:val="center"/>
              <w:rPr>
                <w:rFonts w:ascii="Calibri" w:eastAsia="Times New Roman" w:hAnsi="Calibri" w:cs="Calibri"/>
                <w:b/>
                <w:bCs/>
                <w:color w:val="002060"/>
                <w:sz w:val="20"/>
                <w:szCs w:val="20"/>
              </w:rPr>
            </w:pPr>
            <w:r w:rsidRPr="0040038D">
              <w:rPr>
                <w:rFonts w:ascii="Calibri" w:eastAsia="Times New Roman" w:hAnsi="Calibri" w:cs="Calibri"/>
                <w:b/>
                <w:bCs/>
                <w:color w:val="002060"/>
                <w:sz w:val="20"/>
                <w:szCs w:val="20"/>
              </w:rPr>
              <w:t>User Role</w:t>
            </w:r>
          </w:p>
          <w:p w14:paraId="5BA9B270" w14:textId="77777777" w:rsidR="0040038D" w:rsidRDefault="0040038D" w:rsidP="0040038D">
            <w:pPr>
              <w:spacing w:before="0" w:after="0"/>
              <w:jc w:val="center"/>
              <w:rPr>
                <w:rFonts w:ascii="Calibri" w:eastAsia="Times New Roman" w:hAnsi="Calibri" w:cs="Calibri"/>
                <w:b/>
                <w:bCs/>
                <w:color w:val="002060"/>
                <w:sz w:val="20"/>
                <w:szCs w:val="20"/>
              </w:rPr>
            </w:pPr>
          </w:p>
          <w:p w14:paraId="679802CA" w14:textId="77777777" w:rsidR="0040038D" w:rsidRPr="0040038D" w:rsidRDefault="0040038D" w:rsidP="0040038D">
            <w:pPr>
              <w:spacing w:before="0" w:after="0"/>
              <w:jc w:val="center"/>
              <w:rPr>
                <w:rFonts w:ascii="Calibri" w:eastAsia="Times New Roman" w:hAnsi="Calibri" w:cs="Calibri"/>
                <w:b/>
                <w:bCs/>
                <w:color w:val="002060"/>
                <w:sz w:val="20"/>
                <w:szCs w:val="20"/>
              </w:rPr>
            </w:pPr>
          </w:p>
        </w:tc>
        <w:tc>
          <w:tcPr>
            <w:tcW w:w="2200" w:type="dxa"/>
            <w:shd w:val="clear" w:color="auto" w:fill="D9E2F3" w:themeFill="accent1" w:themeFillTint="33"/>
            <w:noWrap/>
            <w:vAlign w:val="bottom"/>
            <w:hideMark/>
          </w:tcPr>
          <w:p w14:paraId="4DAFDB52" w14:textId="77777777" w:rsidR="00F3263D" w:rsidRPr="0040038D" w:rsidRDefault="00F3263D" w:rsidP="0040038D">
            <w:pPr>
              <w:spacing w:before="0" w:after="0"/>
              <w:jc w:val="center"/>
              <w:rPr>
                <w:rFonts w:ascii="Calibri" w:eastAsia="Times New Roman" w:hAnsi="Calibri" w:cs="Calibri"/>
                <w:b/>
                <w:bCs/>
                <w:color w:val="002060"/>
                <w:sz w:val="20"/>
                <w:szCs w:val="20"/>
              </w:rPr>
            </w:pPr>
            <w:r w:rsidRPr="0040038D">
              <w:rPr>
                <w:rFonts w:ascii="Calibri" w:eastAsia="Times New Roman" w:hAnsi="Calibri" w:cs="Calibri"/>
                <w:b/>
                <w:bCs/>
                <w:color w:val="002060"/>
                <w:sz w:val="20"/>
                <w:szCs w:val="20"/>
              </w:rPr>
              <w:t xml:space="preserve">Timeline: Assigned &gt; 1st Release </w:t>
            </w:r>
          </w:p>
        </w:tc>
        <w:tc>
          <w:tcPr>
            <w:tcW w:w="2280" w:type="dxa"/>
            <w:shd w:val="clear" w:color="auto" w:fill="D9E2F3" w:themeFill="accent1" w:themeFillTint="33"/>
            <w:noWrap/>
            <w:vAlign w:val="bottom"/>
            <w:hideMark/>
          </w:tcPr>
          <w:p w14:paraId="6E7DADC1" w14:textId="77777777" w:rsidR="00F3263D" w:rsidRPr="0040038D" w:rsidRDefault="00F3263D" w:rsidP="0040038D">
            <w:pPr>
              <w:spacing w:before="0" w:after="0"/>
              <w:jc w:val="center"/>
              <w:rPr>
                <w:rFonts w:ascii="Calibri" w:eastAsia="Times New Roman" w:hAnsi="Calibri" w:cs="Calibri"/>
                <w:b/>
                <w:bCs/>
                <w:color w:val="002060"/>
                <w:sz w:val="20"/>
                <w:szCs w:val="20"/>
              </w:rPr>
            </w:pPr>
            <w:r w:rsidRPr="0040038D">
              <w:rPr>
                <w:rFonts w:ascii="Calibri" w:eastAsia="Times New Roman" w:hAnsi="Calibri" w:cs="Calibri"/>
                <w:b/>
                <w:bCs/>
                <w:color w:val="002060"/>
                <w:sz w:val="20"/>
                <w:szCs w:val="20"/>
              </w:rPr>
              <w:t xml:space="preserve">Timeline: Assigned &gt; 2nd Release </w:t>
            </w:r>
          </w:p>
        </w:tc>
        <w:tc>
          <w:tcPr>
            <w:tcW w:w="2360" w:type="dxa"/>
            <w:shd w:val="clear" w:color="auto" w:fill="D9E2F3" w:themeFill="accent1" w:themeFillTint="33"/>
            <w:noWrap/>
            <w:vAlign w:val="bottom"/>
            <w:hideMark/>
          </w:tcPr>
          <w:p w14:paraId="667FC490" w14:textId="77777777" w:rsidR="00F3263D" w:rsidRPr="0040038D" w:rsidRDefault="00F3263D" w:rsidP="0040038D">
            <w:pPr>
              <w:spacing w:before="0" w:after="0"/>
              <w:jc w:val="center"/>
              <w:rPr>
                <w:rFonts w:ascii="Calibri" w:eastAsia="Times New Roman" w:hAnsi="Calibri" w:cs="Calibri"/>
                <w:b/>
                <w:bCs/>
                <w:color w:val="002060"/>
                <w:sz w:val="20"/>
                <w:szCs w:val="20"/>
              </w:rPr>
            </w:pPr>
            <w:r w:rsidRPr="0040038D">
              <w:rPr>
                <w:rFonts w:ascii="Calibri" w:eastAsia="Times New Roman" w:hAnsi="Calibri" w:cs="Calibri"/>
                <w:b/>
                <w:bCs/>
                <w:color w:val="002060"/>
                <w:sz w:val="20"/>
                <w:szCs w:val="20"/>
              </w:rPr>
              <w:t xml:space="preserve">Timeline: Endorsed &gt; 2nd Release </w:t>
            </w:r>
          </w:p>
        </w:tc>
      </w:tr>
      <w:tr w:rsidR="00F3263D" w:rsidRPr="00B34F11" w14:paraId="074ADE85" w14:textId="77777777" w:rsidTr="00384E57">
        <w:trPr>
          <w:trHeight w:val="290"/>
        </w:trPr>
        <w:tc>
          <w:tcPr>
            <w:tcW w:w="3060" w:type="dxa"/>
            <w:shd w:val="clear" w:color="auto" w:fill="auto"/>
            <w:noWrap/>
            <w:vAlign w:val="bottom"/>
            <w:hideMark/>
          </w:tcPr>
          <w:p w14:paraId="22850370" w14:textId="77777777" w:rsidR="00F3263D" w:rsidRPr="00B34F11" w:rsidRDefault="00F3263D" w:rsidP="00384E57">
            <w:pPr>
              <w:spacing w:before="0" w:after="0"/>
              <w:rPr>
                <w:rFonts w:ascii="Calibri" w:eastAsia="Times New Roman" w:hAnsi="Calibri" w:cs="Calibri"/>
                <w:color w:val="000000"/>
                <w:sz w:val="20"/>
                <w:szCs w:val="20"/>
              </w:rPr>
            </w:pPr>
            <w:r w:rsidRPr="00B34F11">
              <w:rPr>
                <w:rFonts w:ascii="Calibri" w:eastAsia="Courier New" w:hAnsi="Calibri" w:cs="Calibri"/>
                <w:color w:val="000000"/>
                <w:sz w:val="20"/>
                <w:szCs w:val="20"/>
              </w:rPr>
              <w:t>Cash – Cash</w:t>
            </w:r>
          </w:p>
        </w:tc>
        <w:tc>
          <w:tcPr>
            <w:tcW w:w="2200" w:type="dxa"/>
            <w:shd w:val="clear" w:color="auto" w:fill="auto"/>
            <w:noWrap/>
            <w:vAlign w:val="bottom"/>
            <w:hideMark/>
          </w:tcPr>
          <w:p w14:paraId="63E1A60B"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280" w:type="dxa"/>
            <w:shd w:val="clear" w:color="auto" w:fill="auto"/>
            <w:noWrap/>
            <w:vAlign w:val="bottom"/>
            <w:hideMark/>
          </w:tcPr>
          <w:p w14:paraId="62ABE356"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360" w:type="dxa"/>
            <w:shd w:val="clear" w:color="auto" w:fill="auto"/>
            <w:noWrap/>
            <w:vAlign w:val="bottom"/>
            <w:hideMark/>
          </w:tcPr>
          <w:p w14:paraId="773D574B"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r>
      <w:tr w:rsidR="00F3263D" w:rsidRPr="00B34F11" w14:paraId="4E22D6C3" w14:textId="77777777" w:rsidTr="00384E57">
        <w:trPr>
          <w:trHeight w:val="290"/>
        </w:trPr>
        <w:tc>
          <w:tcPr>
            <w:tcW w:w="3060" w:type="dxa"/>
            <w:shd w:val="clear" w:color="auto" w:fill="auto"/>
            <w:noWrap/>
            <w:vAlign w:val="bottom"/>
            <w:hideMark/>
          </w:tcPr>
          <w:p w14:paraId="5E475AF9" w14:textId="77777777" w:rsidR="00F3263D" w:rsidRPr="00B34F11" w:rsidRDefault="00F3263D" w:rsidP="00384E57">
            <w:pPr>
              <w:spacing w:before="0" w:after="0"/>
              <w:rPr>
                <w:rFonts w:ascii="Calibri" w:eastAsia="Times New Roman" w:hAnsi="Calibri" w:cs="Calibri"/>
                <w:color w:val="000000"/>
                <w:sz w:val="20"/>
                <w:szCs w:val="20"/>
              </w:rPr>
            </w:pPr>
            <w:r w:rsidRPr="00B34F11">
              <w:rPr>
                <w:rFonts w:ascii="Calibri" w:eastAsia="Courier New" w:hAnsi="Calibri" w:cs="Calibri"/>
                <w:color w:val="000000"/>
                <w:sz w:val="20"/>
                <w:szCs w:val="20"/>
              </w:rPr>
              <w:t>Cash – Cash Supervisor</w:t>
            </w:r>
          </w:p>
        </w:tc>
        <w:tc>
          <w:tcPr>
            <w:tcW w:w="2200" w:type="dxa"/>
            <w:shd w:val="clear" w:color="auto" w:fill="auto"/>
            <w:noWrap/>
            <w:vAlign w:val="bottom"/>
            <w:hideMark/>
          </w:tcPr>
          <w:p w14:paraId="7279E74F"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280" w:type="dxa"/>
            <w:shd w:val="clear" w:color="auto" w:fill="auto"/>
            <w:noWrap/>
            <w:vAlign w:val="bottom"/>
            <w:hideMark/>
          </w:tcPr>
          <w:p w14:paraId="49ABAE45"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360" w:type="dxa"/>
            <w:shd w:val="clear" w:color="auto" w:fill="auto"/>
            <w:noWrap/>
            <w:vAlign w:val="bottom"/>
            <w:hideMark/>
          </w:tcPr>
          <w:p w14:paraId="5A496E8C"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r>
      <w:tr w:rsidR="00F3263D" w:rsidRPr="00B34F11" w14:paraId="016A0488" w14:textId="77777777" w:rsidTr="00384E57">
        <w:trPr>
          <w:trHeight w:val="290"/>
        </w:trPr>
        <w:tc>
          <w:tcPr>
            <w:tcW w:w="3060" w:type="dxa"/>
            <w:shd w:val="clear" w:color="auto" w:fill="auto"/>
            <w:noWrap/>
            <w:vAlign w:val="bottom"/>
            <w:hideMark/>
          </w:tcPr>
          <w:p w14:paraId="2995D1E1" w14:textId="77777777" w:rsidR="00F3263D" w:rsidRPr="00B34F11" w:rsidRDefault="00F3263D" w:rsidP="00384E57">
            <w:pPr>
              <w:spacing w:before="0" w:after="0"/>
              <w:rPr>
                <w:rFonts w:ascii="Calibri" w:eastAsia="Times New Roman" w:hAnsi="Calibri" w:cs="Calibri"/>
                <w:color w:val="000000"/>
                <w:sz w:val="20"/>
                <w:szCs w:val="20"/>
              </w:rPr>
            </w:pPr>
            <w:r w:rsidRPr="00B34F11">
              <w:rPr>
                <w:rFonts w:ascii="Calibri" w:eastAsia="Courier New" w:hAnsi="Calibri" w:cs="Calibri"/>
                <w:color w:val="000000"/>
                <w:sz w:val="20"/>
                <w:szCs w:val="20"/>
              </w:rPr>
              <w:t>Cash – Customer Service</w:t>
            </w:r>
          </w:p>
        </w:tc>
        <w:tc>
          <w:tcPr>
            <w:tcW w:w="2200" w:type="dxa"/>
            <w:shd w:val="clear" w:color="auto" w:fill="auto"/>
            <w:noWrap/>
            <w:vAlign w:val="bottom"/>
            <w:hideMark/>
          </w:tcPr>
          <w:p w14:paraId="73A172D0"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280" w:type="dxa"/>
            <w:shd w:val="clear" w:color="auto" w:fill="auto"/>
            <w:noWrap/>
            <w:vAlign w:val="bottom"/>
            <w:hideMark/>
          </w:tcPr>
          <w:p w14:paraId="13BE79BF"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360" w:type="dxa"/>
            <w:shd w:val="clear" w:color="auto" w:fill="auto"/>
            <w:noWrap/>
            <w:vAlign w:val="bottom"/>
            <w:hideMark/>
          </w:tcPr>
          <w:p w14:paraId="0D514252"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r>
      <w:tr w:rsidR="00F3263D" w:rsidRPr="00B34F11" w14:paraId="490D5ABE" w14:textId="77777777" w:rsidTr="00384E57">
        <w:trPr>
          <w:trHeight w:val="290"/>
        </w:trPr>
        <w:tc>
          <w:tcPr>
            <w:tcW w:w="3060" w:type="dxa"/>
            <w:shd w:val="clear" w:color="auto" w:fill="auto"/>
            <w:noWrap/>
            <w:vAlign w:val="bottom"/>
            <w:hideMark/>
          </w:tcPr>
          <w:p w14:paraId="5B3C867C" w14:textId="77777777" w:rsidR="00F3263D" w:rsidRPr="00B34F11" w:rsidRDefault="00F3263D" w:rsidP="00384E57">
            <w:pPr>
              <w:spacing w:before="0" w:after="0"/>
              <w:rPr>
                <w:rFonts w:ascii="Calibri" w:eastAsia="Times New Roman" w:hAnsi="Calibri" w:cs="Calibri"/>
                <w:color w:val="000000"/>
                <w:sz w:val="20"/>
                <w:szCs w:val="20"/>
              </w:rPr>
            </w:pPr>
            <w:r w:rsidRPr="00B34F11">
              <w:rPr>
                <w:rFonts w:ascii="Calibri" w:eastAsia="Courier New" w:hAnsi="Calibri" w:cs="Calibri"/>
                <w:color w:val="000000"/>
                <w:sz w:val="20"/>
                <w:szCs w:val="20"/>
              </w:rPr>
              <w:t>Cash – Default</w:t>
            </w:r>
          </w:p>
        </w:tc>
        <w:tc>
          <w:tcPr>
            <w:tcW w:w="2200" w:type="dxa"/>
            <w:shd w:val="clear" w:color="auto" w:fill="auto"/>
            <w:noWrap/>
            <w:vAlign w:val="bottom"/>
            <w:hideMark/>
          </w:tcPr>
          <w:p w14:paraId="3C001BEA"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280" w:type="dxa"/>
            <w:shd w:val="clear" w:color="auto" w:fill="auto"/>
            <w:noWrap/>
            <w:vAlign w:val="bottom"/>
            <w:hideMark/>
          </w:tcPr>
          <w:p w14:paraId="6B3BAF48"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360" w:type="dxa"/>
            <w:shd w:val="clear" w:color="auto" w:fill="auto"/>
            <w:noWrap/>
            <w:vAlign w:val="bottom"/>
            <w:hideMark/>
          </w:tcPr>
          <w:p w14:paraId="6BC03DBD"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r>
      <w:tr w:rsidR="00F3263D" w:rsidRPr="00B34F11" w14:paraId="39181F45" w14:textId="77777777" w:rsidTr="00384E57">
        <w:trPr>
          <w:trHeight w:val="290"/>
        </w:trPr>
        <w:tc>
          <w:tcPr>
            <w:tcW w:w="3060" w:type="dxa"/>
            <w:shd w:val="clear" w:color="auto" w:fill="auto"/>
            <w:noWrap/>
            <w:vAlign w:val="bottom"/>
            <w:hideMark/>
          </w:tcPr>
          <w:p w14:paraId="205F1832" w14:textId="77777777" w:rsidR="00F3263D" w:rsidRPr="00B34F11" w:rsidRDefault="00F3263D" w:rsidP="00384E57">
            <w:pPr>
              <w:spacing w:before="0" w:after="0"/>
              <w:rPr>
                <w:rFonts w:ascii="Calibri" w:eastAsia="Times New Roman" w:hAnsi="Calibri" w:cs="Calibri"/>
                <w:color w:val="000000"/>
                <w:sz w:val="20"/>
                <w:szCs w:val="20"/>
              </w:rPr>
            </w:pPr>
            <w:r w:rsidRPr="00B34F11">
              <w:rPr>
                <w:rFonts w:ascii="Calibri" w:eastAsia="Courier New" w:hAnsi="Calibri" w:cs="Calibri"/>
                <w:color w:val="000000"/>
                <w:sz w:val="20"/>
                <w:szCs w:val="20"/>
              </w:rPr>
              <w:t>Cash – Documentation</w:t>
            </w:r>
          </w:p>
        </w:tc>
        <w:tc>
          <w:tcPr>
            <w:tcW w:w="2200" w:type="dxa"/>
            <w:shd w:val="clear" w:color="auto" w:fill="auto"/>
            <w:noWrap/>
            <w:vAlign w:val="bottom"/>
            <w:hideMark/>
          </w:tcPr>
          <w:p w14:paraId="7B300296"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280" w:type="dxa"/>
            <w:shd w:val="clear" w:color="auto" w:fill="auto"/>
            <w:noWrap/>
            <w:vAlign w:val="bottom"/>
            <w:hideMark/>
          </w:tcPr>
          <w:p w14:paraId="7BE03F2E"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360" w:type="dxa"/>
            <w:shd w:val="clear" w:color="auto" w:fill="auto"/>
            <w:noWrap/>
            <w:vAlign w:val="bottom"/>
            <w:hideMark/>
          </w:tcPr>
          <w:p w14:paraId="64E4D04E"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r>
      <w:tr w:rsidR="00F3263D" w:rsidRPr="00B34F11" w14:paraId="4CEB6C31" w14:textId="77777777" w:rsidTr="00384E57">
        <w:trPr>
          <w:trHeight w:val="290"/>
        </w:trPr>
        <w:tc>
          <w:tcPr>
            <w:tcW w:w="3060" w:type="dxa"/>
            <w:shd w:val="clear" w:color="auto" w:fill="auto"/>
            <w:noWrap/>
            <w:vAlign w:val="bottom"/>
            <w:hideMark/>
          </w:tcPr>
          <w:p w14:paraId="6D747939" w14:textId="77777777" w:rsidR="00F3263D" w:rsidRPr="00B34F11" w:rsidRDefault="00F3263D" w:rsidP="00384E57">
            <w:pPr>
              <w:spacing w:before="0" w:after="0"/>
              <w:rPr>
                <w:rFonts w:ascii="Calibri" w:eastAsia="Times New Roman" w:hAnsi="Calibri" w:cs="Calibri"/>
                <w:color w:val="000000"/>
                <w:sz w:val="20"/>
                <w:szCs w:val="20"/>
              </w:rPr>
            </w:pPr>
            <w:r w:rsidRPr="00B34F11">
              <w:rPr>
                <w:rFonts w:ascii="Calibri" w:eastAsia="Courier New" w:hAnsi="Calibri" w:cs="Calibri"/>
                <w:color w:val="000000"/>
                <w:sz w:val="20"/>
                <w:szCs w:val="20"/>
              </w:rPr>
              <w:t>Cash – First Mortgage</w:t>
            </w:r>
          </w:p>
        </w:tc>
        <w:tc>
          <w:tcPr>
            <w:tcW w:w="2200" w:type="dxa"/>
            <w:shd w:val="clear" w:color="auto" w:fill="auto"/>
            <w:noWrap/>
            <w:vAlign w:val="bottom"/>
            <w:hideMark/>
          </w:tcPr>
          <w:p w14:paraId="285B73C6"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280" w:type="dxa"/>
            <w:shd w:val="clear" w:color="auto" w:fill="auto"/>
            <w:noWrap/>
            <w:vAlign w:val="bottom"/>
            <w:hideMark/>
          </w:tcPr>
          <w:p w14:paraId="57753457" w14:textId="77777777" w:rsidR="00F3263D" w:rsidRPr="00B34F11" w:rsidRDefault="00F3263D" w:rsidP="00384E57">
            <w:pPr>
              <w:spacing w:before="0" w:after="0"/>
              <w:rPr>
                <w:rFonts w:ascii="Wingdings 2" w:eastAsia="Times New Roman" w:hAnsi="Wingdings 2" w:cs="Calibri"/>
                <w:b/>
                <w:bCs/>
                <w:color w:val="00B050"/>
                <w:sz w:val="20"/>
                <w:szCs w:val="20"/>
              </w:rPr>
            </w:pPr>
            <w:r w:rsidRPr="00B34F11">
              <w:rPr>
                <w:rFonts w:ascii="Wingdings 2" w:eastAsia="Times New Roman" w:hAnsi="Wingdings 2" w:cs="Calibri"/>
                <w:b/>
                <w:bCs/>
                <w:color w:val="00B050"/>
                <w:sz w:val="20"/>
                <w:szCs w:val="20"/>
              </w:rPr>
              <w:t>P</w:t>
            </w:r>
          </w:p>
        </w:tc>
        <w:tc>
          <w:tcPr>
            <w:tcW w:w="2360" w:type="dxa"/>
            <w:shd w:val="clear" w:color="auto" w:fill="auto"/>
            <w:noWrap/>
            <w:vAlign w:val="bottom"/>
            <w:hideMark/>
          </w:tcPr>
          <w:p w14:paraId="4665DD66"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r>
      <w:tr w:rsidR="00F3263D" w:rsidRPr="00B34F11" w14:paraId="01107987" w14:textId="77777777" w:rsidTr="00384E57">
        <w:trPr>
          <w:trHeight w:val="290"/>
        </w:trPr>
        <w:tc>
          <w:tcPr>
            <w:tcW w:w="3060" w:type="dxa"/>
            <w:shd w:val="clear" w:color="auto" w:fill="auto"/>
            <w:noWrap/>
            <w:vAlign w:val="bottom"/>
            <w:hideMark/>
          </w:tcPr>
          <w:p w14:paraId="7EA28158" w14:textId="77777777" w:rsidR="00F3263D" w:rsidRPr="00B34F11" w:rsidRDefault="00F3263D" w:rsidP="00384E57">
            <w:pPr>
              <w:spacing w:before="0" w:after="0"/>
              <w:rPr>
                <w:rFonts w:ascii="Calibri" w:eastAsia="Times New Roman" w:hAnsi="Calibri" w:cs="Calibri"/>
                <w:color w:val="000000"/>
                <w:sz w:val="20"/>
                <w:szCs w:val="20"/>
              </w:rPr>
            </w:pPr>
            <w:r w:rsidRPr="00B34F11">
              <w:rPr>
                <w:rFonts w:ascii="Calibri" w:eastAsia="Courier New" w:hAnsi="Calibri" w:cs="Calibri"/>
                <w:color w:val="000000"/>
                <w:sz w:val="20"/>
                <w:szCs w:val="20"/>
              </w:rPr>
              <w:t>Cash – Release</w:t>
            </w:r>
          </w:p>
        </w:tc>
        <w:tc>
          <w:tcPr>
            <w:tcW w:w="2200" w:type="dxa"/>
            <w:shd w:val="clear" w:color="auto" w:fill="auto"/>
            <w:noWrap/>
            <w:vAlign w:val="bottom"/>
            <w:hideMark/>
          </w:tcPr>
          <w:p w14:paraId="3B48FC3D"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c>
          <w:tcPr>
            <w:tcW w:w="2280" w:type="dxa"/>
            <w:shd w:val="clear" w:color="auto" w:fill="auto"/>
            <w:noWrap/>
            <w:vAlign w:val="bottom"/>
            <w:hideMark/>
          </w:tcPr>
          <w:p w14:paraId="7A017FF5"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c>
          <w:tcPr>
            <w:tcW w:w="2360" w:type="dxa"/>
            <w:shd w:val="clear" w:color="auto" w:fill="auto"/>
            <w:noWrap/>
            <w:vAlign w:val="bottom"/>
            <w:hideMark/>
          </w:tcPr>
          <w:p w14:paraId="2696C501"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r>
      <w:tr w:rsidR="00F3263D" w:rsidRPr="00B34F11" w14:paraId="501418C3" w14:textId="77777777" w:rsidTr="00384E57">
        <w:trPr>
          <w:trHeight w:val="290"/>
        </w:trPr>
        <w:tc>
          <w:tcPr>
            <w:tcW w:w="3060" w:type="dxa"/>
            <w:shd w:val="clear" w:color="auto" w:fill="auto"/>
            <w:noWrap/>
            <w:vAlign w:val="bottom"/>
            <w:hideMark/>
          </w:tcPr>
          <w:p w14:paraId="7012F26D" w14:textId="77777777" w:rsidR="00F3263D" w:rsidRPr="00B34F11" w:rsidRDefault="00F3263D" w:rsidP="00384E57">
            <w:pPr>
              <w:spacing w:before="0" w:after="0"/>
              <w:rPr>
                <w:rFonts w:ascii="Calibri" w:eastAsia="Times New Roman" w:hAnsi="Calibri" w:cs="Calibri"/>
                <w:color w:val="000000"/>
                <w:sz w:val="20"/>
                <w:szCs w:val="20"/>
              </w:rPr>
            </w:pPr>
            <w:r w:rsidRPr="00B34F11">
              <w:rPr>
                <w:rFonts w:ascii="Calibri" w:eastAsia="Courier New" w:hAnsi="Calibri" w:cs="Calibri"/>
                <w:color w:val="000000"/>
                <w:sz w:val="20"/>
                <w:szCs w:val="20"/>
              </w:rPr>
              <w:t>Cash – Release Supervisor</w:t>
            </w:r>
          </w:p>
        </w:tc>
        <w:tc>
          <w:tcPr>
            <w:tcW w:w="2200" w:type="dxa"/>
            <w:shd w:val="clear" w:color="auto" w:fill="auto"/>
            <w:noWrap/>
            <w:vAlign w:val="bottom"/>
            <w:hideMark/>
          </w:tcPr>
          <w:p w14:paraId="21EB3D41"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c>
          <w:tcPr>
            <w:tcW w:w="2280" w:type="dxa"/>
            <w:shd w:val="clear" w:color="auto" w:fill="auto"/>
            <w:noWrap/>
            <w:vAlign w:val="bottom"/>
            <w:hideMark/>
          </w:tcPr>
          <w:p w14:paraId="5899BD27"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c>
          <w:tcPr>
            <w:tcW w:w="2360" w:type="dxa"/>
            <w:shd w:val="clear" w:color="auto" w:fill="auto"/>
            <w:noWrap/>
            <w:vAlign w:val="bottom"/>
            <w:hideMark/>
          </w:tcPr>
          <w:p w14:paraId="1CFA7981"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r>
      <w:tr w:rsidR="00F3263D" w:rsidRPr="00B34F11" w14:paraId="783F0A4D" w14:textId="77777777" w:rsidTr="00384E57">
        <w:trPr>
          <w:trHeight w:val="290"/>
        </w:trPr>
        <w:tc>
          <w:tcPr>
            <w:tcW w:w="3060" w:type="dxa"/>
            <w:shd w:val="clear" w:color="auto" w:fill="auto"/>
            <w:noWrap/>
            <w:vAlign w:val="bottom"/>
            <w:hideMark/>
          </w:tcPr>
          <w:p w14:paraId="2E06D4F2" w14:textId="77777777" w:rsidR="00F3263D" w:rsidRPr="00B34F11" w:rsidRDefault="00F3263D" w:rsidP="00384E57">
            <w:pPr>
              <w:spacing w:before="0" w:after="0"/>
              <w:rPr>
                <w:rFonts w:ascii="Calibri" w:eastAsia="Times New Roman" w:hAnsi="Calibri" w:cs="Calibri"/>
                <w:color w:val="000000"/>
                <w:sz w:val="20"/>
                <w:szCs w:val="20"/>
              </w:rPr>
            </w:pPr>
            <w:r w:rsidRPr="00B34F11">
              <w:rPr>
                <w:rFonts w:ascii="Calibri" w:eastAsia="Courier New" w:hAnsi="Calibri" w:cs="Calibri"/>
                <w:color w:val="000000"/>
                <w:sz w:val="20"/>
                <w:szCs w:val="20"/>
              </w:rPr>
              <w:t>Cash – Supervisor/Management</w:t>
            </w:r>
          </w:p>
        </w:tc>
        <w:tc>
          <w:tcPr>
            <w:tcW w:w="2200" w:type="dxa"/>
            <w:shd w:val="clear" w:color="auto" w:fill="auto"/>
            <w:noWrap/>
            <w:vAlign w:val="bottom"/>
            <w:hideMark/>
          </w:tcPr>
          <w:p w14:paraId="5724152A"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c>
          <w:tcPr>
            <w:tcW w:w="2280" w:type="dxa"/>
            <w:shd w:val="clear" w:color="auto" w:fill="auto"/>
            <w:noWrap/>
            <w:vAlign w:val="bottom"/>
            <w:hideMark/>
          </w:tcPr>
          <w:p w14:paraId="1E4CD084"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c>
          <w:tcPr>
            <w:tcW w:w="2360" w:type="dxa"/>
            <w:shd w:val="clear" w:color="auto" w:fill="auto"/>
            <w:noWrap/>
            <w:vAlign w:val="bottom"/>
            <w:hideMark/>
          </w:tcPr>
          <w:p w14:paraId="03E80CC8" w14:textId="77777777" w:rsidR="00F3263D" w:rsidRPr="00B34F11" w:rsidRDefault="00F3263D" w:rsidP="00384E57">
            <w:pPr>
              <w:spacing w:before="0" w:after="0"/>
              <w:rPr>
                <w:rFonts w:ascii="Wingdings 2" w:eastAsia="Times New Roman" w:hAnsi="Wingdings 2" w:cs="Calibri"/>
                <w:b/>
                <w:bCs/>
                <w:color w:val="FF0000"/>
                <w:sz w:val="20"/>
                <w:szCs w:val="20"/>
              </w:rPr>
            </w:pPr>
            <w:r w:rsidRPr="00B34F11">
              <w:rPr>
                <w:rFonts w:ascii="Wingdings 2" w:eastAsia="Times New Roman" w:hAnsi="Wingdings 2" w:cs="Calibri"/>
                <w:b/>
                <w:bCs/>
                <w:color w:val="FF0000"/>
                <w:sz w:val="20"/>
                <w:szCs w:val="20"/>
              </w:rPr>
              <w:t>X</w:t>
            </w:r>
          </w:p>
        </w:tc>
      </w:tr>
    </w:tbl>
    <w:p w14:paraId="57AADF54" w14:textId="642D0BBA" w:rsidR="00F3263D" w:rsidRPr="00F3263D" w:rsidRDefault="00F3263D" w:rsidP="00F3263D">
      <w:pPr>
        <w:rPr>
          <w:rFonts w:asciiTheme="minorHAnsi" w:hAnsiTheme="minorHAnsi" w:cstheme="minorHAnsi"/>
          <w:sz w:val="20"/>
          <w:szCs w:val="20"/>
        </w:rPr>
      </w:pPr>
    </w:p>
    <w:p w14:paraId="6CFB5DCC" w14:textId="42E0FD9C" w:rsidR="00B11260" w:rsidRDefault="00B11260" w:rsidP="000F468D">
      <w:pPr>
        <w:pStyle w:val="Heading2"/>
        <w:numPr>
          <w:ilvl w:val="0"/>
          <w:numId w:val="1"/>
        </w:numPr>
        <w:tabs>
          <w:tab w:val="num" w:pos="360"/>
        </w:tabs>
        <w:spacing w:before="0" w:after="160" w:line="259" w:lineRule="auto"/>
        <w:ind w:left="0" w:firstLine="0"/>
        <w:rPr>
          <w:rFonts w:asciiTheme="minorHAnsi" w:hAnsiTheme="minorHAnsi" w:cstheme="minorHAnsi"/>
        </w:rPr>
      </w:pPr>
      <w:bookmarkStart w:id="21" w:name="_Toc146776093"/>
      <w:bookmarkStart w:id="22" w:name="_Hlk146212618"/>
      <w:r w:rsidRPr="00B11260">
        <w:rPr>
          <w:rFonts w:asciiTheme="minorHAnsi" w:hAnsiTheme="minorHAnsi" w:cstheme="minorHAnsi"/>
        </w:rPr>
        <w:t>Timeline: Endorsed Due &amp; Payable w/HUD Approval</w:t>
      </w:r>
      <w:r w:rsidR="004C42D6">
        <w:rPr>
          <w:rFonts w:asciiTheme="minorHAnsi" w:hAnsiTheme="minorHAnsi" w:cstheme="minorHAnsi"/>
        </w:rPr>
        <w:t xml:space="preserve"> Timeline</w:t>
      </w:r>
      <w:r w:rsidRPr="00B11260">
        <w:rPr>
          <w:rFonts w:asciiTheme="minorHAnsi" w:hAnsiTheme="minorHAnsi" w:cstheme="minorHAnsi"/>
        </w:rPr>
        <w:t xml:space="preserve"> - New Steps Added </w:t>
      </w:r>
      <w:r w:rsidR="007D4BC0">
        <w:rPr>
          <w:rFonts w:asciiTheme="minorHAnsi" w:hAnsiTheme="minorHAnsi" w:cstheme="minorHAnsi"/>
        </w:rPr>
        <w:t xml:space="preserve">and Steps Updates </w:t>
      </w:r>
      <w:r w:rsidRPr="00B11260">
        <w:rPr>
          <w:rFonts w:asciiTheme="minorHAnsi" w:hAnsiTheme="minorHAnsi" w:cstheme="minorHAnsi"/>
        </w:rPr>
        <w:t>(587815)</w:t>
      </w:r>
      <w:bookmarkEnd w:id="21"/>
    </w:p>
    <w:p w14:paraId="093A55D8" w14:textId="283C133D" w:rsidR="00B11260" w:rsidRPr="00B11260" w:rsidRDefault="00B11260" w:rsidP="00B11260">
      <w:pPr>
        <w:rPr>
          <w:rFonts w:asciiTheme="minorHAnsi" w:hAnsiTheme="minorHAnsi" w:cstheme="minorHAnsi"/>
          <w:sz w:val="20"/>
          <w:szCs w:val="20"/>
        </w:rPr>
      </w:pPr>
      <w:r w:rsidRPr="00B11260">
        <w:rPr>
          <w:rFonts w:asciiTheme="minorHAnsi" w:hAnsiTheme="minorHAnsi" w:cstheme="minorHAnsi"/>
          <w:sz w:val="20"/>
          <w:szCs w:val="20"/>
        </w:rPr>
        <w:t>The Endorsed &gt; Request &gt; Due &amp; Payable w/HUD Approval Timeline was updated</w:t>
      </w:r>
      <w:r w:rsidR="002C43B3">
        <w:rPr>
          <w:rFonts w:asciiTheme="minorHAnsi" w:hAnsiTheme="minorHAnsi" w:cstheme="minorHAnsi"/>
          <w:sz w:val="20"/>
          <w:szCs w:val="20"/>
        </w:rPr>
        <w:t xml:space="preserve"> so </w:t>
      </w:r>
      <w:r w:rsidR="007D4BC0">
        <w:rPr>
          <w:rFonts w:asciiTheme="minorHAnsi" w:hAnsiTheme="minorHAnsi" w:cstheme="minorHAnsi"/>
          <w:sz w:val="20"/>
          <w:szCs w:val="20"/>
        </w:rPr>
        <w:t>Decision</w:t>
      </w:r>
      <w:r>
        <w:rPr>
          <w:rFonts w:asciiTheme="minorHAnsi" w:hAnsiTheme="minorHAnsi" w:cstheme="minorHAnsi"/>
          <w:sz w:val="20"/>
          <w:szCs w:val="20"/>
        </w:rPr>
        <w:t xml:space="preserve"> steps now display as HUD Steps instead of HUD Contractor steps, a</w:t>
      </w:r>
      <w:r w:rsidRPr="00B11260">
        <w:rPr>
          <w:rFonts w:asciiTheme="minorHAnsi" w:hAnsiTheme="minorHAnsi" w:cstheme="minorHAnsi"/>
          <w:sz w:val="20"/>
          <w:szCs w:val="20"/>
        </w:rPr>
        <w:t xml:space="preserve">nd </w:t>
      </w:r>
      <w:r w:rsidR="002C43B3">
        <w:rPr>
          <w:rFonts w:asciiTheme="minorHAnsi" w:hAnsiTheme="minorHAnsi" w:cstheme="minorHAnsi"/>
          <w:sz w:val="20"/>
          <w:szCs w:val="20"/>
        </w:rPr>
        <w:t>nine</w:t>
      </w:r>
      <w:r w:rsidRPr="00B11260">
        <w:rPr>
          <w:rFonts w:asciiTheme="minorHAnsi" w:hAnsiTheme="minorHAnsi" w:cstheme="minorHAnsi"/>
          <w:sz w:val="20"/>
          <w:szCs w:val="20"/>
        </w:rPr>
        <w:t xml:space="preserve"> new HUD/HUD Contractor Steps were added.</w:t>
      </w:r>
    </w:p>
    <w:bookmarkEnd w:id="22"/>
    <w:p w14:paraId="67E01381" w14:textId="77777777" w:rsidR="00B11260" w:rsidRPr="00B11260" w:rsidRDefault="00B11260" w:rsidP="0059673D">
      <w:pPr>
        <w:pStyle w:val="ListParagraph"/>
        <w:numPr>
          <w:ilvl w:val="0"/>
          <w:numId w:val="5"/>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The following current Steps were updated to HUD Steps instead of HUD Contractor Steps:</w:t>
      </w:r>
    </w:p>
    <w:p w14:paraId="1A59278A" w14:textId="77777777" w:rsidR="00B11260" w:rsidRPr="00B11260" w:rsidRDefault="00B11260" w:rsidP="0059673D">
      <w:pPr>
        <w:pStyle w:val="ListParagraph"/>
        <w:numPr>
          <w:ilvl w:val="0"/>
          <w:numId w:val="6"/>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HUD Decision – Approved</w:t>
      </w:r>
    </w:p>
    <w:p w14:paraId="694E8D48" w14:textId="77777777" w:rsidR="00B11260" w:rsidRPr="00B11260" w:rsidRDefault="00B11260" w:rsidP="0059673D">
      <w:pPr>
        <w:pStyle w:val="ListParagraph"/>
        <w:numPr>
          <w:ilvl w:val="0"/>
          <w:numId w:val="6"/>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HUD Decision – Denied</w:t>
      </w:r>
    </w:p>
    <w:p w14:paraId="058EED2F" w14:textId="77777777" w:rsidR="00B11260" w:rsidRPr="00B11260" w:rsidRDefault="00B11260" w:rsidP="0059673D">
      <w:pPr>
        <w:pStyle w:val="ListParagraph"/>
        <w:numPr>
          <w:ilvl w:val="0"/>
          <w:numId w:val="6"/>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HUD Decision – Pending Additional Information</w:t>
      </w:r>
    </w:p>
    <w:p w14:paraId="14D2AC7A" w14:textId="27CBDE72" w:rsidR="00B11260" w:rsidRPr="0040038D" w:rsidRDefault="00B11260" w:rsidP="0040038D">
      <w:pPr>
        <w:pStyle w:val="ListParagraph"/>
        <w:numPr>
          <w:ilvl w:val="0"/>
          <w:numId w:val="6"/>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Received Required Additional Information</w:t>
      </w:r>
    </w:p>
    <w:p w14:paraId="712F7060" w14:textId="4E4B65E4" w:rsidR="00B11260" w:rsidRPr="00B11260" w:rsidRDefault="00B11260" w:rsidP="0059673D">
      <w:pPr>
        <w:pStyle w:val="ListParagraph"/>
        <w:numPr>
          <w:ilvl w:val="0"/>
          <w:numId w:val="5"/>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lastRenderedPageBreak/>
        <w:t>List of new Endorsed – Due &amp; Payable w/HUD Approval Timeline steps</w:t>
      </w:r>
      <w:r>
        <w:rPr>
          <w:rFonts w:asciiTheme="minorHAnsi" w:hAnsiTheme="minorHAnsi" w:cstheme="minorHAnsi"/>
          <w:sz w:val="20"/>
          <w:szCs w:val="20"/>
        </w:rPr>
        <w:t>:</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240"/>
        <w:gridCol w:w="1350"/>
        <w:gridCol w:w="2923"/>
      </w:tblGrid>
      <w:tr w:rsidR="008975D4" w:rsidRPr="008975D4" w14:paraId="54F6ABF4" w14:textId="77777777" w:rsidTr="008975D4">
        <w:trPr>
          <w:trHeight w:val="300"/>
        </w:trPr>
        <w:tc>
          <w:tcPr>
            <w:tcW w:w="1615" w:type="dxa"/>
            <w:shd w:val="clear" w:color="000000" w:fill="D9E1F2"/>
            <w:noWrap/>
            <w:hideMark/>
          </w:tcPr>
          <w:p w14:paraId="25C3CA10" w14:textId="77777777" w:rsidR="008975D4" w:rsidRPr="008975D4" w:rsidRDefault="008975D4" w:rsidP="008975D4">
            <w:pPr>
              <w:spacing w:before="0" w:after="0"/>
              <w:jc w:val="center"/>
              <w:rPr>
                <w:rFonts w:ascii="Calibri" w:eastAsia="Times New Roman" w:hAnsi="Calibri" w:cs="Calibri"/>
                <w:b/>
                <w:bCs/>
                <w:color w:val="002060"/>
                <w:sz w:val="20"/>
                <w:szCs w:val="20"/>
              </w:rPr>
            </w:pPr>
            <w:r w:rsidRPr="008975D4">
              <w:rPr>
                <w:rFonts w:ascii="Calibri" w:eastAsia="Times New Roman" w:hAnsi="Calibri" w:cs="Calibri"/>
                <w:b/>
                <w:bCs/>
                <w:color w:val="002060"/>
                <w:sz w:val="20"/>
                <w:szCs w:val="20"/>
              </w:rPr>
              <w:t>Data Group</w:t>
            </w:r>
          </w:p>
        </w:tc>
        <w:tc>
          <w:tcPr>
            <w:tcW w:w="3240" w:type="dxa"/>
            <w:shd w:val="clear" w:color="000000" w:fill="D9E1F2"/>
            <w:noWrap/>
            <w:hideMark/>
          </w:tcPr>
          <w:p w14:paraId="632B7E35" w14:textId="77777777" w:rsidR="008975D4" w:rsidRPr="008975D4" w:rsidRDefault="008975D4" w:rsidP="008975D4">
            <w:pPr>
              <w:spacing w:before="0" w:after="0"/>
              <w:jc w:val="center"/>
              <w:rPr>
                <w:rFonts w:ascii="Calibri" w:eastAsia="Times New Roman" w:hAnsi="Calibri" w:cs="Calibri"/>
                <w:b/>
                <w:bCs/>
                <w:color w:val="002060"/>
                <w:sz w:val="20"/>
                <w:szCs w:val="20"/>
              </w:rPr>
            </w:pPr>
            <w:r w:rsidRPr="008975D4">
              <w:rPr>
                <w:rFonts w:ascii="Calibri" w:eastAsia="Times New Roman" w:hAnsi="Calibri" w:cs="Calibri"/>
                <w:b/>
                <w:bCs/>
                <w:color w:val="002060"/>
                <w:sz w:val="20"/>
                <w:szCs w:val="20"/>
              </w:rPr>
              <w:t>Step Description</w:t>
            </w:r>
          </w:p>
        </w:tc>
        <w:tc>
          <w:tcPr>
            <w:tcW w:w="1350" w:type="dxa"/>
            <w:shd w:val="clear" w:color="000000" w:fill="D9E1F2"/>
            <w:noWrap/>
            <w:hideMark/>
          </w:tcPr>
          <w:p w14:paraId="1695B284" w14:textId="77777777" w:rsidR="008975D4" w:rsidRPr="008975D4" w:rsidRDefault="008975D4" w:rsidP="008975D4">
            <w:pPr>
              <w:spacing w:before="0" w:after="0"/>
              <w:jc w:val="center"/>
              <w:rPr>
                <w:rFonts w:ascii="Calibri" w:eastAsia="Times New Roman" w:hAnsi="Calibri" w:cs="Calibri"/>
                <w:b/>
                <w:bCs/>
                <w:color w:val="002060"/>
                <w:sz w:val="20"/>
                <w:szCs w:val="20"/>
              </w:rPr>
            </w:pPr>
            <w:r w:rsidRPr="008975D4">
              <w:rPr>
                <w:rFonts w:ascii="Calibri" w:eastAsia="Times New Roman" w:hAnsi="Calibri" w:cs="Calibri"/>
                <w:b/>
                <w:bCs/>
                <w:color w:val="002060"/>
                <w:sz w:val="20"/>
                <w:szCs w:val="20"/>
              </w:rPr>
              <w:t>Servicing Type</w:t>
            </w:r>
          </w:p>
        </w:tc>
        <w:tc>
          <w:tcPr>
            <w:tcW w:w="2923" w:type="dxa"/>
            <w:shd w:val="clear" w:color="000000" w:fill="D9E1F2"/>
            <w:hideMark/>
          </w:tcPr>
          <w:p w14:paraId="07EE1DB7" w14:textId="77777777" w:rsidR="008975D4" w:rsidRPr="008975D4" w:rsidRDefault="008975D4" w:rsidP="008975D4">
            <w:pPr>
              <w:spacing w:before="0" w:after="0"/>
              <w:jc w:val="center"/>
              <w:rPr>
                <w:rFonts w:ascii="Calibri" w:eastAsia="Times New Roman" w:hAnsi="Calibri" w:cs="Calibri"/>
                <w:b/>
                <w:bCs/>
                <w:color w:val="002060"/>
                <w:sz w:val="20"/>
                <w:szCs w:val="20"/>
              </w:rPr>
            </w:pPr>
            <w:r w:rsidRPr="008975D4">
              <w:rPr>
                <w:rFonts w:ascii="Calibri" w:eastAsia="Times New Roman" w:hAnsi="Calibri" w:cs="Calibri"/>
                <w:b/>
                <w:bCs/>
                <w:color w:val="002060"/>
                <w:sz w:val="20"/>
                <w:szCs w:val="20"/>
              </w:rPr>
              <w:t xml:space="preserve">Rule </w:t>
            </w:r>
          </w:p>
        </w:tc>
      </w:tr>
      <w:tr w:rsidR="008975D4" w:rsidRPr="008975D4" w14:paraId="054AC028" w14:textId="77777777" w:rsidTr="008975D4">
        <w:trPr>
          <w:trHeight w:val="300"/>
        </w:trPr>
        <w:tc>
          <w:tcPr>
            <w:tcW w:w="1615" w:type="dxa"/>
            <w:shd w:val="clear" w:color="auto" w:fill="auto"/>
            <w:noWrap/>
            <w:hideMark/>
          </w:tcPr>
          <w:p w14:paraId="162F8B81"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HUD Contractor </w:t>
            </w:r>
          </w:p>
        </w:tc>
        <w:tc>
          <w:tcPr>
            <w:tcW w:w="3240" w:type="dxa"/>
            <w:shd w:val="clear" w:color="auto" w:fill="auto"/>
            <w:noWrap/>
            <w:hideMark/>
          </w:tcPr>
          <w:p w14:paraId="3907A1DD"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Contractor Recommendation - Approved</w:t>
            </w:r>
          </w:p>
        </w:tc>
        <w:tc>
          <w:tcPr>
            <w:tcW w:w="1350" w:type="dxa"/>
            <w:shd w:val="clear" w:color="auto" w:fill="auto"/>
            <w:noWrap/>
            <w:hideMark/>
          </w:tcPr>
          <w:p w14:paraId="74D9787E"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Optional </w:t>
            </w:r>
          </w:p>
        </w:tc>
        <w:tc>
          <w:tcPr>
            <w:tcW w:w="2923" w:type="dxa"/>
            <w:shd w:val="clear" w:color="auto" w:fill="auto"/>
            <w:hideMark/>
          </w:tcPr>
          <w:p w14:paraId="55F0787A"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w:t>
            </w:r>
          </w:p>
        </w:tc>
      </w:tr>
      <w:tr w:rsidR="008975D4" w:rsidRPr="008975D4" w14:paraId="3513517A" w14:textId="77777777" w:rsidTr="008975D4">
        <w:trPr>
          <w:trHeight w:val="755"/>
        </w:trPr>
        <w:tc>
          <w:tcPr>
            <w:tcW w:w="1615" w:type="dxa"/>
            <w:shd w:val="clear" w:color="auto" w:fill="auto"/>
            <w:noWrap/>
            <w:hideMark/>
          </w:tcPr>
          <w:p w14:paraId="1FBA7E39"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HUD </w:t>
            </w:r>
          </w:p>
        </w:tc>
        <w:tc>
          <w:tcPr>
            <w:tcW w:w="3240" w:type="dxa"/>
            <w:shd w:val="clear" w:color="auto" w:fill="auto"/>
            <w:noWrap/>
            <w:hideMark/>
          </w:tcPr>
          <w:p w14:paraId="50891351"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Request to Call Due &amp; Payable sent to HUD</w:t>
            </w:r>
          </w:p>
        </w:tc>
        <w:tc>
          <w:tcPr>
            <w:tcW w:w="1350" w:type="dxa"/>
            <w:shd w:val="clear" w:color="auto" w:fill="auto"/>
            <w:noWrap/>
            <w:hideMark/>
          </w:tcPr>
          <w:p w14:paraId="35B6F6A0"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Triggered</w:t>
            </w:r>
          </w:p>
        </w:tc>
        <w:tc>
          <w:tcPr>
            <w:tcW w:w="2923" w:type="dxa"/>
            <w:shd w:val="clear" w:color="auto" w:fill="auto"/>
            <w:hideMark/>
          </w:tcPr>
          <w:p w14:paraId="472016B1"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Trigged by completion of Step “Contractor Recommendation – Approved” and auto completed</w:t>
            </w:r>
          </w:p>
        </w:tc>
      </w:tr>
      <w:tr w:rsidR="008975D4" w:rsidRPr="008975D4" w14:paraId="0E654105" w14:textId="77777777" w:rsidTr="008975D4">
        <w:trPr>
          <w:trHeight w:val="300"/>
        </w:trPr>
        <w:tc>
          <w:tcPr>
            <w:tcW w:w="1615" w:type="dxa"/>
            <w:shd w:val="clear" w:color="auto" w:fill="auto"/>
            <w:noWrap/>
            <w:hideMark/>
          </w:tcPr>
          <w:p w14:paraId="4129929B"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HUD Contractor </w:t>
            </w:r>
          </w:p>
        </w:tc>
        <w:tc>
          <w:tcPr>
            <w:tcW w:w="3240" w:type="dxa"/>
            <w:shd w:val="clear" w:color="auto" w:fill="auto"/>
            <w:noWrap/>
            <w:hideMark/>
          </w:tcPr>
          <w:p w14:paraId="72EA239D"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Contractor Recommendation – Denied </w:t>
            </w:r>
          </w:p>
        </w:tc>
        <w:tc>
          <w:tcPr>
            <w:tcW w:w="1350" w:type="dxa"/>
            <w:shd w:val="clear" w:color="auto" w:fill="auto"/>
            <w:noWrap/>
            <w:hideMark/>
          </w:tcPr>
          <w:p w14:paraId="1B65400A"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Optional</w:t>
            </w:r>
          </w:p>
        </w:tc>
        <w:tc>
          <w:tcPr>
            <w:tcW w:w="2923" w:type="dxa"/>
            <w:shd w:val="clear" w:color="auto" w:fill="auto"/>
            <w:hideMark/>
          </w:tcPr>
          <w:p w14:paraId="165678CE"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w:t>
            </w:r>
          </w:p>
        </w:tc>
      </w:tr>
      <w:tr w:rsidR="008975D4" w:rsidRPr="008975D4" w14:paraId="3F82F197" w14:textId="77777777" w:rsidTr="008975D4">
        <w:trPr>
          <w:trHeight w:val="300"/>
        </w:trPr>
        <w:tc>
          <w:tcPr>
            <w:tcW w:w="1615" w:type="dxa"/>
            <w:shd w:val="clear" w:color="auto" w:fill="auto"/>
            <w:noWrap/>
            <w:hideMark/>
          </w:tcPr>
          <w:p w14:paraId="5D7C098C"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HUD Contractor </w:t>
            </w:r>
          </w:p>
        </w:tc>
        <w:tc>
          <w:tcPr>
            <w:tcW w:w="3240" w:type="dxa"/>
            <w:shd w:val="clear" w:color="auto" w:fill="auto"/>
            <w:noWrap/>
            <w:hideMark/>
          </w:tcPr>
          <w:p w14:paraId="7A872A8E"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Contractor Recommendation – Pending Additional Information </w:t>
            </w:r>
          </w:p>
        </w:tc>
        <w:tc>
          <w:tcPr>
            <w:tcW w:w="1350" w:type="dxa"/>
            <w:shd w:val="clear" w:color="auto" w:fill="auto"/>
            <w:noWrap/>
            <w:hideMark/>
          </w:tcPr>
          <w:p w14:paraId="2E787C9A"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Optional</w:t>
            </w:r>
          </w:p>
        </w:tc>
        <w:tc>
          <w:tcPr>
            <w:tcW w:w="2923" w:type="dxa"/>
            <w:shd w:val="clear" w:color="auto" w:fill="auto"/>
            <w:hideMark/>
          </w:tcPr>
          <w:p w14:paraId="5F50F2E4"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w:t>
            </w:r>
          </w:p>
        </w:tc>
      </w:tr>
      <w:tr w:rsidR="008975D4" w:rsidRPr="008975D4" w14:paraId="7BA6AEA9" w14:textId="77777777" w:rsidTr="008975D4">
        <w:trPr>
          <w:trHeight w:val="611"/>
        </w:trPr>
        <w:tc>
          <w:tcPr>
            <w:tcW w:w="1615" w:type="dxa"/>
            <w:shd w:val="clear" w:color="auto" w:fill="auto"/>
            <w:noWrap/>
            <w:hideMark/>
          </w:tcPr>
          <w:p w14:paraId="1D7B02C0"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HUD Contractor </w:t>
            </w:r>
          </w:p>
        </w:tc>
        <w:tc>
          <w:tcPr>
            <w:tcW w:w="3240" w:type="dxa"/>
            <w:shd w:val="clear" w:color="auto" w:fill="auto"/>
            <w:noWrap/>
            <w:hideMark/>
          </w:tcPr>
          <w:p w14:paraId="132551E0"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Pending Additional Information Received from Servicer </w:t>
            </w:r>
          </w:p>
        </w:tc>
        <w:tc>
          <w:tcPr>
            <w:tcW w:w="1350" w:type="dxa"/>
            <w:shd w:val="clear" w:color="auto" w:fill="auto"/>
            <w:noWrap/>
            <w:hideMark/>
          </w:tcPr>
          <w:p w14:paraId="19C2B4DA"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Triggered</w:t>
            </w:r>
          </w:p>
        </w:tc>
        <w:tc>
          <w:tcPr>
            <w:tcW w:w="2923" w:type="dxa"/>
            <w:shd w:val="clear" w:color="auto" w:fill="auto"/>
            <w:hideMark/>
          </w:tcPr>
          <w:p w14:paraId="5DA0C4B1" w14:textId="77777777" w:rsidR="008975D4" w:rsidRPr="008975D4" w:rsidRDefault="008975D4" w:rsidP="008975D4">
            <w:pPr>
              <w:spacing w:before="0" w:after="0"/>
              <w:rPr>
                <w:rFonts w:ascii="Calibri" w:eastAsia="Times New Roman" w:hAnsi="Calibri" w:cs="Calibri"/>
                <w:color w:val="1F3763"/>
                <w:sz w:val="20"/>
                <w:szCs w:val="20"/>
              </w:rPr>
            </w:pPr>
            <w:r w:rsidRPr="008975D4">
              <w:rPr>
                <w:rFonts w:ascii="Calibri" w:eastAsia="Times New Roman" w:hAnsi="Calibri" w:cs="Calibri"/>
                <w:color w:val="1F3763"/>
                <w:sz w:val="20"/>
                <w:szCs w:val="20"/>
              </w:rPr>
              <w:t>Triggered by completion of Step “</w:t>
            </w:r>
            <w:r w:rsidRPr="008975D4">
              <w:rPr>
                <w:rFonts w:ascii="Calibri" w:eastAsia="Times New Roman" w:hAnsi="Calibri" w:cs="Calibri"/>
                <w:color w:val="000000"/>
                <w:sz w:val="20"/>
                <w:szCs w:val="20"/>
              </w:rPr>
              <w:t>Contractor Recommendation – Pending Additional Information”</w:t>
            </w:r>
          </w:p>
        </w:tc>
      </w:tr>
      <w:tr w:rsidR="008975D4" w:rsidRPr="008975D4" w14:paraId="1D3E0F37" w14:textId="77777777" w:rsidTr="008975D4">
        <w:trPr>
          <w:trHeight w:val="773"/>
        </w:trPr>
        <w:tc>
          <w:tcPr>
            <w:tcW w:w="1615" w:type="dxa"/>
            <w:shd w:val="clear" w:color="auto" w:fill="auto"/>
            <w:noWrap/>
            <w:hideMark/>
          </w:tcPr>
          <w:p w14:paraId="44878CF8"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HUD Contractor </w:t>
            </w:r>
          </w:p>
        </w:tc>
        <w:tc>
          <w:tcPr>
            <w:tcW w:w="3240" w:type="dxa"/>
            <w:shd w:val="clear" w:color="auto" w:fill="auto"/>
            <w:noWrap/>
            <w:hideMark/>
          </w:tcPr>
          <w:p w14:paraId="1F37DE70"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Additional Information provided by Servicer</w:t>
            </w:r>
          </w:p>
        </w:tc>
        <w:tc>
          <w:tcPr>
            <w:tcW w:w="1350" w:type="dxa"/>
            <w:shd w:val="clear" w:color="auto" w:fill="auto"/>
            <w:noWrap/>
            <w:hideMark/>
          </w:tcPr>
          <w:p w14:paraId="3D5D2815"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Triggered</w:t>
            </w:r>
          </w:p>
        </w:tc>
        <w:tc>
          <w:tcPr>
            <w:tcW w:w="2923" w:type="dxa"/>
            <w:shd w:val="clear" w:color="auto" w:fill="auto"/>
            <w:hideMark/>
          </w:tcPr>
          <w:p w14:paraId="39D78CB7"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Triggered by completion of Step “Pending Additional Information Received from Servicer”</w:t>
            </w:r>
          </w:p>
        </w:tc>
      </w:tr>
      <w:tr w:rsidR="008975D4" w:rsidRPr="008975D4" w14:paraId="7582218E" w14:textId="77777777" w:rsidTr="008975D4">
        <w:trPr>
          <w:trHeight w:val="800"/>
        </w:trPr>
        <w:tc>
          <w:tcPr>
            <w:tcW w:w="1615" w:type="dxa"/>
            <w:shd w:val="clear" w:color="auto" w:fill="auto"/>
            <w:noWrap/>
            <w:hideMark/>
          </w:tcPr>
          <w:p w14:paraId="70DA7670"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HUD Contractor </w:t>
            </w:r>
          </w:p>
        </w:tc>
        <w:tc>
          <w:tcPr>
            <w:tcW w:w="3240" w:type="dxa"/>
            <w:shd w:val="clear" w:color="auto" w:fill="auto"/>
            <w:noWrap/>
            <w:hideMark/>
          </w:tcPr>
          <w:p w14:paraId="07FE8F24"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Contractor Reviewed Additional Information </w:t>
            </w:r>
          </w:p>
        </w:tc>
        <w:tc>
          <w:tcPr>
            <w:tcW w:w="1350" w:type="dxa"/>
            <w:shd w:val="clear" w:color="auto" w:fill="auto"/>
            <w:noWrap/>
            <w:hideMark/>
          </w:tcPr>
          <w:p w14:paraId="4BC613A5"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Triggered</w:t>
            </w:r>
          </w:p>
        </w:tc>
        <w:tc>
          <w:tcPr>
            <w:tcW w:w="2923" w:type="dxa"/>
            <w:shd w:val="clear" w:color="auto" w:fill="auto"/>
            <w:hideMark/>
          </w:tcPr>
          <w:p w14:paraId="08EC8A4B"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Triggered by completion of Step “Additional Information provided by Servicer”</w:t>
            </w:r>
          </w:p>
        </w:tc>
      </w:tr>
      <w:tr w:rsidR="008975D4" w:rsidRPr="008975D4" w14:paraId="5E5CF422" w14:textId="77777777" w:rsidTr="008975D4">
        <w:trPr>
          <w:trHeight w:val="300"/>
        </w:trPr>
        <w:tc>
          <w:tcPr>
            <w:tcW w:w="1615" w:type="dxa"/>
            <w:shd w:val="clear" w:color="auto" w:fill="auto"/>
            <w:noWrap/>
            <w:hideMark/>
          </w:tcPr>
          <w:p w14:paraId="1C4E3B46"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HUD Contractor</w:t>
            </w:r>
          </w:p>
        </w:tc>
        <w:tc>
          <w:tcPr>
            <w:tcW w:w="3240" w:type="dxa"/>
            <w:shd w:val="clear" w:color="auto" w:fill="auto"/>
            <w:noWrap/>
            <w:hideMark/>
          </w:tcPr>
          <w:p w14:paraId="0044BB7C"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Additional Information Sent to HUD </w:t>
            </w:r>
          </w:p>
        </w:tc>
        <w:tc>
          <w:tcPr>
            <w:tcW w:w="1350" w:type="dxa"/>
            <w:shd w:val="clear" w:color="auto" w:fill="auto"/>
            <w:noWrap/>
            <w:hideMark/>
          </w:tcPr>
          <w:p w14:paraId="67D9295C"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Optional</w:t>
            </w:r>
          </w:p>
        </w:tc>
        <w:tc>
          <w:tcPr>
            <w:tcW w:w="2923" w:type="dxa"/>
            <w:shd w:val="clear" w:color="auto" w:fill="auto"/>
            <w:hideMark/>
          </w:tcPr>
          <w:p w14:paraId="111499CC"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w:t>
            </w:r>
          </w:p>
        </w:tc>
      </w:tr>
      <w:tr w:rsidR="008975D4" w:rsidRPr="008975D4" w14:paraId="020398F9" w14:textId="77777777" w:rsidTr="008975D4">
        <w:trPr>
          <w:trHeight w:val="485"/>
        </w:trPr>
        <w:tc>
          <w:tcPr>
            <w:tcW w:w="1615" w:type="dxa"/>
            <w:shd w:val="clear" w:color="auto" w:fill="auto"/>
            <w:noWrap/>
            <w:hideMark/>
          </w:tcPr>
          <w:p w14:paraId="2F0EB211"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HUD Contractor </w:t>
            </w:r>
          </w:p>
        </w:tc>
        <w:tc>
          <w:tcPr>
            <w:tcW w:w="3240" w:type="dxa"/>
            <w:shd w:val="clear" w:color="auto" w:fill="auto"/>
            <w:noWrap/>
            <w:hideMark/>
          </w:tcPr>
          <w:p w14:paraId="61D1F75D"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xml:space="preserve">Received Required additional information </w:t>
            </w:r>
          </w:p>
        </w:tc>
        <w:tc>
          <w:tcPr>
            <w:tcW w:w="1350" w:type="dxa"/>
            <w:shd w:val="clear" w:color="auto" w:fill="auto"/>
            <w:noWrap/>
            <w:hideMark/>
          </w:tcPr>
          <w:p w14:paraId="4F0B85AC"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Triggered</w:t>
            </w:r>
          </w:p>
        </w:tc>
        <w:tc>
          <w:tcPr>
            <w:tcW w:w="2923" w:type="dxa"/>
            <w:shd w:val="clear" w:color="auto" w:fill="auto"/>
            <w:hideMark/>
          </w:tcPr>
          <w:p w14:paraId="0813FDFD"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Triggered by completion of Step “Additional Information Sent to HUD”</w:t>
            </w:r>
          </w:p>
        </w:tc>
      </w:tr>
    </w:tbl>
    <w:p w14:paraId="1E664E98" w14:textId="77777777" w:rsidR="00B11260" w:rsidRPr="00B11260" w:rsidRDefault="00B11260" w:rsidP="00B11260">
      <w:pPr>
        <w:rPr>
          <w:rFonts w:asciiTheme="minorHAnsi" w:hAnsiTheme="minorHAnsi" w:cstheme="minorHAnsi"/>
          <w:sz w:val="20"/>
          <w:szCs w:val="20"/>
        </w:rPr>
      </w:pPr>
    </w:p>
    <w:p w14:paraId="0C2CB33B" w14:textId="77777777" w:rsidR="00B11260" w:rsidRPr="00B11260" w:rsidRDefault="00B11260" w:rsidP="00B11260">
      <w:pPr>
        <w:rPr>
          <w:rFonts w:asciiTheme="minorHAnsi" w:hAnsiTheme="minorHAnsi" w:cstheme="minorHAnsi"/>
          <w:sz w:val="20"/>
          <w:szCs w:val="20"/>
        </w:rPr>
      </w:pPr>
    </w:p>
    <w:p w14:paraId="5D83334A" w14:textId="3C11568F" w:rsidR="00B11260" w:rsidRDefault="005E5DBF" w:rsidP="000F468D">
      <w:pPr>
        <w:pStyle w:val="Heading2"/>
        <w:numPr>
          <w:ilvl w:val="0"/>
          <w:numId w:val="1"/>
        </w:numPr>
        <w:tabs>
          <w:tab w:val="num" w:pos="360"/>
        </w:tabs>
        <w:spacing w:before="0" w:after="160" w:line="259" w:lineRule="auto"/>
        <w:ind w:left="0" w:firstLine="0"/>
        <w:rPr>
          <w:rFonts w:asciiTheme="minorHAnsi" w:hAnsiTheme="minorHAnsi" w:cstheme="minorHAnsi"/>
        </w:rPr>
      </w:pPr>
      <w:bookmarkStart w:id="23" w:name="_Hlk146212681"/>
      <w:bookmarkStart w:id="24" w:name="_Toc146776094"/>
      <w:bookmarkStart w:id="25" w:name="_Hlk146212707"/>
      <w:r>
        <w:rPr>
          <w:rFonts w:asciiTheme="minorHAnsi" w:hAnsiTheme="minorHAnsi" w:cstheme="minorHAnsi"/>
        </w:rPr>
        <w:t xml:space="preserve">Timeline: </w:t>
      </w:r>
      <w:r w:rsidR="00B11260" w:rsidRPr="00B11260">
        <w:rPr>
          <w:rFonts w:asciiTheme="minorHAnsi" w:hAnsiTheme="minorHAnsi" w:cstheme="minorHAnsi"/>
        </w:rPr>
        <w:t xml:space="preserve">Assigned Release (1st and 2nd) Timelines </w:t>
      </w:r>
      <w:r w:rsidR="002C43B3">
        <w:rPr>
          <w:rFonts w:asciiTheme="minorHAnsi" w:hAnsiTheme="minorHAnsi" w:cstheme="minorHAnsi"/>
        </w:rPr>
        <w:t>automatically initiated upon</w:t>
      </w:r>
      <w:r w:rsidR="00B11260" w:rsidRPr="00B11260">
        <w:rPr>
          <w:rFonts w:asciiTheme="minorHAnsi" w:hAnsiTheme="minorHAnsi" w:cstheme="minorHAnsi"/>
        </w:rPr>
        <w:t xml:space="preserve"> Termination (586628</w:t>
      </w:r>
      <w:bookmarkEnd w:id="23"/>
      <w:r w:rsidR="00B11260" w:rsidRPr="00B11260">
        <w:rPr>
          <w:rFonts w:asciiTheme="minorHAnsi" w:hAnsiTheme="minorHAnsi" w:cstheme="minorHAnsi"/>
        </w:rPr>
        <w:t>)</w:t>
      </w:r>
      <w:bookmarkEnd w:id="24"/>
    </w:p>
    <w:p w14:paraId="02749317" w14:textId="003284F8" w:rsidR="00B11260" w:rsidRPr="00B11260" w:rsidRDefault="00B11260" w:rsidP="00B11260">
      <w:pPr>
        <w:rPr>
          <w:rFonts w:asciiTheme="minorHAnsi" w:hAnsiTheme="minorHAnsi" w:cstheme="minorHAnsi"/>
          <w:sz w:val="20"/>
          <w:szCs w:val="20"/>
        </w:rPr>
      </w:pPr>
      <w:r w:rsidRPr="00B11260">
        <w:rPr>
          <w:rFonts w:asciiTheme="minorHAnsi" w:hAnsiTheme="minorHAnsi" w:cstheme="minorHAnsi"/>
          <w:sz w:val="20"/>
          <w:szCs w:val="20"/>
        </w:rPr>
        <w:t xml:space="preserve">Updates have been made to the automatic </w:t>
      </w:r>
      <w:r w:rsidR="002C43B3">
        <w:rPr>
          <w:rFonts w:asciiTheme="minorHAnsi" w:hAnsiTheme="minorHAnsi" w:cstheme="minorHAnsi"/>
          <w:sz w:val="20"/>
          <w:szCs w:val="20"/>
        </w:rPr>
        <w:t>initiation</w:t>
      </w:r>
      <w:r w:rsidR="002C43B3" w:rsidRPr="00B11260">
        <w:rPr>
          <w:rFonts w:asciiTheme="minorHAnsi" w:hAnsiTheme="minorHAnsi" w:cstheme="minorHAnsi"/>
          <w:sz w:val="20"/>
          <w:szCs w:val="20"/>
        </w:rPr>
        <w:t xml:space="preserve"> </w:t>
      </w:r>
      <w:r w:rsidRPr="00B11260">
        <w:rPr>
          <w:rFonts w:asciiTheme="minorHAnsi" w:hAnsiTheme="minorHAnsi" w:cstheme="minorHAnsi"/>
          <w:sz w:val="20"/>
          <w:szCs w:val="20"/>
        </w:rPr>
        <w:t>of Assigned &gt; Release (1</w:t>
      </w:r>
      <w:r w:rsidRPr="00B11260">
        <w:rPr>
          <w:rFonts w:asciiTheme="minorHAnsi" w:hAnsiTheme="minorHAnsi" w:cstheme="minorHAnsi"/>
          <w:sz w:val="20"/>
          <w:szCs w:val="20"/>
          <w:vertAlign w:val="superscript"/>
        </w:rPr>
        <w:t>st</w:t>
      </w:r>
      <w:r w:rsidRPr="00B11260">
        <w:rPr>
          <w:rFonts w:asciiTheme="minorHAnsi" w:hAnsiTheme="minorHAnsi" w:cstheme="minorHAnsi"/>
          <w:sz w:val="20"/>
          <w:szCs w:val="20"/>
        </w:rPr>
        <w:t xml:space="preserve"> and 2</w:t>
      </w:r>
      <w:r w:rsidRPr="00B11260">
        <w:rPr>
          <w:rFonts w:asciiTheme="minorHAnsi" w:hAnsiTheme="minorHAnsi" w:cstheme="minorHAnsi"/>
          <w:sz w:val="20"/>
          <w:szCs w:val="20"/>
          <w:vertAlign w:val="superscript"/>
        </w:rPr>
        <w:t>nd</w:t>
      </w:r>
      <w:r w:rsidRPr="00B11260">
        <w:rPr>
          <w:rFonts w:asciiTheme="minorHAnsi" w:hAnsiTheme="minorHAnsi" w:cstheme="minorHAnsi"/>
          <w:sz w:val="20"/>
          <w:szCs w:val="20"/>
        </w:rPr>
        <w:t xml:space="preserve">) Timelines when a user Terminates a loan. </w:t>
      </w:r>
    </w:p>
    <w:p w14:paraId="4D3B856A" w14:textId="2D23C97B" w:rsidR="00B11260" w:rsidRPr="00B11260" w:rsidRDefault="00B11260" w:rsidP="0059673D">
      <w:pPr>
        <w:pStyle w:val="ListParagraph"/>
        <w:numPr>
          <w:ilvl w:val="0"/>
          <w:numId w:val="7"/>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 xml:space="preserve">The following Termination types will auto </w:t>
      </w:r>
      <w:r w:rsidR="002C43B3">
        <w:rPr>
          <w:rFonts w:asciiTheme="minorHAnsi" w:hAnsiTheme="minorHAnsi" w:cstheme="minorHAnsi"/>
          <w:sz w:val="20"/>
          <w:szCs w:val="20"/>
        </w:rPr>
        <w:t>initiate</w:t>
      </w:r>
      <w:r w:rsidR="002C43B3" w:rsidRPr="00B11260">
        <w:rPr>
          <w:rFonts w:asciiTheme="minorHAnsi" w:hAnsiTheme="minorHAnsi" w:cstheme="minorHAnsi"/>
          <w:sz w:val="20"/>
          <w:szCs w:val="20"/>
        </w:rPr>
        <w:t xml:space="preserve"> </w:t>
      </w:r>
      <w:r w:rsidRPr="00B11260">
        <w:rPr>
          <w:rFonts w:asciiTheme="minorHAnsi" w:hAnsiTheme="minorHAnsi" w:cstheme="minorHAnsi"/>
          <w:sz w:val="20"/>
          <w:szCs w:val="20"/>
        </w:rPr>
        <w:t>an Assigned &gt; Release (1</w:t>
      </w:r>
      <w:r w:rsidRPr="00B11260">
        <w:rPr>
          <w:rFonts w:asciiTheme="minorHAnsi" w:hAnsiTheme="minorHAnsi" w:cstheme="minorHAnsi"/>
          <w:sz w:val="20"/>
          <w:szCs w:val="20"/>
          <w:vertAlign w:val="superscript"/>
        </w:rPr>
        <w:t>st</w:t>
      </w:r>
      <w:r w:rsidRPr="00B11260">
        <w:rPr>
          <w:rFonts w:asciiTheme="minorHAnsi" w:hAnsiTheme="minorHAnsi" w:cstheme="minorHAnsi"/>
          <w:sz w:val="20"/>
          <w:szCs w:val="20"/>
        </w:rPr>
        <w:t xml:space="preserve"> and 2</w:t>
      </w:r>
      <w:r w:rsidRPr="00B11260">
        <w:rPr>
          <w:rFonts w:asciiTheme="minorHAnsi" w:hAnsiTheme="minorHAnsi" w:cstheme="minorHAnsi"/>
          <w:sz w:val="20"/>
          <w:szCs w:val="20"/>
          <w:vertAlign w:val="superscript"/>
        </w:rPr>
        <w:t>nd</w:t>
      </w:r>
      <w:r w:rsidRPr="00B11260">
        <w:rPr>
          <w:rFonts w:asciiTheme="minorHAnsi" w:hAnsiTheme="minorHAnsi" w:cstheme="minorHAnsi"/>
          <w:sz w:val="20"/>
          <w:szCs w:val="20"/>
        </w:rPr>
        <w:t xml:space="preserve">) Timeline when the user Terminates a loan with these: </w:t>
      </w:r>
    </w:p>
    <w:p w14:paraId="7F7A05DA" w14:textId="77777777" w:rsidR="00B11260" w:rsidRPr="00B11260" w:rsidRDefault="00B11260" w:rsidP="0059673D">
      <w:pPr>
        <w:pStyle w:val="ListParagraph"/>
        <w:numPr>
          <w:ilvl w:val="0"/>
          <w:numId w:val="8"/>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 xml:space="preserve">Terminate – Paid in Full (Trans Code 2831) </w:t>
      </w:r>
    </w:p>
    <w:p w14:paraId="073F84F1" w14:textId="77777777" w:rsidR="00B11260" w:rsidRPr="00B11260" w:rsidRDefault="00B11260" w:rsidP="0059673D">
      <w:pPr>
        <w:pStyle w:val="ListParagraph"/>
        <w:numPr>
          <w:ilvl w:val="0"/>
          <w:numId w:val="8"/>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 xml:space="preserve">Terminate – Refinance (Trans Code 2877) </w:t>
      </w:r>
    </w:p>
    <w:p w14:paraId="2ADBD80F" w14:textId="77777777" w:rsidR="00B11260" w:rsidRPr="00B11260" w:rsidRDefault="00B11260" w:rsidP="0059673D">
      <w:pPr>
        <w:pStyle w:val="ListParagraph"/>
        <w:numPr>
          <w:ilvl w:val="0"/>
          <w:numId w:val="8"/>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 xml:space="preserve">Terminate – Short Sale (PIF W/Write-Off) (Trans Code 2885) </w:t>
      </w:r>
    </w:p>
    <w:p w14:paraId="4EFC8E5E" w14:textId="77777777" w:rsidR="00B11260" w:rsidRPr="00B11260" w:rsidRDefault="00B11260" w:rsidP="0059673D">
      <w:pPr>
        <w:pStyle w:val="ListParagraph"/>
        <w:numPr>
          <w:ilvl w:val="0"/>
          <w:numId w:val="8"/>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 xml:space="preserve">Terminate – DIL Conveyed (Trans Code 2888) </w:t>
      </w:r>
    </w:p>
    <w:p w14:paraId="49EE7A99" w14:textId="77777777" w:rsidR="00B11260" w:rsidRPr="00B11260" w:rsidRDefault="00B11260" w:rsidP="00B11260">
      <w:pPr>
        <w:pStyle w:val="ListParagraph"/>
        <w:ind w:left="1440"/>
        <w:rPr>
          <w:rFonts w:asciiTheme="minorHAnsi" w:hAnsiTheme="minorHAnsi" w:cstheme="minorHAnsi"/>
          <w:sz w:val="20"/>
          <w:szCs w:val="20"/>
        </w:rPr>
      </w:pPr>
    </w:p>
    <w:p w14:paraId="5CE2203D" w14:textId="50F52DAE" w:rsidR="00B11260" w:rsidRPr="00B11260" w:rsidRDefault="00B11260" w:rsidP="0059673D">
      <w:pPr>
        <w:pStyle w:val="ListParagraph"/>
        <w:numPr>
          <w:ilvl w:val="0"/>
          <w:numId w:val="7"/>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 xml:space="preserve">The following Termination types will not auto </w:t>
      </w:r>
      <w:r w:rsidR="002C43B3">
        <w:rPr>
          <w:rFonts w:asciiTheme="minorHAnsi" w:hAnsiTheme="minorHAnsi" w:cstheme="minorHAnsi"/>
          <w:sz w:val="20"/>
          <w:szCs w:val="20"/>
        </w:rPr>
        <w:t>initiate</w:t>
      </w:r>
      <w:r w:rsidR="002C43B3" w:rsidRPr="00B11260">
        <w:rPr>
          <w:rFonts w:asciiTheme="minorHAnsi" w:hAnsiTheme="minorHAnsi" w:cstheme="minorHAnsi"/>
          <w:sz w:val="20"/>
          <w:szCs w:val="20"/>
        </w:rPr>
        <w:t xml:space="preserve"> </w:t>
      </w:r>
      <w:r w:rsidRPr="00B11260">
        <w:rPr>
          <w:rFonts w:asciiTheme="minorHAnsi" w:hAnsiTheme="minorHAnsi" w:cstheme="minorHAnsi"/>
          <w:sz w:val="20"/>
          <w:szCs w:val="20"/>
        </w:rPr>
        <w:t>an Assigned &gt; Release (1</w:t>
      </w:r>
      <w:r w:rsidRPr="00B11260">
        <w:rPr>
          <w:rFonts w:asciiTheme="minorHAnsi" w:hAnsiTheme="minorHAnsi" w:cstheme="minorHAnsi"/>
          <w:sz w:val="20"/>
          <w:szCs w:val="20"/>
          <w:vertAlign w:val="superscript"/>
        </w:rPr>
        <w:t>st</w:t>
      </w:r>
      <w:r w:rsidRPr="00B11260">
        <w:rPr>
          <w:rFonts w:asciiTheme="minorHAnsi" w:hAnsiTheme="minorHAnsi" w:cstheme="minorHAnsi"/>
          <w:sz w:val="20"/>
          <w:szCs w:val="20"/>
        </w:rPr>
        <w:t xml:space="preserve"> and 2</w:t>
      </w:r>
      <w:r w:rsidRPr="00B11260">
        <w:rPr>
          <w:rFonts w:asciiTheme="minorHAnsi" w:hAnsiTheme="minorHAnsi" w:cstheme="minorHAnsi"/>
          <w:sz w:val="20"/>
          <w:szCs w:val="20"/>
          <w:vertAlign w:val="superscript"/>
        </w:rPr>
        <w:t>nd</w:t>
      </w:r>
      <w:r w:rsidRPr="00B11260">
        <w:rPr>
          <w:rFonts w:asciiTheme="minorHAnsi" w:hAnsiTheme="minorHAnsi" w:cstheme="minorHAnsi"/>
          <w:sz w:val="20"/>
          <w:szCs w:val="20"/>
        </w:rPr>
        <w:t xml:space="preserve">) Timeline when the user Terminates a loan with these: </w:t>
      </w:r>
    </w:p>
    <w:p w14:paraId="69FBAA23" w14:textId="77777777" w:rsidR="00B11260" w:rsidRPr="00B11260" w:rsidRDefault="00B11260" w:rsidP="0059673D">
      <w:pPr>
        <w:pStyle w:val="ListParagraph"/>
        <w:numPr>
          <w:ilvl w:val="0"/>
          <w:numId w:val="9"/>
        </w:numPr>
        <w:spacing w:before="0" w:after="160" w:line="259" w:lineRule="auto"/>
        <w:rPr>
          <w:rFonts w:asciiTheme="minorHAnsi" w:hAnsiTheme="minorHAnsi" w:cstheme="minorHAnsi"/>
          <w:sz w:val="20"/>
          <w:szCs w:val="20"/>
        </w:rPr>
      </w:pPr>
      <w:bookmarkStart w:id="26" w:name="_Hlk146212771"/>
      <w:bookmarkEnd w:id="25"/>
      <w:r w:rsidRPr="00B11260">
        <w:rPr>
          <w:rFonts w:asciiTheme="minorHAnsi" w:hAnsiTheme="minorHAnsi" w:cstheme="minorHAnsi"/>
          <w:sz w:val="20"/>
          <w:szCs w:val="20"/>
        </w:rPr>
        <w:lastRenderedPageBreak/>
        <w:t xml:space="preserve">Terminate – Asset Sale (Trans Code 2883) </w:t>
      </w:r>
    </w:p>
    <w:p w14:paraId="76BAE2B8" w14:textId="77777777" w:rsidR="00B11260" w:rsidRPr="00B11260" w:rsidRDefault="00B11260" w:rsidP="0059673D">
      <w:pPr>
        <w:pStyle w:val="ListParagraph"/>
        <w:numPr>
          <w:ilvl w:val="0"/>
          <w:numId w:val="9"/>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 xml:space="preserve">Terminate – FCL Conveyed (Trans Code 2887) </w:t>
      </w:r>
    </w:p>
    <w:p w14:paraId="7A989D28" w14:textId="77777777" w:rsidR="00B11260" w:rsidRPr="00B11260" w:rsidRDefault="00B11260" w:rsidP="0059673D">
      <w:pPr>
        <w:pStyle w:val="ListParagraph"/>
        <w:numPr>
          <w:ilvl w:val="0"/>
          <w:numId w:val="9"/>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Terminate – 3</w:t>
      </w:r>
      <w:r w:rsidRPr="00B11260">
        <w:rPr>
          <w:rFonts w:asciiTheme="minorHAnsi" w:hAnsiTheme="minorHAnsi" w:cstheme="minorHAnsi"/>
          <w:sz w:val="20"/>
          <w:szCs w:val="20"/>
          <w:vertAlign w:val="superscript"/>
        </w:rPr>
        <w:t>rd</w:t>
      </w:r>
      <w:r w:rsidRPr="00B11260">
        <w:rPr>
          <w:rFonts w:asciiTheme="minorHAnsi" w:hAnsiTheme="minorHAnsi" w:cstheme="minorHAnsi"/>
          <w:sz w:val="20"/>
          <w:szCs w:val="20"/>
        </w:rPr>
        <w:t xml:space="preserve"> Party FLC Sale (PIF) (Trans Code 2880) </w:t>
      </w:r>
    </w:p>
    <w:p w14:paraId="4BD21286" w14:textId="77777777" w:rsidR="00B11260" w:rsidRPr="00B11260" w:rsidRDefault="00B11260" w:rsidP="0059673D">
      <w:pPr>
        <w:pStyle w:val="ListParagraph"/>
        <w:numPr>
          <w:ilvl w:val="0"/>
          <w:numId w:val="9"/>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 xml:space="preserve">Terminate – Full Write-Off (Trans Code 2882) </w:t>
      </w:r>
    </w:p>
    <w:p w14:paraId="551D766B" w14:textId="77777777" w:rsidR="00B11260" w:rsidRPr="00B11260" w:rsidRDefault="00B11260" w:rsidP="0059673D">
      <w:pPr>
        <w:pStyle w:val="ListParagraph"/>
        <w:numPr>
          <w:ilvl w:val="0"/>
          <w:numId w:val="9"/>
        </w:numPr>
        <w:spacing w:before="0" w:after="160" w:line="259" w:lineRule="auto"/>
        <w:rPr>
          <w:rFonts w:asciiTheme="minorHAnsi" w:hAnsiTheme="minorHAnsi" w:cstheme="minorHAnsi"/>
          <w:sz w:val="20"/>
          <w:szCs w:val="20"/>
        </w:rPr>
      </w:pPr>
      <w:r w:rsidRPr="00B11260">
        <w:rPr>
          <w:rFonts w:asciiTheme="minorHAnsi" w:hAnsiTheme="minorHAnsi" w:cstheme="minorHAnsi"/>
          <w:sz w:val="20"/>
          <w:szCs w:val="20"/>
        </w:rPr>
        <w:t>Terminate – 3</w:t>
      </w:r>
      <w:r w:rsidRPr="00B11260">
        <w:rPr>
          <w:rFonts w:asciiTheme="minorHAnsi" w:hAnsiTheme="minorHAnsi" w:cstheme="minorHAnsi"/>
          <w:sz w:val="20"/>
          <w:szCs w:val="20"/>
          <w:vertAlign w:val="superscript"/>
        </w:rPr>
        <w:t>rd</w:t>
      </w:r>
      <w:r w:rsidRPr="00B11260">
        <w:rPr>
          <w:rFonts w:asciiTheme="minorHAnsi" w:hAnsiTheme="minorHAnsi" w:cstheme="minorHAnsi"/>
          <w:sz w:val="20"/>
          <w:szCs w:val="20"/>
        </w:rPr>
        <w:t xml:space="preserve"> Pty FCL Sale (PIF w/</w:t>
      </w:r>
      <w:proofErr w:type="spellStart"/>
      <w:r w:rsidRPr="00B11260">
        <w:rPr>
          <w:rFonts w:asciiTheme="minorHAnsi" w:hAnsiTheme="minorHAnsi" w:cstheme="minorHAnsi"/>
          <w:sz w:val="20"/>
          <w:szCs w:val="20"/>
        </w:rPr>
        <w:t>WOff</w:t>
      </w:r>
      <w:proofErr w:type="spellEnd"/>
      <w:r w:rsidRPr="00B11260">
        <w:rPr>
          <w:rFonts w:asciiTheme="minorHAnsi" w:hAnsiTheme="minorHAnsi" w:cstheme="minorHAnsi"/>
          <w:sz w:val="20"/>
          <w:szCs w:val="20"/>
        </w:rPr>
        <w:t xml:space="preserve">) (Trans Code 2886) </w:t>
      </w:r>
    </w:p>
    <w:bookmarkEnd w:id="26"/>
    <w:p w14:paraId="6654DB9B" w14:textId="77777777" w:rsidR="00B11260" w:rsidRPr="00B11260" w:rsidRDefault="00B11260" w:rsidP="00B11260">
      <w:pPr>
        <w:pStyle w:val="ListParagraph"/>
        <w:ind w:left="1440"/>
        <w:rPr>
          <w:rFonts w:asciiTheme="minorHAnsi" w:hAnsiTheme="minorHAnsi" w:cstheme="minorHAnsi"/>
          <w:sz w:val="20"/>
          <w:szCs w:val="20"/>
        </w:rPr>
      </w:pPr>
    </w:p>
    <w:p w14:paraId="6079C95C" w14:textId="68A76677" w:rsidR="00B11260" w:rsidRPr="00B11260" w:rsidRDefault="00B11260" w:rsidP="00B11260">
      <w:pPr>
        <w:rPr>
          <w:rFonts w:asciiTheme="minorHAnsi" w:hAnsiTheme="minorHAnsi" w:cstheme="minorHAnsi"/>
          <w:sz w:val="20"/>
          <w:szCs w:val="20"/>
        </w:rPr>
      </w:pPr>
      <w:r w:rsidRPr="00B11260">
        <w:rPr>
          <w:rFonts w:asciiTheme="minorHAnsi" w:hAnsiTheme="minorHAnsi" w:cstheme="minorHAnsi"/>
          <w:sz w:val="20"/>
          <w:szCs w:val="20"/>
        </w:rPr>
        <w:t xml:space="preserve">When a loan is Re-Terminated (the loan is open back up with trailing expense </w:t>
      </w:r>
      <w:r w:rsidR="002C43B3">
        <w:rPr>
          <w:rFonts w:asciiTheme="minorHAnsi" w:hAnsiTheme="minorHAnsi" w:cstheme="minorHAnsi"/>
          <w:sz w:val="20"/>
          <w:szCs w:val="20"/>
        </w:rPr>
        <w:t>/</w:t>
      </w:r>
      <w:r w:rsidRPr="00B11260">
        <w:rPr>
          <w:rFonts w:asciiTheme="minorHAnsi" w:hAnsiTheme="minorHAnsi" w:cstheme="minorHAnsi"/>
          <w:sz w:val="20"/>
          <w:szCs w:val="20"/>
        </w:rPr>
        <w:t xml:space="preserve">Disbursements, then the loan is Terminated again) the new Termination, regardless of Transaction code, will not prompt an auto </w:t>
      </w:r>
      <w:r w:rsidR="002C43B3">
        <w:rPr>
          <w:rFonts w:asciiTheme="minorHAnsi" w:hAnsiTheme="minorHAnsi" w:cstheme="minorHAnsi"/>
          <w:sz w:val="20"/>
          <w:szCs w:val="20"/>
        </w:rPr>
        <w:t>initiated</w:t>
      </w:r>
      <w:r w:rsidR="002C43B3" w:rsidRPr="00B11260">
        <w:rPr>
          <w:rFonts w:asciiTheme="minorHAnsi" w:hAnsiTheme="minorHAnsi" w:cstheme="minorHAnsi"/>
          <w:sz w:val="20"/>
          <w:szCs w:val="20"/>
        </w:rPr>
        <w:t xml:space="preserve"> </w:t>
      </w:r>
      <w:r w:rsidRPr="00B11260">
        <w:rPr>
          <w:rFonts w:asciiTheme="minorHAnsi" w:hAnsiTheme="minorHAnsi" w:cstheme="minorHAnsi"/>
          <w:sz w:val="20"/>
          <w:szCs w:val="20"/>
        </w:rPr>
        <w:t>Assigned &gt; Release (1</w:t>
      </w:r>
      <w:r w:rsidRPr="00B11260">
        <w:rPr>
          <w:rFonts w:asciiTheme="minorHAnsi" w:hAnsiTheme="minorHAnsi" w:cstheme="minorHAnsi"/>
          <w:sz w:val="20"/>
          <w:szCs w:val="20"/>
          <w:vertAlign w:val="superscript"/>
        </w:rPr>
        <w:t>st</w:t>
      </w:r>
      <w:r w:rsidRPr="00B11260">
        <w:rPr>
          <w:rFonts w:asciiTheme="minorHAnsi" w:hAnsiTheme="minorHAnsi" w:cstheme="minorHAnsi"/>
          <w:sz w:val="20"/>
          <w:szCs w:val="20"/>
        </w:rPr>
        <w:t xml:space="preserve"> and 2</w:t>
      </w:r>
      <w:r w:rsidRPr="00B11260">
        <w:rPr>
          <w:rFonts w:asciiTheme="minorHAnsi" w:hAnsiTheme="minorHAnsi" w:cstheme="minorHAnsi"/>
          <w:sz w:val="20"/>
          <w:szCs w:val="20"/>
          <w:vertAlign w:val="superscript"/>
        </w:rPr>
        <w:t>nd</w:t>
      </w:r>
      <w:r w:rsidRPr="00B11260">
        <w:rPr>
          <w:rFonts w:asciiTheme="minorHAnsi" w:hAnsiTheme="minorHAnsi" w:cstheme="minorHAnsi"/>
          <w:sz w:val="20"/>
          <w:szCs w:val="20"/>
        </w:rPr>
        <w:t xml:space="preserve">) Timeline. </w:t>
      </w:r>
    </w:p>
    <w:p w14:paraId="0A69A7F4" w14:textId="7912C0AA" w:rsidR="00B11260" w:rsidRPr="00F3263D" w:rsidRDefault="00B11260" w:rsidP="00F3263D">
      <w:pPr>
        <w:spacing w:before="0" w:after="160" w:line="259" w:lineRule="auto"/>
        <w:rPr>
          <w:rFonts w:asciiTheme="minorHAnsi" w:hAnsiTheme="minorHAnsi" w:cstheme="minorHAnsi"/>
          <w:sz w:val="20"/>
          <w:szCs w:val="20"/>
        </w:rPr>
      </w:pPr>
      <w:r w:rsidRPr="00F3263D">
        <w:rPr>
          <w:rFonts w:asciiTheme="minorHAnsi" w:hAnsiTheme="minorHAnsi" w:cstheme="minorHAnsi"/>
          <w:sz w:val="20"/>
          <w:szCs w:val="20"/>
        </w:rPr>
        <w:t xml:space="preserve">No other logic was changed for auto </w:t>
      </w:r>
      <w:r w:rsidR="002C43B3">
        <w:rPr>
          <w:rFonts w:asciiTheme="minorHAnsi" w:hAnsiTheme="minorHAnsi" w:cstheme="minorHAnsi"/>
          <w:sz w:val="20"/>
          <w:szCs w:val="20"/>
        </w:rPr>
        <w:t>initiation</w:t>
      </w:r>
      <w:r w:rsidR="002C43B3" w:rsidRPr="00F3263D">
        <w:rPr>
          <w:rFonts w:asciiTheme="minorHAnsi" w:hAnsiTheme="minorHAnsi" w:cstheme="minorHAnsi"/>
          <w:sz w:val="20"/>
          <w:szCs w:val="20"/>
        </w:rPr>
        <w:t xml:space="preserve"> </w:t>
      </w:r>
      <w:r w:rsidRPr="00F3263D">
        <w:rPr>
          <w:rFonts w:asciiTheme="minorHAnsi" w:hAnsiTheme="minorHAnsi" w:cstheme="minorHAnsi"/>
          <w:sz w:val="20"/>
          <w:szCs w:val="20"/>
        </w:rPr>
        <w:t>on Assigned &gt; Release (1</w:t>
      </w:r>
      <w:r w:rsidRPr="00F3263D">
        <w:rPr>
          <w:rFonts w:asciiTheme="minorHAnsi" w:hAnsiTheme="minorHAnsi" w:cstheme="minorHAnsi"/>
          <w:sz w:val="20"/>
          <w:szCs w:val="20"/>
          <w:vertAlign w:val="superscript"/>
        </w:rPr>
        <w:t>st</w:t>
      </w:r>
      <w:r w:rsidRPr="00F3263D">
        <w:rPr>
          <w:rFonts w:asciiTheme="minorHAnsi" w:hAnsiTheme="minorHAnsi" w:cstheme="minorHAnsi"/>
          <w:sz w:val="20"/>
          <w:szCs w:val="20"/>
        </w:rPr>
        <w:t xml:space="preserve"> and 2</w:t>
      </w:r>
      <w:r w:rsidRPr="00F3263D">
        <w:rPr>
          <w:rFonts w:asciiTheme="minorHAnsi" w:hAnsiTheme="minorHAnsi" w:cstheme="minorHAnsi"/>
          <w:sz w:val="20"/>
          <w:szCs w:val="20"/>
          <w:vertAlign w:val="superscript"/>
        </w:rPr>
        <w:t>nd</w:t>
      </w:r>
      <w:r w:rsidRPr="00F3263D">
        <w:rPr>
          <w:rFonts w:asciiTheme="minorHAnsi" w:hAnsiTheme="minorHAnsi" w:cstheme="minorHAnsi"/>
          <w:sz w:val="20"/>
          <w:szCs w:val="20"/>
        </w:rPr>
        <w:t>) Timelines. The authorized users can still manually create an Assigned &gt; Release (1</w:t>
      </w:r>
      <w:r w:rsidRPr="00F3263D">
        <w:rPr>
          <w:rFonts w:asciiTheme="minorHAnsi" w:hAnsiTheme="minorHAnsi" w:cstheme="minorHAnsi"/>
          <w:sz w:val="20"/>
          <w:szCs w:val="20"/>
          <w:vertAlign w:val="superscript"/>
        </w:rPr>
        <w:t>st</w:t>
      </w:r>
      <w:r w:rsidRPr="00F3263D">
        <w:rPr>
          <w:rFonts w:asciiTheme="minorHAnsi" w:hAnsiTheme="minorHAnsi" w:cstheme="minorHAnsi"/>
          <w:sz w:val="20"/>
          <w:szCs w:val="20"/>
        </w:rPr>
        <w:t xml:space="preserve"> and 2</w:t>
      </w:r>
      <w:r w:rsidRPr="00F3263D">
        <w:rPr>
          <w:rFonts w:asciiTheme="minorHAnsi" w:hAnsiTheme="minorHAnsi" w:cstheme="minorHAnsi"/>
          <w:sz w:val="20"/>
          <w:szCs w:val="20"/>
          <w:vertAlign w:val="superscript"/>
        </w:rPr>
        <w:t>nd</w:t>
      </w:r>
      <w:r w:rsidRPr="00F3263D">
        <w:rPr>
          <w:rFonts w:asciiTheme="minorHAnsi" w:hAnsiTheme="minorHAnsi" w:cstheme="minorHAnsi"/>
          <w:sz w:val="20"/>
          <w:szCs w:val="20"/>
        </w:rPr>
        <w:t xml:space="preserve">) Timeline. </w:t>
      </w:r>
    </w:p>
    <w:p w14:paraId="3F4784F3" w14:textId="77777777" w:rsidR="00B11260" w:rsidRPr="00B11260" w:rsidRDefault="00B11260" w:rsidP="00B11260"/>
    <w:p w14:paraId="7DE99316" w14:textId="77024AA5" w:rsidR="00F3263D" w:rsidRDefault="00F3263D" w:rsidP="00F3263D">
      <w:pPr>
        <w:pStyle w:val="Heading2"/>
        <w:numPr>
          <w:ilvl w:val="0"/>
          <w:numId w:val="1"/>
        </w:numPr>
        <w:tabs>
          <w:tab w:val="num" w:pos="360"/>
        </w:tabs>
        <w:ind w:left="0" w:firstLine="0"/>
        <w:rPr>
          <w:rFonts w:asciiTheme="minorHAnsi" w:hAnsiTheme="minorHAnsi" w:cstheme="minorHAnsi"/>
        </w:rPr>
      </w:pPr>
      <w:bookmarkStart w:id="27" w:name="_Hlk146212806"/>
      <w:bookmarkStart w:id="28" w:name="_Toc146776095"/>
      <w:r>
        <w:rPr>
          <w:rFonts w:asciiTheme="minorHAnsi" w:hAnsiTheme="minorHAnsi" w:cstheme="minorHAnsi"/>
        </w:rPr>
        <w:t xml:space="preserve">Timelines: Inactivate Compliance Timelines when a Loan in HUD’s portfolio is Terminated </w:t>
      </w:r>
      <w:bookmarkEnd w:id="27"/>
      <w:r>
        <w:rPr>
          <w:rFonts w:asciiTheme="minorHAnsi" w:hAnsiTheme="minorHAnsi" w:cstheme="minorHAnsi"/>
        </w:rPr>
        <w:t>(542583)</w:t>
      </w:r>
      <w:bookmarkEnd w:id="28"/>
    </w:p>
    <w:p w14:paraId="2CE8B750" w14:textId="77777777" w:rsidR="00F3263D" w:rsidRPr="001268BA" w:rsidRDefault="00F3263D" w:rsidP="00F3263D">
      <w:pPr>
        <w:spacing w:before="0" w:after="160" w:line="259" w:lineRule="auto"/>
        <w:rPr>
          <w:rFonts w:asciiTheme="minorHAnsi" w:hAnsiTheme="minorHAnsi" w:cstheme="minorHAnsi"/>
          <w:sz w:val="20"/>
          <w:szCs w:val="20"/>
        </w:rPr>
      </w:pPr>
      <w:bookmarkStart w:id="29" w:name="_Hlk146212840"/>
      <w:r w:rsidRPr="001268BA">
        <w:rPr>
          <w:rFonts w:asciiTheme="minorHAnsi" w:hAnsiTheme="minorHAnsi" w:cstheme="minorHAnsi"/>
          <w:sz w:val="20"/>
          <w:szCs w:val="20"/>
        </w:rPr>
        <w:t>When a loan in HUD’s Portfolio is terminated with any of the following Termination Transactions, all Assigned &gt; Compliance Timelines will be inactivated.</w:t>
      </w:r>
    </w:p>
    <w:p w14:paraId="76CD37D3" w14:textId="77777777" w:rsidR="00F3263D" w:rsidRPr="001268BA" w:rsidRDefault="00F3263D" w:rsidP="0059673D">
      <w:pPr>
        <w:pStyle w:val="ListParagraph"/>
        <w:numPr>
          <w:ilvl w:val="0"/>
          <w:numId w:val="10"/>
        </w:numPr>
        <w:spacing w:before="0"/>
        <w:jc w:val="both"/>
        <w:rPr>
          <w:rFonts w:asciiTheme="minorHAnsi" w:hAnsiTheme="minorHAnsi" w:cstheme="minorHAnsi"/>
          <w:sz w:val="20"/>
          <w:szCs w:val="20"/>
        </w:rPr>
      </w:pPr>
      <w:r w:rsidRPr="001268BA">
        <w:rPr>
          <w:rFonts w:asciiTheme="minorHAnsi" w:hAnsiTheme="minorHAnsi" w:cstheme="minorHAnsi"/>
          <w:sz w:val="20"/>
          <w:szCs w:val="20"/>
        </w:rPr>
        <w:t>Terminate - Paid in Full (2831)</w:t>
      </w:r>
    </w:p>
    <w:p w14:paraId="39E38999" w14:textId="77777777" w:rsidR="00F3263D" w:rsidRPr="001268BA" w:rsidRDefault="00F3263D" w:rsidP="0059673D">
      <w:pPr>
        <w:pStyle w:val="ListParagraph"/>
        <w:numPr>
          <w:ilvl w:val="0"/>
          <w:numId w:val="10"/>
        </w:numPr>
        <w:spacing w:before="0"/>
        <w:jc w:val="both"/>
        <w:rPr>
          <w:rFonts w:asciiTheme="minorHAnsi" w:hAnsiTheme="minorHAnsi" w:cstheme="minorHAnsi"/>
          <w:sz w:val="20"/>
          <w:szCs w:val="20"/>
        </w:rPr>
      </w:pPr>
      <w:r w:rsidRPr="001268BA">
        <w:rPr>
          <w:rFonts w:asciiTheme="minorHAnsi" w:hAnsiTheme="minorHAnsi" w:cstheme="minorHAnsi"/>
          <w:sz w:val="20"/>
          <w:szCs w:val="20"/>
        </w:rPr>
        <w:t>Terminate – Refinance (2877)</w:t>
      </w:r>
    </w:p>
    <w:p w14:paraId="69227471" w14:textId="77777777" w:rsidR="00F3263D" w:rsidRPr="001268BA" w:rsidRDefault="00F3263D" w:rsidP="0059673D">
      <w:pPr>
        <w:pStyle w:val="ListParagraph"/>
        <w:numPr>
          <w:ilvl w:val="0"/>
          <w:numId w:val="10"/>
        </w:numPr>
        <w:spacing w:before="0"/>
        <w:jc w:val="both"/>
        <w:rPr>
          <w:rFonts w:asciiTheme="minorHAnsi" w:hAnsiTheme="minorHAnsi" w:cstheme="minorHAnsi"/>
          <w:sz w:val="20"/>
          <w:szCs w:val="20"/>
        </w:rPr>
      </w:pPr>
      <w:r w:rsidRPr="001268BA">
        <w:rPr>
          <w:rFonts w:asciiTheme="minorHAnsi" w:hAnsiTheme="minorHAnsi" w:cstheme="minorHAnsi"/>
          <w:sz w:val="20"/>
          <w:szCs w:val="20"/>
        </w:rPr>
        <w:t>Terminate - 3rd Party FCL Sale (PIF) (2880)</w:t>
      </w:r>
    </w:p>
    <w:p w14:paraId="69DA064A" w14:textId="77777777" w:rsidR="00F3263D" w:rsidRPr="001268BA" w:rsidRDefault="00F3263D" w:rsidP="0059673D">
      <w:pPr>
        <w:pStyle w:val="ListParagraph"/>
        <w:numPr>
          <w:ilvl w:val="0"/>
          <w:numId w:val="10"/>
        </w:numPr>
        <w:spacing w:before="0"/>
        <w:jc w:val="both"/>
        <w:rPr>
          <w:rFonts w:asciiTheme="minorHAnsi" w:hAnsiTheme="minorHAnsi" w:cstheme="minorHAnsi"/>
          <w:sz w:val="20"/>
          <w:szCs w:val="20"/>
        </w:rPr>
      </w:pPr>
      <w:r w:rsidRPr="001268BA">
        <w:rPr>
          <w:rFonts w:asciiTheme="minorHAnsi" w:hAnsiTheme="minorHAnsi" w:cstheme="minorHAnsi"/>
          <w:sz w:val="20"/>
          <w:szCs w:val="20"/>
        </w:rPr>
        <w:t>Terminate - Full Write-Off (2882)</w:t>
      </w:r>
    </w:p>
    <w:p w14:paraId="6C302CA8" w14:textId="77777777" w:rsidR="00F3263D" w:rsidRPr="001268BA" w:rsidRDefault="00F3263D" w:rsidP="0059673D">
      <w:pPr>
        <w:pStyle w:val="ListParagraph"/>
        <w:numPr>
          <w:ilvl w:val="0"/>
          <w:numId w:val="10"/>
        </w:numPr>
        <w:spacing w:before="0"/>
        <w:jc w:val="both"/>
        <w:rPr>
          <w:rFonts w:asciiTheme="minorHAnsi" w:hAnsiTheme="minorHAnsi" w:cstheme="minorHAnsi"/>
          <w:sz w:val="20"/>
          <w:szCs w:val="20"/>
        </w:rPr>
      </w:pPr>
      <w:r w:rsidRPr="001268BA">
        <w:rPr>
          <w:rFonts w:asciiTheme="minorHAnsi" w:hAnsiTheme="minorHAnsi" w:cstheme="minorHAnsi"/>
          <w:sz w:val="20"/>
          <w:szCs w:val="20"/>
        </w:rPr>
        <w:t>Terminate - Asset Sale (2883)</w:t>
      </w:r>
    </w:p>
    <w:p w14:paraId="0F2E18D4" w14:textId="77777777" w:rsidR="00F3263D" w:rsidRPr="001268BA" w:rsidRDefault="00F3263D" w:rsidP="0059673D">
      <w:pPr>
        <w:pStyle w:val="ListParagraph"/>
        <w:numPr>
          <w:ilvl w:val="0"/>
          <w:numId w:val="10"/>
        </w:numPr>
        <w:spacing w:before="0"/>
        <w:jc w:val="both"/>
        <w:rPr>
          <w:rFonts w:asciiTheme="minorHAnsi" w:hAnsiTheme="minorHAnsi" w:cstheme="minorHAnsi"/>
          <w:sz w:val="20"/>
          <w:szCs w:val="20"/>
        </w:rPr>
      </w:pPr>
      <w:r w:rsidRPr="001268BA">
        <w:rPr>
          <w:rFonts w:asciiTheme="minorHAnsi" w:hAnsiTheme="minorHAnsi" w:cstheme="minorHAnsi"/>
          <w:sz w:val="20"/>
          <w:szCs w:val="20"/>
        </w:rPr>
        <w:t>Terminate - Short Sale (PIF W/Write-Off) (2885)</w:t>
      </w:r>
    </w:p>
    <w:p w14:paraId="767B30CA" w14:textId="77777777" w:rsidR="00F3263D" w:rsidRPr="001268BA" w:rsidRDefault="00F3263D" w:rsidP="0059673D">
      <w:pPr>
        <w:pStyle w:val="ListParagraph"/>
        <w:numPr>
          <w:ilvl w:val="0"/>
          <w:numId w:val="10"/>
        </w:numPr>
        <w:spacing w:before="0"/>
        <w:jc w:val="both"/>
        <w:rPr>
          <w:rFonts w:asciiTheme="minorHAnsi" w:hAnsiTheme="minorHAnsi" w:cstheme="minorHAnsi"/>
          <w:sz w:val="20"/>
          <w:szCs w:val="20"/>
        </w:rPr>
      </w:pPr>
      <w:r w:rsidRPr="001268BA">
        <w:rPr>
          <w:rFonts w:asciiTheme="minorHAnsi" w:hAnsiTheme="minorHAnsi" w:cstheme="minorHAnsi"/>
          <w:sz w:val="20"/>
          <w:szCs w:val="20"/>
        </w:rPr>
        <w:t>Terminate - 3rd Pty FCL Sale (PIF w/</w:t>
      </w:r>
      <w:proofErr w:type="spellStart"/>
      <w:r w:rsidRPr="001268BA">
        <w:rPr>
          <w:rFonts w:asciiTheme="minorHAnsi" w:hAnsiTheme="minorHAnsi" w:cstheme="minorHAnsi"/>
          <w:sz w:val="20"/>
          <w:szCs w:val="20"/>
        </w:rPr>
        <w:t>WOff</w:t>
      </w:r>
      <w:proofErr w:type="spellEnd"/>
      <w:r w:rsidRPr="001268BA">
        <w:rPr>
          <w:rFonts w:asciiTheme="minorHAnsi" w:hAnsiTheme="minorHAnsi" w:cstheme="minorHAnsi"/>
          <w:sz w:val="20"/>
          <w:szCs w:val="20"/>
        </w:rPr>
        <w:t>) (2886)</w:t>
      </w:r>
    </w:p>
    <w:p w14:paraId="6F0BA2ED" w14:textId="77777777" w:rsidR="00F3263D" w:rsidRPr="001268BA" w:rsidRDefault="00F3263D" w:rsidP="0059673D">
      <w:pPr>
        <w:pStyle w:val="ListParagraph"/>
        <w:numPr>
          <w:ilvl w:val="0"/>
          <w:numId w:val="10"/>
        </w:numPr>
        <w:spacing w:before="0"/>
        <w:jc w:val="both"/>
        <w:rPr>
          <w:rFonts w:asciiTheme="minorHAnsi" w:hAnsiTheme="minorHAnsi" w:cstheme="minorHAnsi"/>
          <w:sz w:val="20"/>
          <w:szCs w:val="20"/>
        </w:rPr>
      </w:pPr>
      <w:r w:rsidRPr="001268BA">
        <w:rPr>
          <w:rFonts w:asciiTheme="minorHAnsi" w:hAnsiTheme="minorHAnsi" w:cstheme="minorHAnsi"/>
          <w:sz w:val="20"/>
          <w:szCs w:val="20"/>
        </w:rPr>
        <w:t>Terminate - FCL Conveyed (2887)</w:t>
      </w:r>
    </w:p>
    <w:p w14:paraId="2C764D84" w14:textId="77777777" w:rsidR="00F3263D" w:rsidRPr="001268BA" w:rsidRDefault="00F3263D" w:rsidP="0059673D">
      <w:pPr>
        <w:pStyle w:val="ListParagraph"/>
        <w:numPr>
          <w:ilvl w:val="0"/>
          <w:numId w:val="10"/>
        </w:numPr>
        <w:spacing w:before="0"/>
        <w:jc w:val="both"/>
        <w:rPr>
          <w:rFonts w:asciiTheme="minorHAnsi" w:hAnsiTheme="minorHAnsi" w:cstheme="minorHAnsi"/>
          <w:sz w:val="20"/>
          <w:szCs w:val="20"/>
        </w:rPr>
      </w:pPr>
      <w:r w:rsidRPr="001268BA">
        <w:rPr>
          <w:rFonts w:asciiTheme="minorHAnsi" w:hAnsiTheme="minorHAnsi" w:cstheme="minorHAnsi"/>
          <w:sz w:val="20"/>
          <w:szCs w:val="20"/>
        </w:rPr>
        <w:t>Terminate - DIL Conveyed (2888)</w:t>
      </w:r>
    </w:p>
    <w:p w14:paraId="51889EB0" w14:textId="5B450625" w:rsidR="00F3263D" w:rsidRPr="00F3263D" w:rsidRDefault="002C43B3" w:rsidP="00F3263D">
      <w:pPr>
        <w:rPr>
          <w:rFonts w:asciiTheme="minorHAnsi" w:hAnsiTheme="minorHAnsi" w:cstheme="minorHAnsi"/>
          <w:i/>
          <w:iCs/>
          <w:sz w:val="20"/>
          <w:szCs w:val="20"/>
        </w:rPr>
      </w:pPr>
      <w:r>
        <w:rPr>
          <w:rFonts w:asciiTheme="minorHAnsi" w:hAnsiTheme="minorHAnsi" w:cstheme="minorHAnsi"/>
          <w:sz w:val="20"/>
          <w:szCs w:val="20"/>
        </w:rPr>
        <w:t xml:space="preserve">List of </w:t>
      </w:r>
      <w:r w:rsidR="00F3263D" w:rsidRPr="00F3263D">
        <w:rPr>
          <w:rFonts w:asciiTheme="minorHAnsi" w:hAnsiTheme="minorHAnsi" w:cstheme="minorHAnsi"/>
          <w:sz w:val="20"/>
          <w:szCs w:val="20"/>
        </w:rPr>
        <w:t xml:space="preserve">Assigned &gt; Compliance &gt; Servicing Types that are inactivated upon loan Termination: </w:t>
      </w:r>
    </w:p>
    <w:p w14:paraId="013CA8B2" w14:textId="77777777" w:rsidR="00F3263D" w:rsidRPr="00F3263D" w:rsidRDefault="00F3263D" w:rsidP="0059673D">
      <w:pPr>
        <w:pStyle w:val="ListParagraph"/>
        <w:numPr>
          <w:ilvl w:val="0"/>
          <w:numId w:val="11"/>
        </w:numPr>
        <w:spacing w:before="0" w:after="0"/>
        <w:contextualSpacing w:val="0"/>
        <w:rPr>
          <w:rFonts w:asciiTheme="minorHAnsi" w:eastAsia="Times New Roman" w:hAnsiTheme="minorHAnsi" w:cstheme="minorHAnsi"/>
          <w:sz w:val="20"/>
          <w:szCs w:val="20"/>
        </w:rPr>
      </w:pPr>
      <w:r w:rsidRPr="00F3263D">
        <w:rPr>
          <w:rFonts w:asciiTheme="minorHAnsi" w:eastAsia="Times New Roman" w:hAnsiTheme="minorHAnsi" w:cstheme="minorHAnsi"/>
          <w:sz w:val="20"/>
          <w:szCs w:val="20"/>
        </w:rPr>
        <w:t xml:space="preserve">Insurance – Flood Policy  </w:t>
      </w:r>
    </w:p>
    <w:p w14:paraId="0F207794" w14:textId="77777777" w:rsidR="00F3263D" w:rsidRPr="00F3263D" w:rsidRDefault="00F3263D" w:rsidP="0059673D">
      <w:pPr>
        <w:pStyle w:val="ListParagraph"/>
        <w:numPr>
          <w:ilvl w:val="0"/>
          <w:numId w:val="11"/>
        </w:numPr>
        <w:spacing w:before="0" w:after="0"/>
        <w:contextualSpacing w:val="0"/>
        <w:rPr>
          <w:rFonts w:asciiTheme="minorHAnsi" w:eastAsia="Times New Roman" w:hAnsiTheme="minorHAnsi" w:cstheme="minorHAnsi"/>
          <w:sz w:val="20"/>
          <w:szCs w:val="20"/>
        </w:rPr>
      </w:pPr>
      <w:r w:rsidRPr="00F3263D">
        <w:rPr>
          <w:rFonts w:asciiTheme="minorHAnsi" w:eastAsia="Times New Roman" w:hAnsiTheme="minorHAnsi" w:cstheme="minorHAnsi"/>
          <w:sz w:val="20"/>
          <w:szCs w:val="20"/>
        </w:rPr>
        <w:t xml:space="preserve">Insurance – Hazard Policy  </w:t>
      </w:r>
    </w:p>
    <w:p w14:paraId="6B98241C" w14:textId="77777777" w:rsidR="00F3263D" w:rsidRPr="00F3263D" w:rsidRDefault="00F3263D" w:rsidP="0059673D">
      <w:pPr>
        <w:pStyle w:val="ListParagraph"/>
        <w:numPr>
          <w:ilvl w:val="0"/>
          <w:numId w:val="11"/>
        </w:numPr>
        <w:spacing w:before="0" w:after="0"/>
        <w:contextualSpacing w:val="0"/>
        <w:rPr>
          <w:rFonts w:asciiTheme="minorHAnsi" w:eastAsia="Times New Roman" w:hAnsiTheme="minorHAnsi" w:cstheme="minorHAnsi"/>
          <w:sz w:val="20"/>
          <w:szCs w:val="20"/>
        </w:rPr>
      </w:pPr>
      <w:r w:rsidRPr="00F3263D">
        <w:rPr>
          <w:rFonts w:asciiTheme="minorHAnsi" w:eastAsia="Times New Roman" w:hAnsiTheme="minorHAnsi" w:cstheme="minorHAnsi"/>
          <w:sz w:val="20"/>
          <w:szCs w:val="20"/>
        </w:rPr>
        <w:t xml:space="preserve">Insurance/Hardest Hit Funds Administration    </w:t>
      </w:r>
    </w:p>
    <w:p w14:paraId="46AE261E" w14:textId="77777777" w:rsidR="00F3263D" w:rsidRPr="00F3263D" w:rsidRDefault="00F3263D" w:rsidP="0059673D">
      <w:pPr>
        <w:pStyle w:val="ListParagraph"/>
        <w:numPr>
          <w:ilvl w:val="0"/>
          <w:numId w:val="11"/>
        </w:numPr>
        <w:spacing w:before="0" w:after="0"/>
        <w:contextualSpacing w:val="0"/>
        <w:rPr>
          <w:rFonts w:asciiTheme="minorHAnsi" w:eastAsia="Times New Roman" w:hAnsiTheme="minorHAnsi" w:cstheme="minorHAnsi"/>
          <w:sz w:val="20"/>
          <w:szCs w:val="20"/>
        </w:rPr>
      </w:pPr>
      <w:r w:rsidRPr="00F3263D">
        <w:rPr>
          <w:rFonts w:asciiTheme="minorHAnsi" w:eastAsia="Times New Roman" w:hAnsiTheme="minorHAnsi" w:cstheme="minorHAnsi"/>
          <w:sz w:val="20"/>
          <w:szCs w:val="20"/>
        </w:rPr>
        <w:t xml:space="preserve">Insurance/Loss Draft Administration </w:t>
      </w:r>
    </w:p>
    <w:p w14:paraId="21F92A56" w14:textId="77777777" w:rsidR="00F3263D" w:rsidRPr="00F3263D" w:rsidRDefault="00F3263D" w:rsidP="0059673D">
      <w:pPr>
        <w:pStyle w:val="ListParagraph"/>
        <w:numPr>
          <w:ilvl w:val="0"/>
          <w:numId w:val="11"/>
        </w:numPr>
        <w:spacing w:before="0" w:after="0"/>
        <w:contextualSpacing w:val="0"/>
        <w:rPr>
          <w:rFonts w:asciiTheme="minorHAnsi" w:eastAsia="Times New Roman" w:hAnsiTheme="minorHAnsi" w:cstheme="minorHAnsi"/>
          <w:sz w:val="20"/>
          <w:szCs w:val="20"/>
        </w:rPr>
      </w:pPr>
      <w:r w:rsidRPr="00F3263D">
        <w:rPr>
          <w:rFonts w:asciiTheme="minorHAnsi" w:eastAsia="Times New Roman" w:hAnsiTheme="minorHAnsi" w:cstheme="minorHAnsi"/>
          <w:sz w:val="20"/>
          <w:szCs w:val="20"/>
        </w:rPr>
        <w:t xml:space="preserve">Occupancy Compliance Certification   </w:t>
      </w:r>
    </w:p>
    <w:p w14:paraId="6ED9EC1F" w14:textId="77777777" w:rsidR="00F3263D" w:rsidRPr="00F3263D" w:rsidRDefault="00F3263D" w:rsidP="0059673D">
      <w:pPr>
        <w:pStyle w:val="ListParagraph"/>
        <w:numPr>
          <w:ilvl w:val="0"/>
          <w:numId w:val="11"/>
        </w:numPr>
        <w:spacing w:before="0" w:after="0"/>
        <w:contextualSpacing w:val="0"/>
        <w:rPr>
          <w:rFonts w:asciiTheme="minorHAnsi" w:eastAsia="Times New Roman" w:hAnsiTheme="minorHAnsi" w:cstheme="minorHAnsi"/>
          <w:sz w:val="20"/>
          <w:szCs w:val="20"/>
        </w:rPr>
      </w:pPr>
      <w:r w:rsidRPr="00F3263D">
        <w:rPr>
          <w:rFonts w:asciiTheme="minorHAnsi" w:eastAsia="Times New Roman" w:hAnsiTheme="minorHAnsi" w:cstheme="minorHAnsi"/>
          <w:sz w:val="20"/>
          <w:szCs w:val="20"/>
        </w:rPr>
        <w:t xml:space="preserve">Request For Unscheduled Advance   </w:t>
      </w:r>
    </w:p>
    <w:p w14:paraId="39445B05" w14:textId="77777777" w:rsidR="00F3263D" w:rsidRPr="00F3263D" w:rsidRDefault="00F3263D" w:rsidP="0059673D">
      <w:pPr>
        <w:pStyle w:val="ListParagraph"/>
        <w:numPr>
          <w:ilvl w:val="0"/>
          <w:numId w:val="10"/>
        </w:numPr>
        <w:spacing w:before="0"/>
        <w:jc w:val="both"/>
        <w:rPr>
          <w:rFonts w:asciiTheme="minorHAnsi" w:hAnsiTheme="minorHAnsi" w:cstheme="minorHAnsi"/>
          <w:sz w:val="20"/>
          <w:szCs w:val="20"/>
        </w:rPr>
      </w:pPr>
      <w:r w:rsidRPr="00F3263D">
        <w:rPr>
          <w:rFonts w:asciiTheme="minorHAnsi" w:eastAsia="Times New Roman" w:hAnsiTheme="minorHAnsi" w:cstheme="minorHAnsi"/>
          <w:sz w:val="20"/>
          <w:szCs w:val="20"/>
        </w:rPr>
        <w:t xml:space="preserve">Taxes Delinquent  </w:t>
      </w:r>
    </w:p>
    <w:p w14:paraId="0E64AF1A" w14:textId="77777777" w:rsidR="00F3263D" w:rsidRPr="00F3263D" w:rsidRDefault="00F3263D" w:rsidP="00F3263D">
      <w:pPr>
        <w:rPr>
          <w:rFonts w:asciiTheme="minorHAnsi" w:hAnsiTheme="minorHAnsi" w:cstheme="minorHAnsi"/>
          <w:i/>
          <w:iCs/>
          <w:sz w:val="20"/>
          <w:szCs w:val="20"/>
        </w:rPr>
      </w:pPr>
      <w:r w:rsidRPr="00F3263D">
        <w:rPr>
          <w:rFonts w:asciiTheme="minorHAnsi" w:hAnsiTheme="minorHAnsi" w:cstheme="minorHAnsi"/>
          <w:sz w:val="20"/>
          <w:szCs w:val="20"/>
        </w:rPr>
        <w:t>A Data Change Request (DCR) was processed to change Assigned &gt; Compliance timelines to Inactive for Terminated loans.</w:t>
      </w:r>
    </w:p>
    <w:bookmarkEnd w:id="29"/>
    <w:p w14:paraId="0CA792B4" w14:textId="4D38FB16" w:rsidR="000F468D" w:rsidRDefault="00F220F0" w:rsidP="00CC6DA0">
      <w:pPr>
        <w:pStyle w:val="Heading2"/>
        <w:numPr>
          <w:ilvl w:val="0"/>
          <w:numId w:val="1"/>
        </w:numPr>
        <w:tabs>
          <w:tab w:val="num" w:pos="360"/>
        </w:tabs>
        <w:ind w:left="0" w:firstLine="0"/>
        <w:rPr>
          <w:rFonts w:asciiTheme="minorHAnsi" w:hAnsiTheme="minorHAnsi" w:cstheme="minorHAnsi"/>
        </w:rPr>
      </w:pPr>
      <w:r>
        <w:br w:type="page"/>
      </w:r>
      <w:bookmarkStart w:id="30" w:name="_Toc146776096"/>
      <w:bookmarkStart w:id="31" w:name="_Hlk146212945"/>
      <w:r w:rsidR="000F468D">
        <w:rPr>
          <w:rFonts w:asciiTheme="minorHAnsi" w:hAnsiTheme="minorHAnsi" w:cstheme="minorHAnsi"/>
        </w:rPr>
        <w:lastRenderedPageBreak/>
        <w:t>Assigned Welcome Letter Changes (</w:t>
      </w:r>
      <w:r w:rsidR="000F468D" w:rsidRPr="005E6CB7">
        <w:rPr>
          <w:rFonts w:asciiTheme="minorHAnsi" w:hAnsiTheme="minorHAnsi" w:cstheme="minorHAnsi"/>
        </w:rPr>
        <w:t>539787</w:t>
      </w:r>
      <w:r w:rsidR="000F468D">
        <w:rPr>
          <w:rFonts w:asciiTheme="minorHAnsi" w:hAnsiTheme="minorHAnsi" w:cstheme="minorHAnsi"/>
        </w:rPr>
        <w:t>)</w:t>
      </w:r>
      <w:bookmarkEnd w:id="30"/>
    </w:p>
    <w:p w14:paraId="347E5AD2" w14:textId="78A81DE2" w:rsidR="00063847" w:rsidRPr="00CC6DA0" w:rsidRDefault="000F468D" w:rsidP="00CC6DA0">
      <w:pPr>
        <w:rPr>
          <w:rStyle w:val="ui-provider"/>
          <w:rFonts w:ascii="Calibri" w:hAnsi="Calibri" w:cs="Calibri"/>
          <w:sz w:val="20"/>
          <w:szCs w:val="20"/>
        </w:rPr>
      </w:pPr>
      <w:r w:rsidRPr="00CC6DA0">
        <w:rPr>
          <w:rStyle w:val="ui-provider"/>
          <w:rFonts w:ascii="Calibri" w:hAnsi="Calibri" w:cs="Calibri"/>
          <w:sz w:val="20"/>
          <w:szCs w:val="20"/>
        </w:rPr>
        <w:t>The Welcome Letter available when loans are Assigned to HUD has been updated.</w:t>
      </w:r>
      <w:r w:rsidR="002C43B3">
        <w:rPr>
          <w:rStyle w:val="ui-provider"/>
          <w:rFonts w:ascii="Calibri" w:hAnsi="Calibri" w:cs="Calibri"/>
          <w:sz w:val="20"/>
          <w:szCs w:val="20"/>
        </w:rPr>
        <w:t xml:space="preserve"> In addition, a</w:t>
      </w:r>
      <w:r w:rsidRPr="00CC6DA0">
        <w:rPr>
          <w:rStyle w:val="ui-provider"/>
          <w:rFonts w:ascii="Calibri" w:hAnsi="Calibri" w:cs="Calibri"/>
          <w:sz w:val="20"/>
          <w:szCs w:val="20"/>
        </w:rPr>
        <w:t xml:space="preserve"> copy of the Unscheduled Advance Request form will now be printed with the Welcome Letter for Payment Plan Types Line of Credit, Modified Term, </w:t>
      </w:r>
      <w:r w:rsidR="00AB41D5">
        <w:rPr>
          <w:rStyle w:val="ui-provider"/>
          <w:rFonts w:ascii="Calibri" w:hAnsi="Calibri" w:cs="Calibri"/>
          <w:sz w:val="20"/>
          <w:szCs w:val="20"/>
        </w:rPr>
        <w:t>and</w:t>
      </w:r>
      <w:r w:rsidRPr="00CC6DA0">
        <w:rPr>
          <w:rStyle w:val="ui-provider"/>
          <w:rFonts w:ascii="Calibri" w:hAnsi="Calibri" w:cs="Calibri"/>
          <w:sz w:val="20"/>
          <w:szCs w:val="20"/>
        </w:rPr>
        <w:t xml:space="preserve"> Modified Tenure. </w:t>
      </w:r>
      <w:r w:rsidR="00063847" w:rsidRPr="00CC6DA0">
        <w:rPr>
          <w:rStyle w:val="ui-provider"/>
          <w:rFonts w:ascii="Calibri" w:hAnsi="Calibri" w:cs="Calibri"/>
          <w:sz w:val="20"/>
          <w:szCs w:val="20"/>
        </w:rPr>
        <w:t>From Loan Search a User is only permitted to “Print Welcome Letter(s)” if the Case Status is Assigned w/Case Sub-Status Loan Active</w:t>
      </w:r>
      <w:r w:rsidR="00AB41D5">
        <w:rPr>
          <w:rStyle w:val="ui-provider"/>
          <w:rFonts w:ascii="Calibri" w:hAnsi="Calibri" w:cs="Calibri"/>
          <w:sz w:val="20"/>
          <w:szCs w:val="20"/>
        </w:rPr>
        <w:t xml:space="preserve">. </w:t>
      </w:r>
      <w:r w:rsidR="00063847" w:rsidRPr="00CC6DA0">
        <w:rPr>
          <w:rStyle w:val="ui-provider"/>
          <w:rFonts w:ascii="Calibri" w:hAnsi="Calibri" w:cs="Calibri"/>
          <w:sz w:val="20"/>
          <w:szCs w:val="20"/>
        </w:rPr>
        <w:t>Payment Suspended</w:t>
      </w:r>
      <w:r w:rsidR="00AB41D5">
        <w:rPr>
          <w:rStyle w:val="ui-provider"/>
          <w:rFonts w:ascii="Calibri" w:hAnsi="Calibri" w:cs="Calibri"/>
          <w:sz w:val="20"/>
          <w:szCs w:val="20"/>
        </w:rPr>
        <w:t>,</w:t>
      </w:r>
      <w:r w:rsidR="00063847" w:rsidRPr="00CC6DA0">
        <w:rPr>
          <w:rStyle w:val="ui-provider"/>
          <w:rFonts w:ascii="Calibri" w:hAnsi="Calibri" w:cs="Calibri"/>
          <w:sz w:val="20"/>
          <w:szCs w:val="20"/>
        </w:rPr>
        <w:t xml:space="preserve"> or Case Status is Endorsed w/Case Sub-Status CT 22 – Preliminary Title Approval. </w:t>
      </w:r>
    </w:p>
    <w:p w14:paraId="13B3C136" w14:textId="21432AF8" w:rsidR="000F468D" w:rsidRDefault="00395CDE" w:rsidP="000F468D">
      <w:pPr>
        <w:rPr>
          <w:rFonts w:asciiTheme="minorHAnsi" w:hAnsiTheme="minorHAnsi" w:cstheme="minorHAnsi"/>
          <w:sz w:val="20"/>
          <w:szCs w:val="20"/>
        </w:rPr>
      </w:pPr>
      <w:r>
        <w:rPr>
          <w:rFonts w:asciiTheme="minorHAnsi" w:hAnsiTheme="minorHAnsi" w:cstheme="minorHAnsi"/>
          <w:sz w:val="20"/>
          <w:szCs w:val="20"/>
        </w:rPr>
        <w:t>The following</w:t>
      </w:r>
      <w:r w:rsidR="000F468D">
        <w:rPr>
          <w:rFonts w:asciiTheme="minorHAnsi" w:hAnsiTheme="minorHAnsi" w:cstheme="minorHAnsi"/>
          <w:sz w:val="20"/>
          <w:szCs w:val="20"/>
        </w:rPr>
        <w:t xml:space="preserve"> </w:t>
      </w:r>
      <w:r>
        <w:rPr>
          <w:rFonts w:asciiTheme="minorHAnsi" w:hAnsiTheme="minorHAnsi" w:cstheme="minorHAnsi"/>
          <w:sz w:val="20"/>
          <w:szCs w:val="20"/>
        </w:rPr>
        <w:t>l</w:t>
      </w:r>
      <w:r w:rsidR="000F468D">
        <w:rPr>
          <w:rFonts w:asciiTheme="minorHAnsi" w:hAnsiTheme="minorHAnsi" w:cstheme="minorHAnsi"/>
          <w:sz w:val="20"/>
          <w:szCs w:val="20"/>
        </w:rPr>
        <w:t>anguage in the letter related to the Unscheduled Advance Request form has been updated.</w:t>
      </w:r>
    </w:p>
    <w:p w14:paraId="62E93FBD" w14:textId="78D0ECB1" w:rsidR="00395CDE" w:rsidRPr="00CC6DA0" w:rsidRDefault="00395CDE" w:rsidP="00CC6DA0">
      <w:pPr>
        <w:pStyle w:val="ListParagraph"/>
        <w:numPr>
          <w:ilvl w:val="0"/>
          <w:numId w:val="20"/>
        </w:numPr>
        <w:rPr>
          <w:rFonts w:asciiTheme="minorHAnsi" w:hAnsiTheme="minorHAnsi" w:cstheme="minorHAnsi"/>
          <w:sz w:val="20"/>
          <w:szCs w:val="20"/>
        </w:rPr>
      </w:pPr>
      <w:bookmarkStart w:id="32" w:name="_Toc145499937"/>
      <w:r w:rsidRPr="00CC6DA0">
        <w:rPr>
          <w:rFonts w:asciiTheme="minorHAnsi" w:hAnsiTheme="minorHAnsi" w:cstheme="minorHAnsi"/>
          <w:sz w:val="20"/>
          <w:szCs w:val="20"/>
        </w:rPr>
        <w:t>Change</w:t>
      </w:r>
      <w:r>
        <w:rPr>
          <w:rFonts w:asciiTheme="minorHAnsi" w:hAnsiTheme="minorHAnsi" w:cstheme="minorHAnsi"/>
          <w:sz w:val="20"/>
          <w:szCs w:val="20"/>
        </w:rPr>
        <w:t>d</w:t>
      </w:r>
      <w:r w:rsidRPr="00CC6DA0">
        <w:rPr>
          <w:rFonts w:asciiTheme="minorHAnsi" w:hAnsiTheme="minorHAnsi" w:cstheme="minorHAnsi"/>
          <w:sz w:val="20"/>
          <w:szCs w:val="20"/>
        </w:rPr>
        <w:t xml:space="preserve"> the sentence “Or if you have a line of credit, we are enclosing several “unscheduled advance request forms” for your use when you would like to request an unscheduled advance” to “Should you have a line of credit available; we are providing an Unscheduled Advance Request Form. This form is provided for your convenience, to be utilized whenever you wish to request an unscheduled advance.”</w:t>
      </w:r>
      <w:bookmarkEnd w:id="32"/>
    </w:p>
    <w:p w14:paraId="5CCA2B98" w14:textId="455D988F" w:rsidR="00395CDE" w:rsidRPr="00CC6DA0" w:rsidRDefault="00395CDE" w:rsidP="00CC6DA0">
      <w:pPr>
        <w:pStyle w:val="ListParagraph"/>
        <w:numPr>
          <w:ilvl w:val="0"/>
          <w:numId w:val="20"/>
        </w:numPr>
        <w:rPr>
          <w:rFonts w:asciiTheme="minorHAnsi" w:hAnsiTheme="minorHAnsi" w:cstheme="minorHAnsi"/>
          <w:sz w:val="20"/>
          <w:szCs w:val="20"/>
        </w:rPr>
      </w:pPr>
      <w:bookmarkStart w:id="33" w:name="_Toc145499938"/>
      <w:r w:rsidRPr="00CC6DA0">
        <w:rPr>
          <w:rFonts w:asciiTheme="minorHAnsi" w:hAnsiTheme="minorHAnsi" w:cstheme="minorHAnsi"/>
          <w:sz w:val="20"/>
          <w:szCs w:val="20"/>
        </w:rPr>
        <w:t>Remove</w:t>
      </w:r>
      <w:r>
        <w:rPr>
          <w:rFonts w:asciiTheme="minorHAnsi" w:hAnsiTheme="minorHAnsi" w:cstheme="minorHAnsi"/>
          <w:sz w:val="20"/>
          <w:szCs w:val="20"/>
        </w:rPr>
        <w:t>d</w:t>
      </w:r>
      <w:r w:rsidRPr="00CC6DA0">
        <w:rPr>
          <w:rFonts w:asciiTheme="minorHAnsi" w:hAnsiTheme="minorHAnsi" w:cstheme="minorHAnsi"/>
          <w:sz w:val="20"/>
          <w:szCs w:val="20"/>
        </w:rPr>
        <w:t xml:space="preserve"> the sentence “Additionally, please forward a copy of your most recent payment of real estate taxes and evidence of your homeowner’s insurance.” from the Welcome Letter</w:t>
      </w:r>
      <w:bookmarkEnd w:id="33"/>
    </w:p>
    <w:p w14:paraId="5C7001E4" w14:textId="764A4DEA" w:rsidR="00F3263D" w:rsidRPr="00F3263D" w:rsidRDefault="00F3263D" w:rsidP="00F3263D">
      <w:pPr>
        <w:pStyle w:val="Heading2"/>
        <w:numPr>
          <w:ilvl w:val="0"/>
          <w:numId w:val="1"/>
        </w:numPr>
        <w:tabs>
          <w:tab w:val="num" w:pos="360"/>
        </w:tabs>
        <w:ind w:left="0" w:firstLine="0"/>
        <w:rPr>
          <w:rFonts w:asciiTheme="minorHAnsi" w:hAnsiTheme="minorHAnsi" w:cstheme="minorHAnsi"/>
          <w:sz w:val="20"/>
          <w:szCs w:val="20"/>
        </w:rPr>
      </w:pPr>
      <w:bookmarkStart w:id="34" w:name="_Toc146776097"/>
      <w:bookmarkStart w:id="35" w:name="_Hlk146213142"/>
      <w:bookmarkEnd w:id="31"/>
      <w:r w:rsidRPr="00F3263D">
        <w:rPr>
          <w:rFonts w:asciiTheme="minorHAnsi" w:hAnsiTheme="minorHAnsi" w:cstheme="minorHAnsi"/>
        </w:rPr>
        <w:t>Timeline: Assigned Certification of Indebtedness (COI)</w:t>
      </w:r>
      <w:r w:rsidR="00BA4EAA">
        <w:rPr>
          <w:rFonts w:asciiTheme="minorHAnsi" w:hAnsiTheme="minorHAnsi" w:cstheme="minorHAnsi"/>
        </w:rPr>
        <w:t xml:space="preserve"> Timeline</w:t>
      </w:r>
      <w:r w:rsidRPr="00F3263D">
        <w:rPr>
          <w:rFonts w:asciiTheme="minorHAnsi" w:hAnsiTheme="minorHAnsi" w:cstheme="minorHAnsi"/>
        </w:rPr>
        <w:t xml:space="preserve"> – new Letter and removal of Amount Claim (539321)</w:t>
      </w:r>
      <w:bookmarkEnd w:id="34"/>
    </w:p>
    <w:p w14:paraId="5005687C" w14:textId="3FB5FCB8" w:rsidR="00F3263D" w:rsidRDefault="00F3263D" w:rsidP="00F3263D">
      <w:pPr>
        <w:rPr>
          <w:rStyle w:val="ui-provider"/>
          <w:rFonts w:asciiTheme="minorHAnsi" w:hAnsiTheme="minorHAnsi" w:cstheme="minorHAnsi"/>
          <w:sz w:val="20"/>
          <w:szCs w:val="20"/>
        </w:rPr>
      </w:pPr>
      <w:r w:rsidRPr="001268BA">
        <w:rPr>
          <w:rStyle w:val="ui-provider"/>
          <w:rFonts w:asciiTheme="minorHAnsi" w:hAnsiTheme="minorHAnsi" w:cstheme="minorHAnsi"/>
          <w:sz w:val="20"/>
          <w:szCs w:val="20"/>
        </w:rPr>
        <w:t xml:space="preserve">On the Assigned &gt; Requests </w:t>
      </w:r>
      <w:r w:rsidRPr="00063847">
        <w:rPr>
          <w:rStyle w:val="ui-provider"/>
          <w:rFonts w:asciiTheme="minorHAnsi" w:hAnsiTheme="minorHAnsi" w:cstheme="minorHAnsi"/>
          <w:sz w:val="20"/>
          <w:szCs w:val="20"/>
        </w:rPr>
        <w:t>&gt; Certificate of Indebtedness (COI) timeline, the field Amount Claim was removed from Timeline setup and Edit Modal, and a new letter</w:t>
      </w:r>
      <w:r w:rsidRPr="001268BA">
        <w:rPr>
          <w:rStyle w:val="ui-provider"/>
          <w:rFonts w:asciiTheme="minorHAnsi" w:hAnsiTheme="minorHAnsi" w:cstheme="minorHAnsi"/>
          <w:sz w:val="20"/>
          <w:szCs w:val="20"/>
        </w:rPr>
        <w:t xml:space="preserve"> was added to the Step “COI Sent to Requestor” which auto-completes step “COI Sent to Requestor” when the letter is printed.</w:t>
      </w:r>
    </w:p>
    <w:bookmarkEnd w:id="35"/>
    <w:p w14:paraId="23232D27" w14:textId="77777777" w:rsidR="00F220F0" w:rsidRPr="001268BA" w:rsidRDefault="00F220F0" w:rsidP="00F3263D">
      <w:pPr>
        <w:rPr>
          <w:rFonts w:asciiTheme="minorHAnsi" w:hAnsiTheme="minorHAnsi" w:cstheme="minorHAnsi"/>
          <w:sz w:val="20"/>
          <w:szCs w:val="20"/>
        </w:rPr>
      </w:pPr>
    </w:p>
    <w:p w14:paraId="4AA0316A" w14:textId="53317380" w:rsidR="000F468D" w:rsidRDefault="000F468D" w:rsidP="000F468D">
      <w:pPr>
        <w:pStyle w:val="Heading2"/>
        <w:numPr>
          <w:ilvl w:val="0"/>
          <w:numId w:val="1"/>
        </w:numPr>
        <w:tabs>
          <w:tab w:val="num" w:pos="360"/>
        </w:tabs>
        <w:spacing w:before="0" w:after="160" w:line="259" w:lineRule="auto"/>
        <w:ind w:left="0" w:firstLine="0"/>
        <w:rPr>
          <w:rFonts w:asciiTheme="minorHAnsi" w:hAnsiTheme="minorHAnsi" w:cstheme="minorHAnsi"/>
        </w:rPr>
      </w:pPr>
      <w:bookmarkStart w:id="36" w:name="_Toc146776098"/>
      <w:r>
        <w:rPr>
          <w:rFonts w:asciiTheme="minorHAnsi" w:hAnsiTheme="minorHAnsi" w:cstheme="minorHAnsi"/>
        </w:rPr>
        <w:t xml:space="preserve">Timeline: Assigned </w:t>
      </w:r>
      <w:r w:rsidR="00BA4EAA">
        <w:rPr>
          <w:rFonts w:asciiTheme="minorHAnsi" w:hAnsiTheme="minorHAnsi" w:cstheme="minorHAnsi"/>
        </w:rPr>
        <w:t xml:space="preserve">Payoff </w:t>
      </w:r>
      <w:r>
        <w:rPr>
          <w:rFonts w:asciiTheme="minorHAnsi" w:hAnsiTheme="minorHAnsi" w:cstheme="minorHAnsi"/>
        </w:rPr>
        <w:t>Request Timeline Changes</w:t>
      </w:r>
      <w:r w:rsidR="002C43B3">
        <w:rPr>
          <w:rFonts w:asciiTheme="minorHAnsi" w:hAnsiTheme="minorHAnsi" w:cstheme="minorHAnsi"/>
        </w:rPr>
        <w:t>:</w:t>
      </w:r>
      <w:r>
        <w:rPr>
          <w:rFonts w:asciiTheme="minorHAnsi" w:hAnsiTheme="minorHAnsi" w:cstheme="minorHAnsi"/>
        </w:rPr>
        <w:t xml:space="preserve"> Letter, &amp; Auto Note (</w:t>
      </w:r>
      <w:r w:rsidRPr="000F468D">
        <w:rPr>
          <w:rFonts w:asciiTheme="minorHAnsi" w:hAnsiTheme="minorHAnsi" w:cstheme="minorHAnsi"/>
        </w:rPr>
        <w:t>587373</w:t>
      </w:r>
      <w:r>
        <w:rPr>
          <w:rFonts w:asciiTheme="minorHAnsi" w:hAnsiTheme="minorHAnsi" w:cstheme="minorHAnsi"/>
        </w:rPr>
        <w:t xml:space="preserve"> &amp;</w:t>
      </w:r>
      <w:r w:rsidRPr="000F468D">
        <w:t xml:space="preserve"> </w:t>
      </w:r>
      <w:r w:rsidRPr="000F468D">
        <w:rPr>
          <w:rFonts w:asciiTheme="minorHAnsi" w:hAnsiTheme="minorHAnsi" w:cstheme="minorHAnsi"/>
        </w:rPr>
        <w:t>539494</w:t>
      </w:r>
      <w:r>
        <w:rPr>
          <w:rFonts w:asciiTheme="minorHAnsi" w:hAnsiTheme="minorHAnsi" w:cstheme="minorHAnsi"/>
        </w:rPr>
        <w:t>)</w:t>
      </w:r>
      <w:bookmarkEnd w:id="36"/>
    </w:p>
    <w:p w14:paraId="69FB3B9F" w14:textId="6A485034" w:rsidR="008975D4" w:rsidRDefault="008975D4" w:rsidP="000F468D">
      <w:pPr>
        <w:rPr>
          <w:rFonts w:asciiTheme="minorHAnsi" w:hAnsiTheme="minorHAnsi" w:cstheme="minorHAnsi"/>
          <w:sz w:val="20"/>
          <w:szCs w:val="20"/>
        </w:rPr>
      </w:pPr>
      <w:r w:rsidRPr="008975D4">
        <w:rPr>
          <w:rFonts w:asciiTheme="minorHAnsi" w:hAnsiTheme="minorHAnsi" w:cstheme="minorHAnsi"/>
          <w:sz w:val="20"/>
          <w:szCs w:val="20"/>
        </w:rPr>
        <w:t xml:space="preserve">Changes to the Assigned &gt; Requests &gt; Payoff Request timeline include renaming and adding new steps, a new Letter tied to one of the new steps, and Auto Notes saved to the loan’s Notes page. </w:t>
      </w:r>
    </w:p>
    <w:p w14:paraId="5553450F" w14:textId="094F1748" w:rsidR="008975D4" w:rsidRPr="00F220F0" w:rsidRDefault="008975D4" w:rsidP="00F220F0">
      <w:pPr>
        <w:pStyle w:val="ListParagraph"/>
        <w:numPr>
          <w:ilvl w:val="1"/>
          <w:numId w:val="3"/>
        </w:numPr>
        <w:spacing w:before="0" w:after="160" w:line="259" w:lineRule="auto"/>
        <w:rPr>
          <w:rFonts w:asciiTheme="minorHAnsi" w:hAnsiTheme="minorHAnsi" w:cstheme="minorHAnsi"/>
          <w:sz w:val="20"/>
          <w:szCs w:val="20"/>
        </w:rPr>
      </w:pPr>
      <w:r w:rsidRPr="00F220F0">
        <w:rPr>
          <w:rFonts w:asciiTheme="minorHAnsi" w:hAnsiTheme="minorHAnsi" w:cstheme="minorHAnsi"/>
          <w:sz w:val="20"/>
          <w:szCs w:val="20"/>
        </w:rPr>
        <w:t xml:space="preserve">List of </w:t>
      </w:r>
      <w:r w:rsidR="00F220F0">
        <w:rPr>
          <w:rFonts w:asciiTheme="minorHAnsi" w:hAnsiTheme="minorHAnsi" w:cstheme="minorHAnsi"/>
          <w:sz w:val="20"/>
          <w:szCs w:val="20"/>
        </w:rPr>
        <w:t>renamed/ new</w:t>
      </w:r>
      <w:r w:rsidR="00F220F0" w:rsidRPr="00F220F0">
        <w:rPr>
          <w:rFonts w:asciiTheme="minorHAnsi" w:hAnsiTheme="minorHAnsi" w:cstheme="minorHAnsi"/>
          <w:sz w:val="20"/>
          <w:szCs w:val="20"/>
        </w:rPr>
        <w:t xml:space="preserve"> </w:t>
      </w:r>
      <w:r w:rsidR="00F220F0" w:rsidRPr="008975D4">
        <w:rPr>
          <w:rFonts w:asciiTheme="minorHAnsi" w:hAnsiTheme="minorHAnsi" w:cstheme="minorHAnsi"/>
          <w:sz w:val="20"/>
          <w:szCs w:val="20"/>
        </w:rPr>
        <w:t>Payoff Request</w:t>
      </w:r>
      <w:r w:rsidR="00F220F0">
        <w:rPr>
          <w:rFonts w:asciiTheme="minorHAnsi" w:hAnsiTheme="minorHAnsi" w:cstheme="minorHAnsi"/>
          <w:sz w:val="20"/>
          <w:szCs w:val="20"/>
        </w:rPr>
        <w:t xml:space="preserve"> timeline steps</w:t>
      </w:r>
      <w:r w:rsidRPr="00F220F0">
        <w:rPr>
          <w:rFonts w:asciiTheme="minorHAnsi" w:hAnsiTheme="minorHAnsi" w:cstheme="minorHAnsi"/>
          <w:sz w:val="20"/>
          <w:szCs w:val="20"/>
        </w:rPr>
        <w:t>:</w:t>
      </w:r>
    </w:p>
    <w:tbl>
      <w:tblPr>
        <w:tblW w:w="5000" w:type="pct"/>
        <w:tblLook w:val="04A0" w:firstRow="1" w:lastRow="0" w:firstColumn="1" w:lastColumn="0" w:noHBand="0" w:noVBand="1"/>
      </w:tblPr>
      <w:tblGrid>
        <w:gridCol w:w="1070"/>
        <w:gridCol w:w="4331"/>
        <w:gridCol w:w="1408"/>
        <w:gridCol w:w="2541"/>
      </w:tblGrid>
      <w:tr w:rsidR="008975D4" w:rsidRPr="008975D4" w14:paraId="44480D55" w14:textId="77777777" w:rsidTr="00F220F0">
        <w:trPr>
          <w:trHeight w:val="290"/>
        </w:trPr>
        <w:tc>
          <w:tcPr>
            <w:tcW w:w="572" w:type="pct"/>
            <w:tcBorders>
              <w:top w:val="single" w:sz="4" w:space="0" w:color="auto"/>
              <w:left w:val="single" w:sz="4" w:space="0" w:color="auto"/>
              <w:bottom w:val="single" w:sz="4" w:space="0" w:color="auto"/>
              <w:right w:val="single" w:sz="4" w:space="0" w:color="auto"/>
            </w:tcBorders>
            <w:shd w:val="clear" w:color="000000" w:fill="D9E1F2"/>
            <w:noWrap/>
            <w:hideMark/>
          </w:tcPr>
          <w:p w14:paraId="5669A3E6" w14:textId="25BA1F8C" w:rsidR="008975D4" w:rsidRPr="008975D4" w:rsidRDefault="008975D4" w:rsidP="008975D4">
            <w:pPr>
              <w:spacing w:before="0" w:after="0"/>
              <w:jc w:val="center"/>
              <w:rPr>
                <w:rFonts w:ascii="Calibri" w:eastAsia="Times New Roman" w:hAnsi="Calibri" w:cs="Calibri"/>
                <w:b/>
                <w:bCs/>
                <w:color w:val="002060"/>
                <w:sz w:val="20"/>
                <w:szCs w:val="20"/>
              </w:rPr>
            </w:pPr>
            <w:r>
              <w:rPr>
                <w:rFonts w:ascii="Calibri" w:eastAsia="Times New Roman" w:hAnsi="Calibri" w:cs="Calibri"/>
                <w:b/>
                <w:bCs/>
                <w:color w:val="002060"/>
                <w:sz w:val="20"/>
                <w:szCs w:val="20"/>
              </w:rPr>
              <w:t>Update</w:t>
            </w:r>
          </w:p>
        </w:tc>
        <w:tc>
          <w:tcPr>
            <w:tcW w:w="2316" w:type="pct"/>
            <w:tcBorders>
              <w:top w:val="single" w:sz="4" w:space="0" w:color="auto"/>
              <w:left w:val="nil"/>
              <w:bottom w:val="single" w:sz="4" w:space="0" w:color="auto"/>
              <w:right w:val="single" w:sz="4" w:space="0" w:color="auto"/>
            </w:tcBorders>
            <w:shd w:val="clear" w:color="000000" w:fill="D9E1F2"/>
            <w:noWrap/>
            <w:hideMark/>
          </w:tcPr>
          <w:p w14:paraId="2DC1A096" w14:textId="77777777" w:rsidR="008975D4" w:rsidRPr="008975D4" w:rsidRDefault="008975D4" w:rsidP="008975D4">
            <w:pPr>
              <w:spacing w:before="0" w:after="0"/>
              <w:jc w:val="center"/>
              <w:rPr>
                <w:rFonts w:ascii="Calibri" w:eastAsia="Times New Roman" w:hAnsi="Calibri" w:cs="Calibri"/>
                <w:b/>
                <w:bCs/>
                <w:color w:val="002060"/>
                <w:sz w:val="20"/>
                <w:szCs w:val="20"/>
              </w:rPr>
            </w:pPr>
            <w:r w:rsidRPr="008975D4">
              <w:rPr>
                <w:rFonts w:ascii="Calibri" w:eastAsia="Times New Roman" w:hAnsi="Calibri" w:cs="Calibri"/>
                <w:b/>
                <w:bCs/>
                <w:color w:val="002060"/>
                <w:sz w:val="20"/>
                <w:szCs w:val="20"/>
              </w:rPr>
              <w:t>Step Description</w:t>
            </w:r>
          </w:p>
        </w:tc>
        <w:tc>
          <w:tcPr>
            <w:tcW w:w="753" w:type="pct"/>
            <w:tcBorders>
              <w:top w:val="single" w:sz="4" w:space="0" w:color="auto"/>
              <w:left w:val="nil"/>
              <w:bottom w:val="single" w:sz="4" w:space="0" w:color="auto"/>
              <w:right w:val="single" w:sz="4" w:space="0" w:color="auto"/>
            </w:tcBorders>
            <w:shd w:val="clear" w:color="000000" w:fill="D9E1F2"/>
            <w:noWrap/>
            <w:hideMark/>
          </w:tcPr>
          <w:p w14:paraId="783A7693" w14:textId="77777777" w:rsidR="008975D4" w:rsidRPr="008975D4" w:rsidRDefault="008975D4" w:rsidP="008975D4">
            <w:pPr>
              <w:spacing w:before="0" w:after="0"/>
              <w:jc w:val="center"/>
              <w:rPr>
                <w:rFonts w:ascii="Calibri" w:eastAsia="Times New Roman" w:hAnsi="Calibri" w:cs="Calibri"/>
                <w:b/>
                <w:bCs/>
                <w:color w:val="002060"/>
                <w:sz w:val="20"/>
                <w:szCs w:val="20"/>
              </w:rPr>
            </w:pPr>
            <w:r w:rsidRPr="008975D4">
              <w:rPr>
                <w:rFonts w:ascii="Calibri" w:eastAsia="Times New Roman" w:hAnsi="Calibri" w:cs="Calibri"/>
                <w:b/>
                <w:bCs/>
                <w:color w:val="002060"/>
                <w:sz w:val="20"/>
                <w:szCs w:val="20"/>
              </w:rPr>
              <w:t>Servicing Type</w:t>
            </w:r>
          </w:p>
        </w:tc>
        <w:tc>
          <w:tcPr>
            <w:tcW w:w="1359" w:type="pct"/>
            <w:tcBorders>
              <w:top w:val="single" w:sz="4" w:space="0" w:color="auto"/>
              <w:left w:val="nil"/>
              <w:bottom w:val="single" w:sz="4" w:space="0" w:color="auto"/>
              <w:right w:val="single" w:sz="4" w:space="0" w:color="auto"/>
            </w:tcBorders>
            <w:shd w:val="clear" w:color="000000" w:fill="D9E1F2"/>
            <w:hideMark/>
          </w:tcPr>
          <w:p w14:paraId="75E3EEAB" w14:textId="77777777" w:rsidR="008975D4" w:rsidRPr="008975D4" w:rsidRDefault="008975D4" w:rsidP="008975D4">
            <w:pPr>
              <w:spacing w:before="0" w:after="0"/>
              <w:jc w:val="center"/>
              <w:rPr>
                <w:rFonts w:ascii="Calibri" w:eastAsia="Times New Roman" w:hAnsi="Calibri" w:cs="Calibri"/>
                <w:b/>
                <w:bCs/>
                <w:color w:val="002060"/>
                <w:sz w:val="20"/>
                <w:szCs w:val="20"/>
              </w:rPr>
            </w:pPr>
            <w:r w:rsidRPr="008975D4">
              <w:rPr>
                <w:rFonts w:ascii="Calibri" w:eastAsia="Times New Roman" w:hAnsi="Calibri" w:cs="Calibri"/>
                <w:b/>
                <w:bCs/>
                <w:color w:val="002060"/>
                <w:sz w:val="20"/>
                <w:szCs w:val="20"/>
              </w:rPr>
              <w:t xml:space="preserve">Rule </w:t>
            </w:r>
          </w:p>
        </w:tc>
      </w:tr>
      <w:tr w:rsidR="008975D4" w:rsidRPr="008975D4" w14:paraId="5A990E70" w14:textId="77777777" w:rsidTr="00F220F0">
        <w:trPr>
          <w:trHeight w:val="290"/>
        </w:trPr>
        <w:tc>
          <w:tcPr>
            <w:tcW w:w="572" w:type="pct"/>
            <w:tcBorders>
              <w:top w:val="nil"/>
              <w:left w:val="single" w:sz="4" w:space="0" w:color="auto"/>
              <w:bottom w:val="single" w:sz="4" w:space="0" w:color="auto"/>
              <w:right w:val="single" w:sz="4" w:space="0" w:color="auto"/>
            </w:tcBorders>
            <w:shd w:val="clear" w:color="auto" w:fill="auto"/>
            <w:noWrap/>
            <w:hideMark/>
          </w:tcPr>
          <w:p w14:paraId="1B344F6C"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Renamed</w:t>
            </w:r>
          </w:p>
        </w:tc>
        <w:tc>
          <w:tcPr>
            <w:tcW w:w="2316" w:type="pct"/>
            <w:tcBorders>
              <w:top w:val="nil"/>
              <w:left w:val="nil"/>
              <w:bottom w:val="single" w:sz="4" w:space="0" w:color="auto"/>
              <w:right w:val="single" w:sz="4" w:space="0" w:color="auto"/>
            </w:tcBorders>
            <w:shd w:val="clear" w:color="auto" w:fill="auto"/>
            <w:noWrap/>
            <w:hideMark/>
          </w:tcPr>
          <w:p w14:paraId="40D79808"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Forward Payoff Amount to OTC</w:t>
            </w:r>
          </w:p>
        </w:tc>
        <w:tc>
          <w:tcPr>
            <w:tcW w:w="753" w:type="pct"/>
            <w:tcBorders>
              <w:top w:val="nil"/>
              <w:left w:val="nil"/>
              <w:bottom w:val="single" w:sz="4" w:space="0" w:color="auto"/>
              <w:right w:val="single" w:sz="4" w:space="0" w:color="auto"/>
            </w:tcBorders>
            <w:shd w:val="clear" w:color="auto" w:fill="auto"/>
            <w:noWrap/>
            <w:hideMark/>
          </w:tcPr>
          <w:p w14:paraId="29F054C8"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Template</w:t>
            </w:r>
          </w:p>
        </w:tc>
        <w:tc>
          <w:tcPr>
            <w:tcW w:w="1359" w:type="pct"/>
            <w:tcBorders>
              <w:top w:val="nil"/>
              <w:left w:val="nil"/>
              <w:bottom w:val="single" w:sz="4" w:space="0" w:color="auto"/>
              <w:right w:val="single" w:sz="4" w:space="0" w:color="auto"/>
            </w:tcBorders>
            <w:shd w:val="clear" w:color="auto" w:fill="auto"/>
            <w:hideMark/>
          </w:tcPr>
          <w:p w14:paraId="03F14963"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w:t>
            </w:r>
          </w:p>
        </w:tc>
      </w:tr>
      <w:tr w:rsidR="008975D4" w:rsidRPr="008975D4" w14:paraId="25774F9F" w14:textId="77777777" w:rsidTr="00F220F0">
        <w:trPr>
          <w:trHeight w:val="520"/>
        </w:trPr>
        <w:tc>
          <w:tcPr>
            <w:tcW w:w="572" w:type="pct"/>
            <w:tcBorders>
              <w:top w:val="nil"/>
              <w:left w:val="single" w:sz="4" w:space="0" w:color="auto"/>
              <w:bottom w:val="single" w:sz="4" w:space="0" w:color="auto"/>
              <w:right w:val="single" w:sz="4" w:space="0" w:color="auto"/>
            </w:tcBorders>
            <w:shd w:val="clear" w:color="auto" w:fill="auto"/>
            <w:noWrap/>
            <w:hideMark/>
          </w:tcPr>
          <w:p w14:paraId="3CCBD6B9"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New</w:t>
            </w:r>
          </w:p>
        </w:tc>
        <w:tc>
          <w:tcPr>
            <w:tcW w:w="2316" w:type="pct"/>
            <w:tcBorders>
              <w:top w:val="nil"/>
              <w:left w:val="nil"/>
              <w:bottom w:val="single" w:sz="4" w:space="0" w:color="auto"/>
              <w:right w:val="single" w:sz="4" w:space="0" w:color="auto"/>
            </w:tcBorders>
            <w:shd w:val="clear" w:color="auto" w:fill="auto"/>
            <w:noWrap/>
            <w:hideMark/>
          </w:tcPr>
          <w:p w14:paraId="72F95098"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Contacted Remitter for Further Information</w:t>
            </w:r>
          </w:p>
        </w:tc>
        <w:tc>
          <w:tcPr>
            <w:tcW w:w="753" w:type="pct"/>
            <w:tcBorders>
              <w:top w:val="nil"/>
              <w:left w:val="nil"/>
              <w:bottom w:val="single" w:sz="4" w:space="0" w:color="auto"/>
              <w:right w:val="single" w:sz="4" w:space="0" w:color="auto"/>
            </w:tcBorders>
            <w:shd w:val="clear" w:color="auto" w:fill="auto"/>
            <w:noWrap/>
            <w:hideMark/>
          </w:tcPr>
          <w:p w14:paraId="6195CBCE"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Optional</w:t>
            </w:r>
          </w:p>
        </w:tc>
        <w:tc>
          <w:tcPr>
            <w:tcW w:w="1359" w:type="pct"/>
            <w:tcBorders>
              <w:top w:val="nil"/>
              <w:left w:val="nil"/>
              <w:bottom w:val="single" w:sz="4" w:space="0" w:color="auto"/>
              <w:right w:val="single" w:sz="4" w:space="0" w:color="auto"/>
            </w:tcBorders>
            <w:shd w:val="clear" w:color="auto" w:fill="auto"/>
            <w:hideMark/>
          </w:tcPr>
          <w:p w14:paraId="4AB88FF4"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w:t>
            </w:r>
          </w:p>
        </w:tc>
      </w:tr>
      <w:tr w:rsidR="008975D4" w:rsidRPr="008975D4" w14:paraId="28377A30" w14:textId="77777777" w:rsidTr="00F220F0">
        <w:trPr>
          <w:trHeight w:val="290"/>
        </w:trPr>
        <w:tc>
          <w:tcPr>
            <w:tcW w:w="572" w:type="pct"/>
            <w:tcBorders>
              <w:top w:val="nil"/>
              <w:left w:val="single" w:sz="4" w:space="0" w:color="auto"/>
              <w:bottom w:val="single" w:sz="4" w:space="0" w:color="auto"/>
              <w:right w:val="single" w:sz="4" w:space="0" w:color="auto"/>
            </w:tcBorders>
            <w:shd w:val="clear" w:color="auto" w:fill="auto"/>
            <w:noWrap/>
            <w:hideMark/>
          </w:tcPr>
          <w:p w14:paraId="6D364147"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New</w:t>
            </w:r>
          </w:p>
        </w:tc>
        <w:tc>
          <w:tcPr>
            <w:tcW w:w="2316" w:type="pct"/>
            <w:tcBorders>
              <w:top w:val="nil"/>
              <w:left w:val="nil"/>
              <w:bottom w:val="single" w:sz="4" w:space="0" w:color="auto"/>
              <w:right w:val="single" w:sz="4" w:space="0" w:color="auto"/>
            </w:tcBorders>
            <w:shd w:val="clear" w:color="auto" w:fill="auto"/>
            <w:noWrap/>
            <w:hideMark/>
          </w:tcPr>
          <w:p w14:paraId="55733BAD"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Cash Management Processed Payoff Refund</w:t>
            </w:r>
          </w:p>
        </w:tc>
        <w:tc>
          <w:tcPr>
            <w:tcW w:w="753" w:type="pct"/>
            <w:tcBorders>
              <w:top w:val="nil"/>
              <w:left w:val="nil"/>
              <w:bottom w:val="single" w:sz="4" w:space="0" w:color="auto"/>
              <w:right w:val="single" w:sz="4" w:space="0" w:color="auto"/>
            </w:tcBorders>
            <w:shd w:val="clear" w:color="auto" w:fill="auto"/>
            <w:noWrap/>
            <w:hideMark/>
          </w:tcPr>
          <w:p w14:paraId="40C5317E"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Optional</w:t>
            </w:r>
          </w:p>
        </w:tc>
        <w:tc>
          <w:tcPr>
            <w:tcW w:w="1359" w:type="pct"/>
            <w:tcBorders>
              <w:top w:val="nil"/>
              <w:left w:val="nil"/>
              <w:bottom w:val="single" w:sz="4" w:space="0" w:color="auto"/>
              <w:right w:val="single" w:sz="4" w:space="0" w:color="auto"/>
            </w:tcBorders>
            <w:shd w:val="clear" w:color="auto" w:fill="auto"/>
            <w:hideMark/>
          </w:tcPr>
          <w:p w14:paraId="680879D9"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 </w:t>
            </w:r>
          </w:p>
        </w:tc>
      </w:tr>
      <w:tr w:rsidR="008975D4" w:rsidRPr="008975D4" w14:paraId="108A5AFD" w14:textId="77777777" w:rsidTr="00F220F0">
        <w:trPr>
          <w:trHeight w:val="520"/>
        </w:trPr>
        <w:tc>
          <w:tcPr>
            <w:tcW w:w="572" w:type="pct"/>
            <w:tcBorders>
              <w:top w:val="nil"/>
              <w:left w:val="single" w:sz="4" w:space="0" w:color="auto"/>
              <w:bottom w:val="single" w:sz="4" w:space="0" w:color="auto"/>
              <w:right w:val="single" w:sz="4" w:space="0" w:color="auto"/>
            </w:tcBorders>
            <w:shd w:val="clear" w:color="auto" w:fill="auto"/>
            <w:noWrap/>
            <w:hideMark/>
          </w:tcPr>
          <w:p w14:paraId="73573CAE"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New</w:t>
            </w:r>
          </w:p>
        </w:tc>
        <w:tc>
          <w:tcPr>
            <w:tcW w:w="2316" w:type="pct"/>
            <w:tcBorders>
              <w:top w:val="nil"/>
              <w:left w:val="nil"/>
              <w:bottom w:val="single" w:sz="4" w:space="0" w:color="auto"/>
              <w:right w:val="single" w:sz="4" w:space="0" w:color="auto"/>
            </w:tcBorders>
            <w:shd w:val="clear" w:color="auto" w:fill="auto"/>
            <w:noWrap/>
            <w:hideMark/>
          </w:tcPr>
          <w:p w14:paraId="74BFD6B8"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Rejected Funds Received, unable to process</w:t>
            </w:r>
          </w:p>
        </w:tc>
        <w:tc>
          <w:tcPr>
            <w:tcW w:w="753" w:type="pct"/>
            <w:tcBorders>
              <w:top w:val="nil"/>
              <w:left w:val="nil"/>
              <w:bottom w:val="single" w:sz="4" w:space="0" w:color="auto"/>
              <w:right w:val="single" w:sz="4" w:space="0" w:color="auto"/>
            </w:tcBorders>
            <w:shd w:val="clear" w:color="auto" w:fill="auto"/>
            <w:noWrap/>
            <w:hideMark/>
          </w:tcPr>
          <w:p w14:paraId="7E9D4641"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Optional</w:t>
            </w:r>
          </w:p>
        </w:tc>
        <w:tc>
          <w:tcPr>
            <w:tcW w:w="1359" w:type="pct"/>
            <w:tcBorders>
              <w:top w:val="nil"/>
              <w:left w:val="nil"/>
              <w:bottom w:val="single" w:sz="4" w:space="0" w:color="auto"/>
              <w:right w:val="single" w:sz="4" w:space="0" w:color="auto"/>
            </w:tcBorders>
            <w:shd w:val="clear" w:color="auto" w:fill="auto"/>
            <w:hideMark/>
          </w:tcPr>
          <w:p w14:paraId="729D1DBA" w14:textId="77777777" w:rsidR="008975D4" w:rsidRPr="008975D4" w:rsidRDefault="008975D4" w:rsidP="008975D4">
            <w:pPr>
              <w:spacing w:before="0" w:after="0"/>
              <w:rPr>
                <w:rFonts w:ascii="Calibri" w:eastAsia="Times New Roman" w:hAnsi="Calibri" w:cs="Calibri"/>
                <w:color w:val="000000"/>
                <w:sz w:val="20"/>
                <w:szCs w:val="20"/>
              </w:rPr>
            </w:pPr>
            <w:r w:rsidRPr="008975D4">
              <w:rPr>
                <w:rFonts w:ascii="Calibri" w:eastAsia="Times New Roman" w:hAnsi="Calibri" w:cs="Calibri"/>
                <w:color w:val="000000"/>
                <w:sz w:val="20"/>
                <w:szCs w:val="20"/>
              </w:rPr>
              <w:t>Letter: Notice of Payoff Funds Rejected</w:t>
            </w:r>
          </w:p>
        </w:tc>
      </w:tr>
    </w:tbl>
    <w:p w14:paraId="4C0AFA20" w14:textId="77777777" w:rsidR="008975D4" w:rsidRDefault="008975D4" w:rsidP="000F468D">
      <w:pPr>
        <w:rPr>
          <w:rFonts w:asciiTheme="minorHAnsi" w:hAnsiTheme="minorHAnsi" w:cstheme="minorHAnsi"/>
          <w:sz w:val="20"/>
          <w:szCs w:val="20"/>
          <w:highlight w:val="yellow"/>
        </w:rPr>
      </w:pPr>
    </w:p>
    <w:p w14:paraId="32BE0BB9" w14:textId="7CB35AE7" w:rsidR="00F220F0" w:rsidRDefault="00F220F0" w:rsidP="00F220F0">
      <w:pPr>
        <w:pStyle w:val="ListParagraph"/>
        <w:numPr>
          <w:ilvl w:val="1"/>
          <w:numId w:val="3"/>
        </w:numPr>
        <w:spacing w:before="0" w:after="160" w:line="259" w:lineRule="auto"/>
        <w:rPr>
          <w:rFonts w:asciiTheme="minorHAnsi" w:hAnsiTheme="minorHAnsi" w:cstheme="minorHAnsi"/>
          <w:sz w:val="20"/>
          <w:szCs w:val="20"/>
        </w:rPr>
      </w:pPr>
      <w:r>
        <w:rPr>
          <w:rFonts w:asciiTheme="minorHAnsi" w:hAnsiTheme="minorHAnsi" w:cstheme="minorHAnsi"/>
          <w:sz w:val="20"/>
          <w:szCs w:val="20"/>
        </w:rPr>
        <w:t>New Letter named “Notice of Payoff Funds Rejected” has been added and tied to step “</w:t>
      </w:r>
      <w:r w:rsidRPr="008975D4">
        <w:rPr>
          <w:rFonts w:ascii="Calibri" w:eastAsia="Times New Roman" w:hAnsi="Calibri" w:cs="Calibri"/>
          <w:color w:val="000000"/>
          <w:sz w:val="20"/>
          <w:szCs w:val="20"/>
        </w:rPr>
        <w:t>Rejected Funds Received, unable to process</w:t>
      </w:r>
      <w:r>
        <w:rPr>
          <w:rFonts w:ascii="Calibri" w:eastAsia="Times New Roman" w:hAnsi="Calibri" w:cs="Calibri"/>
          <w:color w:val="000000"/>
          <w:sz w:val="20"/>
          <w:szCs w:val="20"/>
        </w:rPr>
        <w:t>”</w:t>
      </w:r>
      <w:r>
        <w:rPr>
          <w:rFonts w:asciiTheme="minorHAnsi" w:hAnsiTheme="minorHAnsi" w:cstheme="minorHAnsi"/>
          <w:sz w:val="20"/>
          <w:szCs w:val="20"/>
        </w:rPr>
        <w:t xml:space="preserve">. </w:t>
      </w:r>
    </w:p>
    <w:p w14:paraId="033A0F5E" w14:textId="271CDB1E" w:rsidR="00F220F0" w:rsidRPr="00F220F0" w:rsidRDefault="00F220F0" w:rsidP="00F220F0">
      <w:pPr>
        <w:spacing w:before="0" w:after="160" w:line="259" w:lineRule="auto"/>
        <w:jc w:val="center"/>
        <w:rPr>
          <w:rFonts w:asciiTheme="minorHAnsi" w:hAnsiTheme="minorHAnsi" w:cstheme="minorHAnsi"/>
          <w:sz w:val="20"/>
          <w:szCs w:val="20"/>
        </w:rPr>
      </w:pPr>
      <w:r>
        <w:rPr>
          <w:noProof/>
        </w:rPr>
        <w:lastRenderedPageBreak/>
        <w:drawing>
          <wp:inline distT="0" distB="0" distL="0" distR="0" wp14:anchorId="190EC56C" wp14:editId="66B88A90">
            <wp:extent cx="4074294" cy="3929559"/>
            <wp:effectExtent l="0" t="0" r="2540" b="0"/>
            <wp:docPr id="2085246020" name="Picture 1" descr="A close-up of a for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46020" name="Picture 1" descr="A close-up of a form&#10;&#10;Description automatically generated with low confidence"/>
                    <pic:cNvPicPr/>
                  </pic:nvPicPr>
                  <pic:blipFill>
                    <a:blip r:embed="rId15"/>
                    <a:stretch>
                      <a:fillRect/>
                    </a:stretch>
                  </pic:blipFill>
                  <pic:spPr>
                    <a:xfrm>
                      <a:off x="0" y="0"/>
                      <a:ext cx="4086026" cy="3940875"/>
                    </a:xfrm>
                    <a:prstGeom prst="rect">
                      <a:avLst/>
                    </a:prstGeom>
                  </pic:spPr>
                </pic:pic>
              </a:graphicData>
            </a:graphic>
          </wp:inline>
        </w:drawing>
      </w:r>
    </w:p>
    <w:p w14:paraId="00A31C12" w14:textId="3CF5346B" w:rsidR="00F220F0" w:rsidRDefault="00F220F0" w:rsidP="00F220F0">
      <w:pPr>
        <w:pStyle w:val="ListParagraph"/>
        <w:numPr>
          <w:ilvl w:val="1"/>
          <w:numId w:val="3"/>
        </w:numPr>
        <w:spacing w:before="0" w:after="160" w:line="259" w:lineRule="auto"/>
        <w:rPr>
          <w:rFonts w:asciiTheme="minorHAnsi" w:hAnsiTheme="minorHAnsi" w:cstheme="minorHAnsi"/>
          <w:sz w:val="20"/>
          <w:szCs w:val="20"/>
        </w:rPr>
      </w:pPr>
      <w:r>
        <w:rPr>
          <w:rFonts w:asciiTheme="minorHAnsi" w:hAnsiTheme="minorHAnsi" w:cstheme="minorHAnsi"/>
          <w:sz w:val="20"/>
          <w:szCs w:val="20"/>
        </w:rPr>
        <w:t>Auto Notes: when any step within the timeline is completed, an auto-note shall be saved to the Notes page. Information in the note is displayed as:</w:t>
      </w:r>
    </w:p>
    <w:p w14:paraId="2836A978" w14:textId="77777777" w:rsidR="00F220F0" w:rsidRPr="00F220F0" w:rsidRDefault="00F220F0" w:rsidP="00F220F0">
      <w:pPr>
        <w:pStyle w:val="ListParagraph"/>
        <w:numPr>
          <w:ilvl w:val="1"/>
          <w:numId w:val="9"/>
        </w:numPr>
        <w:spacing w:before="0" w:after="160" w:line="259" w:lineRule="auto"/>
        <w:rPr>
          <w:rFonts w:asciiTheme="minorHAnsi" w:hAnsiTheme="minorHAnsi" w:cstheme="minorHAnsi"/>
          <w:sz w:val="20"/>
          <w:szCs w:val="20"/>
        </w:rPr>
      </w:pPr>
      <w:r w:rsidRPr="00F220F0">
        <w:rPr>
          <w:rFonts w:asciiTheme="minorHAnsi" w:hAnsiTheme="minorHAnsi" w:cstheme="minorHAnsi"/>
          <w:sz w:val="20"/>
          <w:szCs w:val="20"/>
        </w:rPr>
        <w:t xml:space="preserve">Note Type: Timeline Category </w:t>
      </w:r>
    </w:p>
    <w:p w14:paraId="54102574" w14:textId="77777777" w:rsidR="00F220F0" w:rsidRPr="00F220F0" w:rsidRDefault="00F220F0" w:rsidP="00F220F0">
      <w:pPr>
        <w:pStyle w:val="ListParagraph"/>
        <w:numPr>
          <w:ilvl w:val="1"/>
          <w:numId w:val="9"/>
        </w:numPr>
        <w:spacing w:before="0" w:after="160" w:line="259" w:lineRule="auto"/>
        <w:rPr>
          <w:rFonts w:asciiTheme="minorHAnsi" w:hAnsiTheme="minorHAnsi" w:cstheme="minorHAnsi"/>
          <w:sz w:val="20"/>
          <w:szCs w:val="20"/>
        </w:rPr>
      </w:pPr>
      <w:r w:rsidRPr="00F220F0">
        <w:rPr>
          <w:rFonts w:asciiTheme="minorHAnsi" w:hAnsiTheme="minorHAnsi" w:cstheme="minorHAnsi"/>
          <w:sz w:val="20"/>
          <w:szCs w:val="20"/>
        </w:rPr>
        <w:t xml:space="preserve">Note Type Status: Active </w:t>
      </w:r>
    </w:p>
    <w:p w14:paraId="0A79AA36" w14:textId="77777777" w:rsidR="00F220F0" w:rsidRPr="00F220F0" w:rsidRDefault="00F220F0" w:rsidP="00F220F0">
      <w:pPr>
        <w:pStyle w:val="ListParagraph"/>
        <w:numPr>
          <w:ilvl w:val="1"/>
          <w:numId w:val="9"/>
        </w:numPr>
        <w:spacing w:before="0" w:after="160" w:line="259" w:lineRule="auto"/>
        <w:rPr>
          <w:rFonts w:asciiTheme="minorHAnsi" w:hAnsiTheme="minorHAnsi" w:cstheme="minorHAnsi"/>
          <w:sz w:val="20"/>
          <w:szCs w:val="20"/>
        </w:rPr>
      </w:pPr>
      <w:r w:rsidRPr="00F220F0">
        <w:rPr>
          <w:rFonts w:asciiTheme="minorHAnsi" w:hAnsiTheme="minorHAnsi" w:cstheme="minorHAnsi"/>
          <w:sz w:val="20"/>
          <w:szCs w:val="20"/>
        </w:rPr>
        <w:t xml:space="preserve">Note Text: &lt;Timeline Name&gt;.  &lt;Step Name&gt; was completed on MM/DD/YYYY by User ID &lt;User ID&gt;. Step Note: (Text)*. </w:t>
      </w:r>
    </w:p>
    <w:p w14:paraId="78838FA3" w14:textId="77777777" w:rsidR="00F220F0" w:rsidRPr="00F220F0" w:rsidRDefault="00F220F0" w:rsidP="00F220F0">
      <w:pPr>
        <w:pStyle w:val="ListParagraph"/>
        <w:numPr>
          <w:ilvl w:val="1"/>
          <w:numId w:val="9"/>
        </w:numPr>
        <w:spacing w:before="0" w:after="160" w:line="259" w:lineRule="auto"/>
        <w:rPr>
          <w:rFonts w:asciiTheme="minorHAnsi" w:hAnsiTheme="minorHAnsi" w:cstheme="minorHAnsi"/>
          <w:sz w:val="20"/>
          <w:szCs w:val="20"/>
        </w:rPr>
      </w:pPr>
      <w:r w:rsidRPr="00F220F0">
        <w:rPr>
          <w:rFonts w:asciiTheme="minorHAnsi" w:hAnsiTheme="minorHAnsi" w:cstheme="minorHAnsi"/>
          <w:sz w:val="20"/>
          <w:szCs w:val="20"/>
        </w:rPr>
        <w:t>Create Date:</w:t>
      </w:r>
    </w:p>
    <w:p w14:paraId="6A2A5EFE" w14:textId="77777777" w:rsidR="00F220F0" w:rsidRDefault="00F220F0" w:rsidP="00F220F0">
      <w:pPr>
        <w:pStyle w:val="ListParagraph"/>
        <w:numPr>
          <w:ilvl w:val="1"/>
          <w:numId w:val="9"/>
        </w:numPr>
        <w:spacing w:before="0" w:after="160" w:line="259" w:lineRule="auto"/>
        <w:rPr>
          <w:rFonts w:asciiTheme="minorHAnsi" w:hAnsiTheme="minorHAnsi" w:cstheme="minorHAnsi"/>
          <w:sz w:val="20"/>
          <w:szCs w:val="20"/>
        </w:rPr>
      </w:pPr>
      <w:r w:rsidRPr="00F220F0">
        <w:rPr>
          <w:rFonts w:asciiTheme="minorHAnsi" w:hAnsiTheme="minorHAnsi" w:cstheme="minorHAnsi"/>
          <w:sz w:val="20"/>
          <w:szCs w:val="20"/>
        </w:rPr>
        <w:t>Created By:</w:t>
      </w:r>
    </w:p>
    <w:p w14:paraId="6C9B6745" w14:textId="1E005E7F" w:rsidR="00F220F0" w:rsidRDefault="00F220F0">
      <w:pPr>
        <w:spacing w:before="0"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69EC0CEE" w14:textId="054A5B76" w:rsidR="00F3263D" w:rsidRPr="00F3263D" w:rsidRDefault="005E5DBF" w:rsidP="00F3263D">
      <w:pPr>
        <w:pStyle w:val="Heading2"/>
        <w:numPr>
          <w:ilvl w:val="0"/>
          <w:numId w:val="1"/>
        </w:numPr>
        <w:tabs>
          <w:tab w:val="num" w:pos="360"/>
        </w:tabs>
        <w:ind w:left="0" w:firstLine="0"/>
        <w:rPr>
          <w:rFonts w:asciiTheme="minorHAnsi" w:hAnsiTheme="minorHAnsi" w:cstheme="minorHAnsi"/>
        </w:rPr>
      </w:pPr>
      <w:bookmarkStart w:id="37" w:name="_Toc146776099"/>
      <w:r>
        <w:rPr>
          <w:rFonts w:asciiTheme="minorHAnsi" w:hAnsiTheme="minorHAnsi" w:cstheme="minorHAnsi"/>
        </w:rPr>
        <w:lastRenderedPageBreak/>
        <w:t xml:space="preserve">Report: </w:t>
      </w:r>
      <w:r w:rsidR="009705F2">
        <w:rPr>
          <w:rFonts w:asciiTheme="minorHAnsi" w:hAnsiTheme="minorHAnsi" w:cstheme="minorHAnsi"/>
        </w:rPr>
        <w:t>Assigned Due and Payable Report</w:t>
      </w:r>
      <w:r w:rsidR="00F3263D" w:rsidRPr="00F3263D">
        <w:rPr>
          <w:rFonts w:asciiTheme="minorHAnsi" w:hAnsiTheme="minorHAnsi" w:cstheme="minorHAnsi"/>
        </w:rPr>
        <w:t xml:space="preserve"> (586030)</w:t>
      </w:r>
      <w:bookmarkEnd w:id="37"/>
    </w:p>
    <w:p w14:paraId="3FD4AB75" w14:textId="6D0A24C2" w:rsidR="00F3263D" w:rsidRPr="00F3263D" w:rsidRDefault="00F3263D" w:rsidP="00F3263D">
      <w:pPr>
        <w:rPr>
          <w:rFonts w:asciiTheme="minorHAnsi" w:hAnsiTheme="minorHAnsi" w:cstheme="minorHAnsi"/>
          <w:sz w:val="20"/>
          <w:szCs w:val="20"/>
        </w:rPr>
      </w:pPr>
      <w:r w:rsidRPr="00F3263D">
        <w:rPr>
          <w:rFonts w:asciiTheme="minorHAnsi" w:hAnsiTheme="minorHAnsi" w:cstheme="minorHAnsi"/>
          <w:sz w:val="20"/>
          <w:szCs w:val="20"/>
        </w:rPr>
        <w:t xml:space="preserve">A new report called Due &amp; Payable has been added to the HERMIT reports area under Assigned Reports/Daily Reports. The Report will generate data for Active Assigned &gt; Due &amp; Payable Timelines. </w:t>
      </w:r>
    </w:p>
    <w:p w14:paraId="2CA9A17D" w14:textId="77777777" w:rsidR="00F3263D" w:rsidRPr="00F3263D" w:rsidRDefault="00F3263D" w:rsidP="00F3263D">
      <w:pPr>
        <w:rPr>
          <w:rFonts w:asciiTheme="minorHAnsi" w:hAnsiTheme="minorHAnsi" w:cstheme="minorHAnsi"/>
          <w:sz w:val="20"/>
          <w:szCs w:val="20"/>
        </w:rPr>
      </w:pPr>
      <w:r w:rsidRPr="00F3263D">
        <w:rPr>
          <w:noProof/>
        </w:rPr>
        <w:drawing>
          <wp:inline distT="0" distB="0" distL="0" distR="0" wp14:anchorId="501DCB6C" wp14:editId="14052A8D">
            <wp:extent cx="5589856" cy="2729235"/>
            <wp:effectExtent l="19050" t="19050" r="11430" b="13970"/>
            <wp:docPr id="681694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9466" name="Picture 1" descr="A screenshot of a computer&#10;&#10;Description automatically generated"/>
                    <pic:cNvPicPr/>
                  </pic:nvPicPr>
                  <pic:blipFill>
                    <a:blip r:embed="rId16"/>
                    <a:stretch>
                      <a:fillRect/>
                    </a:stretch>
                  </pic:blipFill>
                  <pic:spPr>
                    <a:xfrm>
                      <a:off x="0" y="0"/>
                      <a:ext cx="5590442" cy="2729521"/>
                    </a:xfrm>
                    <a:prstGeom prst="rect">
                      <a:avLst/>
                    </a:prstGeom>
                    <a:ln w="19050">
                      <a:solidFill>
                        <a:srgbClr val="0070C0"/>
                      </a:solidFill>
                    </a:ln>
                  </pic:spPr>
                </pic:pic>
              </a:graphicData>
            </a:graphic>
          </wp:inline>
        </w:drawing>
      </w:r>
    </w:p>
    <w:p w14:paraId="02A4F961" w14:textId="77777777" w:rsidR="00F3263D" w:rsidRPr="00F3263D" w:rsidRDefault="00F3263D" w:rsidP="00F3263D">
      <w:pPr>
        <w:pStyle w:val="ListParagraph"/>
        <w:rPr>
          <w:rFonts w:asciiTheme="minorHAnsi" w:hAnsiTheme="minorHAnsi" w:cstheme="minorHAnsi"/>
          <w:sz w:val="20"/>
          <w:szCs w:val="20"/>
        </w:rPr>
      </w:pPr>
    </w:p>
    <w:p w14:paraId="0DFF9DDD" w14:textId="77777777" w:rsidR="00F3263D" w:rsidRPr="00F3263D" w:rsidRDefault="00F3263D" w:rsidP="0059673D">
      <w:pPr>
        <w:pStyle w:val="ListParagraph"/>
        <w:numPr>
          <w:ilvl w:val="0"/>
          <w:numId w:val="13"/>
        </w:numPr>
        <w:spacing w:before="0" w:after="160" w:line="259" w:lineRule="auto"/>
        <w:rPr>
          <w:rFonts w:asciiTheme="minorHAnsi" w:hAnsiTheme="minorHAnsi" w:cstheme="minorHAnsi"/>
          <w:sz w:val="20"/>
          <w:szCs w:val="20"/>
          <w:u w:val="single"/>
        </w:rPr>
      </w:pPr>
      <w:r w:rsidRPr="00F3263D">
        <w:rPr>
          <w:rFonts w:asciiTheme="minorHAnsi" w:hAnsiTheme="minorHAnsi" w:cstheme="minorHAnsi"/>
          <w:sz w:val="20"/>
          <w:szCs w:val="20"/>
          <w:u w:val="single"/>
        </w:rPr>
        <w:t xml:space="preserve">Search Criteria includes: </w:t>
      </w:r>
    </w:p>
    <w:p w14:paraId="2257CD6E"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Loan Skey </w:t>
      </w:r>
    </w:p>
    <w:p w14:paraId="1D70AA89"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FHA Case # </w:t>
      </w:r>
    </w:p>
    <w:p w14:paraId="064B1EBE"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Case Status </w:t>
      </w:r>
    </w:p>
    <w:p w14:paraId="0AE711C1"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Case Sub-Status </w:t>
      </w:r>
    </w:p>
    <w:p w14:paraId="5DA0CB77"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Servicing Type </w:t>
      </w:r>
    </w:p>
    <w:p w14:paraId="7CAA7077"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Step Description </w:t>
      </w:r>
    </w:p>
    <w:p w14:paraId="31A97613"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Step Completed Date (Date Range) </w:t>
      </w:r>
    </w:p>
    <w:p w14:paraId="4D237FA8"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Create Date (Date Range) </w:t>
      </w:r>
    </w:p>
    <w:p w14:paraId="65E5382E" w14:textId="77777777" w:rsidR="00F3263D" w:rsidRPr="00F3263D" w:rsidRDefault="00F3263D" w:rsidP="00F3263D">
      <w:pPr>
        <w:pStyle w:val="ListParagraph"/>
        <w:ind w:left="1440"/>
        <w:rPr>
          <w:rFonts w:asciiTheme="minorHAnsi" w:hAnsiTheme="minorHAnsi" w:cstheme="minorHAnsi"/>
          <w:sz w:val="20"/>
          <w:szCs w:val="20"/>
        </w:rPr>
      </w:pPr>
    </w:p>
    <w:p w14:paraId="25A928FC" w14:textId="77777777" w:rsidR="00F3263D" w:rsidRPr="00F3263D" w:rsidRDefault="00F3263D" w:rsidP="0059673D">
      <w:pPr>
        <w:pStyle w:val="ListParagraph"/>
        <w:numPr>
          <w:ilvl w:val="0"/>
          <w:numId w:val="13"/>
        </w:numPr>
        <w:spacing w:before="0" w:after="160" w:line="259" w:lineRule="auto"/>
        <w:rPr>
          <w:rFonts w:asciiTheme="minorHAnsi" w:hAnsiTheme="minorHAnsi" w:cstheme="minorHAnsi"/>
          <w:sz w:val="20"/>
          <w:szCs w:val="20"/>
          <w:u w:val="single"/>
        </w:rPr>
      </w:pPr>
      <w:r w:rsidRPr="00F3263D">
        <w:rPr>
          <w:rFonts w:asciiTheme="minorHAnsi" w:hAnsiTheme="minorHAnsi" w:cstheme="minorHAnsi"/>
          <w:sz w:val="20"/>
          <w:szCs w:val="20"/>
          <w:u w:val="single"/>
        </w:rPr>
        <w:t xml:space="preserve">Report output will be in CSV and have the following fields: </w:t>
      </w:r>
    </w:p>
    <w:p w14:paraId="65961114"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Loan Skey </w:t>
      </w:r>
    </w:p>
    <w:p w14:paraId="491A1BAF"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FHA Case # </w:t>
      </w:r>
    </w:p>
    <w:p w14:paraId="09A4E63D"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Case Status </w:t>
      </w:r>
    </w:p>
    <w:p w14:paraId="16216796"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Case Sub Status </w:t>
      </w:r>
    </w:p>
    <w:p w14:paraId="1A8FAC87"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Lender Name</w:t>
      </w:r>
    </w:p>
    <w:p w14:paraId="14DA7204"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Servicer Name </w:t>
      </w:r>
    </w:p>
    <w:p w14:paraId="1B54B50F"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Investor Name</w:t>
      </w:r>
    </w:p>
    <w:p w14:paraId="1BB2BD5E"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Status </w:t>
      </w:r>
    </w:p>
    <w:p w14:paraId="33178C7A"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Step Description</w:t>
      </w:r>
    </w:p>
    <w:p w14:paraId="2974E92E"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Step Complete Date  </w:t>
      </w:r>
    </w:p>
    <w:p w14:paraId="052260C8"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Servicing Type </w:t>
      </w:r>
    </w:p>
    <w:p w14:paraId="12E78EAF"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lastRenderedPageBreak/>
        <w:t xml:space="preserve">Servicing Status </w:t>
      </w:r>
    </w:p>
    <w:p w14:paraId="585981A0"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Default Date </w:t>
      </w:r>
    </w:p>
    <w:p w14:paraId="7CCEBDD9"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Default Reason </w:t>
      </w:r>
    </w:p>
    <w:p w14:paraId="22562F29"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Default Status</w:t>
      </w:r>
    </w:p>
    <w:p w14:paraId="5F5BFF26"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Default Paragraph </w:t>
      </w:r>
    </w:p>
    <w:p w14:paraId="67584B0A"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Responsible Party </w:t>
      </w:r>
    </w:p>
    <w:p w14:paraId="4143B099"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First Legal Deadline </w:t>
      </w:r>
    </w:p>
    <w:p w14:paraId="5CDAC1FC"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Create Date </w:t>
      </w:r>
    </w:p>
    <w:p w14:paraId="4F50C9AC"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Created By </w:t>
      </w:r>
    </w:p>
    <w:p w14:paraId="69559F41"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Changed Date </w:t>
      </w:r>
    </w:p>
    <w:p w14:paraId="14CB5D4D" w14:textId="77777777" w:rsidR="00F3263D" w:rsidRPr="00F3263D" w:rsidRDefault="00F3263D" w:rsidP="0059673D">
      <w:pPr>
        <w:pStyle w:val="ListParagraph"/>
        <w:numPr>
          <w:ilvl w:val="0"/>
          <w:numId w:val="12"/>
        </w:numPr>
        <w:spacing w:before="0"/>
        <w:jc w:val="both"/>
        <w:rPr>
          <w:rFonts w:asciiTheme="minorHAnsi" w:hAnsiTheme="minorHAnsi" w:cstheme="minorHAnsi"/>
          <w:sz w:val="20"/>
          <w:szCs w:val="20"/>
        </w:rPr>
      </w:pPr>
      <w:r w:rsidRPr="00F3263D">
        <w:rPr>
          <w:rFonts w:asciiTheme="minorHAnsi" w:hAnsiTheme="minorHAnsi" w:cstheme="minorHAnsi"/>
          <w:sz w:val="20"/>
          <w:szCs w:val="20"/>
        </w:rPr>
        <w:t xml:space="preserve">Changed By </w:t>
      </w:r>
    </w:p>
    <w:p w14:paraId="58C720E6" w14:textId="77777777" w:rsidR="00F3263D" w:rsidRPr="00F3263D" w:rsidRDefault="00F3263D" w:rsidP="00F3263D">
      <w:pPr>
        <w:pStyle w:val="ListParagraph"/>
        <w:ind w:left="1440"/>
        <w:jc w:val="both"/>
        <w:rPr>
          <w:rFonts w:asciiTheme="minorHAnsi" w:hAnsiTheme="minorHAnsi" w:cstheme="minorHAnsi"/>
          <w:sz w:val="20"/>
          <w:szCs w:val="20"/>
        </w:rPr>
      </w:pPr>
    </w:p>
    <w:p w14:paraId="6A45EDCB" w14:textId="77777777" w:rsidR="00F3263D" w:rsidRPr="00F3263D" w:rsidRDefault="00F3263D" w:rsidP="0059673D">
      <w:pPr>
        <w:pStyle w:val="ListParagraph"/>
        <w:numPr>
          <w:ilvl w:val="0"/>
          <w:numId w:val="13"/>
        </w:numPr>
        <w:spacing w:before="0" w:after="160" w:line="259" w:lineRule="auto"/>
        <w:rPr>
          <w:rFonts w:asciiTheme="minorHAnsi" w:hAnsiTheme="minorHAnsi" w:cstheme="minorHAnsi"/>
          <w:sz w:val="20"/>
          <w:szCs w:val="20"/>
        </w:rPr>
      </w:pPr>
      <w:r w:rsidRPr="00F3263D">
        <w:rPr>
          <w:rFonts w:asciiTheme="minorHAnsi" w:hAnsiTheme="minorHAnsi" w:cstheme="minorHAnsi"/>
          <w:sz w:val="20"/>
          <w:szCs w:val="20"/>
        </w:rPr>
        <w:t xml:space="preserve">The user can run the Report wide open without any criteria needed. The Report will only display all Active Assigned &gt; Due &amp; Payable Timelines in HUD’s portfolio where the Case Status is not Terminated. Users with Authorized Access to the Assigned &gt; Daily Reports will be able to view this Report. </w:t>
      </w:r>
    </w:p>
    <w:p w14:paraId="43D68EC6" w14:textId="327FDB78" w:rsidR="0059673D" w:rsidRPr="00F3263D" w:rsidRDefault="005E5DBF" w:rsidP="0059673D">
      <w:pPr>
        <w:pStyle w:val="Heading2"/>
        <w:numPr>
          <w:ilvl w:val="0"/>
          <w:numId w:val="1"/>
        </w:numPr>
        <w:tabs>
          <w:tab w:val="num" w:pos="360"/>
        </w:tabs>
        <w:ind w:left="0" w:firstLine="0"/>
        <w:rPr>
          <w:rFonts w:asciiTheme="minorHAnsi" w:hAnsiTheme="minorHAnsi" w:cstheme="minorHAnsi"/>
        </w:rPr>
      </w:pPr>
      <w:bookmarkStart w:id="38" w:name="_Toc146776100"/>
      <w:bookmarkStart w:id="39" w:name="_Hlk146257181"/>
      <w:r>
        <w:rPr>
          <w:rFonts w:asciiTheme="minorHAnsi" w:hAnsiTheme="minorHAnsi" w:cstheme="minorHAnsi"/>
        </w:rPr>
        <w:t xml:space="preserve">Report: </w:t>
      </w:r>
      <w:r w:rsidR="00D343BD">
        <w:rPr>
          <w:rFonts w:asciiTheme="minorHAnsi" w:hAnsiTheme="minorHAnsi" w:cstheme="minorHAnsi"/>
        </w:rPr>
        <w:t xml:space="preserve">Assigned </w:t>
      </w:r>
      <w:r w:rsidR="0059673D" w:rsidRPr="0059673D">
        <w:rPr>
          <w:rFonts w:asciiTheme="minorHAnsi" w:hAnsiTheme="minorHAnsi" w:cstheme="minorHAnsi"/>
        </w:rPr>
        <w:t>Timeline Activity</w:t>
      </w:r>
      <w:r w:rsidR="00D343BD">
        <w:rPr>
          <w:rFonts w:asciiTheme="minorHAnsi" w:hAnsiTheme="minorHAnsi" w:cstheme="minorHAnsi"/>
        </w:rPr>
        <w:t xml:space="preserve"> Report</w:t>
      </w:r>
      <w:r w:rsidR="0059673D" w:rsidRPr="0059673D">
        <w:rPr>
          <w:rFonts w:asciiTheme="minorHAnsi" w:hAnsiTheme="minorHAnsi" w:cstheme="minorHAnsi"/>
        </w:rPr>
        <w:t xml:space="preserve"> (587583)</w:t>
      </w:r>
      <w:bookmarkEnd w:id="38"/>
    </w:p>
    <w:p w14:paraId="00A326F8" w14:textId="77777777" w:rsidR="0059673D" w:rsidRPr="0059673D" w:rsidRDefault="0059673D" w:rsidP="0059673D">
      <w:pPr>
        <w:rPr>
          <w:rFonts w:asciiTheme="minorHAnsi" w:hAnsiTheme="minorHAnsi" w:cstheme="minorHAnsi"/>
          <w:sz w:val="20"/>
          <w:szCs w:val="20"/>
        </w:rPr>
      </w:pPr>
      <w:r w:rsidRPr="0059673D">
        <w:rPr>
          <w:rFonts w:asciiTheme="minorHAnsi" w:hAnsiTheme="minorHAnsi" w:cstheme="minorHAnsi"/>
          <w:sz w:val="20"/>
          <w:szCs w:val="20"/>
        </w:rPr>
        <w:t xml:space="preserve">A new report called Timeline Activity has been added to the HERMIT reports area under Assigned Reports/Daily Reports. The Report will generate data for all Endorsed and Assigned Timelines that have a HUD or HUD Contractor Step group. </w:t>
      </w:r>
    </w:p>
    <w:bookmarkEnd w:id="39"/>
    <w:p w14:paraId="0E1A9D7D" w14:textId="77777777" w:rsidR="0059673D" w:rsidRPr="0059673D" w:rsidRDefault="0059673D" w:rsidP="0059673D">
      <w:pPr>
        <w:pStyle w:val="ListParagraph"/>
        <w:rPr>
          <w:rFonts w:asciiTheme="minorHAnsi" w:hAnsiTheme="minorHAnsi" w:cstheme="minorHAnsi"/>
          <w:sz w:val="20"/>
          <w:szCs w:val="20"/>
        </w:rPr>
      </w:pPr>
    </w:p>
    <w:p w14:paraId="2E186A07" w14:textId="77777777" w:rsidR="0059673D" w:rsidRPr="0059673D" w:rsidRDefault="0059673D" w:rsidP="0059673D">
      <w:pPr>
        <w:rPr>
          <w:rFonts w:asciiTheme="minorHAnsi" w:hAnsiTheme="minorHAnsi" w:cstheme="minorHAnsi"/>
          <w:sz w:val="20"/>
          <w:szCs w:val="20"/>
        </w:rPr>
      </w:pPr>
      <w:r w:rsidRPr="0059673D">
        <w:rPr>
          <w:rFonts w:asciiTheme="minorHAnsi" w:hAnsiTheme="minorHAnsi" w:cstheme="minorHAnsi"/>
          <w:noProof/>
          <w:sz w:val="20"/>
          <w:szCs w:val="20"/>
        </w:rPr>
        <w:drawing>
          <wp:inline distT="0" distB="0" distL="0" distR="0" wp14:anchorId="522CAC9C" wp14:editId="16E6BBAF">
            <wp:extent cx="5943600" cy="3051175"/>
            <wp:effectExtent l="19050" t="19050" r="19050" b="15875"/>
            <wp:docPr id="9945390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3900" name="Picture 1" descr="A screenshot of a computer&#10;&#10;Description automatically generated"/>
                    <pic:cNvPicPr/>
                  </pic:nvPicPr>
                  <pic:blipFill>
                    <a:blip r:embed="rId17"/>
                    <a:stretch>
                      <a:fillRect/>
                    </a:stretch>
                  </pic:blipFill>
                  <pic:spPr>
                    <a:xfrm>
                      <a:off x="0" y="0"/>
                      <a:ext cx="5943600" cy="3051175"/>
                    </a:xfrm>
                    <a:prstGeom prst="rect">
                      <a:avLst/>
                    </a:prstGeom>
                    <a:ln w="19050">
                      <a:solidFill>
                        <a:srgbClr val="0070C0"/>
                      </a:solidFill>
                    </a:ln>
                  </pic:spPr>
                </pic:pic>
              </a:graphicData>
            </a:graphic>
          </wp:inline>
        </w:drawing>
      </w:r>
    </w:p>
    <w:p w14:paraId="79A8548F" w14:textId="77777777" w:rsidR="0059673D" w:rsidRPr="0059673D" w:rsidRDefault="0059673D" w:rsidP="0059673D">
      <w:pPr>
        <w:pStyle w:val="ListParagraph"/>
        <w:rPr>
          <w:rFonts w:asciiTheme="minorHAnsi" w:hAnsiTheme="minorHAnsi" w:cstheme="minorHAnsi"/>
          <w:sz w:val="20"/>
          <w:szCs w:val="20"/>
        </w:rPr>
      </w:pPr>
    </w:p>
    <w:p w14:paraId="49C0FB7B" w14:textId="77777777" w:rsidR="0059673D" w:rsidRPr="0059673D" w:rsidRDefault="0059673D" w:rsidP="0059673D">
      <w:pPr>
        <w:pStyle w:val="ListParagraph"/>
        <w:numPr>
          <w:ilvl w:val="0"/>
          <w:numId w:val="14"/>
        </w:numPr>
        <w:spacing w:before="0" w:after="160" w:line="259" w:lineRule="auto"/>
        <w:rPr>
          <w:rFonts w:asciiTheme="minorHAnsi" w:hAnsiTheme="minorHAnsi" w:cstheme="minorHAnsi"/>
          <w:sz w:val="20"/>
          <w:szCs w:val="20"/>
          <w:u w:val="single"/>
        </w:rPr>
      </w:pPr>
      <w:r w:rsidRPr="0059673D">
        <w:rPr>
          <w:rFonts w:asciiTheme="minorHAnsi" w:hAnsiTheme="minorHAnsi" w:cstheme="minorHAnsi"/>
          <w:sz w:val="20"/>
          <w:szCs w:val="20"/>
          <w:u w:val="single"/>
        </w:rPr>
        <w:t xml:space="preserve">Search Criteria includes: </w:t>
      </w:r>
    </w:p>
    <w:p w14:paraId="0B7C73C8"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lastRenderedPageBreak/>
        <w:t>Loan Skey</w:t>
      </w:r>
    </w:p>
    <w:p w14:paraId="407267D1"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FHA Case # </w:t>
      </w:r>
    </w:p>
    <w:p w14:paraId="0005A48E"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Timeline Create Date (Date Range) </w:t>
      </w:r>
    </w:p>
    <w:p w14:paraId="73869714"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Step Complete Date (Date Range) </w:t>
      </w:r>
    </w:p>
    <w:p w14:paraId="0D5EBCA7"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Step Completed By</w:t>
      </w:r>
    </w:p>
    <w:p w14:paraId="0678009A"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Has Step Note </w:t>
      </w:r>
    </w:p>
    <w:p w14:paraId="44BBD4AF"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Timeline Status </w:t>
      </w:r>
    </w:p>
    <w:p w14:paraId="74DB1503"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Case Status </w:t>
      </w:r>
    </w:p>
    <w:p w14:paraId="13C21352"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Case Sub-Status </w:t>
      </w:r>
    </w:p>
    <w:p w14:paraId="176BF4C0"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Timelines </w:t>
      </w:r>
    </w:p>
    <w:p w14:paraId="239939ED" w14:textId="77777777" w:rsidR="0059673D" w:rsidRPr="0059673D" w:rsidRDefault="0059673D" w:rsidP="0059673D">
      <w:pPr>
        <w:pStyle w:val="ListParagraph"/>
        <w:ind w:left="1080"/>
        <w:rPr>
          <w:rFonts w:asciiTheme="minorHAnsi" w:hAnsiTheme="minorHAnsi" w:cstheme="minorHAnsi"/>
          <w:sz w:val="20"/>
          <w:szCs w:val="20"/>
        </w:rPr>
      </w:pPr>
    </w:p>
    <w:p w14:paraId="484FFA36" w14:textId="77777777" w:rsidR="0059673D" w:rsidRPr="0059673D" w:rsidRDefault="0059673D" w:rsidP="0059673D">
      <w:pPr>
        <w:pStyle w:val="ListParagraph"/>
        <w:numPr>
          <w:ilvl w:val="0"/>
          <w:numId w:val="14"/>
        </w:numPr>
        <w:spacing w:before="0" w:after="160" w:line="259" w:lineRule="auto"/>
        <w:rPr>
          <w:rFonts w:asciiTheme="minorHAnsi" w:hAnsiTheme="minorHAnsi" w:cstheme="minorHAnsi"/>
          <w:sz w:val="20"/>
          <w:szCs w:val="20"/>
          <w:u w:val="single"/>
        </w:rPr>
      </w:pPr>
      <w:r w:rsidRPr="0059673D">
        <w:rPr>
          <w:rFonts w:asciiTheme="minorHAnsi" w:hAnsiTheme="minorHAnsi" w:cstheme="minorHAnsi"/>
          <w:sz w:val="20"/>
          <w:szCs w:val="20"/>
          <w:u w:val="single"/>
        </w:rPr>
        <w:t xml:space="preserve">Report output will be in CSV and have the following fields: </w:t>
      </w:r>
    </w:p>
    <w:p w14:paraId="3F3EBD8A"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Loan Skey</w:t>
      </w:r>
    </w:p>
    <w:p w14:paraId="64FA1B64"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FHA Case #</w:t>
      </w:r>
    </w:p>
    <w:p w14:paraId="69F9B75F"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Case Status</w:t>
      </w:r>
    </w:p>
    <w:p w14:paraId="2BFCB4DE"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Case Sub-Status</w:t>
      </w:r>
    </w:p>
    <w:p w14:paraId="18B37E12"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Servicing Type</w:t>
      </w:r>
    </w:p>
    <w:p w14:paraId="38F82EB7"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Timeline Status</w:t>
      </w:r>
    </w:p>
    <w:p w14:paraId="2424E279"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Servicing Status</w:t>
      </w:r>
    </w:p>
    <w:p w14:paraId="3610F414"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Step Group for the Timeline Step</w:t>
      </w:r>
    </w:p>
    <w:p w14:paraId="43707EFA"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Borrower </w:t>
      </w:r>
      <w:proofErr w:type="spellStart"/>
      <w:r w:rsidRPr="0059673D">
        <w:rPr>
          <w:rFonts w:asciiTheme="minorHAnsi" w:hAnsiTheme="minorHAnsi" w:cstheme="minorHAnsi"/>
          <w:sz w:val="20"/>
          <w:szCs w:val="20"/>
        </w:rPr>
        <w:t>LName</w:t>
      </w:r>
      <w:proofErr w:type="spellEnd"/>
    </w:p>
    <w:p w14:paraId="4DC4233F"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Property Address</w:t>
      </w:r>
    </w:p>
    <w:p w14:paraId="78890D56"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Property City</w:t>
      </w:r>
    </w:p>
    <w:p w14:paraId="3CD19A32"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Property State</w:t>
      </w:r>
    </w:p>
    <w:p w14:paraId="5015570A"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Property Zip</w:t>
      </w:r>
    </w:p>
    <w:p w14:paraId="5DB90388"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Property County</w:t>
      </w:r>
    </w:p>
    <w:p w14:paraId="1DC95DA3"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Servicer Name</w:t>
      </w:r>
    </w:p>
    <w:p w14:paraId="5119F8E6"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Responsible Party</w:t>
      </w:r>
    </w:p>
    <w:p w14:paraId="6C6E82B8"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Created By</w:t>
      </w:r>
    </w:p>
    <w:p w14:paraId="6699ADA6"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Timeline Create Date</w:t>
      </w:r>
    </w:p>
    <w:p w14:paraId="30A7AD38"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Step Completed By</w:t>
      </w:r>
    </w:p>
    <w:p w14:paraId="2BAD171C"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Step Note</w:t>
      </w:r>
    </w:p>
    <w:p w14:paraId="2A5C57E1"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Unscheduled Advance Amount Assigned (From Servicing Management Screen on Compliance &gt; Assigned &gt; Request for Unscheduled Advance Timeline)</w:t>
      </w:r>
    </w:p>
    <w:p w14:paraId="33A409E3"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Request from HUD Advance Amount (From the Management Screen on Requests &gt; Endorsed &gt; Request for HUD Advance (Assignment)</w:t>
      </w:r>
    </w:p>
    <w:p w14:paraId="4BB74DB3" w14:textId="77777777" w:rsidR="0059673D" w:rsidRPr="0059673D" w:rsidRDefault="0059673D" w:rsidP="0059673D">
      <w:pPr>
        <w:pStyle w:val="ListParagraph"/>
        <w:numPr>
          <w:ilvl w:val="0"/>
          <w:numId w:val="14"/>
        </w:numPr>
        <w:spacing w:before="0" w:after="160" w:line="259" w:lineRule="auto"/>
        <w:rPr>
          <w:rFonts w:asciiTheme="minorHAnsi" w:hAnsiTheme="minorHAnsi" w:cstheme="minorHAnsi"/>
          <w:sz w:val="20"/>
          <w:szCs w:val="20"/>
        </w:rPr>
      </w:pPr>
      <w:r w:rsidRPr="0059673D">
        <w:rPr>
          <w:rFonts w:asciiTheme="minorHAnsi" w:hAnsiTheme="minorHAnsi" w:cstheme="minorHAnsi"/>
          <w:sz w:val="20"/>
          <w:szCs w:val="20"/>
        </w:rPr>
        <w:t xml:space="preserve">The user will need to select a 30 day or less Date Range for either Timeline Create Date or Step Complete Date. Users with Authorized Access to the Assigned &gt; Daily Reports will be able to view this Report. </w:t>
      </w:r>
    </w:p>
    <w:p w14:paraId="79B9D9F9" w14:textId="0A431864" w:rsidR="00F3263D" w:rsidRDefault="005E5DBF" w:rsidP="00384E57">
      <w:pPr>
        <w:pStyle w:val="Heading2"/>
        <w:numPr>
          <w:ilvl w:val="0"/>
          <w:numId w:val="1"/>
        </w:numPr>
        <w:tabs>
          <w:tab w:val="num" w:pos="360"/>
        </w:tabs>
        <w:ind w:left="0" w:firstLine="0"/>
        <w:rPr>
          <w:rFonts w:asciiTheme="minorHAnsi" w:hAnsiTheme="minorHAnsi" w:cstheme="minorHAnsi"/>
          <w:sz w:val="20"/>
          <w:szCs w:val="20"/>
        </w:rPr>
      </w:pPr>
      <w:bookmarkStart w:id="40" w:name="_Toc146776101"/>
      <w:r>
        <w:rPr>
          <w:rFonts w:asciiTheme="minorHAnsi" w:hAnsiTheme="minorHAnsi" w:cstheme="minorHAnsi"/>
        </w:rPr>
        <w:t xml:space="preserve">Report: </w:t>
      </w:r>
      <w:r w:rsidR="0059673D" w:rsidRPr="0059673D">
        <w:rPr>
          <w:rFonts w:asciiTheme="minorHAnsi" w:hAnsiTheme="minorHAnsi" w:cstheme="minorHAnsi"/>
        </w:rPr>
        <w:t>Repurchase Timelines Report – Permission Access (588198)</w:t>
      </w:r>
      <w:bookmarkEnd w:id="40"/>
    </w:p>
    <w:p w14:paraId="4C80F4A9" w14:textId="41D564B9" w:rsidR="0059673D" w:rsidRDefault="0059673D" w:rsidP="0059673D">
      <w:pPr>
        <w:rPr>
          <w:rFonts w:asciiTheme="minorHAnsi" w:hAnsiTheme="minorHAnsi" w:cstheme="minorHAnsi"/>
          <w:sz w:val="20"/>
          <w:szCs w:val="20"/>
        </w:rPr>
      </w:pPr>
      <w:r>
        <w:rPr>
          <w:rFonts w:asciiTheme="minorHAnsi" w:hAnsiTheme="minorHAnsi" w:cstheme="minorHAnsi"/>
          <w:sz w:val="20"/>
          <w:szCs w:val="20"/>
        </w:rPr>
        <w:t xml:space="preserve">The </w:t>
      </w:r>
      <w:r w:rsidRPr="0059673D">
        <w:rPr>
          <w:rFonts w:asciiTheme="minorHAnsi" w:hAnsiTheme="minorHAnsi" w:cstheme="minorHAnsi"/>
          <w:sz w:val="20"/>
          <w:szCs w:val="20"/>
        </w:rPr>
        <w:t>HUD Contractor Cash Supervisor and HUD Contractor Supervisor/Management user Roles now have access to run the Reports &gt; Servicer Reports &gt; Repurchase Timelines Report. This Report can be filtered or run wide open.</w:t>
      </w:r>
    </w:p>
    <w:p w14:paraId="432E5853" w14:textId="77777777" w:rsidR="0059673D" w:rsidRDefault="0059673D" w:rsidP="0059673D">
      <w:pPr>
        <w:rPr>
          <w:rFonts w:asciiTheme="minorHAnsi" w:hAnsiTheme="minorHAnsi" w:cstheme="minorHAnsi"/>
          <w:sz w:val="20"/>
          <w:szCs w:val="20"/>
        </w:rPr>
      </w:pPr>
    </w:p>
    <w:p w14:paraId="3AB8A925" w14:textId="3CB5D2C4" w:rsidR="0059673D" w:rsidRDefault="0059673D" w:rsidP="0059673D">
      <w:pPr>
        <w:pStyle w:val="Heading2"/>
        <w:numPr>
          <w:ilvl w:val="0"/>
          <w:numId w:val="1"/>
        </w:numPr>
        <w:tabs>
          <w:tab w:val="num" w:pos="360"/>
        </w:tabs>
        <w:ind w:left="0" w:firstLine="0"/>
        <w:rPr>
          <w:rFonts w:asciiTheme="minorHAnsi" w:hAnsiTheme="minorHAnsi" w:cstheme="minorHAnsi"/>
          <w:sz w:val="20"/>
          <w:szCs w:val="20"/>
        </w:rPr>
      </w:pPr>
      <w:bookmarkStart w:id="41" w:name="_Toc146776102"/>
      <w:r w:rsidRPr="0059673D">
        <w:rPr>
          <w:rFonts w:asciiTheme="minorHAnsi" w:hAnsiTheme="minorHAnsi" w:cstheme="minorHAnsi"/>
        </w:rPr>
        <w:lastRenderedPageBreak/>
        <w:t>Batch Alert Upload B2G New Page (586602)</w:t>
      </w:r>
      <w:bookmarkEnd w:id="41"/>
    </w:p>
    <w:p w14:paraId="5CDAE392" w14:textId="13FAD964" w:rsidR="0059673D" w:rsidRPr="0059673D" w:rsidRDefault="0059673D" w:rsidP="0059673D">
      <w:pPr>
        <w:rPr>
          <w:rFonts w:asciiTheme="minorHAnsi" w:hAnsiTheme="minorHAnsi" w:cstheme="minorHAnsi"/>
          <w:sz w:val="20"/>
          <w:szCs w:val="20"/>
        </w:rPr>
      </w:pPr>
      <w:r w:rsidRPr="0059673D">
        <w:rPr>
          <w:rFonts w:asciiTheme="minorHAnsi" w:hAnsiTheme="minorHAnsi" w:cstheme="minorHAnsi"/>
          <w:sz w:val="20"/>
          <w:szCs w:val="20"/>
        </w:rPr>
        <w:t xml:space="preserve">The Alert Uploads page was added to HERMIT under the Batch Screen. Only Authorized users will be able to use and view this page. On the Alert Uploads page there is an Alerts link that provides a Template File. Please refer to the “HERMIT NSC B2G File Format and Layout” link on the HERMIT Resources page for more information on Alert Uploads. </w:t>
      </w:r>
    </w:p>
    <w:p w14:paraId="7C9379A4" w14:textId="77777777" w:rsidR="0059673D" w:rsidRPr="0059673D" w:rsidRDefault="0059673D" w:rsidP="0059673D">
      <w:pPr>
        <w:rPr>
          <w:rFonts w:asciiTheme="minorHAnsi" w:hAnsiTheme="minorHAnsi" w:cstheme="minorHAnsi"/>
          <w:sz w:val="20"/>
          <w:szCs w:val="20"/>
        </w:rPr>
      </w:pPr>
      <w:r w:rsidRPr="0059673D">
        <w:rPr>
          <w:rFonts w:asciiTheme="minorHAnsi" w:hAnsiTheme="minorHAnsi" w:cstheme="minorHAnsi"/>
          <w:noProof/>
          <w:sz w:val="20"/>
          <w:szCs w:val="20"/>
        </w:rPr>
        <w:drawing>
          <wp:inline distT="0" distB="0" distL="0" distR="0" wp14:anchorId="0682CD9F" wp14:editId="6316FB24">
            <wp:extent cx="5943600" cy="2491105"/>
            <wp:effectExtent l="19050" t="19050" r="19050" b="23495"/>
            <wp:docPr id="14223126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12692" name="Picture 1" descr="A screenshot of a computer&#10;&#10;Description automatically generated"/>
                    <pic:cNvPicPr/>
                  </pic:nvPicPr>
                  <pic:blipFill>
                    <a:blip r:embed="rId18"/>
                    <a:stretch>
                      <a:fillRect/>
                    </a:stretch>
                  </pic:blipFill>
                  <pic:spPr>
                    <a:xfrm>
                      <a:off x="0" y="0"/>
                      <a:ext cx="5943600" cy="2491105"/>
                    </a:xfrm>
                    <a:prstGeom prst="rect">
                      <a:avLst/>
                    </a:prstGeom>
                    <a:ln w="19050">
                      <a:solidFill>
                        <a:srgbClr val="0070C0"/>
                      </a:solidFill>
                    </a:ln>
                  </pic:spPr>
                </pic:pic>
              </a:graphicData>
            </a:graphic>
          </wp:inline>
        </w:drawing>
      </w:r>
    </w:p>
    <w:p w14:paraId="40AE7C45" w14:textId="77777777" w:rsidR="0059673D" w:rsidRPr="0059673D" w:rsidRDefault="0059673D" w:rsidP="0059673D">
      <w:pPr>
        <w:pStyle w:val="ListParagraph"/>
        <w:numPr>
          <w:ilvl w:val="0"/>
          <w:numId w:val="5"/>
        </w:numPr>
        <w:spacing w:before="0" w:after="160" w:line="259" w:lineRule="auto"/>
        <w:rPr>
          <w:rFonts w:asciiTheme="minorHAnsi" w:hAnsiTheme="minorHAnsi" w:cstheme="minorHAnsi"/>
          <w:sz w:val="20"/>
          <w:szCs w:val="20"/>
        </w:rPr>
      </w:pPr>
      <w:r w:rsidRPr="0059673D">
        <w:rPr>
          <w:rFonts w:asciiTheme="minorHAnsi" w:hAnsiTheme="minorHAnsi" w:cstheme="minorHAnsi"/>
          <w:sz w:val="20"/>
          <w:szCs w:val="20"/>
        </w:rPr>
        <w:t xml:space="preserve">The Alerts Uploads page is available under Batch on the left menu for the following Authorized users: </w:t>
      </w:r>
    </w:p>
    <w:p w14:paraId="00E227EE"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Contractor Cash </w:t>
      </w:r>
    </w:p>
    <w:p w14:paraId="7F228629"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Contractor Cash Supervisor </w:t>
      </w:r>
    </w:p>
    <w:p w14:paraId="6A81D5A5"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Contractor Default </w:t>
      </w:r>
    </w:p>
    <w:p w14:paraId="11EDFEF9"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Contractor Supervisor/Management </w:t>
      </w:r>
    </w:p>
    <w:p w14:paraId="725B5CBD"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Contractor First Mortgage </w:t>
      </w:r>
    </w:p>
    <w:p w14:paraId="3601A709" w14:textId="77777777" w:rsidR="0059673D" w:rsidRPr="0059673D" w:rsidRDefault="0059673D" w:rsidP="0059673D">
      <w:pPr>
        <w:pStyle w:val="ListParagraph"/>
        <w:numPr>
          <w:ilvl w:val="0"/>
          <w:numId w:val="12"/>
        </w:num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HUD NSC Manager </w:t>
      </w:r>
    </w:p>
    <w:p w14:paraId="7871DF28" w14:textId="77777777" w:rsidR="0059673D" w:rsidRPr="0059673D" w:rsidRDefault="0059673D" w:rsidP="0059673D">
      <w:pPr>
        <w:pStyle w:val="ListParagraph"/>
        <w:ind w:left="2880"/>
        <w:rPr>
          <w:rFonts w:asciiTheme="minorHAnsi" w:hAnsiTheme="minorHAnsi" w:cstheme="minorHAnsi"/>
          <w:sz w:val="20"/>
          <w:szCs w:val="20"/>
        </w:rPr>
      </w:pPr>
    </w:p>
    <w:p w14:paraId="438AE809" w14:textId="77777777" w:rsidR="0059673D" w:rsidRPr="0059673D" w:rsidRDefault="0059673D" w:rsidP="0059673D">
      <w:pPr>
        <w:pStyle w:val="ListParagraph"/>
        <w:numPr>
          <w:ilvl w:val="0"/>
          <w:numId w:val="5"/>
        </w:numPr>
        <w:spacing w:before="0" w:after="160" w:line="259" w:lineRule="auto"/>
        <w:rPr>
          <w:rFonts w:asciiTheme="minorHAnsi" w:hAnsiTheme="minorHAnsi" w:cstheme="minorHAnsi"/>
          <w:sz w:val="20"/>
          <w:szCs w:val="20"/>
        </w:rPr>
      </w:pPr>
      <w:r w:rsidRPr="0059673D">
        <w:rPr>
          <w:rFonts w:asciiTheme="minorHAnsi" w:hAnsiTheme="minorHAnsi" w:cstheme="minorHAnsi"/>
          <w:sz w:val="20"/>
          <w:szCs w:val="20"/>
        </w:rPr>
        <w:t xml:space="preserve">The Alerts link provides the Alerts Template, this allows the user to upload multiple Assigned and Endorsed Alerts which can be uploaded into HERMIT using the Alert Uploads page. </w:t>
      </w:r>
    </w:p>
    <w:p w14:paraId="42F46754" w14:textId="77777777" w:rsidR="0059673D" w:rsidRPr="0059673D" w:rsidRDefault="0059673D" w:rsidP="0059673D">
      <w:pPr>
        <w:pStyle w:val="ListParagraph"/>
        <w:spacing w:before="0" w:after="160" w:line="259" w:lineRule="auto"/>
        <w:ind w:left="1080"/>
        <w:rPr>
          <w:rFonts w:asciiTheme="minorHAnsi" w:hAnsiTheme="minorHAnsi" w:cstheme="minorHAnsi"/>
          <w:sz w:val="20"/>
          <w:szCs w:val="20"/>
        </w:rPr>
      </w:pPr>
    </w:p>
    <w:p w14:paraId="352CD4FD" w14:textId="77777777" w:rsidR="0059673D" w:rsidRPr="0059673D" w:rsidRDefault="0059673D" w:rsidP="0059673D">
      <w:pPr>
        <w:pStyle w:val="ListParagraph"/>
        <w:numPr>
          <w:ilvl w:val="0"/>
          <w:numId w:val="5"/>
        </w:numPr>
        <w:spacing w:before="0" w:after="160" w:line="259" w:lineRule="auto"/>
        <w:rPr>
          <w:rFonts w:asciiTheme="minorHAnsi" w:hAnsiTheme="minorHAnsi" w:cstheme="minorHAnsi"/>
          <w:sz w:val="20"/>
          <w:szCs w:val="20"/>
        </w:rPr>
      </w:pPr>
      <w:r w:rsidRPr="0059673D">
        <w:rPr>
          <w:rFonts w:asciiTheme="minorHAnsi" w:hAnsiTheme="minorHAnsi" w:cstheme="minorHAnsi"/>
          <w:sz w:val="20"/>
          <w:szCs w:val="20"/>
        </w:rPr>
        <w:t xml:space="preserve">When the user uploads a file on the Alert Uploads page the Import Results will appear once the file has been uploaded. The Import Results will display as either a Success, Error, or Warning after the upload process. The user can click Export to Excel to display these Import Results in an Excel File. Once the user clicks outside of this page or tries to perform a different action on this page, the Import Results will no longer be displayed, and you will not be able to obtain these results again. </w:t>
      </w:r>
    </w:p>
    <w:p w14:paraId="47EDA76D" w14:textId="18D7E056" w:rsidR="0059673D" w:rsidRPr="0059673D" w:rsidRDefault="0059673D" w:rsidP="0059673D">
      <w:pPr>
        <w:pStyle w:val="Heading2"/>
        <w:numPr>
          <w:ilvl w:val="0"/>
          <w:numId w:val="1"/>
        </w:numPr>
        <w:tabs>
          <w:tab w:val="num" w:pos="360"/>
        </w:tabs>
        <w:ind w:left="0" w:firstLine="0"/>
        <w:rPr>
          <w:rFonts w:asciiTheme="minorHAnsi" w:hAnsiTheme="minorHAnsi" w:cstheme="minorHAnsi"/>
        </w:rPr>
      </w:pPr>
      <w:bookmarkStart w:id="42" w:name="_Toc146776103"/>
      <w:bookmarkStart w:id="43" w:name="_Hlk146257424"/>
      <w:r w:rsidRPr="0059673D">
        <w:rPr>
          <w:rFonts w:asciiTheme="minorHAnsi" w:hAnsiTheme="minorHAnsi" w:cstheme="minorHAnsi"/>
        </w:rPr>
        <w:t>Batch NSC Disbursement Uploads B2G New Page (586714)</w:t>
      </w:r>
      <w:bookmarkEnd w:id="42"/>
    </w:p>
    <w:p w14:paraId="0CB856AB" w14:textId="19728508" w:rsidR="0059673D" w:rsidRPr="0059673D" w:rsidRDefault="0059673D" w:rsidP="0059673D">
      <w:pPr>
        <w:rPr>
          <w:rFonts w:asciiTheme="minorHAnsi" w:hAnsiTheme="minorHAnsi" w:cstheme="minorHAnsi"/>
          <w:sz w:val="20"/>
          <w:szCs w:val="20"/>
        </w:rPr>
      </w:pPr>
      <w:r w:rsidRPr="0059673D">
        <w:rPr>
          <w:rFonts w:asciiTheme="minorHAnsi" w:hAnsiTheme="minorHAnsi" w:cstheme="minorHAnsi"/>
          <w:sz w:val="20"/>
          <w:szCs w:val="20"/>
        </w:rPr>
        <w:t xml:space="preserve">The NSC Disbursement Uploads page was added to HERMIT under the Batch Screen. Only Authorized users will be able to use and view this page. On the NSC Disbursement Uploads page there is a Vendor Disbursement link that provides a Template file. Please refer to the “HERMIT NSC B2G File Format and Layout” link on the HERMIT Resources page for more information on NSC Disbursement Uploads. </w:t>
      </w:r>
    </w:p>
    <w:bookmarkEnd w:id="43"/>
    <w:p w14:paraId="16E185C3" w14:textId="77777777" w:rsidR="0059673D" w:rsidRPr="0059673D" w:rsidRDefault="0059673D" w:rsidP="0059673D">
      <w:pPr>
        <w:rPr>
          <w:rFonts w:asciiTheme="minorHAnsi" w:hAnsiTheme="minorHAnsi" w:cstheme="minorHAnsi"/>
          <w:sz w:val="20"/>
          <w:szCs w:val="20"/>
        </w:rPr>
      </w:pPr>
      <w:r w:rsidRPr="0059673D">
        <w:rPr>
          <w:rFonts w:asciiTheme="minorHAnsi" w:hAnsiTheme="minorHAnsi" w:cstheme="minorHAnsi"/>
          <w:noProof/>
          <w:sz w:val="20"/>
          <w:szCs w:val="20"/>
        </w:rPr>
        <w:lastRenderedPageBreak/>
        <w:drawing>
          <wp:inline distT="0" distB="0" distL="0" distR="0" wp14:anchorId="47D4F7C8" wp14:editId="50329C1B">
            <wp:extent cx="5943600" cy="2490470"/>
            <wp:effectExtent l="19050" t="19050" r="19050" b="24130"/>
            <wp:docPr id="19890189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18946" name="Picture 1" descr="A screenshot of a computer&#10;&#10;Description automatically generated"/>
                    <pic:cNvPicPr/>
                  </pic:nvPicPr>
                  <pic:blipFill>
                    <a:blip r:embed="rId19"/>
                    <a:stretch>
                      <a:fillRect/>
                    </a:stretch>
                  </pic:blipFill>
                  <pic:spPr>
                    <a:xfrm>
                      <a:off x="0" y="0"/>
                      <a:ext cx="5943600" cy="2490470"/>
                    </a:xfrm>
                    <a:prstGeom prst="rect">
                      <a:avLst/>
                    </a:prstGeom>
                    <a:ln w="19050">
                      <a:solidFill>
                        <a:srgbClr val="0070C0"/>
                      </a:solidFill>
                    </a:ln>
                  </pic:spPr>
                </pic:pic>
              </a:graphicData>
            </a:graphic>
          </wp:inline>
        </w:drawing>
      </w:r>
    </w:p>
    <w:p w14:paraId="64D540AF" w14:textId="77777777" w:rsidR="0059673D" w:rsidRPr="0059673D" w:rsidRDefault="0059673D" w:rsidP="0059673D">
      <w:pPr>
        <w:pStyle w:val="ListParagraph"/>
        <w:numPr>
          <w:ilvl w:val="0"/>
          <w:numId w:val="15"/>
        </w:numPr>
        <w:spacing w:before="0" w:after="160" w:line="259" w:lineRule="auto"/>
        <w:rPr>
          <w:rFonts w:asciiTheme="minorHAnsi" w:hAnsiTheme="minorHAnsi" w:cstheme="minorHAnsi"/>
          <w:sz w:val="20"/>
          <w:szCs w:val="20"/>
        </w:rPr>
      </w:pPr>
      <w:r w:rsidRPr="0059673D">
        <w:rPr>
          <w:rFonts w:asciiTheme="minorHAnsi" w:hAnsiTheme="minorHAnsi" w:cstheme="minorHAnsi"/>
          <w:sz w:val="20"/>
          <w:szCs w:val="20"/>
        </w:rPr>
        <w:t xml:space="preserve">The Alerts Uploads page is available under Batch on the left menu for the following Authorized user role Contractor Cash. </w:t>
      </w:r>
    </w:p>
    <w:p w14:paraId="641F7847" w14:textId="77777777" w:rsidR="0059673D" w:rsidRPr="0059673D" w:rsidRDefault="0059673D" w:rsidP="0059673D">
      <w:pPr>
        <w:pStyle w:val="ListParagraph"/>
        <w:spacing w:before="0" w:after="160" w:line="259" w:lineRule="auto"/>
        <w:ind w:left="1080"/>
        <w:rPr>
          <w:rFonts w:asciiTheme="minorHAnsi" w:hAnsiTheme="minorHAnsi" w:cstheme="minorHAnsi"/>
          <w:sz w:val="20"/>
          <w:szCs w:val="20"/>
        </w:rPr>
      </w:pPr>
    </w:p>
    <w:p w14:paraId="26561B8E" w14:textId="77777777" w:rsidR="0059673D" w:rsidRPr="0059673D" w:rsidRDefault="0059673D" w:rsidP="0059673D">
      <w:pPr>
        <w:pStyle w:val="ListParagraph"/>
        <w:numPr>
          <w:ilvl w:val="0"/>
          <w:numId w:val="15"/>
        </w:numPr>
        <w:spacing w:before="0" w:after="160" w:line="259" w:lineRule="auto"/>
        <w:rPr>
          <w:rFonts w:asciiTheme="minorHAnsi" w:hAnsiTheme="minorHAnsi" w:cstheme="minorHAnsi"/>
          <w:sz w:val="20"/>
          <w:szCs w:val="20"/>
        </w:rPr>
      </w:pPr>
      <w:r w:rsidRPr="0059673D">
        <w:rPr>
          <w:rFonts w:asciiTheme="minorHAnsi" w:hAnsiTheme="minorHAnsi" w:cstheme="minorHAnsi"/>
          <w:sz w:val="20"/>
          <w:szCs w:val="20"/>
        </w:rPr>
        <w:t>The Vendor Disbursement link provides the Vendor Disbursement Template, this allows multiple “Disb – Unscheduled from LOC Inspections” Disbursements which can be uploaded into HERMIT using the NSC Disbursement Uploads page.</w:t>
      </w:r>
    </w:p>
    <w:p w14:paraId="506BCF4E" w14:textId="58B1253F" w:rsidR="0059673D" w:rsidRPr="0059673D" w:rsidRDefault="0059673D" w:rsidP="0059673D">
      <w:pPr>
        <w:pStyle w:val="ListParagraph"/>
        <w:spacing w:before="0" w:after="160" w:line="259" w:lineRule="auto"/>
        <w:ind w:left="1080"/>
        <w:rPr>
          <w:rFonts w:asciiTheme="minorHAnsi" w:hAnsiTheme="minorHAnsi" w:cstheme="minorHAnsi"/>
          <w:sz w:val="20"/>
          <w:szCs w:val="20"/>
        </w:rPr>
      </w:pPr>
    </w:p>
    <w:p w14:paraId="52FCD06E" w14:textId="77777777" w:rsidR="0059673D" w:rsidRPr="0059673D" w:rsidRDefault="0059673D" w:rsidP="0059673D">
      <w:pPr>
        <w:pStyle w:val="ListParagraph"/>
        <w:numPr>
          <w:ilvl w:val="0"/>
          <w:numId w:val="15"/>
        </w:numPr>
        <w:spacing w:before="0" w:after="160" w:line="259" w:lineRule="auto"/>
        <w:rPr>
          <w:rFonts w:asciiTheme="minorHAnsi" w:hAnsiTheme="minorHAnsi" w:cstheme="minorHAnsi"/>
          <w:sz w:val="20"/>
          <w:szCs w:val="20"/>
        </w:rPr>
      </w:pPr>
      <w:r w:rsidRPr="0059673D">
        <w:rPr>
          <w:rFonts w:asciiTheme="minorHAnsi" w:hAnsiTheme="minorHAnsi" w:cstheme="minorHAnsi"/>
          <w:sz w:val="20"/>
          <w:szCs w:val="20"/>
        </w:rPr>
        <w:t xml:space="preserve">When the user uploads a file on the NSC Disbursement Uploads page the Import Results will appear once the file has been uploaded. The Import Results will display as either a Success, Error, or Warning after the upload process. The user can click Export to Excel to display these Import Results in an Excel File. Once the user clicks outside of this page or tries to perform a different action on this page, the Import Results will no longer be displayed, and you will not be able to obtain these results again. </w:t>
      </w:r>
    </w:p>
    <w:p w14:paraId="374C7F31" w14:textId="77777777" w:rsidR="0059673D" w:rsidRPr="0059673D" w:rsidRDefault="0059673D" w:rsidP="0059673D">
      <w:pPr>
        <w:rPr>
          <w:rFonts w:asciiTheme="minorHAnsi" w:hAnsiTheme="minorHAnsi" w:cstheme="minorHAnsi"/>
          <w:sz w:val="20"/>
          <w:szCs w:val="20"/>
        </w:rPr>
      </w:pPr>
    </w:p>
    <w:p w14:paraId="1FED8B80" w14:textId="4991E8E8" w:rsidR="0059673D" w:rsidRPr="0059673D" w:rsidRDefault="0059673D" w:rsidP="0059673D">
      <w:pPr>
        <w:pStyle w:val="Heading2"/>
        <w:numPr>
          <w:ilvl w:val="0"/>
          <w:numId w:val="1"/>
        </w:numPr>
        <w:tabs>
          <w:tab w:val="num" w:pos="360"/>
        </w:tabs>
        <w:ind w:left="0" w:firstLine="0"/>
        <w:rPr>
          <w:rFonts w:asciiTheme="minorHAnsi" w:hAnsiTheme="minorHAnsi" w:cstheme="minorHAnsi"/>
        </w:rPr>
      </w:pPr>
      <w:bookmarkStart w:id="44" w:name="_Toc146776104"/>
      <w:r w:rsidRPr="0059673D">
        <w:rPr>
          <w:rFonts w:asciiTheme="minorHAnsi" w:hAnsiTheme="minorHAnsi" w:cstheme="minorHAnsi"/>
        </w:rPr>
        <w:t xml:space="preserve">Batch NSC File Uploads: </w:t>
      </w:r>
      <w:r w:rsidR="00F96F55">
        <w:rPr>
          <w:rFonts w:asciiTheme="minorHAnsi" w:hAnsiTheme="minorHAnsi" w:cstheme="minorHAnsi"/>
        </w:rPr>
        <w:t>N</w:t>
      </w:r>
      <w:r w:rsidRPr="0059673D">
        <w:rPr>
          <w:rFonts w:asciiTheme="minorHAnsi" w:hAnsiTheme="minorHAnsi" w:cstheme="minorHAnsi"/>
        </w:rPr>
        <w:t xml:space="preserve">ew B2G to </w:t>
      </w:r>
      <w:r w:rsidR="00F96F55">
        <w:rPr>
          <w:rFonts w:asciiTheme="minorHAnsi" w:hAnsiTheme="minorHAnsi" w:cstheme="minorHAnsi"/>
        </w:rPr>
        <w:t>G</w:t>
      </w:r>
      <w:r w:rsidRPr="0059673D">
        <w:rPr>
          <w:rFonts w:asciiTheme="minorHAnsi" w:hAnsiTheme="minorHAnsi" w:cstheme="minorHAnsi"/>
        </w:rPr>
        <w:t xml:space="preserve">enerate PDF </w:t>
      </w:r>
      <w:r w:rsidR="00F96F55">
        <w:rPr>
          <w:rFonts w:asciiTheme="minorHAnsi" w:hAnsiTheme="minorHAnsi" w:cstheme="minorHAnsi"/>
        </w:rPr>
        <w:t>R</w:t>
      </w:r>
      <w:r w:rsidRPr="0059673D">
        <w:rPr>
          <w:rFonts w:asciiTheme="minorHAnsi" w:hAnsiTheme="minorHAnsi" w:cstheme="minorHAnsi"/>
        </w:rPr>
        <w:t>eports (586948)</w:t>
      </w:r>
      <w:bookmarkEnd w:id="44"/>
    </w:p>
    <w:p w14:paraId="5EB5905E" w14:textId="77777777" w:rsidR="0059673D" w:rsidRDefault="0059673D" w:rsidP="0059673D">
      <w:pPr>
        <w:rPr>
          <w:rFonts w:asciiTheme="minorHAnsi" w:hAnsiTheme="minorHAnsi" w:cstheme="minorHAnsi"/>
          <w:sz w:val="20"/>
          <w:szCs w:val="20"/>
        </w:rPr>
      </w:pPr>
      <w:r w:rsidRPr="00E8768B">
        <w:rPr>
          <w:rFonts w:asciiTheme="minorHAnsi" w:hAnsiTheme="minorHAnsi" w:cstheme="minorHAnsi"/>
          <w:sz w:val="20"/>
          <w:szCs w:val="20"/>
        </w:rPr>
        <w:t>A new</w:t>
      </w:r>
      <w:r>
        <w:rPr>
          <w:rFonts w:asciiTheme="minorHAnsi" w:hAnsiTheme="minorHAnsi" w:cstheme="minorHAnsi"/>
          <w:sz w:val="20"/>
          <w:szCs w:val="20"/>
        </w:rPr>
        <w:t xml:space="preserve"> </w:t>
      </w:r>
      <w:r w:rsidRPr="00E8768B">
        <w:rPr>
          <w:rFonts w:asciiTheme="minorHAnsi" w:hAnsiTheme="minorHAnsi" w:cstheme="minorHAnsi"/>
          <w:sz w:val="20"/>
          <w:szCs w:val="20"/>
        </w:rPr>
        <w:t xml:space="preserve">link called “Loan Details/Transactions PDF” has been added to the Batch &gt; NSC File Uploads page in HERMIT. The new link provides a Template file for users to upload on the NSC File Uploads page. Once the user uploads the Template, three new PDFs (Loan Details, Loan Transactions and Loan Historical Transactions) will generate in the download queue.  Please refer to the “HERMIT NSC B2G File Format and Layout” link on the HERMIT Resources page for more information on </w:t>
      </w:r>
      <w:r>
        <w:rPr>
          <w:rFonts w:asciiTheme="minorHAnsi" w:hAnsiTheme="minorHAnsi" w:cstheme="minorHAnsi"/>
          <w:sz w:val="20"/>
          <w:szCs w:val="20"/>
        </w:rPr>
        <w:t xml:space="preserve">NSC File </w:t>
      </w:r>
      <w:r w:rsidRPr="00E8768B">
        <w:rPr>
          <w:rFonts w:asciiTheme="minorHAnsi" w:hAnsiTheme="minorHAnsi" w:cstheme="minorHAnsi"/>
          <w:sz w:val="20"/>
          <w:szCs w:val="20"/>
        </w:rPr>
        <w:t xml:space="preserve">Uploads. </w:t>
      </w:r>
    </w:p>
    <w:p w14:paraId="767057F6" w14:textId="77777777" w:rsidR="0059673D" w:rsidRPr="001268BA" w:rsidRDefault="0059673D" w:rsidP="0059673D">
      <w:pPr>
        <w:rPr>
          <w:rFonts w:asciiTheme="minorHAnsi" w:hAnsiTheme="minorHAnsi" w:cstheme="minorHAnsi"/>
          <w:b/>
          <w:bCs/>
          <w:sz w:val="20"/>
          <w:szCs w:val="20"/>
        </w:rPr>
      </w:pPr>
      <w:r>
        <w:rPr>
          <w:noProof/>
        </w:rPr>
        <w:lastRenderedPageBreak/>
        <w:drawing>
          <wp:inline distT="0" distB="0" distL="0" distR="0" wp14:anchorId="2469BD31" wp14:editId="18F8B6E0">
            <wp:extent cx="5943600" cy="2911475"/>
            <wp:effectExtent l="19050" t="19050" r="0" b="3175"/>
            <wp:docPr id="13442561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56133" name="Picture 1" descr="A screenshot of a computer&#10;&#10;Description automatically generated"/>
                    <pic:cNvPicPr/>
                  </pic:nvPicPr>
                  <pic:blipFill>
                    <a:blip r:embed="rId20"/>
                    <a:stretch>
                      <a:fillRect/>
                    </a:stretch>
                  </pic:blipFill>
                  <pic:spPr>
                    <a:xfrm>
                      <a:off x="0" y="0"/>
                      <a:ext cx="5943600" cy="2911475"/>
                    </a:xfrm>
                    <a:prstGeom prst="rect">
                      <a:avLst/>
                    </a:prstGeom>
                    <a:ln w="12700">
                      <a:solidFill>
                        <a:srgbClr val="0070C0"/>
                      </a:solidFill>
                    </a:ln>
                  </pic:spPr>
                </pic:pic>
              </a:graphicData>
            </a:graphic>
          </wp:inline>
        </w:drawing>
      </w:r>
    </w:p>
    <w:p w14:paraId="4EEB7532" w14:textId="77777777" w:rsidR="0059673D" w:rsidRPr="001268BA" w:rsidRDefault="0059673D" w:rsidP="0059673D">
      <w:pPr>
        <w:pStyle w:val="ListParagraph"/>
        <w:rPr>
          <w:rFonts w:asciiTheme="minorHAnsi" w:hAnsiTheme="minorHAnsi" w:cstheme="minorHAnsi"/>
          <w:sz w:val="20"/>
          <w:szCs w:val="20"/>
        </w:rPr>
      </w:pPr>
    </w:p>
    <w:p w14:paraId="39FBF0AE" w14:textId="77777777" w:rsidR="0059673D" w:rsidRPr="00E8768A" w:rsidRDefault="0059673D" w:rsidP="0059673D">
      <w:pPr>
        <w:rPr>
          <w:rFonts w:asciiTheme="minorHAnsi" w:hAnsiTheme="minorHAnsi" w:cstheme="minorHAnsi"/>
          <w:sz w:val="20"/>
          <w:szCs w:val="20"/>
        </w:rPr>
      </w:pPr>
      <w:r w:rsidRPr="00E8768A">
        <w:rPr>
          <w:rFonts w:asciiTheme="minorHAnsi" w:hAnsiTheme="minorHAnsi" w:cstheme="minorHAnsi"/>
          <w:sz w:val="20"/>
          <w:szCs w:val="20"/>
        </w:rPr>
        <w:t>Only the following user Roles can upload using the new “Loan Details/Transactions PDF’s” template:</w:t>
      </w:r>
    </w:p>
    <w:p w14:paraId="114D242C" w14:textId="77777777" w:rsidR="0059673D" w:rsidRPr="001268BA" w:rsidRDefault="0059673D" w:rsidP="0059673D">
      <w:pPr>
        <w:pStyle w:val="ListParagraph"/>
        <w:numPr>
          <w:ilvl w:val="0"/>
          <w:numId w:val="16"/>
        </w:numPr>
        <w:spacing w:before="0"/>
        <w:rPr>
          <w:rFonts w:asciiTheme="minorHAnsi" w:hAnsiTheme="minorHAnsi" w:cstheme="minorHAnsi"/>
          <w:sz w:val="20"/>
          <w:szCs w:val="20"/>
        </w:rPr>
      </w:pPr>
      <w:r w:rsidRPr="001268BA">
        <w:rPr>
          <w:rFonts w:asciiTheme="minorHAnsi" w:hAnsiTheme="minorHAnsi" w:cstheme="minorHAnsi"/>
          <w:sz w:val="20"/>
          <w:szCs w:val="20"/>
        </w:rPr>
        <w:t xml:space="preserve">NSC Contractor Cash </w:t>
      </w:r>
    </w:p>
    <w:p w14:paraId="5771611C" w14:textId="77777777" w:rsidR="0059673D" w:rsidRPr="001268BA" w:rsidRDefault="0059673D" w:rsidP="0059673D">
      <w:pPr>
        <w:pStyle w:val="ListParagraph"/>
        <w:numPr>
          <w:ilvl w:val="0"/>
          <w:numId w:val="16"/>
        </w:numPr>
        <w:spacing w:before="0"/>
        <w:rPr>
          <w:rFonts w:asciiTheme="minorHAnsi" w:hAnsiTheme="minorHAnsi" w:cstheme="minorHAnsi"/>
          <w:sz w:val="20"/>
          <w:szCs w:val="20"/>
        </w:rPr>
      </w:pPr>
      <w:r w:rsidRPr="001268BA">
        <w:rPr>
          <w:rFonts w:asciiTheme="minorHAnsi" w:hAnsiTheme="minorHAnsi" w:cstheme="minorHAnsi"/>
          <w:sz w:val="20"/>
          <w:szCs w:val="20"/>
        </w:rPr>
        <w:t>NSC Contractor Cash Supervisor</w:t>
      </w:r>
    </w:p>
    <w:p w14:paraId="33A740B2" w14:textId="77777777" w:rsidR="0059673D" w:rsidRPr="001268BA" w:rsidRDefault="0059673D" w:rsidP="0059673D">
      <w:pPr>
        <w:pStyle w:val="ListParagraph"/>
        <w:numPr>
          <w:ilvl w:val="0"/>
          <w:numId w:val="16"/>
        </w:numPr>
        <w:spacing w:before="0"/>
        <w:rPr>
          <w:rFonts w:asciiTheme="minorHAnsi" w:hAnsiTheme="minorHAnsi" w:cstheme="minorHAnsi"/>
          <w:sz w:val="20"/>
          <w:szCs w:val="20"/>
        </w:rPr>
      </w:pPr>
      <w:r w:rsidRPr="001268BA">
        <w:rPr>
          <w:rFonts w:asciiTheme="minorHAnsi" w:hAnsiTheme="minorHAnsi" w:cstheme="minorHAnsi"/>
          <w:sz w:val="20"/>
          <w:szCs w:val="20"/>
        </w:rPr>
        <w:t>NSC Contractor Default</w:t>
      </w:r>
    </w:p>
    <w:p w14:paraId="3269B81E" w14:textId="77777777" w:rsidR="0059673D" w:rsidRPr="001268BA" w:rsidRDefault="0059673D" w:rsidP="0059673D">
      <w:pPr>
        <w:pStyle w:val="ListParagraph"/>
        <w:numPr>
          <w:ilvl w:val="0"/>
          <w:numId w:val="16"/>
        </w:numPr>
        <w:spacing w:before="0"/>
        <w:rPr>
          <w:rFonts w:asciiTheme="minorHAnsi" w:hAnsiTheme="minorHAnsi" w:cstheme="minorHAnsi"/>
          <w:sz w:val="20"/>
          <w:szCs w:val="20"/>
        </w:rPr>
      </w:pPr>
      <w:r w:rsidRPr="001268BA">
        <w:rPr>
          <w:rFonts w:asciiTheme="minorHAnsi" w:hAnsiTheme="minorHAnsi" w:cstheme="minorHAnsi"/>
          <w:sz w:val="20"/>
          <w:szCs w:val="20"/>
        </w:rPr>
        <w:t>NSC Contractor Supervisor/Management</w:t>
      </w:r>
    </w:p>
    <w:p w14:paraId="1CC92D5E" w14:textId="77777777" w:rsidR="0059673D" w:rsidRPr="001268BA" w:rsidRDefault="0059673D" w:rsidP="0059673D">
      <w:pPr>
        <w:pStyle w:val="ListParagraph"/>
        <w:numPr>
          <w:ilvl w:val="0"/>
          <w:numId w:val="16"/>
        </w:numPr>
        <w:spacing w:before="0"/>
        <w:rPr>
          <w:rFonts w:asciiTheme="minorHAnsi" w:hAnsiTheme="minorHAnsi" w:cstheme="minorHAnsi"/>
          <w:sz w:val="20"/>
          <w:szCs w:val="20"/>
        </w:rPr>
      </w:pPr>
      <w:r w:rsidRPr="001268BA">
        <w:rPr>
          <w:rFonts w:asciiTheme="minorHAnsi" w:hAnsiTheme="minorHAnsi" w:cstheme="minorHAnsi"/>
          <w:sz w:val="20"/>
          <w:szCs w:val="20"/>
        </w:rPr>
        <w:t xml:space="preserve">NSC Staff </w:t>
      </w:r>
    </w:p>
    <w:p w14:paraId="6CDE3A26" w14:textId="77777777" w:rsidR="0059673D" w:rsidRPr="001268BA" w:rsidRDefault="0059673D" w:rsidP="0059673D">
      <w:pPr>
        <w:pStyle w:val="ListParagraph"/>
        <w:numPr>
          <w:ilvl w:val="0"/>
          <w:numId w:val="16"/>
        </w:numPr>
        <w:spacing w:before="0"/>
        <w:rPr>
          <w:rFonts w:asciiTheme="minorHAnsi" w:hAnsiTheme="minorHAnsi" w:cstheme="minorHAnsi"/>
          <w:sz w:val="20"/>
          <w:szCs w:val="20"/>
        </w:rPr>
      </w:pPr>
      <w:r w:rsidRPr="001268BA">
        <w:rPr>
          <w:rFonts w:asciiTheme="minorHAnsi" w:hAnsiTheme="minorHAnsi" w:cstheme="minorHAnsi"/>
          <w:sz w:val="20"/>
          <w:szCs w:val="20"/>
        </w:rPr>
        <w:t>NSC Manager</w:t>
      </w:r>
    </w:p>
    <w:p w14:paraId="74F7EE13" w14:textId="3DC9A985" w:rsidR="0059673D" w:rsidRDefault="0059673D" w:rsidP="0059673D">
      <w:pPr>
        <w:pStyle w:val="Heading2"/>
        <w:numPr>
          <w:ilvl w:val="0"/>
          <w:numId w:val="1"/>
        </w:numPr>
        <w:tabs>
          <w:tab w:val="num" w:pos="360"/>
        </w:tabs>
        <w:ind w:left="0" w:firstLine="0"/>
        <w:rPr>
          <w:rFonts w:asciiTheme="minorHAnsi" w:hAnsiTheme="minorHAnsi" w:cstheme="minorHAnsi"/>
        </w:rPr>
      </w:pPr>
      <w:bookmarkStart w:id="45" w:name="_Toc146776105"/>
      <w:r w:rsidRPr="0059673D">
        <w:rPr>
          <w:rFonts w:asciiTheme="minorHAnsi" w:hAnsiTheme="minorHAnsi" w:cstheme="minorHAnsi"/>
        </w:rPr>
        <w:t>SFTP Server: Endorsed Exposure Report (585864)</w:t>
      </w:r>
      <w:bookmarkEnd w:id="45"/>
    </w:p>
    <w:p w14:paraId="0855F240" w14:textId="11943E71" w:rsidR="0059673D" w:rsidRPr="0059673D" w:rsidRDefault="0059673D" w:rsidP="0059673D">
      <w:pPr>
        <w:rPr>
          <w:rStyle w:val="Heading3Char"/>
          <w:rFonts w:asciiTheme="minorHAnsi" w:hAnsiTheme="minorHAnsi" w:cstheme="minorHAnsi"/>
          <w:color w:val="auto"/>
          <w:sz w:val="20"/>
          <w:szCs w:val="20"/>
        </w:rPr>
      </w:pPr>
      <w:r w:rsidRPr="0059673D">
        <w:rPr>
          <w:rFonts w:asciiTheme="minorHAnsi" w:hAnsiTheme="minorHAnsi" w:cstheme="minorHAnsi"/>
          <w:sz w:val="20"/>
          <w:szCs w:val="20"/>
        </w:rPr>
        <w:t xml:space="preserve">A new Report called the Endorsed Exposure Report will be available </w:t>
      </w:r>
      <w:r w:rsidR="00CF35A3">
        <w:rPr>
          <w:rFonts w:asciiTheme="minorHAnsi" w:hAnsiTheme="minorHAnsi" w:cstheme="minorHAnsi"/>
          <w:sz w:val="20"/>
          <w:szCs w:val="20"/>
        </w:rPr>
        <w:t>a</w:t>
      </w:r>
      <w:r w:rsidR="00224265">
        <w:rPr>
          <w:rFonts w:asciiTheme="minorHAnsi" w:hAnsiTheme="minorHAnsi" w:cstheme="minorHAnsi"/>
          <w:sz w:val="20"/>
          <w:szCs w:val="20"/>
        </w:rPr>
        <w:t xml:space="preserve">fter </w:t>
      </w:r>
      <w:r w:rsidRPr="0059673D">
        <w:rPr>
          <w:rFonts w:asciiTheme="minorHAnsi" w:hAnsiTheme="minorHAnsi" w:cstheme="minorHAnsi"/>
          <w:sz w:val="20"/>
          <w:szCs w:val="20"/>
        </w:rPr>
        <w:t>the Month</w:t>
      </w:r>
      <w:r w:rsidR="00224265">
        <w:rPr>
          <w:rFonts w:asciiTheme="minorHAnsi" w:hAnsiTheme="minorHAnsi" w:cstheme="minorHAnsi"/>
          <w:sz w:val="20"/>
          <w:szCs w:val="20"/>
        </w:rPr>
        <w:t xml:space="preserve"> End process</w:t>
      </w:r>
      <w:r w:rsidRPr="0059673D">
        <w:rPr>
          <w:rFonts w:asciiTheme="minorHAnsi" w:hAnsiTheme="minorHAnsi" w:cstheme="minorHAnsi"/>
          <w:sz w:val="20"/>
          <w:szCs w:val="20"/>
        </w:rPr>
        <w:t xml:space="preserve"> on the SFTP Server under </w:t>
      </w:r>
      <w:r w:rsidRPr="0059673D">
        <w:rPr>
          <w:rStyle w:val="Heading3Char"/>
          <w:rFonts w:asciiTheme="minorHAnsi" w:hAnsiTheme="minorHAnsi" w:cstheme="minorHAnsi"/>
          <w:color w:val="auto"/>
          <w:sz w:val="20"/>
          <w:szCs w:val="20"/>
        </w:rPr>
        <w:t>Reporting/</w:t>
      </w:r>
      <w:proofErr w:type="spellStart"/>
      <w:r w:rsidRPr="0059673D">
        <w:rPr>
          <w:rStyle w:val="Heading3Char"/>
          <w:rFonts w:asciiTheme="minorHAnsi" w:hAnsiTheme="minorHAnsi" w:cstheme="minorHAnsi"/>
          <w:color w:val="auto"/>
          <w:sz w:val="20"/>
          <w:szCs w:val="20"/>
        </w:rPr>
        <w:t>EndorsedExposureReport</w:t>
      </w:r>
      <w:proofErr w:type="spellEnd"/>
      <w:r w:rsidRPr="0059673D">
        <w:rPr>
          <w:rStyle w:val="Heading3Char"/>
          <w:rFonts w:asciiTheme="minorHAnsi" w:hAnsiTheme="minorHAnsi" w:cstheme="minorHAnsi"/>
          <w:color w:val="auto"/>
          <w:sz w:val="20"/>
          <w:szCs w:val="20"/>
        </w:rPr>
        <w:t xml:space="preserve">. This report mirrors the current HUD Exposure Report just for Endorsed loans. </w:t>
      </w:r>
    </w:p>
    <w:p w14:paraId="4C20CF3C" w14:textId="77777777" w:rsidR="0059673D" w:rsidRPr="0059673D" w:rsidRDefault="0059673D" w:rsidP="0059673D">
      <w:pPr>
        <w:spacing w:before="0" w:after="160" w:line="259" w:lineRule="auto"/>
        <w:rPr>
          <w:rFonts w:asciiTheme="minorHAnsi" w:hAnsiTheme="minorHAnsi" w:cstheme="minorHAnsi"/>
          <w:sz w:val="20"/>
          <w:szCs w:val="20"/>
          <w:u w:val="single"/>
        </w:rPr>
      </w:pPr>
      <w:r w:rsidRPr="0059673D">
        <w:rPr>
          <w:rFonts w:asciiTheme="minorHAnsi" w:hAnsiTheme="minorHAnsi" w:cstheme="minorHAnsi"/>
          <w:sz w:val="20"/>
          <w:szCs w:val="20"/>
          <w:u w:val="single"/>
        </w:rPr>
        <w:t xml:space="preserve">Report output will be in CSV and have the following fields: </w:t>
      </w:r>
    </w:p>
    <w:p w14:paraId="21BB20E4"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Servicer Name </w:t>
      </w:r>
    </w:p>
    <w:p w14:paraId="22E99A7B"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Investor Name </w:t>
      </w:r>
    </w:p>
    <w:p w14:paraId="76D81761"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Loan Skey </w:t>
      </w:r>
    </w:p>
    <w:p w14:paraId="5B05D501"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FHA Case Number </w:t>
      </w:r>
    </w:p>
    <w:p w14:paraId="09C96F71"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Loan Number </w:t>
      </w:r>
    </w:p>
    <w:p w14:paraId="0FC500FE"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Loan Status </w:t>
      </w:r>
    </w:p>
    <w:p w14:paraId="13C3D9EE"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Loan Sub Status </w:t>
      </w:r>
    </w:p>
    <w:p w14:paraId="5B8C4824"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Borrower First Name </w:t>
      </w:r>
    </w:p>
    <w:p w14:paraId="2FB86E43"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Borrower Last Name </w:t>
      </w:r>
    </w:p>
    <w:p w14:paraId="516ACA5E"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lastRenderedPageBreak/>
        <w:t xml:space="preserve">Product Type </w:t>
      </w:r>
    </w:p>
    <w:p w14:paraId="08E263AD"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Rate Index Type </w:t>
      </w:r>
    </w:p>
    <w:p w14:paraId="70168A0F"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Payment Plan </w:t>
      </w:r>
    </w:p>
    <w:p w14:paraId="2BBB53B7"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Boarded Date </w:t>
      </w:r>
    </w:p>
    <w:p w14:paraId="4C876D78"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Funded Date </w:t>
      </w:r>
    </w:p>
    <w:p w14:paraId="027F7435"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Remaining Payments </w:t>
      </w:r>
    </w:p>
    <w:p w14:paraId="6E99C009"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Payment Status </w:t>
      </w:r>
    </w:p>
    <w:p w14:paraId="1B690E9D"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Credit Type </w:t>
      </w:r>
    </w:p>
    <w:p w14:paraId="28625276"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Original Principal Limit </w:t>
      </w:r>
    </w:p>
    <w:p w14:paraId="5F023FE6"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Current Principal Limit </w:t>
      </w:r>
    </w:p>
    <w:p w14:paraId="745A3BE2"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Current Principal </w:t>
      </w:r>
    </w:p>
    <w:p w14:paraId="44B84B6E"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Current Interest </w:t>
      </w:r>
    </w:p>
    <w:p w14:paraId="6D329E63"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Current MIP All</w:t>
      </w:r>
    </w:p>
    <w:p w14:paraId="49F33D97"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Current Servicer Fee</w:t>
      </w:r>
    </w:p>
    <w:p w14:paraId="138EACFD"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Current Loan Balance </w:t>
      </w:r>
    </w:p>
    <w:p w14:paraId="638F254C"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Servicer Fee Set Aside Balance </w:t>
      </w:r>
    </w:p>
    <w:p w14:paraId="0596C814"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Repair Set Aside Balance </w:t>
      </w:r>
    </w:p>
    <w:p w14:paraId="04865739"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First Year Set Aside and Other Set Aside Balance </w:t>
      </w:r>
    </w:p>
    <w:p w14:paraId="30CCE2C6"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Credit Line Set Aside Balance</w:t>
      </w:r>
    </w:p>
    <w:p w14:paraId="3F24A131"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Current LESA Balance </w:t>
      </w:r>
    </w:p>
    <w:p w14:paraId="7B48B7C7"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Current Loss Draft Balance </w:t>
      </w:r>
    </w:p>
    <w:p w14:paraId="2FBF4B79"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Net Principal Limit </w:t>
      </w:r>
    </w:p>
    <w:p w14:paraId="58BF364D"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NPL Calculation </w:t>
      </w:r>
    </w:p>
    <w:p w14:paraId="3A92FD8B"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NPL Check </w:t>
      </w:r>
    </w:p>
    <w:p w14:paraId="3415819B"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Total Funds Due </w:t>
      </w:r>
    </w:p>
    <w:p w14:paraId="3819F56B"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Max Claim Amount </w:t>
      </w:r>
    </w:p>
    <w:p w14:paraId="56E8E91B"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Collateral Value </w:t>
      </w:r>
    </w:p>
    <w:p w14:paraId="4043857A"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Fannie Mae Number </w:t>
      </w:r>
    </w:p>
    <w:p w14:paraId="79647CE6"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Lender Skey </w:t>
      </w:r>
    </w:p>
    <w:p w14:paraId="1F186CC2" w14:textId="77777777" w:rsidR="0059673D" w:rsidRPr="0059673D" w:rsidRDefault="0059673D" w:rsidP="0059673D">
      <w:pPr>
        <w:pStyle w:val="ListParagraph"/>
        <w:numPr>
          <w:ilvl w:val="0"/>
          <w:numId w:val="16"/>
        </w:numPr>
        <w:spacing w:before="0"/>
        <w:rPr>
          <w:rFonts w:asciiTheme="minorHAnsi" w:hAnsiTheme="minorHAnsi" w:cstheme="minorHAnsi"/>
          <w:sz w:val="20"/>
          <w:szCs w:val="20"/>
        </w:rPr>
      </w:pPr>
      <w:r w:rsidRPr="0059673D">
        <w:rPr>
          <w:rFonts w:asciiTheme="minorHAnsi" w:hAnsiTheme="minorHAnsi" w:cstheme="minorHAnsi"/>
          <w:sz w:val="20"/>
          <w:szCs w:val="20"/>
        </w:rPr>
        <w:t xml:space="preserve">Lender Name </w:t>
      </w:r>
    </w:p>
    <w:p w14:paraId="32A73DC3" w14:textId="5DC50193" w:rsidR="0059673D" w:rsidRDefault="0059673D" w:rsidP="0059673D">
      <w:pPr>
        <w:spacing w:before="0"/>
        <w:jc w:val="both"/>
        <w:rPr>
          <w:rFonts w:asciiTheme="minorHAnsi" w:hAnsiTheme="minorHAnsi" w:cstheme="minorHAnsi"/>
          <w:sz w:val="20"/>
          <w:szCs w:val="20"/>
        </w:rPr>
      </w:pPr>
      <w:r w:rsidRPr="0059673D">
        <w:rPr>
          <w:rFonts w:asciiTheme="minorHAnsi" w:hAnsiTheme="minorHAnsi" w:cstheme="minorHAnsi"/>
          <w:sz w:val="20"/>
          <w:szCs w:val="20"/>
        </w:rPr>
        <w:t xml:space="preserve">The Report will be available for Authorized users who have access to SFTP Reporting folder. The Report will be available </w:t>
      </w:r>
      <w:r w:rsidR="00CF35A3">
        <w:rPr>
          <w:rFonts w:asciiTheme="minorHAnsi" w:hAnsiTheme="minorHAnsi" w:cstheme="minorHAnsi"/>
          <w:sz w:val="20"/>
          <w:szCs w:val="20"/>
        </w:rPr>
        <w:t>a</w:t>
      </w:r>
      <w:r w:rsidR="00224265">
        <w:rPr>
          <w:rFonts w:asciiTheme="minorHAnsi" w:hAnsiTheme="minorHAnsi" w:cstheme="minorHAnsi"/>
          <w:sz w:val="20"/>
          <w:szCs w:val="20"/>
        </w:rPr>
        <w:t xml:space="preserve">fter </w:t>
      </w:r>
      <w:r w:rsidRPr="0059673D">
        <w:rPr>
          <w:rFonts w:asciiTheme="minorHAnsi" w:hAnsiTheme="minorHAnsi" w:cstheme="minorHAnsi"/>
          <w:sz w:val="20"/>
          <w:szCs w:val="20"/>
        </w:rPr>
        <w:t xml:space="preserve">the Month End process just like the HUD Exposure Report currently is. </w:t>
      </w:r>
    </w:p>
    <w:p w14:paraId="568B46B1" w14:textId="77777777" w:rsidR="00F220F0" w:rsidRPr="0059673D" w:rsidRDefault="00F220F0" w:rsidP="0059673D">
      <w:pPr>
        <w:spacing w:before="0"/>
        <w:jc w:val="both"/>
        <w:rPr>
          <w:rFonts w:asciiTheme="minorHAnsi" w:hAnsiTheme="minorHAnsi" w:cstheme="minorHAnsi"/>
          <w:sz w:val="20"/>
          <w:szCs w:val="20"/>
        </w:rPr>
      </w:pPr>
    </w:p>
    <w:p w14:paraId="274B5D21" w14:textId="344F1952" w:rsidR="005F204B" w:rsidRDefault="005F204B" w:rsidP="005F204B">
      <w:pPr>
        <w:pStyle w:val="Heading2"/>
        <w:numPr>
          <w:ilvl w:val="0"/>
          <w:numId w:val="1"/>
        </w:numPr>
        <w:tabs>
          <w:tab w:val="num" w:pos="360"/>
        </w:tabs>
        <w:ind w:left="0" w:firstLine="0"/>
        <w:rPr>
          <w:rFonts w:asciiTheme="minorHAnsi" w:hAnsiTheme="minorHAnsi" w:cstheme="minorHAnsi"/>
        </w:rPr>
      </w:pPr>
      <w:bookmarkStart w:id="46" w:name="_Toc146776106"/>
      <w:r w:rsidRPr="005F204B">
        <w:rPr>
          <w:rFonts w:asciiTheme="minorHAnsi" w:hAnsiTheme="minorHAnsi" w:cstheme="minorHAnsi"/>
        </w:rPr>
        <w:t>Accounting &gt; Disbursements: Increase max Authorization to 5,000</w:t>
      </w:r>
      <w:bookmarkEnd w:id="46"/>
    </w:p>
    <w:p w14:paraId="649C6764" w14:textId="4837DE64" w:rsidR="005F204B" w:rsidRPr="005F204B" w:rsidRDefault="005F204B" w:rsidP="005F204B">
      <w:pPr>
        <w:rPr>
          <w:rFonts w:asciiTheme="minorHAnsi" w:hAnsiTheme="minorHAnsi" w:cstheme="minorHAnsi"/>
          <w:sz w:val="20"/>
          <w:szCs w:val="20"/>
        </w:rPr>
      </w:pPr>
      <w:r w:rsidRPr="005F204B">
        <w:rPr>
          <w:rFonts w:asciiTheme="minorHAnsi" w:hAnsiTheme="minorHAnsi" w:cstheme="minorHAnsi"/>
          <w:sz w:val="20"/>
          <w:szCs w:val="20"/>
        </w:rPr>
        <w:t xml:space="preserve">The Accounting </w:t>
      </w:r>
      <w:r>
        <w:rPr>
          <w:rFonts w:asciiTheme="minorHAnsi" w:hAnsiTheme="minorHAnsi" w:cstheme="minorHAnsi"/>
          <w:sz w:val="20"/>
          <w:szCs w:val="20"/>
        </w:rPr>
        <w:t>&gt;</w:t>
      </w:r>
      <w:r w:rsidRPr="005F204B">
        <w:rPr>
          <w:rFonts w:asciiTheme="minorHAnsi" w:hAnsiTheme="minorHAnsi" w:cstheme="minorHAnsi"/>
          <w:sz w:val="20"/>
          <w:szCs w:val="20"/>
        </w:rPr>
        <w:t xml:space="preserve"> Disbursement page was updated to allow Authorized users to Authorize up to 5</w:t>
      </w:r>
      <w:r>
        <w:rPr>
          <w:rFonts w:asciiTheme="minorHAnsi" w:hAnsiTheme="minorHAnsi" w:cstheme="minorHAnsi"/>
          <w:sz w:val="20"/>
          <w:szCs w:val="20"/>
        </w:rPr>
        <w:t>,</w:t>
      </w:r>
      <w:r w:rsidRPr="005F204B">
        <w:rPr>
          <w:rFonts w:asciiTheme="minorHAnsi" w:hAnsiTheme="minorHAnsi" w:cstheme="minorHAnsi"/>
          <w:sz w:val="20"/>
          <w:szCs w:val="20"/>
        </w:rPr>
        <w:t>000 disbursements at a time.</w:t>
      </w:r>
      <w:r w:rsidR="00063847">
        <w:rPr>
          <w:rFonts w:asciiTheme="minorHAnsi" w:hAnsiTheme="minorHAnsi" w:cstheme="minorHAnsi"/>
          <w:sz w:val="20"/>
          <w:szCs w:val="20"/>
        </w:rPr>
        <w:t xml:space="preserve"> The previous amount allowed was 1,000.</w:t>
      </w:r>
    </w:p>
    <w:p w14:paraId="395B8DA6" w14:textId="0E8F2BF0" w:rsidR="00F220F0" w:rsidRDefault="00F220F0">
      <w:pPr>
        <w:spacing w:before="0"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21CA259D" w14:textId="401E21CA" w:rsidR="008975D4" w:rsidRPr="00122246" w:rsidRDefault="008975D4" w:rsidP="008975D4">
      <w:pPr>
        <w:pStyle w:val="Heading2"/>
        <w:numPr>
          <w:ilvl w:val="0"/>
          <w:numId w:val="1"/>
        </w:numPr>
        <w:tabs>
          <w:tab w:val="num" w:pos="360"/>
        </w:tabs>
        <w:ind w:left="0" w:firstLine="0"/>
        <w:rPr>
          <w:rFonts w:asciiTheme="minorHAnsi" w:hAnsiTheme="minorHAnsi" w:cstheme="minorHAnsi"/>
        </w:rPr>
      </w:pPr>
      <w:bookmarkStart w:id="47" w:name="_Toc146776107"/>
      <w:r w:rsidRPr="00122246">
        <w:rPr>
          <w:rFonts w:asciiTheme="minorHAnsi" w:hAnsiTheme="minorHAnsi" w:cstheme="minorHAnsi"/>
        </w:rPr>
        <w:lastRenderedPageBreak/>
        <w:t>NSC Accounting &gt; Transmittal Export to Excel</w:t>
      </w:r>
      <w:bookmarkEnd w:id="47"/>
    </w:p>
    <w:p w14:paraId="13DE9870" w14:textId="1AC12E16" w:rsidR="008975D4" w:rsidRDefault="00122246" w:rsidP="0059673D">
      <w:pPr>
        <w:rPr>
          <w:rFonts w:asciiTheme="minorHAnsi" w:hAnsiTheme="minorHAnsi" w:cstheme="minorHAnsi"/>
          <w:sz w:val="20"/>
          <w:szCs w:val="20"/>
        </w:rPr>
      </w:pPr>
      <w:r>
        <w:rPr>
          <w:rFonts w:asciiTheme="minorHAnsi" w:hAnsiTheme="minorHAnsi" w:cstheme="minorHAnsi"/>
          <w:sz w:val="20"/>
          <w:szCs w:val="20"/>
        </w:rPr>
        <w:t xml:space="preserve">On the Accounting Transmittal Batch Details screen there was a limit of 150,000 on the </w:t>
      </w:r>
      <w:r w:rsidR="00AA678D">
        <w:rPr>
          <w:rFonts w:asciiTheme="minorHAnsi" w:hAnsiTheme="minorHAnsi" w:cstheme="minorHAnsi"/>
          <w:sz w:val="20"/>
          <w:szCs w:val="20"/>
        </w:rPr>
        <w:t>number</w:t>
      </w:r>
      <w:r>
        <w:rPr>
          <w:rFonts w:asciiTheme="minorHAnsi" w:hAnsiTheme="minorHAnsi" w:cstheme="minorHAnsi"/>
          <w:sz w:val="20"/>
          <w:szCs w:val="20"/>
        </w:rPr>
        <w:t xml:space="preserve"> of cases that could be downloaded via Excel. This limit was in place to prevent a timeout when the user tried to download the data. The user currently </w:t>
      </w:r>
      <w:r w:rsidR="00AA678D">
        <w:rPr>
          <w:rFonts w:asciiTheme="minorHAnsi" w:hAnsiTheme="minorHAnsi" w:cstheme="minorHAnsi"/>
          <w:sz w:val="20"/>
          <w:szCs w:val="20"/>
        </w:rPr>
        <w:t>must</w:t>
      </w:r>
      <w:r>
        <w:rPr>
          <w:rFonts w:asciiTheme="minorHAnsi" w:hAnsiTheme="minorHAnsi" w:cstheme="minorHAnsi"/>
          <w:sz w:val="20"/>
          <w:szCs w:val="20"/>
        </w:rPr>
        <w:t xml:space="preserve"> retrieve a file from the HERMIT SFTP Server for any Batch that has over 150,000 cases</w:t>
      </w:r>
      <w:r w:rsidR="00AA678D">
        <w:rPr>
          <w:rFonts w:asciiTheme="minorHAnsi" w:hAnsiTheme="minorHAnsi" w:cstheme="minorHAnsi"/>
          <w:sz w:val="20"/>
          <w:szCs w:val="20"/>
        </w:rPr>
        <w:t xml:space="preserve"> if they want to see the details of the batch</w:t>
      </w:r>
      <w:r>
        <w:rPr>
          <w:rFonts w:asciiTheme="minorHAnsi" w:hAnsiTheme="minorHAnsi" w:cstheme="minorHAnsi"/>
          <w:sz w:val="20"/>
          <w:szCs w:val="20"/>
        </w:rPr>
        <w:t>. The HERMIT Project Team increased the limit to 500,000</w:t>
      </w:r>
      <w:r w:rsidR="00AA678D">
        <w:rPr>
          <w:rFonts w:asciiTheme="minorHAnsi" w:hAnsiTheme="minorHAnsi" w:cstheme="minorHAnsi"/>
          <w:sz w:val="20"/>
          <w:szCs w:val="20"/>
        </w:rPr>
        <w:t xml:space="preserve"> so the details can now be downloaded from the Accounting Transmittals Batch Details screen via the link in the screen shot below. </w:t>
      </w:r>
    </w:p>
    <w:p w14:paraId="4AE9703E" w14:textId="74A9CAD1" w:rsidR="00AA678D" w:rsidRPr="0059673D" w:rsidRDefault="00AA678D" w:rsidP="0059673D">
      <w:pPr>
        <w:rPr>
          <w:rFonts w:asciiTheme="minorHAnsi" w:hAnsiTheme="minorHAnsi" w:cstheme="minorHAnsi"/>
          <w:sz w:val="20"/>
          <w:szCs w:val="20"/>
        </w:rPr>
      </w:pPr>
      <w:r>
        <w:rPr>
          <w:noProof/>
        </w:rPr>
        <w:drawing>
          <wp:inline distT="0" distB="0" distL="0" distR="0" wp14:anchorId="30D6B986" wp14:editId="2ED18DBC">
            <wp:extent cx="5943600" cy="391795"/>
            <wp:effectExtent l="19050" t="19050" r="0" b="8255"/>
            <wp:docPr id="39614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4570" name=""/>
                    <pic:cNvPicPr/>
                  </pic:nvPicPr>
                  <pic:blipFill>
                    <a:blip r:embed="rId21"/>
                    <a:stretch>
                      <a:fillRect/>
                    </a:stretch>
                  </pic:blipFill>
                  <pic:spPr>
                    <a:xfrm>
                      <a:off x="0" y="0"/>
                      <a:ext cx="5943600" cy="391795"/>
                    </a:xfrm>
                    <a:prstGeom prst="rect">
                      <a:avLst/>
                    </a:prstGeom>
                    <a:ln w="12700">
                      <a:solidFill>
                        <a:schemeClr val="accent1"/>
                      </a:solidFill>
                    </a:ln>
                  </pic:spPr>
                </pic:pic>
              </a:graphicData>
            </a:graphic>
          </wp:inline>
        </w:drawing>
      </w:r>
    </w:p>
    <w:sectPr w:rsidR="00AA678D" w:rsidRPr="0059673D" w:rsidSect="00384E5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627A" w14:textId="77777777" w:rsidR="00AC25FE" w:rsidRDefault="00AC25FE" w:rsidP="0067162D">
      <w:pPr>
        <w:spacing w:before="0" w:after="0"/>
      </w:pPr>
      <w:r>
        <w:separator/>
      </w:r>
    </w:p>
  </w:endnote>
  <w:endnote w:type="continuationSeparator" w:id="0">
    <w:p w14:paraId="45DAE75A" w14:textId="77777777" w:rsidR="00AC25FE" w:rsidRDefault="00AC25FE" w:rsidP="00671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26E3" w14:textId="77777777" w:rsidR="00855863" w:rsidRDefault="00855863">
    <w:pPr>
      <w:pStyle w:val="Footer"/>
    </w:pPr>
  </w:p>
  <w:p w14:paraId="08158472" w14:textId="77777777" w:rsidR="00855863" w:rsidRPr="0064246A" w:rsidRDefault="00855863" w:rsidP="00384E57">
    <w:pPr>
      <w:pStyle w:val="Footer"/>
      <w:pBdr>
        <w:top w:val="thinThickSmallGap" w:sz="24" w:space="1" w:color="622423"/>
      </w:pBdr>
      <w:tabs>
        <w:tab w:val="clear" w:pos="4680"/>
      </w:tabs>
      <w:rPr>
        <w:rFonts w:ascii="Cambria" w:eastAsia="Times New Roman" w:hAnsi="Cambria"/>
        <w:sz w:val="2"/>
        <w:szCs w:val="2"/>
      </w:rPr>
    </w:pPr>
  </w:p>
  <w:p w14:paraId="16ED77C6" w14:textId="77777777" w:rsidR="0067162D" w:rsidRDefault="0067162D" w:rsidP="0067162D">
    <w:pPr>
      <w:pStyle w:val="NormalWeb"/>
      <w:spacing w:before="0" w:beforeAutospacing="0" w:after="0" w:afterAutospacing="0"/>
      <w:rPr>
        <w:rFonts w:ascii="Calibri" w:hAnsi="Calibri" w:cs="Calibri"/>
        <w:sz w:val="16"/>
        <w:szCs w:val="16"/>
      </w:rPr>
    </w:pPr>
    <w:r>
      <w:rPr>
        <w:rFonts w:ascii="Calibri" w:hAnsi="Calibri" w:cs="Calibri"/>
        <w:i/>
        <w:iCs/>
        <w:sz w:val="16"/>
        <w:szCs w:val="16"/>
      </w:rPr>
      <w:t xml:space="preserve">This document is a proprietary document created by Reverse Technology Group, LLC that shall not be duplicated, </w:t>
    </w:r>
    <w:r>
      <w:rPr>
        <w:rFonts w:ascii="Calibri" w:hAnsi="Calibri" w:cs="Calibri"/>
        <w:i/>
        <w:iCs/>
        <w:sz w:val="16"/>
        <w:szCs w:val="16"/>
      </w:rPr>
      <w:t>used or disclosed -in whole or in part -for any purpose without explicit permission from Reverse Technology Group, LLC.</w:t>
    </w:r>
  </w:p>
  <w:p w14:paraId="3C86C2CF" w14:textId="77777777" w:rsidR="00855863" w:rsidRPr="00255ABA" w:rsidRDefault="00DE4C8F" w:rsidP="00384E57">
    <w:pPr>
      <w:ind w:left="7920"/>
      <w:jc w:val="both"/>
      <w:rPr>
        <w:i/>
        <w:iCs/>
      </w:rPr>
    </w:pPr>
    <w:r>
      <w:rPr>
        <w:rFonts w:ascii="Cambria" w:eastAsia="Times New Roman" w:hAnsi="Cambria"/>
      </w:rPr>
      <w:t>Pa</w:t>
    </w:r>
    <w:r w:rsidRPr="00115E4D">
      <w:rPr>
        <w:rFonts w:ascii="Cambria" w:eastAsia="Times New Roman" w:hAnsi="Cambria"/>
      </w:rPr>
      <w:t xml:space="preserve">ge </w:t>
    </w:r>
    <w:r w:rsidRPr="00115E4D">
      <w:rPr>
        <w:rFonts w:ascii="Calibri" w:eastAsia="Times New Roman" w:hAnsi="Calibri"/>
      </w:rPr>
      <w:fldChar w:fldCharType="begin"/>
    </w:r>
    <w:r>
      <w:instrText xml:space="preserve"> PAGE   \* MERGEFORMAT </w:instrText>
    </w:r>
    <w:r w:rsidRPr="00115E4D">
      <w:rPr>
        <w:rFonts w:ascii="Calibri" w:eastAsia="Times New Roman" w:hAnsi="Calibri"/>
      </w:rPr>
      <w:fldChar w:fldCharType="separate"/>
    </w:r>
    <w:r>
      <w:rPr>
        <w:rFonts w:ascii="Calibri" w:eastAsia="Times New Roman" w:hAnsi="Calibri"/>
      </w:rPr>
      <w:t>12</w:t>
    </w:r>
    <w:r w:rsidRPr="00115E4D">
      <w:rPr>
        <w:rFonts w:ascii="Cambria" w:eastAsia="Times New Roman" w:hAnsi="Cambria"/>
        <w:noProof/>
      </w:rPr>
      <w:fldChar w:fldCharType="end"/>
    </w:r>
  </w:p>
  <w:p w14:paraId="18EC5E49" w14:textId="77777777" w:rsidR="00855863" w:rsidRPr="00A013D7" w:rsidRDefault="00855863" w:rsidP="00384E57">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B58F" w14:textId="77777777" w:rsidR="00AC25FE" w:rsidRDefault="00AC25FE" w:rsidP="0067162D">
      <w:pPr>
        <w:spacing w:before="0" w:after="0"/>
      </w:pPr>
      <w:r>
        <w:separator/>
      </w:r>
    </w:p>
  </w:footnote>
  <w:footnote w:type="continuationSeparator" w:id="0">
    <w:p w14:paraId="1159224A" w14:textId="77777777" w:rsidR="00AC25FE" w:rsidRDefault="00AC25FE" w:rsidP="006716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D1AA" w14:textId="23B33D8E" w:rsidR="00855863" w:rsidRDefault="00DE4C8F" w:rsidP="00384E57">
    <w:pPr>
      <w:pStyle w:val="Header"/>
      <w:pBdr>
        <w:bottom w:val="thickThinSmallGap" w:sz="24" w:space="0" w:color="622423"/>
      </w:pBdr>
      <w:jc w:val="center"/>
    </w:pPr>
    <w:r>
      <w:rPr>
        <w:rFonts w:ascii="Cambria" w:eastAsia="Times New Roman" w:hAnsi="Cambria"/>
        <w:sz w:val="32"/>
        <w:szCs w:val="32"/>
      </w:rPr>
      <w:t xml:space="preserve">HERMIT SYSTEM CHANGES – RELEASE </w:t>
    </w:r>
    <w:r w:rsidR="0067162D">
      <w:rPr>
        <w:rFonts w:ascii="Cambria" w:eastAsia="Times New Roman" w:hAnsi="Cambria"/>
        <w:sz w:val="32"/>
        <w:szCs w:val="32"/>
      </w:rPr>
      <w:t>7</w:t>
    </w:r>
    <w:r>
      <w:rPr>
        <w:rFonts w:ascii="Cambria" w:eastAsia="Times New Roman" w:hAnsi="Cambria"/>
        <w:sz w:val="32"/>
        <w:szCs w:val="32"/>
      </w:rPr>
      <w:t>.</w:t>
    </w:r>
    <w:r w:rsidR="001C7904">
      <w:rPr>
        <w:rFonts w:ascii="Cambria" w:eastAsia="Times New Roman" w:hAnsi="Cambria"/>
        <w:sz w:val="32"/>
        <w:szCs w:val="32"/>
      </w:rPr>
      <w:t>4</w:t>
    </w:r>
  </w:p>
  <w:p w14:paraId="41BC1D3B" w14:textId="77777777" w:rsidR="00855863" w:rsidRPr="008C41D3" w:rsidRDefault="00855863" w:rsidP="00384E57">
    <w:pPr>
      <w:jc w:val="both"/>
      <w:rPr>
        <w:i/>
        <w:iCs/>
      </w:rPr>
    </w:pPr>
  </w:p>
  <w:p w14:paraId="68BA3C4B" w14:textId="77777777" w:rsidR="00855863" w:rsidRDefault="00855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D02"/>
    <w:multiLevelType w:val="hybridMultilevel"/>
    <w:tmpl w:val="D918E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F0D9E"/>
    <w:multiLevelType w:val="hybridMultilevel"/>
    <w:tmpl w:val="3B8CF0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250BCC"/>
    <w:multiLevelType w:val="hybridMultilevel"/>
    <w:tmpl w:val="1B0E6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66269B"/>
    <w:multiLevelType w:val="hybridMultilevel"/>
    <w:tmpl w:val="61C2BF66"/>
    <w:lvl w:ilvl="0" w:tplc="FFFFFFFF">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7A1501"/>
    <w:multiLevelType w:val="hybridMultilevel"/>
    <w:tmpl w:val="856E64BC"/>
    <w:lvl w:ilvl="0" w:tplc="FFFFFFFF">
      <w:start w:val="1"/>
      <w:numFmt w:val="lowerLetter"/>
      <w:lvlText w:val="%1."/>
      <w:lvlJc w:val="left"/>
      <w:pPr>
        <w:ind w:left="720" w:hanging="360"/>
      </w:pPr>
      <w:rPr>
        <w:rFonts w:asciiTheme="minorHAnsi" w:eastAsia="Calibri" w:hAnsiTheme="minorHAnsi" w:cstheme="minorHAns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282EFB"/>
    <w:multiLevelType w:val="hybridMultilevel"/>
    <w:tmpl w:val="61C2BF66"/>
    <w:lvl w:ilvl="0" w:tplc="3E32570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AC54A2"/>
    <w:multiLevelType w:val="hybridMultilevel"/>
    <w:tmpl w:val="ECC00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9B6F46"/>
    <w:multiLevelType w:val="hybridMultilevel"/>
    <w:tmpl w:val="4E440F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443481"/>
    <w:multiLevelType w:val="hybridMultilevel"/>
    <w:tmpl w:val="D06448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A670B5"/>
    <w:multiLevelType w:val="multilevel"/>
    <w:tmpl w:val="303612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95F40"/>
    <w:multiLevelType w:val="hybridMultilevel"/>
    <w:tmpl w:val="D264E1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B608C6"/>
    <w:multiLevelType w:val="hybridMultilevel"/>
    <w:tmpl w:val="DD1884FC"/>
    <w:lvl w:ilvl="0" w:tplc="04090001">
      <w:start w:val="1"/>
      <w:numFmt w:val="bullet"/>
      <w:lvlText w:val=""/>
      <w:lvlJc w:val="left"/>
      <w:pPr>
        <w:ind w:left="3456" w:hanging="360"/>
      </w:pPr>
      <w:rPr>
        <w:rFonts w:ascii="Symbol" w:hAnsi="Symbol" w:hint="default"/>
      </w:rPr>
    </w:lvl>
    <w:lvl w:ilvl="1" w:tplc="04090003" w:tentative="1">
      <w:start w:val="1"/>
      <w:numFmt w:val="bullet"/>
      <w:lvlText w:val="o"/>
      <w:lvlJc w:val="left"/>
      <w:pPr>
        <w:ind w:left="4176" w:hanging="360"/>
      </w:pPr>
      <w:rPr>
        <w:rFonts w:ascii="Courier New" w:hAnsi="Courier New" w:cs="Courier New" w:hint="default"/>
      </w:rPr>
    </w:lvl>
    <w:lvl w:ilvl="2" w:tplc="04090005" w:tentative="1">
      <w:start w:val="1"/>
      <w:numFmt w:val="bullet"/>
      <w:lvlText w:val=""/>
      <w:lvlJc w:val="left"/>
      <w:pPr>
        <w:ind w:left="4896" w:hanging="360"/>
      </w:pPr>
      <w:rPr>
        <w:rFonts w:ascii="Wingdings" w:hAnsi="Wingdings" w:hint="default"/>
      </w:rPr>
    </w:lvl>
    <w:lvl w:ilvl="3" w:tplc="04090001" w:tentative="1">
      <w:start w:val="1"/>
      <w:numFmt w:val="bullet"/>
      <w:lvlText w:val=""/>
      <w:lvlJc w:val="left"/>
      <w:pPr>
        <w:ind w:left="5616" w:hanging="360"/>
      </w:pPr>
      <w:rPr>
        <w:rFonts w:ascii="Symbol" w:hAnsi="Symbol" w:hint="default"/>
      </w:rPr>
    </w:lvl>
    <w:lvl w:ilvl="4" w:tplc="04090003" w:tentative="1">
      <w:start w:val="1"/>
      <w:numFmt w:val="bullet"/>
      <w:lvlText w:val="o"/>
      <w:lvlJc w:val="left"/>
      <w:pPr>
        <w:ind w:left="6336" w:hanging="360"/>
      </w:pPr>
      <w:rPr>
        <w:rFonts w:ascii="Courier New" w:hAnsi="Courier New" w:cs="Courier New" w:hint="default"/>
      </w:rPr>
    </w:lvl>
    <w:lvl w:ilvl="5" w:tplc="04090005" w:tentative="1">
      <w:start w:val="1"/>
      <w:numFmt w:val="bullet"/>
      <w:lvlText w:val=""/>
      <w:lvlJc w:val="left"/>
      <w:pPr>
        <w:ind w:left="7056" w:hanging="360"/>
      </w:pPr>
      <w:rPr>
        <w:rFonts w:ascii="Wingdings" w:hAnsi="Wingdings" w:hint="default"/>
      </w:rPr>
    </w:lvl>
    <w:lvl w:ilvl="6" w:tplc="04090001" w:tentative="1">
      <w:start w:val="1"/>
      <w:numFmt w:val="bullet"/>
      <w:lvlText w:val=""/>
      <w:lvlJc w:val="left"/>
      <w:pPr>
        <w:ind w:left="7776" w:hanging="360"/>
      </w:pPr>
      <w:rPr>
        <w:rFonts w:ascii="Symbol" w:hAnsi="Symbol" w:hint="default"/>
      </w:rPr>
    </w:lvl>
    <w:lvl w:ilvl="7" w:tplc="04090003" w:tentative="1">
      <w:start w:val="1"/>
      <w:numFmt w:val="bullet"/>
      <w:lvlText w:val="o"/>
      <w:lvlJc w:val="left"/>
      <w:pPr>
        <w:ind w:left="8496" w:hanging="360"/>
      </w:pPr>
      <w:rPr>
        <w:rFonts w:ascii="Courier New" w:hAnsi="Courier New" w:cs="Courier New" w:hint="default"/>
      </w:rPr>
    </w:lvl>
    <w:lvl w:ilvl="8" w:tplc="04090005" w:tentative="1">
      <w:start w:val="1"/>
      <w:numFmt w:val="bullet"/>
      <w:lvlText w:val=""/>
      <w:lvlJc w:val="left"/>
      <w:pPr>
        <w:ind w:left="9216" w:hanging="360"/>
      </w:pPr>
      <w:rPr>
        <w:rFonts w:ascii="Wingdings" w:hAnsi="Wingdings" w:hint="default"/>
      </w:rPr>
    </w:lvl>
  </w:abstractNum>
  <w:abstractNum w:abstractNumId="12" w15:restartNumberingAfterBreak="0">
    <w:nsid w:val="50FA4D3B"/>
    <w:multiLevelType w:val="hybridMultilevel"/>
    <w:tmpl w:val="CD0A963E"/>
    <w:lvl w:ilvl="0" w:tplc="A7F4B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536C0E"/>
    <w:multiLevelType w:val="hybridMultilevel"/>
    <w:tmpl w:val="80BE81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64D6B64"/>
    <w:multiLevelType w:val="hybridMultilevel"/>
    <w:tmpl w:val="009EED60"/>
    <w:lvl w:ilvl="0" w:tplc="8BDE50E6">
      <w:start w:val="1"/>
      <w:numFmt w:val="decimal"/>
      <w:lvlText w:val="%1."/>
      <w:lvlJc w:val="left"/>
      <w:pPr>
        <w:ind w:left="720" w:hanging="360"/>
      </w:pPr>
      <w:rPr>
        <w:rFonts w:asciiTheme="minorHAnsi" w:hAnsiTheme="minorHAnsi"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82EA5"/>
    <w:multiLevelType w:val="hybridMultilevel"/>
    <w:tmpl w:val="AD24B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1F620A"/>
    <w:multiLevelType w:val="multilevel"/>
    <w:tmpl w:val="303612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71E82"/>
    <w:multiLevelType w:val="hybridMultilevel"/>
    <w:tmpl w:val="856E64BC"/>
    <w:lvl w:ilvl="0" w:tplc="12DA9C5C">
      <w:start w:val="1"/>
      <w:numFmt w:val="lowerLetter"/>
      <w:lvlText w:val="%1."/>
      <w:lvlJc w:val="left"/>
      <w:pPr>
        <w:ind w:left="720" w:hanging="360"/>
      </w:pPr>
      <w:rPr>
        <w:rFonts w:asciiTheme="minorHAnsi" w:eastAsia="Calibr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C02BA"/>
    <w:multiLevelType w:val="hybridMultilevel"/>
    <w:tmpl w:val="53F8E820"/>
    <w:lvl w:ilvl="0" w:tplc="9A867F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2C15F0"/>
    <w:multiLevelType w:val="hybridMultilevel"/>
    <w:tmpl w:val="BE66E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2433782">
    <w:abstractNumId w:val="18"/>
  </w:num>
  <w:num w:numId="2" w16cid:durableId="2071415210">
    <w:abstractNumId w:val="17"/>
  </w:num>
  <w:num w:numId="3" w16cid:durableId="1742752572">
    <w:abstractNumId w:val="9"/>
  </w:num>
  <w:num w:numId="4" w16cid:durableId="673656072">
    <w:abstractNumId w:val="6"/>
  </w:num>
  <w:num w:numId="5" w16cid:durableId="191769271">
    <w:abstractNumId w:val="5"/>
  </w:num>
  <w:num w:numId="6" w16cid:durableId="1839542193">
    <w:abstractNumId w:val="1"/>
  </w:num>
  <w:num w:numId="7" w16cid:durableId="719477599">
    <w:abstractNumId w:val="15"/>
  </w:num>
  <w:num w:numId="8" w16cid:durableId="63795398">
    <w:abstractNumId w:val="19"/>
  </w:num>
  <w:num w:numId="9" w16cid:durableId="657417063">
    <w:abstractNumId w:val="8"/>
  </w:num>
  <w:num w:numId="10" w16cid:durableId="1466779517">
    <w:abstractNumId w:val="7"/>
  </w:num>
  <w:num w:numId="11" w16cid:durableId="1254168691">
    <w:abstractNumId w:val="2"/>
  </w:num>
  <w:num w:numId="12" w16cid:durableId="914628972">
    <w:abstractNumId w:val="0"/>
  </w:num>
  <w:num w:numId="13" w16cid:durableId="863251789">
    <w:abstractNumId w:val="12"/>
  </w:num>
  <w:num w:numId="14" w16cid:durableId="209609683">
    <w:abstractNumId w:val="10"/>
  </w:num>
  <w:num w:numId="15" w16cid:durableId="952056033">
    <w:abstractNumId w:val="3"/>
  </w:num>
  <w:num w:numId="16" w16cid:durableId="1662808848">
    <w:abstractNumId w:val="13"/>
  </w:num>
  <w:num w:numId="17" w16cid:durableId="1465778529">
    <w:abstractNumId w:val="16"/>
  </w:num>
  <w:num w:numId="18" w16cid:durableId="1947537275">
    <w:abstractNumId w:val="11"/>
  </w:num>
  <w:num w:numId="19" w16cid:durableId="1102412899">
    <w:abstractNumId w:val="14"/>
  </w:num>
  <w:num w:numId="20" w16cid:durableId="11274855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5"/>
    <w:rsid w:val="00003B4F"/>
    <w:rsid w:val="000071A2"/>
    <w:rsid w:val="00013C5E"/>
    <w:rsid w:val="00054F6A"/>
    <w:rsid w:val="000603A8"/>
    <w:rsid w:val="00063847"/>
    <w:rsid w:val="000666E7"/>
    <w:rsid w:val="0008767D"/>
    <w:rsid w:val="000A3B21"/>
    <w:rsid w:val="000A4954"/>
    <w:rsid w:val="000C3B9C"/>
    <w:rsid w:val="000E5D69"/>
    <w:rsid w:val="000F468D"/>
    <w:rsid w:val="000F55A9"/>
    <w:rsid w:val="00100EFF"/>
    <w:rsid w:val="00101250"/>
    <w:rsid w:val="00122246"/>
    <w:rsid w:val="00143137"/>
    <w:rsid w:val="00151FFB"/>
    <w:rsid w:val="00174D0C"/>
    <w:rsid w:val="001751FC"/>
    <w:rsid w:val="00187FB6"/>
    <w:rsid w:val="00197500"/>
    <w:rsid w:val="001C7211"/>
    <w:rsid w:val="001C7904"/>
    <w:rsid w:val="001F0A2F"/>
    <w:rsid w:val="001F7B2A"/>
    <w:rsid w:val="002141FA"/>
    <w:rsid w:val="00224265"/>
    <w:rsid w:val="00230127"/>
    <w:rsid w:val="00254A91"/>
    <w:rsid w:val="002769CE"/>
    <w:rsid w:val="00283E3C"/>
    <w:rsid w:val="00285DE0"/>
    <w:rsid w:val="002912CC"/>
    <w:rsid w:val="002C1405"/>
    <w:rsid w:val="002C43B3"/>
    <w:rsid w:val="002D0799"/>
    <w:rsid w:val="002D49A4"/>
    <w:rsid w:val="002E201E"/>
    <w:rsid w:val="00320323"/>
    <w:rsid w:val="00322E2C"/>
    <w:rsid w:val="00342652"/>
    <w:rsid w:val="00384E57"/>
    <w:rsid w:val="003925A0"/>
    <w:rsid w:val="00395CDE"/>
    <w:rsid w:val="003A4951"/>
    <w:rsid w:val="003A5587"/>
    <w:rsid w:val="003D590A"/>
    <w:rsid w:val="003F0081"/>
    <w:rsid w:val="003F6D62"/>
    <w:rsid w:val="0040038D"/>
    <w:rsid w:val="00451014"/>
    <w:rsid w:val="00451D2B"/>
    <w:rsid w:val="00470791"/>
    <w:rsid w:val="00481B12"/>
    <w:rsid w:val="00482B51"/>
    <w:rsid w:val="00485340"/>
    <w:rsid w:val="004B0691"/>
    <w:rsid w:val="004C19B7"/>
    <w:rsid w:val="004C42D6"/>
    <w:rsid w:val="004C6EF3"/>
    <w:rsid w:val="004D144C"/>
    <w:rsid w:val="004E7358"/>
    <w:rsid w:val="004F1B6A"/>
    <w:rsid w:val="00505A49"/>
    <w:rsid w:val="005323E7"/>
    <w:rsid w:val="00561DDB"/>
    <w:rsid w:val="005670AB"/>
    <w:rsid w:val="0059673D"/>
    <w:rsid w:val="005A4256"/>
    <w:rsid w:val="005D215E"/>
    <w:rsid w:val="005E5DBF"/>
    <w:rsid w:val="005F204B"/>
    <w:rsid w:val="00602120"/>
    <w:rsid w:val="00607EE6"/>
    <w:rsid w:val="0064055E"/>
    <w:rsid w:val="0064077E"/>
    <w:rsid w:val="006604E9"/>
    <w:rsid w:val="00670B00"/>
    <w:rsid w:val="0067162D"/>
    <w:rsid w:val="00681A6E"/>
    <w:rsid w:val="00693AA6"/>
    <w:rsid w:val="00695969"/>
    <w:rsid w:val="006A7149"/>
    <w:rsid w:val="006B6458"/>
    <w:rsid w:val="006C34E6"/>
    <w:rsid w:val="006E046B"/>
    <w:rsid w:val="006E7835"/>
    <w:rsid w:val="006F0434"/>
    <w:rsid w:val="006F1B23"/>
    <w:rsid w:val="007058AC"/>
    <w:rsid w:val="00731A2B"/>
    <w:rsid w:val="0074250C"/>
    <w:rsid w:val="00751533"/>
    <w:rsid w:val="0075587C"/>
    <w:rsid w:val="00756217"/>
    <w:rsid w:val="00757449"/>
    <w:rsid w:val="0076062C"/>
    <w:rsid w:val="007831D2"/>
    <w:rsid w:val="00783B6C"/>
    <w:rsid w:val="007A4259"/>
    <w:rsid w:val="007B0671"/>
    <w:rsid w:val="007C4EBC"/>
    <w:rsid w:val="007D4BC0"/>
    <w:rsid w:val="007E039A"/>
    <w:rsid w:val="0081503A"/>
    <w:rsid w:val="00816C54"/>
    <w:rsid w:val="008523A4"/>
    <w:rsid w:val="00855863"/>
    <w:rsid w:val="00860D27"/>
    <w:rsid w:val="008624F5"/>
    <w:rsid w:val="008975D4"/>
    <w:rsid w:val="008C4149"/>
    <w:rsid w:val="009471D9"/>
    <w:rsid w:val="009615ED"/>
    <w:rsid w:val="00961AD7"/>
    <w:rsid w:val="00963E0D"/>
    <w:rsid w:val="009705F2"/>
    <w:rsid w:val="00974695"/>
    <w:rsid w:val="009826FE"/>
    <w:rsid w:val="0098325C"/>
    <w:rsid w:val="009875AA"/>
    <w:rsid w:val="0099318F"/>
    <w:rsid w:val="009D57EB"/>
    <w:rsid w:val="009F7476"/>
    <w:rsid w:val="00A00EA7"/>
    <w:rsid w:val="00A11B2E"/>
    <w:rsid w:val="00A23EDC"/>
    <w:rsid w:val="00A41D7F"/>
    <w:rsid w:val="00A4395F"/>
    <w:rsid w:val="00A518D4"/>
    <w:rsid w:val="00A5693F"/>
    <w:rsid w:val="00A850B7"/>
    <w:rsid w:val="00A86868"/>
    <w:rsid w:val="00A86C57"/>
    <w:rsid w:val="00AA678D"/>
    <w:rsid w:val="00AA6817"/>
    <w:rsid w:val="00AB41D5"/>
    <w:rsid w:val="00AB590D"/>
    <w:rsid w:val="00AC25FE"/>
    <w:rsid w:val="00AC6929"/>
    <w:rsid w:val="00AD69D4"/>
    <w:rsid w:val="00AD7FFA"/>
    <w:rsid w:val="00B01729"/>
    <w:rsid w:val="00B111D2"/>
    <w:rsid w:val="00B11260"/>
    <w:rsid w:val="00B12788"/>
    <w:rsid w:val="00B13432"/>
    <w:rsid w:val="00B430D6"/>
    <w:rsid w:val="00B45669"/>
    <w:rsid w:val="00B66D60"/>
    <w:rsid w:val="00B75170"/>
    <w:rsid w:val="00BA214B"/>
    <w:rsid w:val="00BA4EAA"/>
    <w:rsid w:val="00BA7B83"/>
    <w:rsid w:val="00BB4984"/>
    <w:rsid w:val="00BF1D14"/>
    <w:rsid w:val="00C043D0"/>
    <w:rsid w:val="00C0451D"/>
    <w:rsid w:val="00C30BAD"/>
    <w:rsid w:val="00C44FED"/>
    <w:rsid w:val="00C550DD"/>
    <w:rsid w:val="00C6073C"/>
    <w:rsid w:val="00C75971"/>
    <w:rsid w:val="00C84A81"/>
    <w:rsid w:val="00C9168C"/>
    <w:rsid w:val="00C97CB0"/>
    <w:rsid w:val="00CC6DA0"/>
    <w:rsid w:val="00CD2AE6"/>
    <w:rsid w:val="00CD6AFB"/>
    <w:rsid w:val="00CE0860"/>
    <w:rsid w:val="00CE65F5"/>
    <w:rsid w:val="00CF35A3"/>
    <w:rsid w:val="00CF3847"/>
    <w:rsid w:val="00D0035B"/>
    <w:rsid w:val="00D00C36"/>
    <w:rsid w:val="00D06C29"/>
    <w:rsid w:val="00D343BD"/>
    <w:rsid w:val="00D40CDD"/>
    <w:rsid w:val="00D53C85"/>
    <w:rsid w:val="00D70239"/>
    <w:rsid w:val="00D87937"/>
    <w:rsid w:val="00D90B92"/>
    <w:rsid w:val="00DB54E9"/>
    <w:rsid w:val="00DE4C8F"/>
    <w:rsid w:val="00DE55BC"/>
    <w:rsid w:val="00DE66F7"/>
    <w:rsid w:val="00DF2B8E"/>
    <w:rsid w:val="00DF7733"/>
    <w:rsid w:val="00E0557C"/>
    <w:rsid w:val="00E2785A"/>
    <w:rsid w:val="00E323EF"/>
    <w:rsid w:val="00E34B09"/>
    <w:rsid w:val="00E549A8"/>
    <w:rsid w:val="00E82950"/>
    <w:rsid w:val="00EA4203"/>
    <w:rsid w:val="00EA7F6B"/>
    <w:rsid w:val="00EB0293"/>
    <w:rsid w:val="00ED6850"/>
    <w:rsid w:val="00EE4ABC"/>
    <w:rsid w:val="00EE5B04"/>
    <w:rsid w:val="00F05E3C"/>
    <w:rsid w:val="00F0778A"/>
    <w:rsid w:val="00F220F0"/>
    <w:rsid w:val="00F27845"/>
    <w:rsid w:val="00F3263D"/>
    <w:rsid w:val="00F33132"/>
    <w:rsid w:val="00F51295"/>
    <w:rsid w:val="00F60D51"/>
    <w:rsid w:val="00F63B90"/>
    <w:rsid w:val="00F71156"/>
    <w:rsid w:val="00F72FF9"/>
    <w:rsid w:val="00F758B5"/>
    <w:rsid w:val="00F84532"/>
    <w:rsid w:val="00F9515F"/>
    <w:rsid w:val="00F96F55"/>
    <w:rsid w:val="00FC019F"/>
    <w:rsid w:val="00FC032C"/>
    <w:rsid w:val="00FF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27BA8D"/>
  <w15:docId w15:val="{59C94675-E2F7-43BF-9822-FC346B55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45"/>
    <w:pPr>
      <w:spacing w:before="120" w:after="12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27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F27845"/>
    <w:pPr>
      <w:keepNext/>
      <w:keepLines/>
      <w:spacing w:before="240" w:after="12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6C34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2F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845"/>
    <w:rPr>
      <w:rFonts w:ascii="Arial" w:eastAsia="Times New Roman" w:hAnsi="Arial" w:cs="Arial"/>
      <w:b/>
      <w:bCs/>
      <w:sz w:val="24"/>
      <w:szCs w:val="24"/>
    </w:rPr>
  </w:style>
  <w:style w:type="paragraph" w:styleId="Footer">
    <w:name w:val="footer"/>
    <w:basedOn w:val="Normal"/>
    <w:link w:val="FooterChar"/>
    <w:uiPriority w:val="99"/>
    <w:unhideWhenUsed/>
    <w:rsid w:val="00F27845"/>
    <w:pPr>
      <w:tabs>
        <w:tab w:val="center" w:pos="4680"/>
        <w:tab w:val="right" w:pos="9360"/>
      </w:tabs>
      <w:spacing w:after="0"/>
    </w:pPr>
  </w:style>
  <w:style w:type="character" w:customStyle="1" w:styleId="FooterChar">
    <w:name w:val="Footer Char"/>
    <w:basedOn w:val="DefaultParagraphFont"/>
    <w:link w:val="Footer"/>
    <w:uiPriority w:val="99"/>
    <w:rsid w:val="00F27845"/>
    <w:rPr>
      <w:rFonts w:ascii="Times New Roman" w:eastAsia="Calibri" w:hAnsi="Times New Roman" w:cs="Times New Roman"/>
    </w:rPr>
  </w:style>
  <w:style w:type="character" w:customStyle="1" w:styleId="Heading1Char">
    <w:name w:val="Heading 1 Char"/>
    <w:basedOn w:val="DefaultParagraphFont"/>
    <w:link w:val="Heading1"/>
    <w:uiPriority w:val="9"/>
    <w:rsid w:val="00F27845"/>
    <w:rPr>
      <w:rFonts w:asciiTheme="majorHAnsi" w:eastAsiaTheme="majorEastAsia" w:hAnsiTheme="majorHAnsi" w:cstheme="majorBidi"/>
      <w:color w:val="2F5496" w:themeColor="accent1" w:themeShade="BF"/>
      <w:sz w:val="32"/>
      <w:szCs w:val="32"/>
    </w:rPr>
  </w:style>
  <w:style w:type="paragraph" w:styleId="TOCHeading">
    <w:name w:val="TOC Heading"/>
    <w:next w:val="Normal"/>
    <w:uiPriority w:val="39"/>
    <w:unhideWhenUsed/>
    <w:qFormat/>
    <w:rsid w:val="00F27845"/>
    <w:pPr>
      <w:spacing w:before="480" w:after="0" w:line="276" w:lineRule="auto"/>
    </w:pPr>
    <w:rPr>
      <w:rFonts w:ascii="Arial" w:eastAsia="Times New Roman" w:hAnsi="Arial" w:cs="Times New Roman"/>
      <w:bCs/>
      <w:i/>
      <w:sz w:val="32"/>
      <w:szCs w:val="28"/>
      <w:lang w:eastAsia="ja-JP"/>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Bullet 1"/>
    <w:basedOn w:val="Normal"/>
    <w:link w:val="ListParagraphChar"/>
    <w:uiPriority w:val="34"/>
    <w:qFormat/>
    <w:rsid w:val="00F27845"/>
    <w:pPr>
      <w:ind w:left="720"/>
      <w:contextualSpacing/>
    </w:pPr>
  </w:style>
  <w:style w:type="paragraph" w:styleId="TOC2">
    <w:name w:val="toc 2"/>
    <w:basedOn w:val="Normal"/>
    <w:next w:val="Normal"/>
    <w:autoRedefine/>
    <w:uiPriority w:val="39"/>
    <w:unhideWhenUsed/>
    <w:qFormat/>
    <w:rsid w:val="00DE66F7"/>
    <w:pPr>
      <w:tabs>
        <w:tab w:val="left" w:pos="880"/>
        <w:tab w:val="right" w:leader="dot" w:pos="9350"/>
      </w:tabs>
      <w:ind w:left="216"/>
    </w:pPr>
    <w:rPr>
      <w:rFonts w:ascii="Arial" w:hAnsi="Arial"/>
      <w:noProof/>
    </w:rPr>
  </w:style>
  <w:style w:type="character" w:styleId="Hyperlink">
    <w:name w:val="Hyperlink"/>
    <w:uiPriority w:val="99"/>
    <w:unhideWhenUsed/>
    <w:rsid w:val="00F27845"/>
    <w:rPr>
      <w:color w:val="0000FF"/>
      <w:u w:val="single"/>
    </w:rPr>
  </w:style>
  <w:style w:type="paragraph" w:customStyle="1" w:styleId="TableText">
    <w:name w:val="Table Text"/>
    <w:basedOn w:val="Normal"/>
    <w:link w:val="TableTextChar"/>
    <w:qFormat/>
    <w:rsid w:val="00F27845"/>
    <w:pPr>
      <w:spacing w:before="60" w:after="60"/>
    </w:pPr>
    <w:rPr>
      <w:sz w:val="20"/>
    </w:rPr>
  </w:style>
  <w:style w:type="paragraph" w:customStyle="1" w:styleId="ColumnHeading">
    <w:name w:val="Column Heading"/>
    <w:qFormat/>
    <w:rsid w:val="00F27845"/>
    <w:pPr>
      <w:spacing w:after="0" w:line="240" w:lineRule="auto"/>
      <w:jc w:val="center"/>
    </w:pPr>
    <w:rPr>
      <w:rFonts w:ascii="Arial" w:eastAsia="Calibri" w:hAnsi="Arial" w:cs="Times New Roman"/>
      <w:b/>
    </w:rPr>
  </w:style>
  <w:style w:type="character" w:customStyle="1" w:styleId="TableTextChar">
    <w:name w:val="Table Text Char"/>
    <w:link w:val="TableText"/>
    <w:rsid w:val="00F27845"/>
    <w:rPr>
      <w:rFonts w:ascii="Times New Roman" w:eastAsia="Calibri" w:hAnsi="Times New Roman" w:cs="Times New Roman"/>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F27845"/>
    <w:rPr>
      <w:rFonts w:ascii="Times New Roman" w:eastAsia="Calibri" w:hAnsi="Times New Roman" w:cs="Times New Roman"/>
    </w:rPr>
  </w:style>
  <w:style w:type="paragraph" w:styleId="Header">
    <w:name w:val="header"/>
    <w:basedOn w:val="Normal"/>
    <w:link w:val="HeaderChar"/>
    <w:uiPriority w:val="99"/>
    <w:unhideWhenUsed/>
    <w:rsid w:val="00F27845"/>
    <w:pPr>
      <w:tabs>
        <w:tab w:val="center" w:pos="4680"/>
        <w:tab w:val="right" w:pos="9360"/>
      </w:tabs>
      <w:spacing w:before="0" w:after="0"/>
    </w:pPr>
  </w:style>
  <w:style w:type="character" w:customStyle="1" w:styleId="HeaderChar">
    <w:name w:val="Header Char"/>
    <w:basedOn w:val="DefaultParagraphFont"/>
    <w:link w:val="Header"/>
    <w:uiPriority w:val="99"/>
    <w:rsid w:val="00F27845"/>
    <w:rPr>
      <w:rFonts w:ascii="Times New Roman" w:eastAsia="Calibri" w:hAnsi="Times New Roman" w:cs="Times New Roman"/>
    </w:rPr>
  </w:style>
  <w:style w:type="paragraph" w:styleId="NoSpacing">
    <w:name w:val="No Spacing"/>
    <w:uiPriority w:val="1"/>
    <w:qFormat/>
    <w:rsid w:val="00F63B90"/>
    <w:pPr>
      <w:spacing w:after="0" w:line="240" w:lineRule="auto"/>
    </w:pPr>
    <w:rPr>
      <w:rFonts w:ascii="Times New Roman" w:eastAsia="Calibri" w:hAnsi="Times New Roman" w:cs="Times New Roman"/>
    </w:rPr>
  </w:style>
  <w:style w:type="paragraph" w:styleId="NormalWeb">
    <w:name w:val="Normal (Web)"/>
    <w:basedOn w:val="Normal"/>
    <w:uiPriority w:val="99"/>
    <w:semiHidden/>
    <w:unhideWhenUsed/>
    <w:rsid w:val="0067162D"/>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C34E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03B4F"/>
    <w:rPr>
      <w:sz w:val="16"/>
      <w:szCs w:val="16"/>
    </w:rPr>
  </w:style>
  <w:style w:type="paragraph" w:styleId="CommentText">
    <w:name w:val="annotation text"/>
    <w:basedOn w:val="Normal"/>
    <w:link w:val="CommentTextChar"/>
    <w:uiPriority w:val="99"/>
    <w:unhideWhenUsed/>
    <w:rsid w:val="00003B4F"/>
    <w:rPr>
      <w:sz w:val="20"/>
      <w:szCs w:val="20"/>
    </w:rPr>
  </w:style>
  <w:style w:type="character" w:customStyle="1" w:styleId="CommentTextChar">
    <w:name w:val="Comment Text Char"/>
    <w:basedOn w:val="DefaultParagraphFont"/>
    <w:link w:val="CommentText"/>
    <w:uiPriority w:val="99"/>
    <w:rsid w:val="00003B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B4F"/>
    <w:rPr>
      <w:b/>
      <w:bCs/>
    </w:rPr>
  </w:style>
  <w:style w:type="character" w:customStyle="1" w:styleId="CommentSubjectChar">
    <w:name w:val="Comment Subject Char"/>
    <w:basedOn w:val="CommentTextChar"/>
    <w:link w:val="CommentSubject"/>
    <w:uiPriority w:val="99"/>
    <w:semiHidden/>
    <w:rsid w:val="00003B4F"/>
    <w:rPr>
      <w:rFonts w:ascii="Times New Roman" w:eastAsia="Calibri" w:hAnsi="Times New Roman" w:cs="Times New Roman"/>
      <w:b/>
      <w:bCs/>
      <w:sz w:val="20"/>
      <w:szCs w:val="20"/>
    </w:rPr>
  </w:style>
  <w:style w:type="paragraph" w:styleId="Revision">
    <w:name w:val="Revision"/>
    <w:hidden/>
    <w:uiPriority w:val="99"/>
    <w:semiHidden/>
    <w:rsid w:val="00CE65F5"/>
    <w:pPr>
      <w:spacing w:after="0" w:line="240" w:lineRule="auto"/>
    </w:pPr>
    <w:rPr>
      <w:rFonts w:ascii="Times New Roman" w:eastAsia="Calibri" w:hAnsi="Times New Roman" w:cs="Times New Roman"/>
    </w:rPr>
  </w:style>
  <w:style w:type="character" w:customStyle="1" w:styleId="Heading4Char">
    <w:name w:val="Heading 4 Char"/>
    <w:basedOn w:val="DefaultParagraphFont"/>
    <w:link w:val="Heading4"/>
    <w:uiPriority w:val="9"/>
    <w:rsid w:val="00F72FF9"/>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3A4951"/>
    <w:pPr>
      <w:spacing w:before="0" w:after="0"/>
    </w:pPr>
    <w:rPr>
      <w:sz w:val="20"/>
      <w:szCs w:val="20"/>
    </w:rPr>
  </w:style>
  <w:style w:type="character" w:customStyle="1" w:styleId="EndnoteTextChar">
    <w:name w:val="Endnote Text Char"/>
    <w:basedOn w:val="DefaultParagraphFont"/>
    <w:link w:val="EndnoteText"/>
    <w:uiPriority w:val="99"/>
    <w:semiHidden/>
    <w:rsid w:val="003A4951"/>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3A4951"/>
    <w:rPr>
      <w:vertAlign w:val="superscript"/>
    </w:rPr>
  </w:style>
  <w:style w:type="paragraph" w:styleId="TOC1">
    <w:name w:val="toc 1"/>
    <w:basedOn w:val="Normal"/>
    <w:next w:val="Normal"/>
    <w:autoRedefine/>
    <w:uiPriority w:val="39"/>
    <w:unhideWhenUsed/>
    <w:rsid w:val="00602120"/>
    <w:pPr>
      <w:spacing w:after="100"/>
    </w:pPr>
  </w:style>
  <w:style w:type="character" w:customStyle="1" w:styleId="cf01">
    <w:name w:val="cf01"/>
    <w:basedOn w:val="DefaultParagraphFont"/>
    <w:rsid w:val="003A5587"/>
    <w:rPr>
      <w:rFonts w:ascii="Segoe UI" w:hAnsi="Segoe UI" w:cs="Segoe UI" w:hint="default"/>
      <w:sz w:val="18"/>
      <w:szCs w:val="18"/>
    </w:rPr>
  </w:style>
  <w:style w:type="character" w:customStyle="1" w:styleId="ui-provider">
    <w:name w:val="ui-provider"/>
    <w:basedOn w:val="DefaultParagraphFont"/>
    <w:rsid w:val="00B11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0708">
      <w:bodyDiv w:val="1"/>
      <w:marLeft w:val="0"/>
      <w:marRight w:val="0"/>
      <w:marTop w:val="0"/>
      <w:marBottom w:val="0"/>
      <w:divBdr>
        <w:top w:val="none" w:sz="0" w:space="0" w:color="auto"/>
        <w:left w:val="none" w:sz="0" w:space="0" w:color="auto"/>
        <w:bottom w:val="none" w:sz="0" w:space="0" w:color="auto"/>
        <w:right w:val="none" w:sz="0" w:space="0" w:color="auto"/>
      </w:divBdr>
    </w:div>
    <w:div w:id="530412455">
      <w:bodyDiv w:val="1"/>
      <w:marLeft w:val="0"/>
      <w:marRight w:val="0"/>
      <w:marTop w:val="0"/>
      <w:marBottom w:val="0"/>
      <w:divBdr>
        <w:top w:val="none" w:sz="0" w:space="0" w:color="auto"/>
        <w:left w:val="none" w:sz="0" w:space="0" w:color="auto"/>
        <w:bottom w:val="none" w:sz="0" w:space="0" w:color="auto"/>
        <w:right w:val="none" w:sz="0" w:space="0" w:color="auto"/>
      </w:divBdr>
    </w:div>
    <w:div w:id="979923424">
      <w:bodyDiv w:val="1"/>
      <w:marLeft w:val="0"/>
      <w:marRight w:val="0"/>
      <w:marTop w:val="0"/>
      <w:marBottom w:val="0"/>
      <w:divBdr>
        <w:top w:val="none" w:sz="0" w:space="0" w:color="auto"/>
        <w:left w:val="none" w:sz="0" w:space="0" w:color="auto"/>
        <w:bottom w:val="none" w:sz="0" w:space="0" w:color="auto"/>
        <w:right w:val="none" w:sz="0" w:space="0" w:color="auto"/>
      </w:divBdr>
    </w:div>
    <w:div w:id="1290089867">
      <w:bodyDiv w:val="1"/>
      <w:marLeft w:val="0"/>
      <w:marRight w:val="0"/>
      <w:marTop w:val="0"/>
      <w:marBottom w:val="0"/>
      <w:divBdr>
        <w:top w:val="none" w:sz="0" w:space="0" w:color="auto"/>
        <w:left w:val="none" w:sz="0" w:space="0" w:color="auto"/>
        <w:bottom w:val="none" w:sz="0" w:space="0" w:color="auto"/>
        <w:right w:val="none" w:sz="0" w:space="0" w:color="auto"/>
      </w:divBdr>
    </w:div>
    <w:div w:id="1511873185">
      <w:bodyDiv w:val="1"/>
      <w:marLeft w:val="0"/>
      <w:marRight w:val="0"/>
      <w:marTop w:val="0"/>
      <w:marBottom w:val="0"/>
      <w:divBdr>
        <w:top w:val="none" w:sz="0" w:space="0" w:color="auto"/>
        <w:left w:val="none" w:sz="0" w:space="0" w:color="auto"/>
        <w:bottom w:val="none" w:sz="0" w:space="0" w:color="auto"/>
        <w:right w:val="none" w:sz="0" w:space="0" w:color="auto"/>
      </w:divBdr>
    </w:div>
    <w:div w:id="20924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xlsx"/><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wers@hud.gov"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support@hecmsp.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15D12-907E-4965-8968-45B22155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5070</Words>
  <Characters>28899</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Leriche, T</cp:lastModifiedBy>
  <cp:revision>2</cp:revision>
  <dcterms:created xsi:type="dcterms:W3CDTF">2023-10-02T15:59:00Z</dcterms:created>
  <dcterms:modified xsi:type="dcterms:W3CDTF">2023-10-02T15:59:00Z</dcterms:modified>
</cp:coreProperties>
</file>