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47C" w14:textId="67E98C94" w:rsidR="003F08BE" w:rsidRPr="00F66726" w:rsidRDefault="003F08BE" w:rsidP="0034159B">
      <w:pPr>
        <w:pStyle w:val="NoSpacing"/>
        <w:jc w:val="center"/>
        <w:rPr>
          <w:color w:val="000000" w:themeColor="text1"/>
          <w:sz w:val="24"/>
          <w:szCs w:val="24"/>
        </w:rPr>
      </w:pPr>
      <w:r w:rsidRPr="00F66726">
        <w:rPr>
          <w:color w:val="000000" w:themeColor="text1"/>
          <w:sz w:val="24"/>
          <w:szCs w:val="24"/>
        </w:rPr>
        <w:t>DEPARTMENT OF HOUSING AND URBAN DEVELOPMENT</w:t>
      </w:r>
    </w:p>
    <w:p w14:paraId="2BFD9E2E" w14:textId="77777777" w:rsidR="00150B9E" w:rsidRPr="00F66726" w:rsidRDefault="00150B9E" w:rsidP="00150B9E">
      <w:pPr>
        <w:rPr>
          <w:b/>
          <w:color w:val="000000" w:themeColor="text1"/>
          <w:sz w:val="24"/>
          <w:szCs w:val="24"/>
        </w:rPr>
      </w:pPr>
    </w:p>
    <w:p w14:paraId="3BAA0E72" w14:textId="152E03E2" w:rsidR="00150B9E" w:rsidRPr="00F66726" w:rsidRDefault="007C7C67" w:rsidP="00E8192C">
      <w:pPr>
        <w:jc w:val="center"/>
        <w:rPr>
          <w:b/>
          <w:bCs/>
          <w:color w:val="000000" w:themeColor="text1"/>
          <w:sz w:val="24"/>
          <w:szCs w:val="24"/>
        </w:rPr>
      </w:pPr>
      <w:r>
        <w:rPr>
          <w:b/>
          <w:bCs/>
          <w:color w:val="000000" w:themeColor="text1"/>
          <w:sz w:val="24"/>
          <w:szCs w:val="24"/>
        </w:rPr>
        <w:t>Final</w:t>
      </w:r>
      <w:r w:rsidR="009C3D14" w:rsidRPr="32D76F5C">
        <w:rPr>
          <w:b/>
          <w:bCs/>
          <w:color w:val="000000" w:themeColor="text1"/>
          <w:sz w:val="24"/>
          <w:szCs w:val="24"/>
        </w:rPr>
        <w:t xml:space="preserve"> </w:t>
      </w:r>
      <w:r w:rsidR="008E57F2" w:rsidRPr="32D76F5C">
        <w:rPr>
          <w:b/>
          <w:bCs/>
          <w:color w:val="000000" w:themeColor="text1"/>
          <w:sz w:val="24"/>
          <w:szCs w:val="24"/>
        </w:rPr>
        <w:t xml:space="preserve">Project-Specific </w:t>
      </w:r>
      <w:r w:rsidR="00613954" w:rsidRPr="32D76F5C">
        <w:rPr>
          <w:b/>
          <w:bCs/>
          <w:color w:val="000000" w:themeColor="text1"/>
          <w:sz w:val="24"/>
          <w:szCs w:val="24"/>
        </w:rPr>
        <w:t xml:space="preserve">Nonavailability </w:t>
      </w:r>
      <w:r w:rsidR="002911BD" w:rsidRPr="32D76F5C">
        <w:rPr>
          <w:b/>
          <w:bCs/>
          <w:color w:val="000000" w:themeColor="text1"/>
          <w:sz w:val="24"/>
          <w:szCs w:val="24"/>
        </w:rPr>
        <w:t>Waiver</w:t>
      </w:r>
      <w:r w:rsidR="003F08BE" w:rsidRPr="32D76F5C">
        <w:rPr>
          <w:b/>
          <w:bCs/>
          <w:color w:val="000000" w:themeColor="text1"/>
          <w:sz w:val="24"/>
          <w:szCs w:val="24"/>
        </w:rPr>
        <w:t xml:space="preserve"> of </w:t>
      </w:r>
      <w:r w:rsidR="00150B9E" w:rsidRPr="32D76F5C">
        <w:rPr>
          <w:b/>
          <w:bCs/>
          <w:color w:val="000000" w:themeColor="text1"/>
          <w:sz w:val="24"/>
          <w:szCs w:val="24"/>
        </w:rPr>
        <w:t xml:space="preserve">Build America Buy America Act </w:t>
      </w:r>
      <w:r w:rsidR="008E57F2" w:rsidRPr="32D76F5C">
        <w:rPr>
          <w:b/>
          <w:bCs/>
          <w:color w:val="000000" w:themeColor="text1"/>
          <w:sz w:val="24"/>
          <w:szCs w:val="24"/>
        </w:rPr>
        <w:t>(BABA)</w:t>
      </w:r>
      <w:r w:rsidR="00E8192C">
        <w:rPr>
          <w:b/>
          <w:bCs/>
          <w:color w:val="000000" w:themeColor="text1"/>
          <w:sz w:val="24"/>
          <w:szCs w:val="24"/>
        </w:rPr>
        <w:t xml:space="preserve"> </w:t>
      </w:r>
      <w:r w:rsidR="008E57F2" w:rsidRPr="32D76F5C">
        <w:rPr>
          <w:b/>
          <w:bCs/>
          <w:color w:val="000000" w:themeColor="text1"/>
          <w:sz w:val="24"/>
          <w:szCs w:val="24"/>
        </w:rPr>
        <w:t xml:space="preserve">Requirements to the </w:t>
      </w:r>
      <w:r w:rsidR="00D824F6" w:rsidRPr="32D76F5C">
        <w:rPr>
          <w:b/>
          <w:bCs/>
          <w:color w:val="000000" w:themeColor="text1"/>
          <w:sz w:val="24"/>
          <w:szCs w:val="24"/>
        </w:rPr>
        <w:t>Illinois Housing Development Authority (IHDA)</w:t>
      </w:r>
      <w:r w:rsidR="003F08BE" w:rsidRPr="32D76F5C">
        <w:rPr>
          <w:b/>
          <w:bCs/>
          <w:color w:val="000000" w:themeColor="text1"/>
          <w:sz w:val="24"/>
          <w:szCs w:val="24"/>
        </w:rPr>
        <w:t xml:space="preserve"> </w:t>
      </w:r>
      <w:r w:rsidR="002911BD" w:rsidRPr="32D76F5C">
        <w:rPr>
          <w:b/>
          <w:bCs/>
          <w:color w:val="000000" w:themeColor="text1"/>
          <w:sz w:val="24"/>
          <w:szCs w:val="24"/>
        </w:rPr>
        <w:t xml:space="preserve">for </w:t>
      </w:r>
      <w:r w:rsidR="00AE2BF0" w:rsidRPr="32D76F5C">
        <w:rPr>
          <w:b/>
          <w:bCs/>
          <w:color w:val="000000" w:themeColor="text1"/>
          <w:sz w:val="24"/>
          <w:szCs w:val="24"/>
        </w:rPr>
        <w:t>a Variable Refrigerant Flow (VRF) System</w:t>
      </w:r>
      <w:r w:rsidR="1C9C36A0" w:rsidRPr="32D76F5C">
        <w:rPr>
          <w:b/>
          <w:bCs/>
          <w:color w:val="000000" w:themeColor="text1"/>
          <w:sz w:val="24"/>
          <w:szCs w:val="24"/>
        </w:rPr>
        <w:t xml:space="preserve"> (HUD Waiver #W-0000044)</w:t>
      </w:r>
    </w:p>
    <w:p w14:paraId="05F90D0D" w14:textId="5955D979" w:rsidR="00150B9E" w:rsidRDefault="00150B9E" w:rsidP="005056A8">
      <w:pPr>
        <w:rPr>
          <w:b/>
          <w:color w:val="000000" w:themeColor="text1"/>
          <w:sz w:val="24"/>
          <w:szCs w:val="24"/>
        </w:rPr>
      </w:pPr>
    </w:p>
    <w:p w14:paraId="2AF04670" w14:textId="77777777" w:rsidR="005056A8" w:rsidRPr="009B07EA" w:rsidRDefault="005056A8" w:rsidP="005056A8">
      <w:pPr>
        <w:jc w:val="both"/>
        <w:rPr>
          <w:b/>
          <w:color w:val="000000" w:themeColor="text1"/>
          <w:sz w:val="24"/>
          <w:szCs w:val="24"/>
        </w:rPr>
      </w:pPr>
      <w:r w:rsidRPr="009B07EA">
        <w:rPr>
          <w:b/>
          <w:color w:val="000000" w:themeColor="text1"/>
          <w:sz w:val="24"/>
          <w:szCs w:val="24"/>
        </w:rPr>
        <w:t xml:space="preserve">Introduction </w:t>
      </w:r>
    </w:p>
    <w:p w14:paraId="5ECAF972" w14:textId="77777777" w:rsidR="005056A8" w:rsidRPr="009B07EA" w:rsidRDefault="005056A8" w:rsidP="005056A8">
      <w:pPr>
        <w:jc w:val="both"/>
        <w:rPr>
          <w:b/>
          <w:color w:val="000000" w:themeColor="text1"/>
          <w:sz w:val="24"/>
          <w:szCs w:val="24"/>
        </w:rPr>
      </w:pPr>
    </w:p>
    <w:p w14:paraId="2BD0848C" w14:textId="19BAD742" w:rsidR="005056A8" w:rsidRPr="009B07EA" w:rsidRDefault="009221C9" w:rsidP="005056A8">
      <w:pPr>
        <w:jc w:val="both"/>
        <w:rPr>
          <w:bCs/>
          <w:color w:val="000000" w:themeColor="text1"/>
          <w:sz w:val="24"/>
          <w:szCs w:val="24"/>
        </w:rPr>
      </w:pPr>
      <w:r>
        <w:rPr>
          <w:bCs/>
          <w:color w:val="000000" w:themeColor="text1"/>
          <w:sz w:val="24"/>
          <w:szCs w:val="24"/>
        </w:rPr>
        <w:t>The</w:t>
      </w:r>
      <w:r w:rsidR="005056A8" w:rsidRPr="009B07EA">
        <w:rPr>
          <w:bCs/>
          <w:color w:val="000000" w:themeColor="text1"/>
          <w:sz w:val="24"/>
          <w:szCs w:val="24"/>
        </w:rPr>
        <w:t xml:space="preserve"> U.S. Department of Housing and Urban Development (HUD) is </w:t>
      </w:r>
      <w:r w:rsidR="0056359A">
        <w:rPr>
          <w:bCs/>
          <w:color w:val="000000" w:themeColor="text1"/>
          <w:sz w:val="24"/>
          <w:szCs w:val="24"/>
        </w:rPr>
        <w:t>issuing</w:t>
      </w:r>
      <w:r w:rsidR="005056A8" w:rsidRPr="009B07EA">
        <w:rPr>
          <w:bCs/>
          <w:color w:val="000000" w:themeColor="text1"/>
          <w:sz w:val="24"/>
          <w:szCs w:val="24"/>
        </w:rPr>
        <w:t xml:space="preserve"> a </w:t>
      </w:r>
      <w:r w:rsidR="0056359A">
        <w:rPr>
          <w:bCs/>
          <w:color w:val="000000" w:themeColor="text1"/>
          <w:sz w:val="24"/>
          <w:szCs w:val="24"/>
        </w:rPr>
        <w:t xml:space="preserve">final </w:t>
      </w:r>
      <w:r w:rsidR="005056A8" w:rsidRPr="009B07EA">
        <w:rPr>
          <w:bCs/>
          <w:color w:val="000000" w:themeColor="text1"/>
          <w:sz w:val="24"/>
          <w:szCs w:val="24"/>
        </w:rPr>
        <w:t xml:space="preserve">BABA waiver </w:t>
      </w:r>
      <w:r w:rsidR="0056359A">
        <w:rPr>
          <w:bCs/>
          <w:color w:val="000000" w:themeColor="text1"/>
          <w:sz w:val="24"/>
          <w:szCs w:val="24"/>
        </w:rPr>
        <w:t>to</w:t>
      </w:r>
      <w:r w:rsidR="005056A8" w:rsidRPr="009B07EA">
        <w:rPr>
          <w:bCs/>
          <w:color w:val="000000" w:themeColor="text1"/>
          <w:sz w:val="24"/>
          <w:szCs w:val="24"/>
        </w:rPr>
        <w:t xml:space="preserve"> an assistance recipient based on nonavailability of multiple products for a single project.</w:t>
      </w:r>
    </w:p>
    <w:p w14:paraId="7AF1D7C9" w14:textId="3DC4DF63" w:rsidR="005056A8" w:rsidRDefault="005056A8" w:rsidP="005056A8">
      <w:pPr>
        <w:rPr>
          <w:sz w:val="24"/>
          <w:szCs w:val="24"/>
        </w:rPr>
      </w:pPr>
    </w:p>
    <w:p w14:paraId="683CF7FA" w14:textId="77777777" w:rsidR="005056A8" w:rsidRDefault="005056A8" w:rsidP="005056A8">
      <w:pPr>
        <w:rPr>
          <w:sz w:val="24"/>
          <w:szCs w:val="24"/>
        </w:rPr>
      </w:pPr>
    </w:p>
    <w:p w14:paraId="6AE5C115" w14:textId="77777777" w:rsidR="00EA574D" w:rsidRPr="00043C68" w:rsidRDefault="00EA574D" w:rsidP="00EA574D">
      <w:pPr>
        <w:pStyle w:val="BodyText"/>
        <w:spacing w:before="1"/>
        <w:ind w:left="0" w:right="191"/>
        <w:jc w:val="both"/>
        <w:rPr>
          <w:rFonts w:ascii="Times New Roman" w:hAnsi="Times New Roman" w:cs="Times New Roman"/>
          <w:b/>
          <w:color w:val="000000" w:themeColor="text1"/>
        </w:rPr>
      </w:pPr>
      <w:r>
        <w:rPr>
          <w:rFonts w:ascii="Times New Roman" w:hAnsi="Times New Roman" w:cs="Times New Roman"/>
          <w:b/>
          <w:color w:val="000000" w:themeColor="text1"/>
        </w:rPr>
        <w:t>Solicitation of Public Comment</w:t>
      </w:r>
    </w:p>
    <w:p w14:paraId="0B2D2337" w14:textId="77777777" w:rsidR="00EA574D" w:rsidRDefault="00EA574D" w:rsidP="00EA574D">
      <w:pPr>
        <w:pStyle w:val="BodyText"/>
        <w:spacing w:before="1"/>
        <w:ind w:left="0" w:right="191"/>
        <w:jc w:val="both"/>
        <w:rPr>
          <w:rFonts w:ascii="Times New Roman" w:hAnsi="Times New Roman" w:cs="Times New Roman"/>
          <w:bCs/>
          <w:color w:val="000000" w:themeColor="text1"/>
        </w:rPr>
      </w:pPr>
    </w:p>
    <w:p w14:paraId="19A28BC1" w14:textId="12CA0D61" w:rsidR="005056A8" w:rsidRPr="00A720FB" w:rsidRDefault="00EA574D" w:rsidP="00A720FB">
      <w:pPr>
        <w:pStyle w:val="BodyText"/>
        <w:spacing w:before="1"/>
        <w:ind w:left="0" w:right="191"/>
        <w:jc w:val="both"/>
        <w:rPr>
          <w:rFonts w:ascii="Times New Roman" w:hAnsi="Times New Roman" w:cs="Times New Roman"/>
        </w:rPr>
      </w:pPr>
      <w:r w:rsidRPr="32D76F5C">
        <w:rPr>
          <w:rFonts w:ascii="Times New Roman" w:hAnsi="Times New Roman" w:cs="Times New Roman"/>
          <w:color w:val="000000" w:themeColor="text1"/>
        </w:rPr>
        <w:t xml:space="preserve">The proposed waiver </w:t>
      </w:r>
      <w:r w:rsidR="00333685">
        <w:rPr>
          <w:rFonts w:ascii="Times New Roman" w:hAnsi="Times New Roman" w:cs="Times New Roman"/>
          <w:color w:val="000000" w:themeColor="text1"/>
        </w:rPr>
        <w:t>was</w:t>
      </w:r>
      <w:r w:rsidRPr="32D76F5C">
        <w:rPr>
          <w:rFonts w:ascii="Times New Roman" w:hAnsi="Times New Roman" w:cs="Times New Roman"/>
          <w:color w:val="000000" w:themeColor="text1"/>
        </w:rPr>
        <w:t xml:space="preserve"> posted on </w:t>
      </w:r>
      <w:hyperlink r:id="rId11" w:history="1">
        <w:r w:rsidRPr="00333685">
          <w:rPr>
            <w:rStyle w:val="Hyperlink"/>
            <w:rFonts w:ascii="Times New Roman" w:hAnsi="Times New Roman" w:cs="Times New Roman"/>
          </w:rPr>
          <w:t>HUD's public facing webpage</w:t>
        </w:r>
      </w:hyperlink>
      <w:r w:rsidRPr="32D76F5C">
        <w:rPr>
          <w:rFonts w:ascii="Times New Roman" w:hAnsi="Times New Roman" w:cs="Times New Roman"/>
          <w:color w:val="000000" w:themeColor="text1"/>
        </w:rPr>
        <w:t xml:space="preserve"> and a notice of the proposed waiver </w:t>
      </w:r>
      <w:r w:rsidR="00333685">
        <w:rPr>
          <w:rFonts w:ascii="Times New Roman" w:hAnsi="Times New Roman" w:cs="Times New Roman"/>
          <w:color w:val="000000" w:themeColor="text1"/>
        </w:rPr>
        <w:t>was</w:t>
      </w:r>
      <w:r w:rsidRPr="32D76F5C">
        <w:rPr>
          <w:rFonts w:ascii="Times New Roman" w:hAnsi="Times New Roman" w:cs="Times New Roman"/>
          <w:color w:val="000000" w:themeColor="text1"/>
        </w:rPr>
        <w:t xml:space="preserve"> posted to the </w:t>
      </w:r>
      <w:hyperlink r:id="rId12" w:history="1">
        <w:r w:rsidRPr="00595026">
          <w:rPr>
            <w:rStyle w:val="Hyperlink"/>
            <w:rFonts w:ascii="Times New Roman" w:hAnsi="Times New Roman" w:cs="Times New Roman"/>
          </w:rPr>
          <w:t>Made in America website</w:t>
        </w:r>
      </w:hyperlink>
      <w:r w:rsidR="00595026">
        <w:rPr>
          <w:rFonts w:ascii="Times New Roman" w:hAnsi="Times New Roman" w:cs="Times New Roman"/>
          <w:color w:val="000000" w:themeColor="text1"/>
        </w:rPr>
        <w:t xml:space="preserve"> from November 17, 2025 through December 1, 2025</w:t>
      </w:r>
      <w:r w:rsidRPr="32D76F5C">
        <w:rPr>
          <w:rFonts w:ascii="Times New Roman" w:hAnsi="Times New Roman" w:cs="Times New Roman"/>
          <w:color w:val="000000" w:themeColor="text1"/>
        </w:rPr>
        <w:t xml:space="preserve">, </w:t>
      </w:r>
      <w:r w:rsidR="00595026">
        <w:rPr>
          <w:rFonts w:ascii="Times New Roman" w:hAnsi="Times New Roman" w:cs="Times New Roman"/>
          <w:color w:val="000000" w:themeColor="text1"/>
        </w:rPr>
        <w:t>thus</w:t>
      </w:r>
      <w:r w:rsidR="00595026" w:rsidRPr="32D76F5C">
        <w:rPr>
          <w:rFonts w:ascii="Times New Roman" w:hAnsi="Times New Roman" w:cs="Times New Roman"/>
          <w:color w:val="000000" w:themeColor="text1"/>
        </w:rPr>
        <w:t xml:space="preserve"> </w:t>
      </w:r>
      <w:r w:rsidRPr="32D76F5C">
        <w:rPr>
          <w:rFonts w:ascii="Times New Roman" w:hAnsi="Times New Roman" w:cs="Times New Roman"/>
          <w:color w:val="000000" w:themeColor="text1"/>
        </w:rPr>
        <w:t>satisfy</w:t>
      </w:r>
      <w:r w:rsidR="00595026">
        <w:rPr>
          <w:rFonts w:ascii="Times New Roman" w:hAnsi="Times New Roman" w:cs="Times New Roman"/>
          <w:color w:val="000000" w:themeColor="text1"/>
        </w:rPr>
        <w:t>ing</w:t>
      </w:r>
      <w:r w:rsidRPr="32D76F5C">
        <w:rPr>
          <w:rFonts w:ascii="Times New Roman" w:hAnsi="Times New Roman" w:cs="Times New Roman"/>
          <w:color w:val="000000" w:themeColor="text1"/>
        </w:rPr>
        <w:t xml:space="preserve"> the requirement to publish any BABA project waiver and provide the public with fifteen (15) days to submit comments. </w:t>
      </w:r>
      <w:r w:rsidR="00A720FB" w:rsidRPr="00A720FB">
        <w:rPr>
          <w:rFonts w:ascii="Times New Roman" w:hAnsi="Times New Roman" w:cs="Times New Roman"/>
        </w:rPr>
        <w:t>HUD</w:t>
      </w:r>
      <w:r w:rsidR="00A720FB" w:rsidRPr="00A720FB">
        <w:rPr>
          <w:rFonts w:ascii="Times New Roman" w:hAnsi="Times New Roman" w:cs="Times New Roman"/>
          <w:color w:val="000000" w:themeColor="text1"/>
        </w:rPr>
        <w:t xml:space="preserve"> did not receive any public comments on this waiver during the public comment period.</w:t>
      </w:r>
    </w:p>
    <w:p w14:paraId="31652FBF" w14:textId="77777777" w:rsidR="00EE04D6" w:rsidRPr="009B07EA" w:rsidRDefault="00EE04D6" w:rsidP="00EE04D6">
      <w:pPr>
        <w:jc w:val="both"/>
        <w:rPr>
          <w:b/>
          <w:color w:val="000000" w:themeColor="text1"/>
          <w:sz w:val="24"/>
          <w:szCs w:val="24"/>
        </w:rPr>
      </w:pPr>
      <w:r w:rsidRPr="009B07EA">
        <w:rPr>
          <w:b/>
          <w:color w:val="000000" w:themeColor="text1"/>
          <w:sz w:val="24"/>
          <w:szCs w:val="24"/>
        </w:rPr>
        <w:t>Background</w:t>
      </w:r>
    </w:p>
    <w:p w14:paraId="11E58F9A" w14:textId="77777777" w:rsidR="00EE04D6" w:rsidRPr="009B07EA" w:rsidRDefault="00EE04D6" w:rsidP="00EE04D6">
      <w:pPr>
        <w:jc w:val="both"/>
        <w:rPr>
          <w:color w:val="000000" w:themeColor="text1"/>
          <w:sz w:val="24"/>
          <w:szCs w:val="24"/>
        </w:rPr>
      </w:pPr>
    </w:p>
    <w:p w14:paraId="2EC2B8ED" w14:textId="77777777" w:rsidR="00EE04D6" w:rsidRPr="009B07EA" w:rsidRDefault="00EE04D6" w:rsidP="00EE04D6">
      <w:pPr>
        <w:jc w:val="both"/>
        <w:rPr>
          <w:color w:val="000000" w:themeColor="text1"/>
          <w:sz w:val="24"/>
          <w:szCs w:val="24"/>
        </w:rPr>
      </w:pPr>
      <w:r w:rsidRPr="009B07EA">
        <w:rPr>
          <w:color w:val="000000" w:themeColor="text1"/>
          <w:sz w:val="24"/>
          <w:szCs w:val="24"/>
        </w:rPr>
        <w:t xml:space="preserve">The Buy America Preference set forth in section 70914 of BABA included in the Infrastructure Investment and Jobs Act </w:t>
      </w:r>
      <w:r>
        <w:rPr>
          <w:color w:val="000000" w:themeColor="text1"/>
          <w:sz w:val="24"/>
          <w:szCs w:val="24"/>
        </w:rPr>
        <w:t xml:space="preserve">(IIJA) </w:t>
      </w:r>
      <w:r w:rsidRPr="009B07EA">
        <w:rPr>
          <w:color w:val="000000" w:themeColor="text1"/>
          <w:sz w:val="24"/>
          <w:szCs w:val="24"/>
        </w:rPr>
        <w:t>(Pub. L. No. 117-58), requires that all iron, steel, manufactured products, and construction materials used for infrastructure projects under Federal financial assistance awards be produced in the United States.</w:t>
      </w:r>
    </w:p>
    <w:p w14:paraId="7F3D157D" w14:textId="77777777" w:rsidR="00EE04D6" w:rsidRPr="009B07EA" w:rsidRDefault="00EE04D6" w:rsidP="00EE04D6">
      <w:pPr>
        <w:jc w:val="both"/>
        <w:rPr>
          <w:color w:val="000000" w:themeColor="text1"/>
          <w:sz w:val="24"/>
          <w:szCs w:val="24"/>
        </w:rPr>
      </w:pPr>
    </w:p>
    <w:p w14:paraId="01A96406" w14:textId="656E61DB" w:rsidR="005056A8" w:rsidRDefault="00EE04D6" w:rsidP="00EE04D6">
      <w:pPr>
        <w:rPr>
          <w:color w:val="000000" w:themeColor="text1"/>
          <w:sz w:val="24"/>
          <w:szCs w:val="24"/>
        </w:rPr>
      </w:pPr>
      <w:r w:rsidRPr="009B07EA">
        <w:rPr>
          <w:color w:val="000000" w:themeColor="text1"/>
          <w:sz w:val="24"/>
          <w:szCs w:val="24"/>
        </w:rPr>
        <w:t xml:space="preserve">Under section 70914(b), HUD may waive the application of the Buy America Preference (BAP),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would increase the cost of the overall project by more than </w:t>
      </w:r>
      <w:r>
        <w:rPr>
          <w:color w:val="000000" w:themeColor="text1"/>
          <w:sz w:val="24"/>
          <w:szCs w:val="24"/>
        </w:rPr>
        <w:t>twenty-five (</w:t>
      </w:r>
      <w:r w:rsidRPr="009B07EA">
        <w:rPr>
          <w:color w:val="000000" w:themeColor="text1"/>
          <w:sz w:val="24"/>
          <w:szCs w:val="24"/>
        </w:rPr>
        <w:t>25</w:t>
      </w:r>
      <w:r>
        <w:rPr>
          <w:color w:val="000000" w:themeColor="text1"/>
          <w:sz w:val="24"/>
          <w:szCs w:val="24"/>
        </w:rPr>
        <w:t>)</w:t>
      </w:r>
      <w:r w:rsidRPr="009B07EA">
        <w:rPr>
          <w:color w:val="000000" w:themeColor="text1"/>
          <w:sz w:val="24"/>
          <w:szCs w:val="24"/>
        </w:rPr>
        <w:t xml:space="preserve"> percent. All waivers must have a written explanation for the proposed determination; provide a period of not less than fifteen (15) days for public comment on the waiver; and be submitted to the Office of Management and Budget’s</w:t>
      </w:r>
      <w:r>
        <w:rPr>
          <w:color w:val="000000" w:themeColor="text1"/>
          <w:sz w:val="24"/>
          <w:szCs w:val="24"/>
        </w:rPr>
        <w:t xml:space="preserve"> (OMB)</w:t>
      </w:r>
      <w:r w:rsidRPr="009B07EA">
        <w:rPr>
          <w:color w:val="000000" w:themeColor="text1"/>
          <w:sz w:val="24"/>
          <w:szCs w:val="24"/>
        </w:rPr>
        <w:t xml:space="preserve"> Made in America Office for review to determine if the waiver is consistent with policy.</w:t>
      </w:r>
    </w:p>
    <w:p w14:paraId="73E9B534" w14:textId="77777777" w:rsidR="00EE04D6" w:rsidRPr="00F66726" w:rsidRDefault="00EE04D6" w:rsidP="00EE04D6">
      <w:pPr>
        <w:rPr>
          <w:b/>
          <w:color w:val="000000" w:themeColor="text1"/>
          <w:sz w:val="24"/>
          <w:szCs w:val="24"/>
        </w:rPr>
      </w:pPr>
    </w:p>
    <w:p w14:paraId="3E7652D6" w14:textId="6AAA1741" w:rsidR="00150B9E" w:rsidRPr="00EE04D6" w:rsidRDefault="00150B9E" w:rsidP="00EE04D6">
      <w:pPr>
        <w:rPr>
          <w:b/>
          <w:color w:val="000000" w:themeColor="text1"/>
          <w:sz w:val="24"/>
          <w:szCs w:val="24"/>
        </w:rPr>
      </w:pPr>
      <w:r w:rsidRPr="00EE04D6">
        <w:rPr>
          <w:b/>
          <w:color w:val="000000" w:themeColor="text1"/>
          <w:sz w:val="24"/>
          <w:szCs w:val="24"/>
        </w:rPr>
        <w:t>Summary</w:t>
      </w:r>
    </w:p>
    <w:p w14:paraId="21844725" w14:textId="77777777" w:rsidR="00BE3C2F" w:rsidRPr="00F66726" w:rsidRDefault="00BE3C2F" w:rsidP="00BE3C2F">
      <w:pPr>
        <w:pStyle w:val="ListParagraph"/>
        <w:rPr>
          <w:b/>
          <w:color w:val="000000" w:themeColor="text1"/>
          <w:sz w:val="24"/>
          <w:szCs w:val="24"/>
        </w:rPr>
      </w:pPr>
    </w:p>
    <w:p w14:paraId="511F084D" w14:textId="089606F1" w:rsidR="00961F46" w:rsidRDefault="00595026" w:rsidP="00150B9E">
      <w:pPr>
        <w:rPr>
          <w:color w:val="000000" w:themeColor="text1"/>
          <w:spacing w:val="-4"/>
          <w:sz w:val="24"/>
          <w:szCs w:val="24"/>
          <w:u w:val="single"/>
        </w:rPr>
      </w:pPr>
      <w:r>
        <w:rPr>
          <w:color w:val="000000" w:themeColor="text1"/>
          <w:spacing w:val="-4"/>
          <w:sz w:val="24"/>
          <w:szCs w:val="24"/>
          <w:u w:val="single"/>
        </w:rPr>
        <w:t>Final</w:t>
      </w:r>
      <w:r w:rsidRPr="009B07EA">
        <w:rPr>
          <w:color w:val="000000" w:themeColor="text1"/>
          <w:spacing w:val="-4"/>
          <w:sz w:val="24"/>
          <w:szCs w:val="24"/>
          <w:u w:val="single"/>
        </w:rPr>
        <w:t xml:space="preserve"> </w:t>
      </w:r>
      <w:r w:rsidR="00961F46" w:rsidRPr="009B07EA">
        <w:rPr>
          <w:color w:val="000000" w:themeColor="text1"/>
          <w:spacing w:val="-4"/>
          <w:sz w:val="24"/>
          <w:szCs w:val="24"/>
          <w:u w:val="single"/>
        </w:rPr>
        <w:t>Waiver:</w:t>
      </w:r>
      <w:r w:rsidR="00961F46" w:rsidRPr="009B07EA">
        <w:rPr>
          <w:color w:val="000000" w:themeColor="text1"/>
          <w:spacing w:val="-4"/>
          <w:sz w:val="24"/>
          <w:szCs w:val="24"/>
        </w:rPr>
        <w:t xml:space="preserve"> HUD is </w:t>
      </w:r>
      <w:r>
        <w:rPr>
          <w:color w:val="000000" w:themeColor="text1"/>
          <w:spacing w:val="-4"/>
          <w:sz w:val="24"/>
          <w:szCs w:val="24"/>
        </w:rPr>
        <w:t>issuing</w:t>
      </w:r>
      <w:r w:rsidR="00961F46" w:rsidRPr="009B07EA">
        <w:rPr>
          <w:color w:val="000000" w:themeColor="text1"/>
          <w:spacing w:val="-4"/>
          <w:sz w:val="24"/>
          <w:szCs w:val="24"/>
        </w:rPr>
        <w:t xml:space="preserve"> a project waiver of the requirements of section 70914 of BABA included in the </w:t>
      </w:r>
      <w:r w:rsidR="00961F46">
        <w:rPr>
          <w:color w:val="000000" w:themeColor="text1"/>
          <w:spacing w:val="-4"/>
          <w:sz w:val="24"/>
          <w:szCs w:val="24"/>
        </w:rPr>
        <w:t>IIJA</w:t>
      </w:r>
      <w:r w:rsidR="00961F46" w:rsidRPr="009B07EA">
        <w:rPr>
          <w:color w:val="000000" w:themeColor="text1"/>
          <w:spacing w:val="-4"/>
          <w:sz w:val="24"/>
          <w:szCs w:val="24"/>
        </w:rPr>
        <w:t xml:space="preserve">, for </w:t>
      </w:r>
      <w:r w:rsidR="00961F46">
        <w:rPr>
          <w:color w:val="000000" w:themeColor="text1"/>
          <w:spacing w:val="-4"/>
          <w:sz w:val="24"/>
          <w:szCs w:val="24"/>
        </w:rPr>
        <w:t>a VRF system</w:t>
      </w:r>
      <w:r w:rsidR="00961F46" w:rsidRPr="009B07EA">
        <w:rPr>
          <w:color w:val="000000" w:themeColor="text1"/>
          <w:spacing w:val="-4"/>
          <w:sz w:val="24"/>
          <w:szCs w:val="24"/>
        </w:rPr>
        <w:t xml:space="preserve"> used in an infrastructure project funded through the </w:t>
      </w:r>
      <w:r w:rsidR="00961F46">
        <w:rPr>
          <w:color w:val="000000" w:themeColor="text1"/>
          <w:spacing w:val="-4"/>
          <w:sz w:val="24"/>
          <w:szCs w:val="24"/>
        </w:rPr>
        <w:t xml:space="preserve">HOME Investment Partnerships </w:t>
      </w:r>
      <w:r w:rsidR="00984BBC">
        <w:rPr>
          <w:color w:val="000000" w:themeColor="text1"/>
          <w:spacing w:val="-4"/>
          <w:sz w:val="24"/>
          <w:szCs w:val="24"/>
        </w:rPr>
        <w:t xml:space="preserve">Program </w:t>
      </w:r>
      <w:r w:rsidR="00961F46">
        <w:rPr>
          <w:color w:val="000000" w:themeColor="text1"/>
          <w:spacing w:val="-4"/>
          <w:sz w:val="24"/>
          <w:szCs w:val="24"/>
        </w:rPr>
        <w:t>(HOME)</w:t>
      </w:r>
      <w:r w:rsidR="00961F46" w:rsidRPr="009B07EA">
        <w:rPr>
          <w:color w:val="000000" w:themeColor="text1"/>
          <w:spacing w:val="-4"/>
          <w:sz w:val="24"/>
          <w:szCs w:val="24"/>
        </w:rPr>
        <w:t>.</w:t>
      </w:r>
    </w:p>
    <w:p w14:paraId="6044DB28" w14:textId="77777777" w:rsidR="00961F46" w:rsidRDefault="00961F46" w:rsidP="00150B9E">
      <w:pPr>
        <w:rPr>
          <w:color w:val="000000" w:themeColor="text1"/>
          <w:spacing w:val="-4"/>
          <w:sz w:val="24"/>
          <w:szCs w:val="24"/>
          <w:u w:val="single"/>
        </w:rPr>
      </w:pPr>
    </w:p>
    <w:p w14:paraId="30D9B245" w14:textId="234603E2" w:rsidR="00137C37" w:rsidRPr="00F66726" w:rsidRDefault="00137C37" w:rsidP="00137C37">
      <w:pPr>
        <w:rPr>
          <w:color w:val="000000" w:themeColor="text1"/>
          <w:sz w:val="24"/>
          <w:szCs w:val="24"/>
        </w:rPr>
      </w:pPr>
      <w:r w:rsidRPr="00F66726">
        <w:rPr>
          <w:color w:val="000000" w:themeColor="text1"/>
          <w:sz w:val="24"/>
          <w:szCs w:val="24"/>
          <w:u w:val="single"/>
        </w:rPr>
        <w:t>Waiver Type:</w:t>
      </w:r>
      <w:r w:rsidRPr="00F66726">
        <w:rPr>
          <w:color w:val="000000" w:themeColor="text1"/>
          <w:sz w:val="24"/>
          <w:szCs w:val="24"/>
        </w:rPr>
        <w:t xml:space="preserve"> </w:t>
      </w:r>
      <w:r w:rsidR="008D1A43" w:rsidRPr="009B07EA">
        <w:rPr>
          <w:color w:val="000000" w:themeColor="text1"/>
          <w:sz w:val="24"/>
          <w:szCs w:val="24"/>
        </w:rPr>
        <w:t>Nonavailability</w:t>
      </w:r>
      <w:r w:rsidR="008D1A43">
        <w:rPr>
          <w:color w:val="000000" w:themeColor="text1"/>
          <w:sz w:val="24"/>
          <w:szCs w:val="24"/>
        </w:rPr>
        <w:t xml:space="preserve"> of </w:t>
      </w:r>
      <w:r w:rsidR="008D1A43" w:rsidRPr="009B07EA">
        <w:rPr>
          <w:color w:val="000000" w:themeColor="text1"/>
          <w:sz w:val="24"/>
          <w:szCs w:val="24"/>
        </w:rPr>
        <w:t xml:space="preserve">domestic products in sufficient and reasonably available quantities or of </w:t>
      </w:r>
      <w:proofErr w:type="gramStart"/>
      <w:r w:rsidR="008D1A43" w:rsidRPr="009B07EA">
        <w:rPr>
          <w:color w:val="000000" w:themeColor="text1"/>
          <w:sz w:val="24"/>
          <w:szCs w:val="24"/>
        </w:rPr>
        <w:t>a satisfactory</w:t>
      </w:r>
      <w:proofErr w:type="gramEnd"/>
      <w:r w:rsidR="008D1A43" w:rsidRPr="009B07EA">
        <w:rPr>
          <w:color w:val="000000" w:themeColor="text1"/>
          <w:sz w:val="24"/>
          <w:szCs w:val="24"/>
        </w:rPr>
        <w:t xml:space="preserve"> quality.</w:t>
      </w:r>
    </w:p>
    <w:p w14:paraId="7CA9BCF5" w14:textId="77777777" w:rsidR="00137C37" w:rsidRDefault="00137C37" w:rsidP="00150B9E">
      <w:pPr>
        <w:rPr>
          <w:color w:val="000000" w:themeColor="text1"/>
          <w:spacing w:val="-4"/>
          <w:sz w:val="24"/>
          <w:szCs w:val="24"/>
          <w:u w:val="single"/>
        </w:rPr>
      </w:pPr>
    </w:p>
    <w:p w14:paraId="53087272" w14:textId="7E6FBC26" w:rsidR="00137C37" w:rsidRDefault="0059732C" w:rsidP="00150B9E">
      <w:pPr>
        <w:rPr>
          <w:color w:val="000000" w:themeColor="text1"/>
          <w:spacing w:val="-4"/>
          <w:sz w:val="24"/>
          <w:szCs w:val="24"/>
          <w:u w:val="single"/>
        </w:rPr>
      </w:pPr>
      <w:r w:rsidRPr="009B07EA">
        <w:rPr>
          <w:color w:val="000000" w:themeColor="text1"/>
          <w:sz w:val="24"/>
          <w:szCs w:val="24"/>
          <w:u w:val="single"/>
        </w:rPr>
        <w:lastRenderedPageBreak/>
        <w:t>Waiver Level and Scope:</w:t>
      </w:r>
      <w:r w:rsidRPr="009B07EA">
        <w:rPr>
          <w:color w:val="000000" w:themeColor="text1"/>
          <w:sz w:val="24"/>
          <w:szCs w:val="24"/>
        </w:rPr>
        <w:t xml:space="preserve"> Project</w:t>
      </w:r>
      <w:r>
        <w:rPr>
          <w:color w:val="000000" w:themeColor="text1"/>
          <w:sz w:val="24"/>
          <w:szCs w:val="24"/>
        </w:rPr>
        <w:t>-</w:t>
      </w:r>
      <w:r w:rsidRPr="009B07EA">
        <w:rPr>
          <w:color w:val="000000" w:themeColor="text1"/>
          <w:sz w:val="24"/>
          <w:szCs w:val="24"/>
        </w:rPr>
        <w:t xml:space="preserve">level waiver for </w:t>
      </w:r>
      <w:r>
        <w:rPr>
          <w:color w:val="000000" w:themeColor="text1"/>
          <w:sz w:val="24"/>
          <w:szCs w:val="24"/>
        </w:rPr>
        <w:t>a single</w:t>
      </w:r>
      <w:r w:rsidRPr="009B07EA">
        <w:rPr>
          <w:color w:val="000000" w:themeColor="text1"/>
          <w:sz w:val="24"/>
          <w:szCs w:val="24"/>
        </w:rPr>
        <w:t xml:space="preserve"> product for a single project. No other project will utilize the waiver.</w:t>
      </w:r>
    </w:p>
    <w:p w14:paraId="73D19EFA" w14:textId="77777777" w:rsidR="0059732C" w:rsidRDefault="0059732C" w:rsidP="00150B9E">
      <w:pPr>
        <w:rPr>
          <w:color w:val="000000" w:themeColor="text1"/>
          <w:spacing w:val="-4"/>
          <w:sz w:val="24"/>
          <w:szCs w:val="24"/>
          <w:u w:val="single"/>
        </w:rPr>
      </w:pPr>
    </w:p>
    <w:p w14:paraId="6E47A92D" w14:textId="48D426E8" w:rsidR="00BB6D24" w:rsidRDefault="00EE2CCC" w:rsidP="00150B9E">
      <w:pPr>
        <w:rPr>
          <w:color w:val="000000" w:themeColor="text1"/>
          <w:spacing w:val="-4"/>
          <w:sz w:val="24"/>
          <w:szCs w:val="24"/>
          <w:u w:val="single"/>
        </w:rPr>
      </w:pPr>
      <w:r w:rsidRPr="009B07EA">
        <w:rPr>
          <w:color w:val="000000" w:themeColor="text1"/>
          <w:spacing w:val="-4"/>
          <w:sz w:val="24"/>
          <w:szCs w:val="24"/>
          <w:u w:val="single"/>
        </w:rPr>
        <w:t xml:space="preserve">Proposed Waiver Description: </w:t>
      </w:r>
      <w:r w:rsidRPr="009B07EA">
        <w:rPr>
          <w:color w:val="000000" w:themeColor="text1"/>
          <w:spacing w:val="-4"/>
          <w:sz w:val="24"/>
          <w:szCs w:val="24"/>
        </w:rPr>
        <w:t xml:space="preserve">Project-specific nonavailability waiver of BABA requirements to the </w:t>
      </w:r>
      <w:r w:rsidR="00E7487C">
        <w:rPr>
          <w:color w:val="000000" w:themeColor="text1"/>
          <w:spacing w:val="-4"/>
          <w:sz w:val="24"/>
          <w:szCs w:val="24"/>
        </w:rPr>
        <w:t>Corcoran Place Apartments</w:t>
      </w:r>
      <w:r w:rsidRPr="009B07EA">
        <w:rPr>
          <w:color w:val="000000" w:themeColor="text1"/>
          <w:spacing w:val="-4"/>
          <w:sz w:val="24"/>
          <w:szCs w:val="24"/>
        </w:rPr>
        <w:t xml:space="preserve"> </w:t>
      </w:r>
      <w:r>
        <w:rPr>
          <w:color w:val="000000" w:themeColor="text1"/>
          <w:spacing w:val="-4"/>
          <w:sz w:val="24"/>
          <w:szCs w:val="24"/>
        </w:rPr>
        <w:t xml:space="preserve">affordable housing </w:t>
      </w:r>
      <w:r w:rsidRPr="009B07EA">
        <w:rPr>
          <w:color w:val="000000" w:themeColor="text1"/>
          <w:spacing w:val="-4"/>
          <w:sz w:val="24"/>
          <w:szCs w:val="24"/>
        </w:rPr>
        <w:t xml:space="preserve">project in </w:t>
      </w:r>
      <w:r>
        <w:rPr>
          <w:color w:val="000000" w:themeColor="text1"/>
          <w:spacing w:val="-4"/>
          <w:sz w:val="24"/>
          <w:szCs w:val="24"/>
        </w:rPr>
        <w:t>Chicago, Illinois</w:t>
      </w:r>
      <w:r w:rsidRPr="009B07EA">
        <w:rPr>
          <w:color w:val="000000" w:themeColor="text1"/>
          <w:spacing w:val="-4"/>
          <w:sz w:val="24"/>
          <w:szCs w:val="24"/>
        </w:rPr>
        <w:t xml:space="preserve">, for </w:t>
      </w:r>
      <w:r>
        <w:rPr>
          <w:color w:val="000000" w:themeColor="text1"/>
          <w:spacing w:val="-4"/>
          <w:sz w:val="24"/>
          <w:szCs w:val="24"/>
        </w:rPr>
        <w:t>a VRF system</w:t>
      </w:r>
      <w:r w:rsidRPr="009B07EA">
        <w:rPr>
          <w:color w:val="000000" w:themeColor="text1"/>
          <w:spacing w:val="-4"/>
          <w:sz w:val="24"/>
          <w:szCs w:val="24"/>
        </w:rPr>
        <w:t>.</w:t>
      </w:r>
    </w:p>
    <w:p w14:paraId="73515823" w14:textId="77777777" w:rsidR="00BB6D24" w:rsidRDefault="00BB6D24" w:rsidP="00150B9E">
      <w:pPr>
        <w:rPr>
          <w:color w:val="000000" w:themeColor="text1"/>
          <w:spacing w:val="-4"/>
          <w:sz w:val="24"/>
          <w:szCs w:val="24"/>
          <w:u w:val="single"/>
        </w:rPr>
      </w:pPr>
    </w:p>
    <w:p w14:paraId="3E1635DB" w14:textId="3BD897DC" w:rsidR="004D36E9" w:rsidRPr="009B07EA" w:rsidRDefault="004D36E9" w:rsidP="004D36E9">
      <w:pPr>
        <w:jc w:val="both"/>
        <w:rPr>
          <w:color w:val="000000" w:themeColor="text1"/>
          <w:sz w:val="24"/>
          <w:szCs w:val="24"/>
        </w:rPr>
      </w:pPr>
      <w:r w:rsidRPr="009B07EA">
        <w:rPr>
          <w:color w:val="000000" w:themeColor="text1"/>
          <w:sz w:val="24"/>
          <w:szCs w:val="24"/>
          <w:u w:val="single"/>
        </w:rPr>
        <w:t>Project Summary:</w:t>
      </w:r>
      <w:r w:rsidRPr="009B07EA">
        <w:rPr>
          <w:color w:val="000000" w:themeColor="text1"/>
          <w:sz w:val="24"/>
          <w:szCs w:val="24"/>
        </w:rPr>
        <w:t xml:space="preserve"> The project </w:t>
      </w:r>
      <w:r>
        <w:rPr>
          <w:color w:val="000000" w:themeColor="text1"/>
          <w:sz w:val="24"/>
          <w:szCs w:val="24"/>
        </w:rPr>
        <w:t>is in</w:t>
      </w:r>
      <w:r w:rsidRPr="009B07EA">
        <w:rPr>
          <w:color w:val="000000" w:themeColor="text1"/>
          <w:sz w:val="24"/>
          <w:szCs w:val="24"/>
        </w:rPr>
        <w:t xml:space="preserve"> </w:t>
      </w:r>
      <w:r>
        <w:rPr>
          <w:color w:val="000000" w:themeColor="text1"/>
          <w:sz w:val="24"/>
          <w:szCs w:val="24"/>
        </w:rPr>
        <w:t>Chicago, Illinois</w:t>
      </w:r>
      <w:r w:rsidRPr="009B07EA">
        <w:rPr>
          <w:color w:val="000000" w:themeColor="text1"/>
          <w:sz w:val="24"/>
          <w:szCs w:val="24"/>
        </w:rPr>
        <w:t xml:space="preserve">. The project consists of the </w:t>
      </w:r>
      <w:r>
        <w:rPr>
          <w:color w:val="000000" w:themeColor="text1"/>
          <w:sz w:val="24"/>
          <w:szCs w:val="24"/>
        </w:rPr>
        <w:t>rehabilitation</w:t>
      </w:r>
      <w:r w:rsidRPr="009B07EA">
        <w:rPr>
          <w:color w:val="000000" w:themeColor="text1"/>
          <w:sz w:val="24"/>
          <w:szCs w:val="24"/>
        </w:rPr>
        <w:t xml:space="preserve"> of </w:t>
      </w:r>
      <w:r>
        <w:rPr>
          <w:color w:val="000000" w:themeColor="text1"/>
          <w:sz w:val="24"/>
          <w:szCs w:val="24"/>
        </w:rPr>
        <w:t>94</w:t>
      </w:r>
      <w:r w:rsidRPr="009B07EA">
        <w:rPr>
          <w:color w:val="000000" w:themeColor="text1"/>
          <w:sz w:val="24"/>
          <w:szCs w:val="24"/>
        </w:rPr>
        <w:t xml:space="preserve"> </w:t>
      </w:r>
      <w:r w:rsidR="001B2810">
        <w:rPr>
          <w:color w:val="000000" w:themeColor="text1"/>
          <w:sz w:val="24"/>
          <w:szCs w:val="24"/>
        </w:rPr>
        <w:t>affordable</w:t>
      </w:r>
      <w:r w:rsidRPr="009B07EA">
        <w:rPr>
          <w:color w:val="000000" w:themeColor="text1"/>
          <w:sz w:val="24"/>
          <w:szCs w:val="24"/>
        </w:rPr>
        <w:t xml:space="preserve"> housing units. The project consist</w:t>
      </w:r>
      <w:r w:rsidR="001B2810">
        <w:rPr>
          <w:color w:val="000000" w:themeColor="text1"/>
          <w:sz w:val="24"/>
          <w:szCs w:val="24"/>
        </w:rPr>
        <w:t>s</w:t>
      </w:r>
      <w:r w:rsidRPr="009B07EA">
        <w:rPr>
          <w:color w:val="000000" w:themeColor="text1"/>
          <w:sz w:val="24"/>
          <w:szCs w:val="24"/>
        </w:rPr>
        <w:t xml:space="preserve"> of </w:t>
      </w:r>
      <w:r w:rsidR="001B2810">
        <w:rPr>
          <w:color w:val="000000" w:themeColor="text1"/>
          <w:sz w:val="24"/>
          <w:szCs w:val="24"/>
        </w:rPr>
        <w:t>two</w:t>
      </w:r>
      <w:r w:rsidRPr="009B07EA">
        <w:rPr>
          <w:color w:val="000000" w:themeColor="text1"/>
          <w:sz w:val="24"/>
          <w:szCs w:val="24"/>
        </w:rPr>
        <w:t xml:space="preserve"> (</w:t>
      </w:r>
      <w:r w:rsidR="001B2810">
        <w:rPr>
          <w:color w:val="000000" w:themeColor="text1"/>
          <w:sz w:val="24"/>
          <w:szCs w:val="24"/>
        </w:rPr>
        <w:t>2</w:t>
      </w:r>
      <w:r w:rsidRPr="009B07EA">
        <w:rPr>
          <w:color w:val="000000" w:themeColor="text1"/>
          <w:sz w:val="24"/>
          <w:szCs w:val="24"/>
        </w:rPr>
        <w:t xml:space="preserve">) buildings located at </w:t>
      </w:r>
      <w:r w:rsidR="001B2810">
        <w:rPr>
          <w:color w:val="000000" w:themeColor="text1"/>
          <w:sz w:val="24"/>
          <w:szCs w:val="24"/>
        </w:rPr>
        <w:t xml:space="preserve">325 and </w:t>
      </w:r>
      <w:r w:rsidR="00ED284C">
        <w:rPr>
          <w:color w:val="000000" w:themeColor="text1"/>
          <w:sz w:val="24"/>
          <w:szCs w:val="24"/>
        </w:rPr>
        <w:t>345 North Austin Boulevard</w:t>
      </w:r>
      <w:r w:rsidRPr="009B07EA">
        <w:rPr>
          <w:color w:val="000000" w:themeColor="text1"/>
          <w:sz w:val="24"/>
          <w:szCs w:val="24"/>
        </w:rPr>
        <w:t>.</w:t>
      </w:r>
    </w:p>
    <w:p w14:paraId="2BCFF1F0" w14:textId="77777777" w:rsidR="0038490E" w:rsidRDefault="0038490E" w:rsidP="00150B9E">
      <w:pPr>
        <w:rPr>
          <w:color w:val="000000" w:themeColor="text1"/>
          <w:spacing w:val="-4"/>
          <w:sz w:val="24"/>
          <w:szCs w:val="24"/>
          <w:u w:val="single"/>
        </w:rPr>
      </w:pPr>
    </w:p>
    <w:p w14:paraId="72D35D4D" w14:textId="572B0676" w:rsidR="0038490E" w:rsidRDefault="00046628" w:rsidP="00150B9E">
      <w:pPr>
        <w:rPr>
          <w:color w:val="000000" w:themeColor="text1"/>
          <w:spacing w:val="-4"/>
          <w:sz w:val="24"/>
          <w:szCs w:val="24"/>
          <w:u w:val="single"/>
        </w:rPr>
      </w:pPr>
      <w:r w:rsidRPr="009B07EA">
        <w:rPr>
          <w:color w:val="000000" w:themeColor="text1"/>
          <w:sz w:val="24"/>
          <w:szCs w:val="24"/>
          <w:u w:val="single"/>
        </w:rPr>
        <w:t>Length of the Waiver:</w:t>
      </w:r>
      <w:r w:rsidRPr="009B07EA">
        <w:rPr>
          <w:color w:val="000000" w:themeColor="text1"/>
          <w:sz w:val="24"/>
          <w:szCs w:val="24"/>
        </w:rPr>
        <w:t xml:space="preserve"> From </w:t>
      </w:r>
      <w:r w:rsidR="005F3D47">
        <w:rPr>
          <w:color w:val="000000" w:themeColor="text1"/>
          <w:sz w:val="24"/>
          <w:szCs w:val="24"/>
        </w:rPr>
        <w:t>December 4, 2025,</w:t>
      </w:r>
      <w:r w:rsidRPr="009B07EA">
        <w:rPr>
          <w:color w:val="000000" w:themeColor="text1"/>
          <w:sz w:val="24"/>
          <w:szCs w:val="24"/>
        </w:rPr>
        <w:t xml:space="preserve"> until </w:t>
      </w:r>
      <w:r>
        <w:rPr>
          <w:color w:val="000000" w:themeColor="text1"/>
          <w:sz w:val="24"/>
          <w:szCs w:val="24"/>
        </w:rPr>
        <w:t>August 30</w:t>
      </w:r>
      <w:r w:rsidRPr="009B07EA">
        <w:rPr>
          <w:color w:val="000000" w:themeColor="text1"/>
          <w:sz w:val="24"/>
          <w:szCs w:val="24"/>
        </w:rPr>
        <w:t>, 2026.</w:t>
      </w:r>
    </w:p>
    <w:p w14:paraId="2D19C27A" w14:textId="77777777" w:rsidR="0038490E" w:rsidRDefault="0038490E" w:rsidP="00150B9E">
      <w:pPr>
        <w:rPr>
          <w:color w:val="000000" w:themeColor="text1"/>
          <w:spacing w:val="-4"/>
          <w:sz w:val="24"/>
          <w:szCs w:val="24"/>
          <w:u w:val="single"/>
        </w:rPr>
      </w:pPr>
    </w:p>
    <w:p w14:paraId="01F5B186" w14:textId="2F36298D" w:rsidR="0029209D" w:rsidRDefault="0029209D" w:rsidP="0029209D">
      <w:pPr>
        <w:rPr>
          <w:bCs/>
          <w:color w:val="000000" w:themeColor="text1"/>
          <w:spacing w:val="-1"/>
          <w:sz w:val="24"/>
          <w:szCs w:val="24"/>
        </w:rPr>
      </w:pPr>
      <w:r>
        <w:rPr>
          <w:bCs/>
          <w:color w:val="000000" w:themeColor="text1"/>
          <w:spacing w:val="-1"/>
          <w:sz w:val="24"/>
          <w:szCs w:val="24"/>
          <w:u w:val="single"/>
        </w:rPr>
        <w:t>Items Covered in Waiver:</w:t>
      </w:r>
      <w:r w:rsidRPr="0029209D">
        <w:rPr>
          <w:bCs/>
          <w:color w:val="000000" w:themeColor="text1"/>
          <w:spacing w:val="-1"/>
          <w:sz w:val="24"/>
          <w:szCs w:val="24"/>
        </w:rPr>
        <w:t xml:space="preserve"> </w:t>
      </w:r>
      <w:r>
        <w:rPr>
          <w:bCs/>
          <w:color w:val="000000" w:themeColor="text1"/>
          <w:spacing w:val="-1"/>
          <w:sz w:val="24"/>
          <w:szCs w:val="24"/>
        </w:rPr>
        <w:t xml:space="preserve">IHDA </w:t>
      </w:r>
      <w:r w:rsidR="003C2603">
        <w:rPr>
          <w:bCs/>
          <w:color w:val="000000" w:themeColor="text1"/>
          <w:spacing w:val="-1"/>
          <w:sz w:val="24"/>
          <w:szCs w:val="24"/>
        </w:rPr>
        <w:t>is seeking a waiver for a VRF system</w:t>
      </w:r>
      <w:r w:rsidR="00EC133A">
        <w:rPr>
          <w:bCs/>
          <w:color w:val="000000" w:themeColor="text1"/>
          <w:spacing w:val="-1"/>
          <w:sz w:val="24"/>
          <w:szCs w:val="24"/>
        </w:rPr>
        <w:t>, as described in detail below:</w:t>
      </w:r>
    </w:p>
    <w:p w14:paraId="2532A5F9" w14:textId="77777777" w:rsidR="00EC133A" w:rsidRDefault="00EC133A" w:rsidP="0029209D">
      <w:pPr>
        <w:rPr>
          <w:bCs/>
          <w:color w:val="000000" w:themeColor="text1"/>
          <w:spacing w:val="-1"/>
          <w:sz w:val="24"/>
          <w:szCs w:val="24"/>
        </w:rPr>
      </w:pPr>
    </w:p>
    <w:p w14:paraId="1C7F0535" w14:textId="01D042A7" w:rsidR="00EC133A" w:rsidRDefault="00EC133A" w:rsidP="00EC133A">
      <w:pPr>
        <w:pStyle w:val="ListParagraph"/>
        <w:numPr>
          <w:ilvl w:val="0"/>
          <w:numId w:val="17"/>
        </w:numPr>
        <w:rPr>
          <w:bCs/>
          <w:color w:val="000000" w:themeColor="text1"/>
          <w:spacing w:val="-1"/>
          <w:sz w:val="24"/>
          <w:szCs w:val="24"/>
        </w:rPr>
      </w:pPr>
      <w:r>
        <w:rPr>
          <w:bCs/>
          <w:color w:val="000000" w:themeColor="text1"/>
          <w:spacing w:val="-1"/>
          <w:sz w:val="24"/>
          <w:szCs w:val="24"/>
        </w:rPr>
        <w:t>VRF System</w:t>
      </w:r>
    </w:p>
    <w:p w14:paraId="7E9D8A39" w14:textId="6B9A547B" w:rsidR="00EC133A" w:rsidRDefault="00EC133A" w:rsidP="00EC133A">
      <w:pPr>
        <w:pStyle w:val="ListParagraph"/>
        <w:numPr>
          <w:ilvl w:val="1"/>
          <w:numId w:val="17"/>
        </w:numPr>
        <w:rPr>
          <w:bCs/>
          <w:color w:val="000000" w:themeColor="text1"/>
          <w:spacing w:val="-1"/>
          <w:sz w:val="24"/>
          <w:szCs w:val="24"/>
        </w:rPr>
      </w:pPr>
      <w:r>
        <w:rPr>
          <w:bCs/>
          <w:color w:val="000000" w:themeColor="text1"/>
          <w:spacing w:val="-1"/>
          <w:sz w:val="24"/>
          <w:szCs w:val="24"/>
        </w:rPr>
        <w:t>Category: Manufactured Product</w:t>
      </w:r>
    </w:p>
    <w:p w14:paraId="33412F37" w14:textId="792D8C99" w:rsidR="00EC133A" w:rsidRDefault="00EC133A" w:rsidP="00EC133A">
      <w:pPr>
        <w:pStyle w:val="ListParagraph"/>
        <w:numPr>
          <w:ilvl w:val="1"/>
          <w:numId w:val="17"/>
        </w:numPr>
        <w:rPr>
          <w:bCs/>
          <w:color w:val="000000" w:themeColor="text1"/>
          <w:spacing w:val="-1"/>
          <w:sz w:val="24"/>
          <w:szCs w:val="24"/>
        </w:rPr>
      </w:pPr>
      <w:r>
        <w:rPr>
          <w:bCs/>
          <w:color w:val="000000" w:themeColor="text1"/>
          <w:spacing w:val="-1"/>
          <w:sz w:val="24"/>
          <w:szCs w:val="24"/>
        </w:rPr>
        <w:t>Cost: $450,000</w:t>
      </w:r>
    </w:p>
    <w:p w14:paraId="04DE3D45" w14:textId="3E3C8479" w:rsidR="00EC133A" w:rsidRDefault="00EC133A" w:rsidP="00EC133A">
      <w:pPr>
        <w:pStyle w:val="ListParagraph"/>
        <w:numPr>
          <w:ilvl w:val="1"/>
          <w:numId w:val="17"/>
        </w:numPr>
        <w:rPr>
          <w:bCs/>
          <w:color w:val="000000" w:themeColor="text1"/>
          <w:spacing w:val="-1"/>
          <w:sz w:val="24"/>
          <w:szCs w:val="24"/>
        </w:rPr>
      </w:pPr>
      <w:r>
        <w:rPr>
          <w:bCs/>
          <w:color w:val="000000" w:themeColor="text1"/>
          <w:spacing w:val="-1"/>
          <w:sz w:val="24"/>
          <w:szCs w:val="24"/>
        </w:rPr>
        <w:t xml:space="preserve">Quantity: </w:t>
      </w:r>
      <w:r w:rsidR="005555AE">
        <w:rPr>
          <w:bCs/>
          <w:color w:val="000000" w:themeColor="text1"/>
          <w:spacing w:val="-1"/>
          <w:sz w:val="24"/>
          <w:szCs w:val="24"/>
        </w:rPr>
        <w:t>2</w:t>
      </w:r>
      <w:r w:rsidR="00F075DF">
        <w:rPr>
          <w:bCs/>
          <w:color w:val="000000" w:themeColor="text1"/>
          <w:spacing w:val="-1"/>
          <w:sz w:val="24"/>
          <w:szCs w:val="24"/>
        </w:rPr>
        <w:t xml:space="preserve"> system</w:t>
      </w:r>
      <w:r w:rsidR="005555AE">
        <w:rPr>
          <w:bCs/>
          <w:color w:val="000000" w:themeColor="text1"/>
          <w:spacing w:val="-1"/>
          <w:sz w:val="24"/>
          <w:szCs w:val="24"/>
        </w:rPr>
        <w:t>s</w:t>
      </w:r>
      <w:r w:rsidR="00F075DF">
        <w:rPr>
          <w:bCs/>
          <w:color w:val="000000" w:themeColor="text1"/>
          <w:spacing w:val="-1"/>
          <w:sz w:val="24"/>
          <w:szCs w:val="24"/>
        </w:rPr>
        <w:t xml:space="preserve"> with </w:t>
      </w:r>
      <w:r w:rsidR="006C6FC3">
        <w:rPr>
          <w:bCs/>
          <w:color w:val="000000" w:themeColor="text1"/>
          <w:spacing w:val="-1"/>
          <w:sz w:val="24"/>
          <w:szCs w:val="24"/>
        </w:rPr>
        <w:t xml:space="preserve">182 </w:t>
      </w:r>
      <w:r w:rsidR="005555AE">
        <w:rPr>
          <w:bCs/>
          <w:color w:val="000000" w:themeColor="text1"/>
          <w:spacing w:val="-1"/>
          <w:sz w:val="24"/>
          <w:szCs w:val="24"/>
        </w:rPr>
        <w:t xml:space="preserve">total </w:t>
      </w:r>
      <w:r w:rsidR="00F075DF">
        <w:rPr>
          <w:bCs/>
          <w:color w:val="000000" w:themeColor="text1"/>
          <w:spacing w:val="-1"/>
          <w:sz w:val="24"/>
          <w:szCs w:val="24"/>
        </w:rPr>
        <w:t>component parts (including wall-mounted units, ducted units, air conditioners, condensers, and heat pumps)</w:t>
      </w:r>
    </w:p>
    <w:p w14:paraId="507E1845" w14:textId="3D954ACD" w:rsidR="006C6FC3" w:rsidRDefault="006C6FC3" w:rsidP="00EC133A">
      <w:pPr>
        <w:pStyle w:val="ListParagraph"/>
        <w:numPr>
          <w:ilvl w:val="1"/>
          <w:numId w:val="17"/>
        </w:numPr>
        <w:rPr>
          <w:bCs/>
          <w:color w:val="000000" w:themeColor="text1"/>
          <w:spacing w:val="-1"/>
          <w:sz w:val="24"/>
          <w:szCs w:val="24"/>
        </w:rPr>
      </w:pPr>
      <w:r>
        <w:rPr>
          <w:bCs/>
          <w:color w:val="000000" w:themeColor="text1"/>
          <w:spacing w:val="-1"/>
          <w:sz w:val="24"/>
          <w:szCs w:val="24"/>
        </w:rPr>
        <w:t>PSC: 4130 – Refrigeration and Air Conditioning Components</w:t>
      </w:r>
    </w:p>
    <w:p w14:paraId="37FF236B" w14:textId="00DCE83A" w:rsidR="006C6FC3" w:rsidRDefault="006C6FC3" w:rsidP="00EC133A">
      <w:pPr>
        <w:pStyle w:val="ListParagraph"/>
        <w:numPr>
          <w:ilvl w:val="1"/>
          <w:numId w:val="17"/>
        </w:numPr>
        <w:rPr>
          <w:bCs/>
          <w:color w:val="000000" w:themeColor="text1"/>
          <w:spacing w:val="-1"/>
          <w:sz w:val="24"/>
          <w:szCs w:val="24"/>
        </w:rPr>
      </w:pPr>
      <w:r>
        <w:rPr>
          <w:bCs/>
          <w:color w:val="000000" w:themeColor="text1"/>
          <w:spacing w:val="-1"/>
          <w:sz w:val="24"/>
          <w:szCs w:val="24"/>
        </w:rPr>
        <w:t xml:space="preserve">NAICS: 333415 </w:t>
      </w:r>
      <w:r w:rsidR="00097439">
        <w:rPr>
          <w:bCs/>
          <w:color w:val="000000" w:themeColor="text1"/>
          <w:spacing w:val="-1"/>
          <w:sz w:val="24"/>
          <w:szCs w:val="24"/>
        </w:rPr>
        <w:t>–</w:t>
      </w:r>
      <w:r>
        <w:rPr>
          <w:bCs/>
          <w:color w:val="000000" w:themeColor="text1"/>
          <w:spacing w:val="-1"/>
          <w:sz w:val="24"/>
          <w:szCs w:val="24"/>
        </w:rPr>
        <w:t xml:space="preserve"> </w:t>
      </w:r>
      <w:r w:rsidR="00097439">
        <w:rPr>
          <w:bCs/>
          <w:color w:val="000000" w:themeColor="text1"/>
          <w:spacing w:val="-1"/>
          <w:sz w:val="24"/>
          <w:szCs w:val="24"/>
        </w:rPr>
        <w:t>Air-Conditioning and Warm Air Heating Equipment Manufacturing</w:t>
      </w:r>
    </w:p>
    <w:p w14:paraId="481F4574" w14:textId="6C9D9FDD" w:rsidR="00617E56" w:rsidRDefault="00617E56" w:rsidP="00EC133A">
      <w:pPr>
        <w:pStyle w:val="ListParagraph"/>
        <w:numPr>
          <w:ilvl w:val="1"/>
          <w:numId w:val="17"/>
        </w:numPr>
        <w:rPr>
          <w:bCs/>
          <w:color w:val="000000" w:themeColor="text1"/>
          <w:spacing w:val="-1"/>
          <w:sz w:val="24"/>
          <w:szCs w:val="24"/>
        </w:rPr>
      </w:pPr>
      <w:r>
        <w:rPr>
          <w:bCs/>
          <w:color w:val="000000" w:themeColor="text1"/>
          <w:spacing w:val="-1"/>
          <w:sz w:val="24"/>
          <w:szCs w:val="24"/>
        </w:rPr>
        <w:t>Country of Origin: South Korea</w:t>
      </w:r>
    </w:p>
    <w:p w14:paraId="16155CA7" w14:textId="250D1278" w:rsidR="00617E56" w:rsidRPr="00EC133A" w:rsidRDefault="00617E56" w:rsidP="00EC133A">
      <w:pPr>
        <w:pStyle w:val="ListParagraph"/>
        <w:numPr>
          <w:ilvl w:val="1"/>
          <w:numId w:val="17"/>
        </w:numPr>
        <w:rPr>
          <w:bCs/>
          <w:color w:val="000000" w:themeColor="text1"/>
          <w:spacing w:val="-1"/>
          <w:sz w:val="24"/>
          <w:szCs w:val="24"/>
        </w:rPr>
      </w:pPr>
      <w:r>
        <w:rPr>
          <w:bCs/>
          <w:color w:val="000000" w:themeColor="text1"/>
          <w:spacing w:val="-1"/>
          <w:sz w:val="24"/>
          <w:szCs w:val="24"/>
        </w:rPr>
        <w:t xml:space="preserve">Technical Specifications: </w:t>
      </w:r>
      <w:r w:rsidR="009C5970">
        <w:rPr>
          <w:bCs/>
          <w:color w:val="000000" w:themeColor="text1"/>
          <w:spacing w:val="-1"/>
          <w:sz w:val="24"/>
          <w:szCs w:val="24"/>
        </w:rPr>
        <w:t xml:space="preserve">SEER &gt; 20; </w:t>
      </w:r>
      <w:r w:rsidR="00D5277C">
        <w:rPr>
          <w:bCs/>
          <w:color w:val="000000" w:themeColor="text1"/>
          <w:spacing w:val="-1"/>
          <w:sz w:val="24"/>
          <w:szCs w:val="24"/>
        </w:rPr>
        <w:t xml:space="preserve">Nominal capacity </w:t>
      </w:r>
      <w:r w:rsidR="000A7092">
        <w:rPr>
          <w:bCs/>
          <w:color w:val="000000" w:themeColor="text1"/>
          <w:spacing w:val="-1"/>
          <w:sz w:val="24"/>
          <w:szCs w:val="24"/>
        </w:rPr>
        <w:t xml:space="preserve">7,500 to 12,300 BTU/h (indoor) and 48,000-216,000 (outdoor); </w:t>
      </w:r>
      <w:r w:rsidR="009C5970">
        <w:rPr>
          <w:bCs/>
          <w:color w:val="000000" w:themeColor="text1"/>
          <w:spacing w:val="-1"/>
          <w:sz w:val="24"/>
          <w:szCs w:val="24"/>
        </w:rPr>
        <w:t xml:space="preserve">Peak fan airflow </w:t>
      </w:r>
      <w:r w:rsidR="00A478B1">
        <w:rPr>
          <w:bCs/>
          <w:color w:val="000000" w:themeColor="text1"/>
          <w:spacing w:val="-1"/>
          <w:sz w:val="24"/>
          <w:szCs w:val="24"/>
        </w:rPr>
        <w:t>254-392 cfm (23-42 dBA)</w:t>
      </w:r>
      <w:r w:rsidR="007732B7">
        <w:rPr>
          <w:bCs/>
          <w:color w:val="000000" w:themeColor="text1"/>
          <w:spacing w:val="-1"/>
          <w:sz w:val="24"/>
          <w:szCs w:val="24"/>
        </w:rPr>
        <w:t>, indoor 32-15/16 x 12-1/8</w:t>
      </w:r>
      <w:r w:rsidR="004E2701">
        <w:rPr>
          <w:bCs/>
          <w:color w:val="000000" w:themeColor="text1"/>
          <w:spacing w:val="-1"/>
          <w:sz w:val="24"/>
          <w:szCs w:val="24"/>
        </w:rPr>
        <w:t xml:space="preserve"> x 5-29/32, 19.6 </w:t>
      </w:r>
      <w:proofErr w:type="spellStart"/>
      <w:r w:rsidR="004E2701">
        <w:rPr>
          <w:bCs/>
          <w:color w:val="000000" w:themeColor="text1"/>
          <w:spacing w:val="-1"/>
          <w:sz w:val="24"/>
          <w:szCs w:val="24"/>
        </w:rPr>
        <w:t>lbs</w:t>
      </w:r>
      <w:proofErr w:type="spellEnd"/>
      <w:r w:rsidR="004E2701">
        <w:rPr>
          <w:bCs/>
          <w:color w:val="000000" w:themeColor="text1"/>
          <w:spacing w:val="-1"/>
          <w:sz w:val="24"/>
          <w:szCs w:val="24"/>
        </w:rPr>
        <w:t xml:space="preserve">; </w:t>
      </w:r>
      <w:r w:rsidR="00155667">
        <w:rPr>
          <w:bCs/>
          <w:color w:val="000000" w:themeColor="text1"/>
          <w:spacing w:val="-1"/>
          <w:sz w:val="24"/>
          <w:szCs w:val="24"/>
        </w:rPr>
        <w:t>outdoor 22-17/32 x 48-13/16 x 29 29-32</w:t>
      </w:r>
      <w:r w:rsidR="006C7623">
        <w:rPr>
          <w:bCs/>
          <w:color w:val="000000" w:themeColor="text1"/>
          <w:spacing w:val="-1"/>
          <w:sz w:val="24"/>
          <w:szCs w:val="24"/>
        </w:rPr>
        <w:t xml:space="preserve">, 639 </w:t>
      </w:r>
      <w:proofErr w:type="spellStart"/>
      <w:r w:rsidR="006C7623">
        <w:rPr>
          <w:bCs/>
          <w:color w:val="000000" w:themeColor="text1"/>
          <w:spacing w:val="-1"/>
          <w:sz w:val="24"/>
          <w:szCs w:val="24"/>
        </w:rPr>
        <w:t>lbs</w:t>
      </w:r>
      <w:proofErr w:type="spellEnd"/>
      <w:r w:rsidR="009C5970">
        <w:rPr>
          <w:bCs/>
          <w:color w:val="000000" w:themeColor="text1"/>
          <w:spacing w:val="-1"/>
          <w:sz w:val="24"/>
          <w:szCs w:val="24"/>
        </w:rPr>
        <w:t xml:space="preserve"> </w:t>
      </w:r>
    </w:p>
    <w:p w14:paraId="7F05578E" w14:textId="77777777" w:rsidR="00C3112F" w:rsidRDefault="00C3112F" w:rsidP="009B6D29">
      <w:pPr>
        <w:spacing w:after="160"/>
        <w:jc w:val="both"/>
        <w:rPr>
          <w:b/>
          <w:bCs/>
          <w:sz w:val="24"/>
          <w:szCs w:val="24"/>
        </w:rPr>
      </w:pPr>
    </w:p>
    <w:p w14:paraId="2285D18C" w14:textId="5F349357" w:rsidR="009B6D29" w:rsidRPr="009B6D29" w:rsidRDefault="009B6D29" w:rsidP="009B6D29">
      <w:pPr>
        <w:spacing w:after="160"/>
        <w:jc w:val="both"/>
        <w:rPr>
          <w:b/>
          <w:bCs/>
          <w:sz w:val="24"/>
          <w:szCs w:val="24"/>
        </w:rPr>
      </w:pPr>
      <w:r w:rsidRPr="009B6D29">
        <w:rPr>
          <w:b/>
          <w:bCs/>
          <w:sz w:val="24"/>
          <w:szCs w:val="24"/>
        </w:rPr>
        <w:t>Description of Efforts Made to Avoid the Need for a Waiver</w:t>
      </w:r>
    </w:p>
    <w:p w14:paraId="02C4BC9B" w14:textId="0AC01755" w:rsidR="009B6D29" w:rsidRPr="009B6D29" w:rsidRDefault="009B6D29" w:rsidP="009B6D29">
      <w:pPr>
        <w:spacing w:after="160"/>
        <w:jc w:val="both"/>
        <w:rPr>
          <w:color w:val="000000" w:themeColor="text1"/>
          <w:sz w:val="24"/>
          <w:szCs w:val="24"/>
        </w:rPr>
      </w:pPr>
      <w:r w:rsidRPr="009B6D29">
        <w:rPr>
          <w:color w:val="000000" w:themeColor="text1"/>
          <w:sz w:val="24"/>
          <w:szCs w:val="24"/>
        </w:rPr>
        <w:t xml:space="preserve">Both the grantee and HUD made every effort to obtain </w:t>
      </w:r>
      <w:r>
        <w:rPr>
          <w:color w:val="000000" w:themeColor="text1"/>
          <w:sz w:val="24"/>
          <w:szCs w:val="24"/>
        </w:rPr>
        <w:t xml:space="preserve">a </w:t>
      </w:r>
      <w:r w:rsidRPr="009B6D29">
        <w:rPr>
          <w:color w:val="000000" w:themeColor="text1"/>
          <w:sz w:val="24"/>
          <w:szCs w:val="24"/>
        </w:rPr>
        <w:t xml:space="preserve">domestically produced </w:t>
      </w:r>
      <w:r>
        <w:rPr>
          <w:color w:val="000000" w:themeColor="text1"/>
          <w:sz w:val="24"/>
          <w:szCs w:val="24"/>
        </w:rPr>
        <w:t>VRF system</w:t>
      </w:r>
      <w:r w:rsidRPr="009B6D29">
        <w:rPr>
          <w:color w:val="000000" w:themeColor="text1"/>
          <w:sz w:val="24"/>
          <w:szCs w:val="24"/>
        </w:rPr>
        <w:t>.</w:t>
      </w:r>
    </w:p>
    <w:p w14:paraId="4F5A7B8D" w14:textId="2A78DF11" w:rsidR="0029209D" w:rsidRPr="009B6D29" w:rsidRDefault="009B6D29" w:rsidP="009B6D29">
      <w:pPr>
        <w:rPr>
          <w:b/>
          <w:color w:val="000000" w:themeColor="text1"/>
          <w:spacing w:val="-1"/>
          <w:sz w:val="24"/>
          <w:szCs w:val="24"/>
        </w:rPr>
      </w:pPr>
      <w:r w:rsidRPr="009B6D29">
        <w:rPr>
          <w:color w:val="000000" w:themeColor="text1"/>
          <w:sz w:val="24"/>
          <w:szCs w:val="24"/>
        </w:rPr>
        <w:t xml:space="preserve">The grantee completed market research between </w:t>
      </w:r>
      <w:r w:rsidR="00806F95">
        <w:rPr>
          <w:color w:val="000000" w:themeColor="text1"/>
          <w:sz w:val="24"/>
          <w:szCs w:val="24"/>
        </w:rPr>
        <w:t>January</w:t>
      </w:r>
      <w:r w:rsidRPr="009B6D29">
        <w:rPr>
          <w:color w:val="000000" w:themeColor="text1"/>
          <w:sz w:val="24"/>
          <w:szCs w:val="24"/>
        </w:rPr>
        <w:t xml:space="preserve"> and June 2025 which consisted of outreach to </w:t>
      </w:r>
      <w:r w:rsidR="00763BA3">
        <w:rPr>
          <w:color w:val="000000" w:themeColor="text1"/>
          <w:sz w:val="24"/>
          <w:szCs w:val="24"/>
        </w:rPr>
        <w:t>four (4)</w:t>
      </w:r>
      <w:r w:rsidRPr="009B6D29">
        <w:rPr>
          <w:color w:val="000000" w:themeColor="text1"/>
          <w:sz w:val="24"/>
          <w:szCs w:val="24"/>
        </w:rPr>
        <w:t xml:space="preserve"> manufacturers or suppliers of </w:t>
      </w:r>
      <w:r w:rsidR="00763BA3">
        <w:rPr>
          <w:color w:val="000000" w:themeColor="text1"/>
          <w:sz w:val="24"/>
          <w:szCs w:val="24"/>
        </w:rPr>
        <w:t>VRF systems</w:t>
      </w:r>
      <w:r w:rsidRPr="009B6D29">
        <w:rPr>
          <w:color w:val="000000" w:themeColor="text1"/>
          <w:sz w:val="24"/>
          <w:szCs w:val="24"/>
        </w:rPr>
        <w:t>. None of the manufacturers or suppliers were able to provide BABA-compliant products that met the technical specifications of the project. Similarly, HUD conducted an online search of manufacturers and suppliers and did not locate any manufacturers or suppliers that could provide BABA-compliant products</w:t>
      </w:r>
      <w:r w:rsidR="00C3112F">
        <w:rPr>
          <w:color w:val="000000" w:themeColor="text1"/>
          <w:sz w:val="24"/>
          <w:szCs w:val="24"/>
        </w:rPr>
        <w:t xml:space="preserve"> that met the technical specifications of the project</w:t>
      </w:r>
      <w:r w:rsidRPr="009B6D29">
        <w:rPr>
          <w:color w:val="000000" w:themeColor="text1"/>
          <w:sz w:val="24"/>
          <w:szCs w:val="24"/>
        </w:rPr>
        <w:t>.</w:t>
      </w:r>
    </w:p>
    <w:p w14:paraId="10F2DF23" w14:textId="77777777" w:rsidR="00A4004F" w:rsidRDefault="00A4004F" w:rsidP="00A4004F">
      <w:pPr>
        <w:pStyle w:val="NormalWeb"/>
        <w:rPr>
          <w:color w:val="000000" w:themeColor="text1"/>
          <w:spacing w:val="-5"/>
        </w:rPr>
      </w:pPr>
      <w:r w:rsidRPr="00A4004F">
        <w:rPr>
          <w:b/>
          <w:bCs/>
          <w:color w:val="000000" w:themeColor="text1"/>
          <w:spacing w:val="-5"/>
        </w:rPr>
        <w:t xml:space="preserve">Anticipated Impact if No Waiver is Issued </w:t>
      </w:r>
    </w:p>
    <w:p w14:paraId="26D700AC" w14:textId="3324277E" w:rsidR="00A4004F" w:rsidRPr="00F66726" w:rsidRDefault="00A4004F" w:rsidP="00A4004F">
      <w:pPr>
        <w:pStyle w:val="NormalWeb"/>
        <w:rPr>
          <w:color w:val="000000" w:themeColor="text1"/>
        </w:rPr>
      </w:pPr>
      <w:r w:rsidRPr="003724B5">
        <w:rPr>
          <w:color w:val="000000" w:themeColor="text1"/>
          <w:spacing w:val="-5"/>
        </w:rPr>
        <w:t xml:space="preserve">Failure to grant a waiver for this project would require the design and installation of an alternative system that must both maintain adequate levels of heating and cooling for residents and meet the minimum savings performance outlined in the project requirements. VRF technology is a well-known and trusted method for delivering low-energy heating and cooling. One alternative discussed is the use of a packaged terminal air conditioner (PTAC), which is inferior to the VRF system in terms of energy </w:t>
      </w:r>
      <w:r w:rsidRPr="003724B5">
        <w:rPr>
          <w:color w:val="000000" w:themeColor="text1"/>
          <w:spacing w:val="-5"/>
        </w:rPr>
        <w:lastRenderedPageBreak/>
        <w:t>performance</w:t>
      </w:r>
      <w:r w:rsidR="001C7FAA">
        <w:rPr>
          <w:color w:val="000000" w:themeColor="text1"/>
          <w:spacing w:val="-5"/>
        </w:rPr>
        <w:t xml:space="preserve"> and</w:t>
      </w:r>
      <w:r w:rsidRPr="003724B5">
        <w:rPr>
          <w:color w:val="000000" w:themeColor="text1"/>
          <w:spacing w:val="-5"/>
        </w:rPr>
        <w:t xml:space="preserve"> moisture control, and would require penetrating the building envelope for installation—further diminishing any potential energy savings. Additionally, due to its lower heating capacity, the PTAC would require the retention of the existing electric baseboard heating. As outlined in the waiver application, the VRF system would allow the project to eliminate the electric baseboard units and provide a more efficient, integrated heating and cooling solution.</w:t>
      </w:r>
    </w:p>
    <w:p w14:paraId="7063AEF5" w14:textId="77777777" w:rsidR="009B0CD1" w:rsidRDefault="009B0CD1" w:rsidP="009B0CD1">
      <w:pPr>
        <w:rPr>
          <w:bCs/>
          <w:color w:val="000000" w:themeColor="text1"/>
          <w:sz w:val="24"/>
          <w:szCs w:val="24"/>
        </w:rPr>
      </w:pPr>
      <w:r w:rsidRPr="009B0CD1">
        <w:rPr>
          <w:b/>
          <w:color w:val="000000" w:themeColor="text1"/>
          <w:sz w:val="24"/>
          <w:szCs w:val="24"/>
        </w:rPr>
        <w:t>Assessment of Cost Advantage of a Foreign-Sourced Product</w:t>
      </w:r>
      <w:r w:rsidRPr="00F66726">
        <w:rPr>
          <w:bCs/>
          <w:color w:val="000000" w:themeColor="text1"/>
          <w:sz w:val="24"/>
          <w:szCs w:val="24"/>
        </w:rPr>
        <w:t xml:space="preserve"> </w:t>
      </w:r>
    </w:p>
    <w:p w14:paraId="05443937" w14:textId="77777777" w:rsidR="009B0CD1" w:rsidRDefault="009B0CD1" w:rsidP="009B0CD1">
      <w:pPr>
        <w:rPr>
          <w:bCs/>
          <w:color w:val="000000" w:themeColor="text1"/>
          <w:sz w:val="24"/>
          <w:szCs w:val="24"/>
        </w:rPr>
      </w:pPr>
    </w:p>
    <w:p w14:paraId="57B1A981" w14:textId="3B3BEEC8" w:rsidR="009B0CD1" w:rsidRPr="00F66726" w:rsidRDefault="009B0CD1" w:rsidP="009B0CD1">
      <w:pPr>
        <w:rPr>
          <w:bCs/>
          <w:color w:val="000000" w:themeColor="text1"/>
          <w:sz w:val="24"/>
          <w:szCs w:val="24"/>
        </w:rPr>
      </w:pPr>
      <w:r w:rsidRPr="00F66726">
        <w:rPr>
          <w:bCs/>
          <w:color w:val="000000" w:themeColor="text1"/>
          <w:sz w:val="24"/>
          <w:szCs w:val="24"/>
        </w:rPr>
        <w:t xml:space="preserve">Under OMB </w:t>
      </w:r>
      <w:proofErr w:type="gramStart"/>
      <w:r w:rsidRPr="00F66726">
        <w:rPr>
          <w:bCs/>
          <w:color w:val="000000" w:themeColor="text1"/>
          <w:sz w:val="24"/>
          <w:szCs w:val="24"/>
        </w:rPr>
        <w:t>M-</w:t>
      </w:r>
      <w:r w:rsidRPr="00F66726">
        <w:rPr>
          <w:bCs/>
          <w:color w:val="000000" w:themeColor="text1"/>
          <w:sz w:val="24"/>
          <w:szCs w:val="24"/>
        </w:rPr>
        <w:softHyphen/>
      </w:r>
      <w:proofErr w:type="gramEnd"/>
      <w:r w:rsidRPr="00F66726">
        <w:rPr>
          <w:bCs/>
          <w:color w:val="000000" w:themeColor="text1"/>
          <w:sz w:val="24"/>
          <w:szCs w:val="24"/>
        </w:rPr>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  HUD has concluded that this assessment is not applicable to this waiver as this waiver is not based on the cost of foreign-sourced products.</w:t>
      </w:r>
    </w:p>
    <w:p w14:paraId="3BA9600A" w14:textId="77777777" w:rsidR="00046628" w:rsidRDefault="00046628" w:rsidP="00150B9E">
      <w:pPr>
        <w:rPr>
          <w:color w:val="000000" w:themeColor="text1"/>
          <w:spacing w:val="-4"/>
          <w:sz w:val="24"/>
          <w:szCs w:val="24"/>
          <w:u w:val="single"/>
        </w:rPr>
      </w:pPr>
    </w:p>
    <w:p w14:paraId="1492C6B1" w14:textId="0884887F" w:rsidR="00046628" w:rsidRPr="007A3E4D" w:rsidRDefault="007A3E4D" w:rsidP="00150B9E">
      <w:pPr>
        <w:rPr>
          <w:b/>
          <w:bCs/>
          <w:color w:val="000000" w:themeColor="text1"/>
          <w:spacing w:val="-4"/>
          <w:sz w:val="24"/>
          <w:szCs w:val="24"/>
        </w:rPr>
      </w:pPr>
      <w:r w:rsidRPr="007A3E4D">
        <w:rPr>
          <w:b/>
          <w:bCs/>
          <w:color w:val="000000" w:themeColor="text1"/>
          <w:spacing w:val="-4"/>
          <w:sz w:val="24"/>
          <w:szCs w:val="24"/>
        </w:rPr>
        <w:t>Description of Award</w:t>
      </w:r>
    </w:p>
    <w:p w14:paraId="0A7975E1" w14:textId="77777777" w:rsidR="00046628" w:rsidRDefault="00046628" w:rsidP="00150B9E">
      <w:pPr>
        <w:rPr>
          <w:color w:val="000000" w:themeColor="text1"/>
          <w:spacing w:val="-4"/>
          <w:sz w:val="24"/>
          <w:szCs w:val="24"/>
          <w:u w:val="single"/>
        </w:rPr>
      </w:pPr>
    </w:p>
    <w:p w14:paraId="5C54AE89" w14:textId="47260EE6"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Agency:</w:t>
      </w:r>
      <w:r w:rsidRPr="00F66726">
        <w:rPr>
          <w:color w:val="000000" w:themeColor="text1"/>
          <w:spacing w:val="-4"/>
          <w:sz w:val="24"/>
          <w:szCs w:val="24"/>
        </w:rPr>
        <w:t xml:space="preserve"> United States Department of Housing and Urban Development (HUD)</w:t>
      </w:r>
    </w:p>
    <w:p w14:paraId="3EDFE3BE" w14:textId="2E30D148" w:rsidR="005D158F" w:rsidRPr="00F66726" w:rsidRDefault="005D158F" w:rsidP="00150B9E">
      <w:pPr>
        <w:rPr>
          <w:color w:val="000000" w:themeColor="text1"/>
          <w:spacing w:val="-4"/>
          <w:sz w:val="24"/>
          <w:szCs w:val="24"/>
        </w:rPr>
      </w:pPr>
    </w:p>
    <w:p w14:paraId="21D98828" w14:textId="671F06E1" w:rsidR="005D158F" w:rsidRPr="00F66726" w:rsidRDefault="005D158F" w:rsidP="00150B9E">
      <w:pPr>
        <w:rPr>
          <w:rFonts w:eastAsia="Times New Roman"/>
          <w:sz w:val="24"/>
          <w:szCs w:val="24"/>
        </w:rPr>
      </w:pPr>
      <w:r w:rsidRPr="00F66726">
        <w:rPr>
          <w:rFonts w:eastAsia="Times New Roman"/>
          <w:sz w:val="24"/>
          <w:szCs w:val="24"/>
          <w:u w:val="single"/>
        </w:rPr>
        <w:t>Common Governmentwide Accounting Classification (CGAC) Code:</w:t>
      </w:r>
      <w:r w:rsidRPr="00F66726">
        <w:rPr>
          <w:rFonts w:eastAsia="Times New Roman"/>
          <w:sz w:val="24"/>
          <w:szCs w:val="24"/>
        </w:rPr>
        <w:t xml:space="preserve"> 08</w:t>
      </w:r>
      <w:r w:rsidR="00180324" w:rsidRPr="00F66726">
        <w:rPr>
          <w:rFonts w:eastAsia="Times New Roman"/>
          <w:sz w:val="24"/>
          <w:szCs w:val="24"/>
        </w:rPr>
        <w:t>6</w:t>
      </w:r>
    </w:p>
    <w:p w14:paraId="666F2A07" w14:textId="77777777" w:rsidR="00150B9E" w:rsidRPr="00F66726" w:rsidRDefault="00150B9E" w:rsidP="00150B9E">
      <w:pPr>
        <w:rPr>
          <w:color w:val="000000" w:themeColor="text1"/>
          <w:spacing w:val="-4"/>
          <w:sz w:val="24"/>
          <w:szCs w:val="24"/>
          <w:u w:val="single"/>
        </w:rPr>
      </w:pPr>
    </w:p>
    <w:p w14:paraId="58561E14" w14:textId="27CA01AD" w:rsidR="00150B9E" w:rsidRDefault="007A3E4D" w:rsidP="00150B9E">
      <w:pPr>
        <w:rPr>
          <w:color w:val="000000" w:themeColor="text1"/>
          <w:sz w:val="24"/>
          <w:szCs w:val="24"/>
        </w:rPr>
      </w:pPr>
      <w:r w:rsidRPr="00F66726">
        <w:rPr>
          <w:color w:val="000000" w:themeColor="text1"/>
          <w:spacing w:val="-5"/>
          <w:sz w:val="24"/>
          <w:szCs w:val="24"/>
          <w:u w:val="single"/>
        </w:rPr>
        <w:t>Title of Project</w:t>
      </w:r>
      <w:r>
        <w:rPr>
          <w:color w:val="000000" w:themeColor="text1"/>
          <w:spacing w:val="-5"/>
          <w:sz w:val="24"/>
          <w:szCs w:val="24"/>
          <w:u w:val="single"/>
        </w:rPr>
        <w:t>:</w:t>
      </w:r>
      <w:r w:rsidRPr="007A3E4D">
        <w:rPr>
          <w:color w:val="000000" w:themeColor="text1"/>
          <w:spacing w:val="-5"/>
          <w:sz w:val="24"/>
          <w:szCs w:val="24"/>
        </w:rPr>
        <w:t xml:space="preserve"> </w:t>
      </w:r>
      <w:r>
        <w:rPr>
          <w:color w:val="000000" w:themeColor="text1"/>
          <w:spacing w:val="-5"/>
          <w:sz w:val="24"/>
          <w:szCs w:val="24"/>
        </w:rPr>
        <w:t xml:space="preserve">Corcoran Place </w:t>
      </w:r>
      <w:r w:rsidRPr="00F66726">
        <w:rPr>
          <w:color w:val="000000" w:themeColor="text1"/>
          <w:sz w:val="24"/>
          <w:szCs w:val="24"/>
        </w:rPr>
        <w:t>Affordable Housing Project</w:t>
      </w:r>
    </w:p>
    <w:p w14:paraId="02AB0BC2" w14:textId="77777777" w:rsidR="007A3E4D" w:rsidRPr="00F66726" w:rsidRDefault="007A3E4D" w:rsidP="00150B9E">
      <w:pPr>
        <w:rPr>
          <w:color w:val="000000" w:themeColor="text1"/>
          <w:sz w:val="24"/>
          <w:szCs w:val="24"/>
        </w:rPr>
      </w:pPr>
    </w:p>
    <w:p w14:paraId="58916D44" w14:textId="4F01F487" w:rsidR="007A3E4D" w:rsidRDefault="007A3E4D" w:rsidP="00150B9E">
      <w:pPr>
        <w:rPr>
          <w:color w:val="000000" w:themeColor="text1"/>
          <w:spacing w:val="-5"/>
          <w:sz w:val="24"/>
          <w:szCs w:val="24"/>
        </w:rPr>
      </w:pPr>
      <w:r w:rsidRPr="00F66726">
        <w:rPr>
          <w:color w:val="000000" w:themeColor="text1"/>
          <w:spacing w:val="-5"/>
          <w:sz w:val="24"/>
          <w:szCs w:val="24"/>
          <w:u w:val="single"/>
        </w:rPr>
        <w:t>Recipient Name:</w:t>
      </w:r>
      <w:r w:rsidRPr="00F66726">
        <w:rPr>
          <w:color w:val="000000" w:themeColor="text1"/>
          <w:spacing w:val="-5"/>
          <w:sz w:val="24"/>
          <w:szCs w:val="24"/>
        </w:rPr>
        <w:t xml:space="preserve"> </w:t>
      </w:r>
      <w:r w:rsidRPr="004D0C68">
        <w:rPr>
          <w:color w:val="000000" w:themeColor="text1"/>
          <w:spacing w:val="-5"/>
          <w:sz w:val="24"/>
          <w:szCs w:val="24"/>
        </w:rPr>
        <w:t>Illinois Housing Development Authority</w:t>
      </w:r>
    </w:p>
    <w:p w14:paraId="653C233F" w14:textId="77777777" w:rsidR="007A3E4D" w:rsidRDefault="007A3E4D" w:rsidP="00150B9E">
      <w:pPr>
        <w:rPr>
          <w:color w:val="000000" w:themeColor="text1"/>
          <w:spacing w:val="-5"/>
          <w:sz w:val="24"/>
          <w:szCs w:val="24"/>
        </w:rPr>
      </w:pPr>
    </w:p>
    <w:p w14:paraId="419C5F1C" w14:textId="7C57BFAA" w:rsidR="007A3E4D" w:rsidRDefault="007A3E4D" w:rsidP="00150B9E">
      <w:pPr>
        <w:rPr>
          <w:color w:val="000000" w:themeColor="text1"/>
          <w:spacing w:val="-4"/>
          <w:sz w:val="24"/>
          <w:szCs w:val="24"/>
        </w:rPr>
      </w:pPr>
      <w:r w:rsidRPr="00F66726">
        <w:rPr>
          <w:color w:val="000000" w:themeColor="text1"/>
          <w:spacing w:val="-4"/>
          <w:sz w:val="24"/>
          <w:szCs w:val="24"/>
          <w:u w:val="single"/>
        </w:rPr>
        <w:t>Unique Entity Identifier (UEI):</w:t>
      </w:r>
      <w:r w:rsidRPr="00F66726">
        <w:rPr>
          <w:color w:val="000000" w:themeColor="text1"/>
          <w:spacing w:val="-4"/>
          <w:sz w:val="24"/>
          <w:szCs w:val="24"/>
        </w:rPr>
        <w:t xml:space="preserve"> </w:t>
      </w:r>
      <w:r>
        <w:rPr>
          <w:color w:val="000000" w:themeColor="text1"/>
          <w:spacing w:val="-4"/>
          <w:sz w:val="24"/>
          <w:szCs w:val="24"/>
        </w:rPr>
        <w:t>GA8G WCRX UDL3</w:t>
      </w:r>
    </w:p>
    <w:p w14:paraId="1635101F" w14:textId="77777777" w:rsidR="007A3E4D" w:rsidRDefault="007A3E4D" w:rsidP="00150B9E">
      <w:pPr>
        <w:rPr>
          <w:color w:val="000000" w:themeColor="text1"/>
          <w:spacing w:val="-4"/>
          <w:sz w:val="24"/>
          <w:szCs w:val="24"/>
        </w:rPr>
      </w:pPr>
    </w:p>
    <w:p w14:paraId="6AC4FA16" w14:textId="77777777" w:rsidR="007A3E4D" w:rsidRPr="00F66726" w:rsidRDefault="007A3E4D" w:rsidP="007A3E4D">
      <w:pPr>
        <w:rPr>
          <w:color w:val="000000" w:themeColor="text1"/>
          <w:sz w:val="24"/>
          <w:szCs w:val="24"/>
          <w:u w:val="single"/>
        </w:rPr>
      </w:pPr>
      <w:r w:rsidRPr="00F66726">
        <w:rPr>
          <w:spacing w:val="-4"/>
          <w:sz w:val="24"/>
          <w:szCs w:val="24"/>
          <w:u w:val="single"/>
        </w:rPr>
        <w:t>Federal Award Identification Number (FAIN):</w:t>
      </w:r>
      <w:r w:rsidRPr="00F66726">
        <w:rPr>
          <w:spacing w:val="-4"/>
          <w:sz w:val="24"/>
          <w:szCs w:val="24"/>
        </w:rPr>
        <w:t xml:space="preserve"> </w:t>
      </w:r>
      <w:r w:rsidRPr="00982948">
        <w:rPr>
          <w:spacing w:val="-4"/>
          <w:sz w:val="24"/>
          <w:szCs w:val="24"/>
        </w:rPr>
        <w:t>M24-SG</w:t>
      </w:r>
      <w:r>
        <w:rPr>
          <w:spacing w:val="-4"/>
          <w:sz w:val="24"/>
          <w:szCs w:val="24"/>
        </w:rPr>
        <w:t>170100</w:t>
      </w:r>
    </w:p>
    <w:p w14:paraId="12DCAB5B" w14:textId="77777777" w:rsidR="007A3E4D" w:rsidRDefault="007A3E4D" w:rsidP="00150B9E">
      <w:pPr>
        <w:rPr>
          <w:color w:val="000000" w:themeColor="text1"/>
          <w:spacing w:val="-5"/>
          <w:sz w:val="24"/>
          <w:szCs w:val="24"/>
        </w:rPr>
      </w:pPr>
    </w:p>
    <w:p w14:paraId="570CFE0F" w14:textId="19E471D2" w:rsidR="007A3E4D" w:rsidRDefault="007A3E4D" w:rsidP="00150B9E">
      <w:pPr>
        <w:rPr>
          <w:rFonts w:eastAsia="Times New Roman"/>
          <w:sz w:val="24"/>
          <w:szCs w:val="24"/>
        </w:rPr>
      </w:pPr>
      <w:r>
        <w:rPr>
          <w:rFonts w:eastAsia="Times New Roman"/>
          <w:sz w:val="24"/>
          <w:szCs w:val="24"/>
          <w:u w:val="single"/>
        </w:rPr>
        <w:t xml:space="preserve">Financial </w:t>
      </w:r>
      <w:r w:rsidRPr="00F66726">
        <w:rPr>
          <w:rFonts w:eastAsia="Times New Roman"/>
          <w:sz w:val="24"/>
          <w:szCs w:val="24"/>
          <w:u w:val="single"/>
        </w:rPr>
        <w:t>Assistance Listing Name:</w:t>
      </w:r>
      <w:r w:rsidRPr="00F66726">
        <w:rPr>
          <w:rFonts w:eastAsia="Times New Roman"/>
          <w:sz w:val="24"/>
          <w:szCs w:val="24"/>
        </w:rPr>
        <w:t xml:space="preserve"> </w:t>
      </w:r>
      <w:r w:rsidRPr="00941238">
        <w:rPr>
          <w:rFonts w:eastAsia="Times New Roman"/>
          <w:sz w:val="24"/>
          <w:szCs w:val="24"/>
        </w:rPr>
        <w:t>HOME Investment Partnerships Program (HOME)</w:t>
      </w:r>
    </w:p>
    <w:p w14:paraId="5086A0F1" w14:textId="77777777" w:rsidR="004F2738" w:rsidRDefault="004F2738" w:rsidP="004F2738">
      <w:pPr>
        <w:rPr>
          <w:rFonts w:eastAsia="Times New Roman"/>
          <w:sz w:val="24"/>
          <w:szCs w:val="24"/>
        </w:rPr>
      </w:pPr>
      <w:r w:rsidRPr="00F66726">
        <w:rPr>
          <w:rFonts w:eastAsia="Times New Roman"/>
          <w:sz w:val="24"/>
          <w:szCs w:val="24"/>
          <w:u w:val="single"/>
        </w:rPr>
        <w:t>Assistance Listing Number:</w:t>
      </w:r>
      <w:r w:rsidRPr="00F66726">
        <w:rPr>
          <w:rFonts w:eastAsia="Times New Roman"/>
          <w:sz w:val="24"/>
          <w:szCs w:val="24"/>
        </w:rPr>
        <w:t xml:space="preserve"> 14.2</w:t>
      </w:r>
      <w:r>
        <w:rPr>
          <w:rFonts w:eastAsia="Times New Roman"/>
          <w:sz w:val="24"/>
          <w:szCs w:val="24"/>
        </w:rPr>
        <w:t>39</w:t>
      </w:r>
    </w:p>
    <w:p w14:paraId="57D90C26" w14:textId="77777777" w:rsidR="004F2738" w:rsidRPr="00F66726" w:rsidRDefault="004F2738" w:rsidP="004F2738">
      <w:pPr>
        <w:rPr>
          <w:color w:val="000000" w:themeColor="text1"/>
          <w:spacing w:val="-4"/>
          <w:sz w:val="24"/>
          <w:szCs w:val="24"/>
          <w:u w:val="single"/>
        </w:rPr>
      </w:pPr>
    </w:p>
    <w:p w14:paraId="3CB3FC66" w14:textId="77777777" w:rsidR="004F2738" w:rsidRDefault="004F2738" w:rsidP="004F2738">
      <w:pPr>
        <w:rPr>
          <w:color w:val="000000" w:themeColor="text1"/>
          <w:spacing w:val="-4"/>
          <w:sz w:val="24"/>
          <w:szCs w:val="24"/>
        </w:rPr>
      </w:pPr>
      <w:r w:rsidRPr="00F66726">
        <w:rPr>
          <w:color w:val="000000" w:themeColor="text1"/>
          <w:spacing w:val="-4"/>
          <w:sz w:val="24"/>
          <w:szCs w:val="24"/>
          <w:u w:val="single"/>
        </w:rPr>
        <w:t>Federal Financial Assistance Funding Amount:</w:t>
      </w:r>
      <w:r w:rsidRPr="00F66726">
        <w:rPr>
          <w:color w:val="000000" w:themeColor="text1"/>
          <w:spacing w:val="-4"/>
          <w:sz w:val="24"/>
          <w:szCs w:val="24"/>
        </w:rPr>
        <w:t xml:space="preserve"> </w:t>
      </w:r>
      <w:r w:rsidRPr="005612E5">
        <w:rPr>
          <w:sz w:val="24"/>
          <w:szCs w:val="24"/>
        </w:rPr>
        <w:t>$</w:t>
      </w:r>
      <w:r>
        <w:rPr>
          <w:sz w:val="24"/>
          <w:szCs w:val="24"/>
        </w:rPr>
        <w:t>1,500,000</w:t>
      </w:r>
      <w:r>
        <w:t xml:space="preserve"> </w:t>
      </w:r>
    </w:p>
    <w:p w14:paraId="5FE6B2CA" w14:textId="77777777" w:rsidR="004F2738" w:rsidRPr="00F66726" w:rsidRDefault="004F2738" w:rsidP="004F2738">
      <w:pPr>
        <w:rPr>
          <w:color w:val="000000" w:themeColor="text1"/>
          <w:spacing w:val="-4"/>
          <w:sz w:val="24"/>
          <w:szCs w:val="24"/>
        </w:rPr>
      </w:pPr>
    </w:p>
    <w:p w14:paraId="18ADFDC9" w14:textId="6BC93C52" w:rsidR="0034159B" w:rsidRPr="004F2738" w:rsidRDefault="004F2738" w:rsidP="004F2738">
      <w:pPr>
        <w:spacing w:after="160" w:line="278" w:lineRule="auto"/>
        <w:rPr>
          <w:sz w:val="24"/>
          <w:szCs w:val="24"/>
        </w:rPr>
      </w:pPr>
      <w:r w:rsidRPr="00F66726">
        <w:rPr>
          <w:spacing w:val="-4"/>
          <w:sz w:val="24"/>
          <w:szCs w:val="24"/>
          <w:u w:val="single"/>
        </w:rPr>
        <w:t>Total Estimated Infrastructure Expenditures:</w:t>
      </w:r>
      <w:r w:rsidRPr="00F66726">
        <w:rPr>
          <w:spacing w:val="-4"/>
          <w:sz w:val="24"/>
          <w:szCs w:val="24"/>
        </w:rPr>
        <w:t xml:space="preserve"> </w:t>
      </w:r>
      <w:r w:rsidRPr="00FB4358">
        <w:rPr>
          <w:sz w:val="24"/>
          <w:szCs w:val="24"/>
        </w:rPr>
        <w:t>$</w:t>
      </w:r>
      <w:r>
        <w:rPr>
          <w:sz w:val="24"/>
          <w:szCs w:val="24"/>
        </w:rPr>
        <w:t>39,569,045</w:t>
      </w:r>
    </w:p>
    <w:p w14:paraId="31725A3A" w14:textId="77777777" w:rsidR="00150B9E" w:rsidRPr="00F66726" w:rsidRDefault="00150B9E" w:rsidP="00150B9E">
      <w:pPr>
        <w:rPr>
          <w:color w:val="000000" w:themeColor="text1"/>
          <w:sz w:val="24"/>
          <w:szCs w:val="24"/>
          <w:u w:val="single"/>
        </w:rPr>
      </w:pPr>
    </w:p>
    <w:p w14:paraId="7C8A45C3" w14:textId="4D9D154C" w:rsidR="00CC6854" w:rsidRPr="00F66726" w:rsidRDefault="00CC6854" w:rsidP="00150B9E">
      <w:pPr>
        <w:rPr>
          <w:color w:val="000000" w:themeColor="text1"/>
          <w:sz w:val="24"/>
          <w:szCs w:val="24"/>
        </w:rPr>
      </w:pPr>
    </w:p>
    <w:p w14:paraId="11095277" w14:textId="77777777" w:rsidR="003F08BE" w:rsidRPr="00F66726" w:rsidRDefault="003F08BE" w:rsidP="003F08BE">
      <w:pPr>
        <w:rPr>
          <w:bCs/>
          <w:color w:val="000000" w:themeColor="text1"/>
          <w:sz w:val="24"/>
          <w:szCs w:val="24"/>
        </w:rPr>
      </w:pPr>
    </w:p>
    <w:sectPr w:rsidR="003F08BE" w:rsidRPr="00F66726" w:rsidSect="00150B9E">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387B" w14:textId="77777777" w:rsidR="00713928" w:rsidRDefault="00713928" w:rsidP="001A28D4">
      <w:r>
        <w:separator/>
      </w:r>
    </w:p>
  </w:endnote>
  <w:endnote w:type="continuationSeparator" w:id="0">
    <w:p w14:paraId="055E361E" w14:textId="77777777" w:rsidR="00713928" w:rsidRDefault="00713928" w:rsidP="001A28D4">
      <w:r>
        <w:continuationSeparator/>
      </w:r>
    </w:p>
  </w:endnote>
  <w:endnote w:type="continuationNotice" w:id="1">
    <w:p w14:paraId="0C26E9DA" w14:textId="77777777" w:rsidR="00713928" w:rsidRDefault="00713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99EEC" w14:paraId="051F7768" w14:textId="77777777" w:rsidTr="2F999EEC">
      <w:trPr>
        <w:trHeight w:val="300"/>
      </w:trPr>
      <w:tc>
        <w:tcPr>
          <w:tcW w:w="3120" w:type="dxa"/>
        </w:tcPr>
        <w:p w14:paraId="13BC023E" w14:textId="4FA543B2" w:rsidR="2F999EEC" w:rsidRDefault="2F999EEC" w:rsidP="2F999EEC">
          <w:pPr>
            <w:pStyle w:val="Header"/>
            <w:ind w:left="-115"/>
          </w:pPr>
        </w:p>
      </w:tc>
      <w:tc>
        <w:tcPr>
          <w:tcW w:w="3120" w:type="dxa"/>
        </w:tcPr>
        <w:p w14:paraId="70B3158A" w14:textId="1D85432E" w:rsidR="2F999EEC" w:rsidRDefault="2F999EEC" w:rsidP="2F999EEC">
          <w:pPr>
            <w:pStyle w:val="Header"/>
            <w:jc w:val="center"/>
          </w:pPr>
        </w:p>
      </w:tc>
      <w:tc>
        <w:tcPr>
          <w:tcW w:w="3120" w:type="dxa"/>
        </w:tcPr>
        <w:p w14:paraId="11A0D68E" w14:textId="3281C7D0" w:rsidR="2F999EEC" w:rsidRDefault="2F999EEC" w:rsidP="2F999EEC">
          <w:pPr>
            <w:pStyle w:val="Header"/>
            <w:ind w:right="-115"/>
            <w:jc w:val="right"/>
          </w:pPr>
        </w:p>
      </w:tc>
    </w:tr>
  </w:tbl>
  <w:p w14:paraId="1567FD42" w14:textId="1F9A281C" w:rsidR="2F999EEC" w:rsidRDefault="2F999EEC" w:rsidP="2F999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2D20" w14:textId="77777777" w:rsidR="00713928" w:rsidRDefault="00713928" w:rsidP="001A28D4">
      <w:r>
        <w:separator/>
      </w:r>
    </w:p>
  </w:footnote>
  <w:footnote w:type="continuationSeparator" w:id="0">
    <w:p w14:paraId="44DCF66C" w14:textId="77777777" w:rsidR="00713928" w:rsidRDefault="00713928" w:rsidP="001A28D4">
      <w:r>
        <w:continuationSeparator/>
      </w:r>
    </w:p>
  </w:footnote>
  <w:footnote w:type="continuationNotice" w:id="1">
    <w:p w14:paraId="7E7AD330" w14:textId="77777777" w:rsidR="00713928" w:rsidRDefault="00713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74A" w14:textId="5951A0D3"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AD"/>
    <w:multiLevelType w:val="hybridMultilevel"/>
    <w:tmpl w:val="9C3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518"/>
    <w:multiLevelType w:val="hybridMultilevel"/>
    <w:tmpl w:val="1506C882"/>
    <w:lvl w:ilvl="0" w:tplc="AA62F66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095C70"/>
    <w:multiLevelType w:val="multilevel"/>
    <w:tmpl w:val="DCF41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A5989"/>
    <w:multiLevelType w:val="hybridMultilevel"/>
    <w:tmpl w:val="5E94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41DCA"/>
    <w:multiLevelType w:val="hybridMultilevel"/>
    <w:tmpl w:val="EA3224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352607"/>
    <w:multiLevelType w:val="hybridMultilevel"/>
    <w:tmpl w:val="B4BE60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992F61"/>
    <w:multiLevelType w:val="hybridMultilevel"/>
    <w:tmpl w:val="BD3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8A0B09"/>
    <w:multiLevelType w:val="multilevel"/>
    <w:tmpl w:val="F7DA0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F5E8D"/>
    <w:multiLevelType w:val="hybridMultilevel"/>
    <w:tmpl w:val="4228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B27F98"/>
    <w:multiLevelType w:val="hybridMultilevel"/>
    <w:tmpl w:val="F75C0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E167617"/>
    <w:multiLevelType w:val="hybridMultilevel"/>
    <w:tmpl w:val="547A5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560663">
    <w:abstractNumId w:val="4"/>
  </w:num>
  <w:num w:numId="2" w16cid:durableId="383062895">
    <w:abstractNumId w:val="12"/>
  </w:num>
  <w:num w:numId="3" w16cid:durableId="1079860870">
    <w:abstractNumId w:val="9"/>
  </w:num>
  <w:num w:numId="4" w16cid:durableId="1014038794">
    <w:abstractNumId w:val="0"/>
  </w:num>
  <w:num w:numId="5" w16cid:durableId="2043363762">
    <w:abstractNumId w:val="10"/>
  </w:num>
  <w:num w:numId="6" w16cid:durableId="485243849">
    <w:abstractNumId w:val="3"/>
  </w:num>
  <w:num w:numId="7" w16cid:durableId="1422676468">
    <w:abstractNumId w:val="15"/>
  </w:num>
  <w:num w:numId="8" w16cid:durableId="1496722212">
    <w:abstractNumId w:val="8"/>
  </w:num>
  <w:num w:numId="9" w16cid:durableId="891158964">
    <w:abstractNumId w:val="11"/>
  </w:num>
  <w:num w:numId="10" w16cid:durableId="920144357">
    <w:abstractNumId w:val="2"/>
  </w:num>
  <w:num w:numId="11" w16cid:durableId="1918199789">
    <w:abstractNumId w:val="7"/>
  </w:num>
  <w:num w:numId="12" w16cid:durableId="492986800">
    <w:abstractNumId w:val="6"/>
  </w:num>
  <w:num w:numId="13" w16cid:durableId="1665400969">
    <w:abstractNumId w:val="1"/>
  </w:num>
  <w:num w:numId="14" w16cid:durableId="1908416863">
    <w:abstractNumId w:val="14"/>
  </w:num>
  <w:num w:numId="15" w16cid:durableId="838731746">
    <w:abstractNumId w:val="13"/>
  </w:num>
  <w:num w:numId="16" w16cid:durableId="545063214">
    <w:abstractNumId w:val="5"/>
  </w:num>
  <w:num w:numId="17" w16cid:durableId="949315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05B1F"/>
    <w:rsid w:val="00006EB6"/>
    <w:rsid w:val="00007C26"/>
    <w:rsid w:val="00012148"/>
    <w:rsid w:val="000131BD"/>
    <w:rsid w:val="000201DC"/>
    <w:rsid w:val="000203BA"/>
    <w:rsid w:val="00031453"/>
    <w:rsid w:val="00031EA9"/>
    <w:rsid w:val="000327C6"/>
    <w:rsid w:val="00034CAB"/>
    <w:rsid w:val="000368D0"/>
    <w:rsid w:val="00036F08"/>
    <w:rsid w:val="000402DF"/>
    <w:rsid w:val="00046628"/>
    <w:rsid w:val="00051091"/>
    <w:rsid w:val="0005121F"/>
    <w:rsid w:val="00051C96"/>
    <w:rsid w:val="0005255A"/>
    <w:rsid w:val="000529E4"/>
    <w:rsid w:val="00053043"/>
    <w:rsid w:val="00053832"/>
    <w:rsid w:val="000545C2"/>
    <w:rsid w:val="000551F5"/>
    <w:rsid w:val="00056DEB"/>
    <w:rsid w:val="00061DA1"/>
    <w:rsid w:val="00064D46"/>
    <w:rsid w:val="00067869"/>
    <w:rsid w:val="00070AE7"/>
    <w:rsid w:val="00071AC9"/>
    <w:rsid w:val="000830B6"/>
    <w:rsid w:val="00083EA5"/>
    <w:rsid w:val="0008424A"/>
    <w:rsid w:val="00084EA6"/>
    <w:rsid w:val="00085C9D"/>
    <w:rsid w:val="00086D63"/>
    <w:rsid w:val="00092D32"/>
    <w:rsid w:val="00094C4C"/>
    <w:rsid w:val="00095216"/>
    <w:rsid w:val="00096337"/>
    <w:rsid w:val="00097439"/>
    <w:rsid w:val="00097B6F"/>
    <w:rsid w:val="000A0595"/>
    <w:rsid w:val="000A1333"/>
    <w:rsid w:val="000A7092"/>
    <w:rsid w:val="000B0BA6"/>
    <w:rsid w:val="000B2E1D"/>
    <w:rsid w:val="000B5CD9"/>
    <w:rsid w:val="000C29C4"/>
    <w:rsid w:val="000C2D0A"/>
    <w:rsid w:val="000C522D"/>
    <w:rsid w:val="000D0271"/>
    <w:rsid w:val="000D0C3D"/>
    <w:rsid w:val="000D12B9"/>
    <w:rsid w:val="000D17C0"/>
    <w:rsid w:val="000D4070"/>
    <w:rsid w:val="000D412A"/>
    <w:rsid w:val="000D58AA"/>
    <w:rsid w:val="000D5A3B"/>
    <w:rsid w:val="000D6FFD"/>
    <w:rsid w:val="000D7201"/>
    <w:rsid w:val="000E0FBE"/>
    <w:rsid w:val="000E159F"/>
    <w:rsid w:val="000E2682"/>
    <w:rsid w:val="000E5924"/>
    <w:rsid w:val="000F2B94"/>
    <w:rsid w:val="000F4C28"/>
    <w:rsid w:val="000F5BDA"/>
    <w:rsid w:val="0010207E"/>
    <w:rsid w:val="00102637"/>
    <w:rsid w:val="00103332"/>
    <w:rsid w:val="001036F2"/>
    <w:rsid w:val="00104E88"/>
    <w:rsid w:val="00105C58"/>
    <w:rsid w:val="00107449"/>
    <w:rsid w:val="00113E81"/>
    <w:rsid w:val="00113F70"/>
    <w:rsid w:val="001142CA"/>
    <w:rsid w:val="0011618C"/>
    <w:rsid w:val="00120720"/>
    <w:rsid w:val="00120952"/>
    <w:rsid w:val="00121CFE"/>
    <w:rsid w:val="0012257A"/>
    <w:rsid w:val="00130AEC"/>
    <w:rsid w:val="00136328"/>
    <w:rsid w:val="00137C37"/>
    <w:rsid w:val="001405EF"/>
    <w:rsid w:val="00143AEB"/>
    <w:rsid w:val="00146709"/>
    <w:rsid w:val="00146DAF"/>
    <w:rsid w:val="00150B9E"/>
    <w:rsid w:val="00153A36"/>
    <w:rsid w:val="001544AB"/>
    <w:rsid w:val="001546EF"/>
    <w:rsid w:val="00154AC3"/>
    <w:rsid w:val="00154BC8"/>
    <w:rsid w:val="00155136"/>
    <w:rsid w:val="00155667"/>
    <w:rsid w:val="00155FD9"/>
    <w:rsid w:val="00156068"/>
    <w:rsid w:val="00156F78"/>
    <w:rsid w:val="00160E4B"/>
    <w:rsid w:val="001618D4"/>
    <w:rsid w:val="00162635"/>
    <w:rsid w:val="00162FE9"/>
    <w:rsid w:val="00163434"/>
    <w:rsid w:val="00163A6E"/>
    <w:rsid w:val="00164550"/>
    <w:rsid w:val="001649E6"/>
    <w:rsid w:val="00167B96"/>
    <w:rsid w:val="001716DC"/>
    <w:rsid w:val="00172B22"/>
    <w:rsid w:val="0017450B"/>
    <w:rsid w:val="0017553D"/>
    <w:rsid w:val="00176120"/>
    <w:rsid w:val="00180324"/>
    <w:rsid w:val="00181119"/>
    <w:rsid w:val="00182939"/>
    <w:rsid w:val="0018339C"/>
    <w:rsid w:val="001838BC"/>
    <w:rsid w:val="00190372"/>
    <w:rsid w:val="0019038D"/>
    <w:rsid w:val="0019040E"/>
    <w:rsid w:val="00190590"/>
    <w:rsid w:val="00190C5C"/>
    <w:rsid w:val="0019153C"/>
    <w:rsid w:val="00193EDF"/>
    <w:rsid w:val="001945FB"/>
    <w:rsid w:val="00197284"/>
    <w:rsid w:val="00197A05"/>
    <w:rsid w:val="001A02E7"/>
    <w:rsid w:val="001A11DD"/>
    <w:rsid w:val="001A28D4"/>
    <w:rsid w:val="001A3CAF"/>
    <w:rsid w:val="001A6334"/>
    <w:rsid w:val="001A7C09"/>
    <w:rsid w:val="001B2810"/>
    <w:rsid w:val="001B2ABD"/>
    <w:rsid w:val="001B3663"/>
    <w:rsid w:val="001B50F1"/>
    <w:rsid w:val="001B6078"/>
    <w:rsid w:val="001B6423"/>
    <w:rsid w:val="001B79A1"/>
    <w:rsid w:val="001C015E"/>
    <w:rsid w:val="001C4BA9"/>
    <w:rsid w:val="001C7FAA"/>
    <w:rsid w:val="001D3521"/>
    <w:rsid w:val="001D383A"/>
    <w:rsid w:val="001D463D"/>
    <w:rsid w:val="001D7B5F"/>
    <w:rsid w:val="001E1645"/>
    <w:rsid w:val="001E2EA9"/>
    <w:rsid w:val="001E33EE"/>
    <w:rsid w:val="001E374E"/>
    <w:rsid w:val="001E407F"/>
    <w:rsid w:val="001E4B7A"/>
    <w:rsid w:val="001E546B"/>
    <w:rsid w:val="001E76E2"/>
    <w:rsid w:val="001F089F"/>
    <w:rsid w:val="001F0A00"/>
    <w:rsid w:val="001F2FBB"/>
    <w:rsid w:val="001F41DD"/>
    <w:rsid w:val="001F6FA2"/>
    <w:rsid w:val="001F76C7"/>
    <w:rsid w:val="00200D3A"/>
    <w:rsid w:val="00200F42"/>
    <w:rsid w:val="0020425B"/>
    <w:rsid w:val="002042E1"/>
    <w:rsid w:val="00205260"/>
    <w:rsid w:val="0020526B"/>
    <w:rsid w:val="002058CE"/>
    <w:rsid w:val="00206B52"/>
    <w:rsid w:val="00207253"/>
    <w:rsid w:val="00207C89"/>
    <w:rsid w:val="002105B6"/>
    <w:rsid w:val="00214DC3"/>
    <w:rsid w:val="00215B1A"/>
    <w:rsid w:val="00215DED"/>
    <w:rsid w:val="00221256"/>
    <w:rsid w:val="00221710"/>
    <w:rsid w:val="00222B4C"/>
    <w:rsid w:val="002266FE"/>
    <w:rsid w:val="0023012E"/>
    <w:rsid w:val="002310A7"/>
    <w:rsid w:val="002329AB"/>
    <w:rsid w:val="00235D7C"/>
    <w:rsid w:val="002401D0"/>
    <w:rsid w:val="00240A24"/>
    <w:rsid w:val="00243C99"/>
    <w:rsid w:val="00246E1B"/>
    <w:rsid w:val="00247F48"/>
    <w:rsid w:val="00251073"/>
    <w:rsid w:val="0025412E"/>
    <w:rsid w:val="00255A79"/>
    <w:rsid w:val="00256BFD"/>
    <w:rsid w:val="002613E9"/>
    <w:rsid w:val="00262BE9"/>
    <w:rsid w:val="00263D1E"/>
    <w:rsid w:val="00266BBF"/>
    <w:rsid w:val="00270144"/>
    <w:rsid w:val="00270276"/>
    <w:rsid w:val="00270C47"/>
    <w:rsid w:val="002725EE"/>
    <w:rsid w:val="00272A6C"/>
    <w:rsid w:val="002731CC"/>
    <w:rsid w:val="002731EC"/>
    <w:rsid w:val="00273992"/>
    <w:rsid w:val="002749B3"/>
    <w:rsid w:val="00280596"/>
    <w:rsid w:val="0028151E"/>
    <w:rsid w:val="002846E4"/>
    <w:rsid w:val="00285168"/>
    <w:rsid w:val="002876A9"/>
    <w:rsid w:val="002903FA"/>
    <w:rsid w:val="002911BD"/>
    <w:rsid w:val="0029209D"/>
    <w:rsid w:val="00293D00"/>
    <w:rsid w:val="002942AC"/>
    <w:rsid w:val="00294F1F"/>
    <w:rsid w:val="00296CCF"/>
    <w:rsid w:val="002A0840"/>
    <w:rsid w:val="002A12A3"/>
    <w:rsid w:val="002A6393"/>
    <w:rsid w:val="002A7830"/>
    <w:rsid w:val="002B140A"/>
    <w:rsid w:val="002B2A65"/>
    <w:rsid w:val="002B52D1"/>
    <w:rsid w:val="002B567A"/>
    <w:rsid w:val="002B6FFA"/>
    <w:rsid w:val="002B7C4A"/>
    <w:rsid w:val="002B7D95"/>
    <w:rsid w:val="002C22A5"/>
    <w:rsid w:val="002C2480"/>
    <w:rsid w:val="002C6D34"/>
    <w:rsid w:val="002D21CC"/>
    <w:rsid w:val="002D250C"/>
    <w:rsid w:val="002D2662"/>
    <w:rsid w:val="002D522D"/>
    <w:rsid w:val="002E01A2"/>
    <w:rsid w:val="002E153D"/>
    <w:rsid w:val="002E2EB9"/>
    <w:rsid w:val="002E30C7"/>
    <w:rsid w:val="002E32E4"/>
    <w:rsid w:val="002E5576"/>
    <w:rsid w:val="002E5C33"/>
    <w:rsid w:val="002E61C6"/>
    <w:rsid w:val="002E71E8"/>
    <w:rsid w:val="002F1EDC"/>
    <w:rsid w:val="002F2006"/>
    <w:rsid w:val="002F2375"/>
    <w:rsid w:val="002F4488"/>
    <w:rsid w:val="002F4DA8"/>
    <w:rsid w:val="002F563D"/>
    <w:rsid w:val="002F7533"/>
    <w:rsid w:val="0030303F"/>
    <w:rsid w:val="00304766"/>
    <w:rsid w:val="00305579"/>
    <w:rsid w:val="003073EC"/>
    <w:rsid w:val="00311D4B"/>
    <w:rsid w:val="00312834"/>
    <w:rsid w:val="00312EFE"/>
    <w:rsid w:val="00314706"/>
    <w:rsid w:val="003162FB"/>
    <w:rsid w:val="0031676A"/>
    <w:rsid w:val="003175EC"/>
    <w:rsid w:val="00321C8F"/>
    <w:rsid w:val="003224DE"/>
    <w:rsid w:val="0032535A"/>
    <w:rsid w:val="0032535B"/>
    <w:rsid w:val="00326B66"/>
    <w:rsid w:val="00327DDC"/>
    <w:rsid w:val="003316F9"/>
    <w:rsid w:val="00332A36"/>
    <w:rsid w:val="00332FBB"/>
    <w:rsid w:val="00333685"/>
    <w:rsid w:val="003346F2"/>
    <w:rsid w:val="00336A64"/>
    <w:rsid w:val="0033701E"/>
    <w:rsid w:val="00337236"/>
    <w:rsid w:val="0033737D"/>
    <w:rsid w:val="003414C6"/>
    <w:rsid w:val="0034159B"/>
    <w:rsid w:val="00343B09"/>
    <w:rsid w:val="0034423C"/>
    <w:rsid w:val="003442E3"/>
    <w:rsid w:val="003455D3"/>
    <w:rsid w:val="0035135C"/>
    <w:rsid w:val="00351669"/>
    <w:rsid w:val="00360660"/>
    <w:rsid w:val="00361171"/>
    <w:rsid w:val="00363476"/>
    <w:rsid w:val="00364306"/>
    <w:rsid w:val="0037022F"/>
    <w:rsid w:val="003724B5"/>
    <w:rsid w:val="003728A7"/>
    <w:rsid w:val="003731E4"/>
    <w:rsid w:val="003741AA"/>
    <w:rsid w:val="003747C8"/>
    <w:rsid w:val="0037522E"/>
    <w:rsid w:val="00376ED7"/>
    <w:rsid w:val="0038399A"/>
    <w:rsid w:val="0038490E"/>
    <w:rsid w:val="0039088C"/>
    <w:rsid w:val="00391744"/>
    <w:rsid w:val="00393852"/>
    <w:rsid w:val="00394C9C"/>
    <w:rsid w:val="00395699"/>
    <w:rsid w:val="003956AE"/>
    <w:rsid w:val="00396148"/>
    <w:rsid w:val="003A0922"/>
    <w:rsid w:val="003A132A"/>
    <w:rsid w:val="003A3997"/>
    <w:rsid w:val="003A3B2D"/>
    <w:rsid w:val="003A44A9"/>
    <w:rsid w:val="003A504A"/>
    <w:rsid w:val="003A7094"/>
    <w:rsid w:val="003A795B"/>
    <w:rsid w:val="003B0EFA"/>
    <w:rsid w:val="003B1E10"/>
    <w:rsid w:val="003B5FC2"/>
    <w:rsid w:val="003B7501"/>
    <w:rsid w:val="003C04D3"/>
    <w:rsid w:val="003C0631"/>
    <w:rsid w:val="003C158C"/>
    <w:rsid w:val="003C179D"/>
    <w:rsid w:val="003C1860"/>
    <w:rsid w:val="003C1CD9"/>
    <w:rsid w:val="003C1FE6"/>
    <w:rsid w:val="003C2603"/>
    <w:rsid w:val="003C3AB9"/>
    <w:rsid w:val="003C4FB5"/>
    <w:rsid w:val="003C58FE"/>
    <w:rsid w:val="003D2090"/>
    <w:rsid w:val="003D25C8"/>
    <w:rsid w:val="003D2795"/>
    <w:rsid w:val="003D38C9"/>
    <w:rsid w:val="003D7C18"/>
    <w:rsid w:val="003E0B2A"/>
    <w:rsid w:val="003E363D"/>
    <w:rsid w:val="003E594F"/>
    <w:rsid w:val="003E6918"/>
    <w:rsid w:val="003E69A0"/>
    <w:rsid w:val="003E713E"/>
    <w:rsid w:val="003F08BE"/>
    <w:rsid w:val="003F0D69"/>
    <w:rsid w:val="003F0EDC"/>
    <w:rsid w:val="003F1D8E"/>
    <w:rsid w:val="003F24E7"/>
    <w:rsid w:val="003F254E"/>
    <w:rsid w:val="003F3034"/>
    <w:rsid w:val="003F4F3F"/>
    <w:rsid w:val="0040362A"/>
    <w:rsid w:val="004038BE"/>
    <w:rsid w:val="004049BB"/>
    <w:rsid w:val="00405EB8"/>
    <w:rsid w:val="00410401"/>
    <w:rsid w:val="004111AD"/>
    <w:rsid w:val="004142B4"/>
    <w:rsid w:val="00415EA8"/>
    <w:rsid w:val="0041699D"/>
    <w:rsid w:val="00420B82"/>
    <w:rsid w:val="00420EE4"/>
    <w:rsid w:val="004236D4"/>
    <w:rsid w:val="0042541F"/>
    <w:rsid w:val="0043225D"/>
    <w:rsid w:val="00434DCD"/>
    <w:rsid w:val="004358FC"/>
    <w:rsid w:val="00436C7A"/>
    <w:rsid w:val="0044026E"/>
    <w:rsid w:val="00440EE3"/>
    <w:rsid w:val="004423BA"/>
    <w:rsid w:val="004427B2"/>
    <w:rsid w:val="004434A2"/>
    <w:rsid w:val="004437AA"/>
    <w:rsid w:val="00445F0A"/>
    <w:rsid w:val="00445FDD"/>
    <w:rsid w:val="00446384"/>
    <w:rsid w:val="004465A8"/>
    <w:rsid w:val="00450D3B"/>
    <w:rsid w:val="00451E35"/>
    <w:rsid w:val="00452295"/>
    <w:rsid w:val="0045236A"/>
    <w:rsid w:val="00455B84"/>
    <w:rsid w:val="004578DC"/>
    <w:rsid w:val="00461703"/>
    <w:rsid w:val="004647AF"/>
    <w:rsid w:val="00464DB1"/>
    <w:rsid w:val="004660D2"/>
    <w:rsid w:val="004678FE"/>
    <w:rsid w:val="00471614"/>
    <w:rsid w:val="00476242"/>
    <w:rsid w:val="0048211E"/>
    <w:rsid w:val="00483A82"/>
    <w:rsid w:val="00484EAA"/>
    <w:rsid w:val="00486B0F"/>
    <w:rsid w:val="004872CE"/>
    <w:rsid w:val="004878C5"/>
    <w:rsid w:val="00490EFB"/>
    <w:rsid w:val="00491DF7"/>
    <w:rsid w:val="00492DED"/>
    <w:rsid w:val="0049360B"/>
    <w:rsid w:val="0049436C"/>
    <w:rsid w:val="00497E4A"/>
    <w:rsid w:val="004A12EA"/>
    <w:rsid w:val="004A1311"/>
    <w:rsid w:val="004A2988"/>
    <w:rsid w:val="004A2B1A"/>
    <w:rsid w:val="004A2E60"/>
    <w:rsid w:val="004A3A42"/>
    <w:rsid w:val="004A3F32"/>
    <w:rsid w:val="004A4EF3"/>
    <w:rsid w:val="004B002D"/>
    <w:rsid w:val="004B06EC"/>
    <w:rsid w:val="004B204D"/>
    <w:rsid w:val="004B2398"/>
    <w:rsid w:val="004B4270"/>
    <w:rsid w:val="004B469E"/>
    <w:rsid w:val="004B6187"/>
    <w:rsid w:val="004C0270"/>
    <w:rsid w:val="004C0BA8"/>
    <w:rsid w:val="004C3AFE"/>
    <w:rsid w:val="004C3C0C"/>
    <w:rsid w:val="004C3D6D"/>
    <w:rsid w:val="004C6B63"/>
    <w:rsid w:val="004D0C68"/>
    <w:rsid w:val="004D3505"/>
    <w:rsid w:val="004D36E9"/>
    <w:rsid w:val="004D36F0"/>
    <w:rsid w:val="004D3B79"/>
    <w:rsid w:val="004D76D9"/>
    <w:rsid w:val="004E23EB"/>
    <w:rsid w:val="004E2701"/>
    <w:rsid w:val="004E3799"/>
    <w:rsid w:val="004E37F7"/>
    <w:rsid w:val="004E3859"/>
    <w:rsid w:val="004F2738"/>
    <w:rsid w:val="004F45DC"/>
    <w:rsid w:val="004F5013"/>
    <w:rsid w:val="004F5969"/>
    <w:rsid w:val="004F6201"/>
    <w:rsid w:val="004F64D9"/>
    <w:rsid w:val="004F77FD"/>
    <w:rsid w:val="005000A6"/>
    <w:rsid w:val="00500AD1"/>
    <w:rsid w:val="0050180F"/>
    <w:rsid w:val="00502C12"/>
    <w:rsid w:val="00504A3E"/>
    <w:rsid w:val="00504FB9"/>
    <w:rsid w:val="005051A5"/>
    <w:rsid w:val="005056A8"/>
    <w:rsid w:val="0050664F"/>
    <w:rsid w:val="0050682E"/>
    <w:rsid w:val="0051393D"/>
    <w:rsid w:val="00513AB9"/>
    <w:rsid w:val="00514699"/>
    <w:rsid w:val="0051546E"/>
    <w:rsid w:val="00517582"/>
    <w:rsid w:val="00517F6B"/>
    <w:rsid w:val="005208E1"/>
    <w:rsid w:val="005228EB"/>
    <w:rsid w:val="00523A21"/>
    <w:rsid w:val="00524E2C"/>
    <w:rsid w:val="00525377"/>
    <w:rsid w:val="00530C21"/>
    <w:rsid w:val="00530C76"/>
    <w:rsid w:val="00530F30"/>
    <w:rsid w:val="00531C45"/>
    <w:rsid w:val="0053220D"/>
    <w:rsid w:val="005354EC"/>
    <w:rsid w:val="00540914"/>
    <w:rsid w:val="00541D80"/>
    <w:rsid w:val="00542EF9"/>
    <w:rsid w:val="00544F09"/>
    <w:rsid w:val="00551354"/>
    <w:rsid w:val="00551FF6"/>
    <w:rsid w:val="005542B0"/>
    <w:rsid w:val="005555AE"/>
    <w:rsid w:val="00555EF9"/>
    <w:rsid w:val="005608E6"/>
    <w:rsid w:val="00560EB0"/>
    <w:rsid w:val="005612E5"/>
    <w:rsid w:val="00562FF3"/>
    <w:rsid w:val="005633E9"/>
    <w:rsid w:val="0056359A"/>
    <w:rsid w:val="00565E9E"/>
    <w:rsid w:val="00566CB2"/>
    <w:rsid w:val="00566EAF"/>
    <w:rsid w:val="005710E6"/>
    <w:rsid w:val="00571C28"/>
    <w:rsid w:val="005736EB"/>
    <w:rsid w:val="00573D92"/>
    <w:rsid w:val="00574840"/>
    <w:rsid w:val="0057509C"/>
    <w:rsid w:val="00575399"/>
    <w:rsid w:val="0058145D"/>
    <w:rsid w:val="00587110"/>
    <w:rsid w:val="00587F65"/>
    <w:rsid w:val="0059313F"/>
    <w:rsid w:val="00593554"/>
    <w:rsid w:val="00595026"/>
    <w:rsid w:val="00597184"/>
    <w:rsid w:val="005971F1"/>
    <w:rsid w:val="0059732C"/>
    <w:rsid w:val="005973D6"/>
    <w:rsid w:val="005A30AE"/>
    <w:rsid w:val="005A3928"/>
    <w:rsid w:val="005A5E49"/>
    <w:rsid w:val="005A6B2C"/>
    <w:rsid w:val="005A6E1E"/>
    <w:rsid w:val="005B0155"/>
    <w:rsid w:val="005B1673"/>
    <w:rsid w:val="005B1D65"/>
    <w:rsid w:val="005B5BCB"/>
    <w:rsid w:val="005B6795"/>
    <w:rsid w:val="005B79E1"/>
    <w:rsid w:val="005C0633"/>
    <w:rsid w:val="005C1D56"/>
    <w:rsid w:val="005C45E4"/>
    <w:rsid w:val="005C6242"/>
    <w:rsid w:val="005D0AA2"/>
    <w:rsid w:val="005D0FE8"/>
    <w:rsid w:val="005D1008"/>
    <w:rsid w:val="005D158F"/>
    <w:rsid w:val="005D229A"/>
    <w:rsid w:val="005D6C34"/>
    <w:rsid w:val="005E2952"/>
    <w:rsid w:val="005E3281"/>
    <w:rsid w:val="005E4ED4"/>
    <w:rsid w:val="005E70B7"/>
    <w:rsid w:val="005E7628"/>
    <w:rsid w:val="005E7E53"/>
    <w:rsid w:val="005F1568"/>
    <w:rsid w:val="005F1865"/>
    <w:rsid w:val="005F1D3E"/>
    <w:rsid w:val="005F20F3"/>
    <w:rsid w:val="005F2720"/>
    <w:rsid w:val="005F3D47"/>
    <w:rsid w:val="005F7467"/>
    <w:rsid w:val="005F766B"/>
    <w:rsid w:val="00603A1A"/>
    <w:rsid w:val="00605E67"/>
    <w:rsid w:val="00606E30"/>
    <w:rsid w:val="0060769D"/>
    <w:rsid w:val="00607DE0"/>
    <w:rsid w:val="00610D4F"/>
    <w:rsid w:val="00612B91"/>
    <w:rsid w:val="00613954"/>
    <w:rsid w:val="006157FD"/>
    <w:rsid w:val="00616C61"/>
    <w:rsid w:val="00617C57"/>
    <w:rsid w:val="00617E56"/>
    <w:rsid w:val="00620F2B"/>
    <w:rsid w:val="00622B8A"/>
    <w:rsid w:val="00623B88"/>
    <w:rsid w:val="0062528D"/>
    <w:rsid w:val="0062559F"/>
    <w:rsid w:val="006310E6"/>
    <w:rsid w:val="00632231"/>
    <w:rsid w:val="00633BFF"/>
    <w:rsid w:val="006351CC"/>
    <w:rsid w:val="006357CE"/>
    <w:rsid w:val="00636BC5"/>
    <w:rsid w:val="00642388"/>
    <w:rsid w:val="0064293E"/>
    <w:rsid w:val="00642ABE"/>
    <w:rsid w:val="0064357A"/>
    <w:rsid w:val="00654793"/>
    <w:rsid w:val="00655C7A"/>
    <w:rsid w:val="00657240"/>
    <w:rsid w:val="00662B90"/>
    <w:rsid w:val="006643AF"/>
    <w:rsid w:val="00666015"/>
    <w:rsid w:val="00666C67"/>
    <w:rsid w:val="006673DC"/>
    <w:rsid w:val="00667BF9"/>
    <w:rsid w:val="00670DC7"/>
    <w:rsid w:val="006717E9"/>
    <w:rsid w:val="00675473"/>
    <w:rsid w:val="00676D99"/>
    <w:rsid w:val="00677A61"/>
    <w:rsid w:val="00677C30"/>
    <w:rsid w:val="00677CD5"/>
    <w:rsid w:val="00682C48"/>
    <w:rsid w:val="00683C04"/>
    <w:rsid w:val="0068585F"/>
    <w:rsid w:val="006A01BF"/>
    <w:rsid w:val="006A5200"/>
    <w:rsid w:val="006A62F2"/>
    <w:rsid w:val="006B23A1"/>
    <w:rsid w:val="006B4005"/>
    <w:rsid w:val="006B6415"/>
    <w:rsid w:val="006C0F3B"/>
    <w:rsid w:val="006C1E47"/>
    <w:rsid w:val="006C4B6B"/>
    <w:rsid w:val="006C4E15"/>
    <w:rsid w:val="006C50BD"/>
    <w:rsid w:val="006C5E5C"/>
    <w:rsid w:val="006C6DC8"/>
    <w:rsid w:val="006C6FC3"/>
    <w:rsid w:val="006C7623"/>
    <w:rsid w:val="006D0C26"/>
    <w:rsid w:val="006D14BE"/>
    <w:rsid w:val="006D2013"/>
    <w:rsid w:val="006D23CF"/>
    <w:rsid w:val="006D4A69"/>
    <w:rsid w:val="006D7714"/>
    <w:rsid w:val="006D7A6D"/>
    <w:rsid w:val="006E029F"/>
    <w:rsid w:val="006E1FF7"/>
    <w:rsid w:val="006E40A4"/>
    <w:rsid w:val="006E5BBD"/>
    <w:rsid w:val="006E5C61"/>
    <w:rsid w:val="006E67F6"/>
    <w:rsid w:val="006F18C4"/>
    <w:rsid w:val="006F68A0"/>
    <w:rsid w:val="006F7162"/>
    <w:rsid w:val="006F761B"/>
    <w:rsid w:val="006F7C88"/>
    <w:rsid w:val="00701DF8"/>
    <w:rsid w:val="007022B1"/>
    <w:rsid w:val="00702E6C"/>
    <w:rsid w:val="00703860"/>
    <w:rsid w:val="00703FAF"/>
    <w:rsid w:val="00705AC0"/>
    <w:rsid w:val="00706774"/>
    <w:rsid w:val="00711826"/>
    <w:rsid w:val="00713605"/>
    <w:rsid w:val="00713928"/>
    <w:rsid w:val="00717D38"/>
    <w:rsid w:val="00717D5F"/>
    <w:rsid w:val="0072300F"/>
    <w:rsid w:val="00723BA4"/>
    <w:rsid w:val="00725623"/>
    <w:rsid w:val="00730354"/>
    <w:rsid w:val="00731DB6"/>
    <w:rsid w:val="0073681C"/>
    <w:rsid w:val="00737762"/>
    <w:rsid w:val="00737E7B"/>
    <w:rsid w:val="00737FFA"/>
    <w:rsid w:val="00740038"/>
    <w:rsid w:val="007403DF"/>
    <w:rsid w:val="0074288F"/>
    <w:rsid w:val="007434D1"/>
    <w:rsid w:val="007447BF"/>
    <w:rsid w:val="0074598D"/>
    <w:rsid w:val="007512B1"/>
    <w:rsid w:val="00752C62"/>
    <w:rsid w:val="007568F8"/>
    <w:rsid w:val="00761039"/>
    <w:rsid w:val="00763407"/>
    <w:rsid w:val="00763BA3"/>
    <w:rsid w:val="00763E7A"/>
    <w:rsid w:val="0076454E"/>
    <w:rsid w:val="00765156"/>
    <w:rsid w:val="00767C39"/>
    <w:rsid w:val="00771A31"/>
    <w:rsid w:val="0077280F"/>
    <w:rsid w:val="007732B7"/>
    <w:rsid w:val="0077652D"/>
    <w:rsid w:val="00776683"/>
    <w:rsid w:val="0077756E"/>
    <w:rsid w:val="00781006"/>
    <w:rsid w:val="0078217B"/>
    <w:rsid w:val="007901A4"/>
    <w:rsid w:val="00791128"/>
    <w:rsid w:val="0079299E"/>
    <w:rsid w:val="00792BBE"/>
    <w:rsid w:val="00793C64"/>
    <w:rsid w:val="00795D52"/>
    <w:rsid w:val="007965EB"/>
    <w:rsid w:val="007A2033"/>
    <w:rsid w:val="007A254B"/>
    <w:rsid w:val="007A2BBE"/>
    <w:rsid w:val="007A3E4D"/>
    <w:rsid w:val="007A6E07"/>
    <w:rsid w:val="007A7054"/>
    <w:rsid w:val="007B02C6"/>
    <w:rsid w:val="007B02FB"/>
    <w:rsid w:val="007B23FA"/>
    <w:rsid w:val="007B3A58"/>
    <w:rsid w:val="007B70D7"/>
    <w:rsid w:val="007B7522"/>
    <w:rsid w:val="007C033C"/>
    <w:rsid w:val="007C0CAA"/>
    <w:rsid w:val="007C2B1A"/>
    <w:rsid w:val="007C2B4A"/>
    <w:rsid w:val="007C4E87"/>
    <w:rsid w:val="007C7C67"/>
    <w:rsid w:val="007D3EF6"/>
    <w:rsid w:val="007D47F9"/>
    <w:rsid w:val="007D6584"/>
    <w:rsid w:val="007D72D1"/>
    <w:rsid w:val="007E0F4D"/>
    <w:rsid w:val="007E1624"/>
    <w:rsid w:val="007E24CD"/>
    <w:rsid w:val="007E2577"/>
    <w:rsid w:val="007E3AED"/>
    <w:rsid w:val="007E3E53"/>
    <w:rsid w:val="007E5846"/>
    <w:rsid w:val="007E5B89"/>
    <w:rsid w:val="007E6B0B"/>
    <w:rsid w:val="007E7513"/>
    <w:rsid w:val="007E7860"/>
    <w:rsid w:val="007F0ADC"/>
    <w:rsid w:val="007F1D68"/>
    <w:rsid w:val="007F52FA"/>
    <w:rsid w:val="007F676E"/>
    <w:rsid w:val="00800A0A"/>
    <w:rsid w:val="00804CE4"/>
    <w:rsid w:val="00806511"/>
    <w:rsid w:val="00806F95"/>
    <w:rsid w:val="00807818"/>
    <w:rsid w:val="008129B2"/>
    <w:rsid w:val="00813F38"/>
    <w:rsid w:val="0081438B"/>
    <w:rsid w:val="00820590"/>
    <w:rsid w:val="0082591D"/>
    <w:rsid w:val="00826AEC"/>
    <w:rsid w:val="00827C2F"/>
    <w:rsid w:val="00830293"/>
    <w:rsid w:val="008340BC"/>
    <w:rsid w:val="00836140"/>
    <w:rsid w:val="00842D3C"/>
    <w:rsid w:val="008456D4"/>
    <w:rsid w:val="008478C3"/>
    <w:rsid w:val="00847E19"/>
    <w:rsid w:val="00855111"/>
    <w:rsid w:val="00855D00"/>
    <w:rsid w:val="008569DB"/>
    <w:rsid w:val="008613D5"/>
    <w:rsid w:val="00861C91"/>
    <w:rsid w:val="00862C03"/>
    <w:rsid w:val="00865D9A"/>
    <w:rsid w:val="008661BA"/>
    <w:rsid w:val="00867643"/>
    <w:rsid w:val="008723D2"/>
    <w:rsid w:val="00872AE6"/>
    <w:rsid w:val="00872F8E"/>
    <w:rsid w:val="0087353F"/>
    <w:rsid w:val="008742C1"/>
    <w:rsid w:val="00874723"/>
    <w:rsid w:val="00876A81"/>
    <w:rsid w:val="00877436"/>
    <w:rsid w:val="00882AB9"/>
    <w:rsid w:val="008844A0"/>
    <w:rsid w:val="00885486"/>
    <w:rsid w:val="008854BA"/>
    <w:rsid w:val="008910E2"/>
    <w:rsid w:val="00891E28"/>
    <w:rsid w:val="00892F8A"/>
    <w:rsid w:val="00893C64"/>
    <w:rsid w:val="008956EA"/>
    <w:rsid w:val="00895C13"/>
    <w:rsid w:val="008A04A5"/>
    <w:rsid w:val="008A2551"/>
    <w:rsid w:val="008A4568"/>
    <w:rsid w:val="008A4B04"/>
    <w:rsid w:val="008A5AEE"/>
    <w:rsid w:val="008A6DD2"/>
    <w:rsid w:val="008A7A4D"/>
    <w:rsid w:val="008B036A"/>
    <w:rsid w:val="008B2321"/>
    <w:rsid w:val="008B36B2"/>
    <w:rsid w:val="008B672B"/>
    <w:rsid w:val="008B7ADE"/>
    <w:rsid w:val="008C052D"/>
    <w:rsid w:val="008C13E0"/>
    <w:rsid w:val="008C164C"/>
    <w:rsid w:val="008C1773"/>
    <w:rsid w:val="008C4DEB"/>
    <w:rsid w:val="008C4F7E"/>
    <w:rsid w:val="008C5519"/>
    <w:rsid w:val="008C5EF9"/>
    <w:rsid w:val="008C68F9"/>
    <w:rsid w:val="008D138A"/>
    <w:rsid w:val="008D1A43"/>
    <w:rsid w:val="008D6DE5"/>
    <w:rsid w:val="008D70AB"/>
    <w:rsid w:val="008D762A"/>
    <w:rsid w:val="008E01AE"/>
    <w:rsid w:val="008E14A5"/>
    <w:rsid w:val="008E1EF7"/>
    <w:rsid w:val="008E56C7"/>
    <w:rsid w:val="008E57F2"/>
    <w:rsid w:val="008E59F8"/>
    <w:rsid w:val="008E7034"/>
    <w:rsid w:val="008E7C97"/>
    <w:rsid w:val="008F0696"/>
    <w:rsid w:val="008F3045"/>
    <w:rsid w:val="009009BF"/>
    <w:rsid w:val="0090415B"/>
    <w:rsid w:val="00904232"/>
    <w:rsid w:val="00904AB5"/>
    <w:rsid w:val="00910390"/>
    <w:rsid w:val="00911207"/>
    <w:rsid w:val="009115C5"/>
    <w:rsid w:val="009132AF"/>
    <w:rsid w:val="00917D90"/>
    <w:rsid w:val="009221C9"/>
    <w:rsid w:val="00927DA9"/>
    <w:rsid w:val="009316B9"/>
    <w:rsid w:val="00932EA9"/>
    <w:rsid w:val="00936294"/>
    <w:rsid w:val="00936732"/>
    <w:rsid w:val="00937B5E"/>
    <w:rsid w:val="00941238"/>
    <w:rsid w:val="00943507"/>
    <w:rsid w:val="00947989"/>
    <w:rsid w:val="00950667"/>
    <w:rsid w:val="0095074F"/>
    <w:rsid w:val="009520AC"/>
    <w:rsid w:val="0095235C"/>
    <w:rsid w:val="00953CCE"/>
    <w:rsid w:val="00957521"/>
    <w:rsid w:val="00960E83"/>
    <w:rsid w:val="009616FD"/>
    <w:rsid w:val="00961F46"/>
    <w:rsid w:val="0096447A"/>
    <w:rsid w:val="0097438A"/>
    <w:rsid w:val="009757E9"/>
    <w:rsid w:val="00975817"/>
    <w:rsid w:val="009760BC"/>
    <w:rsid w:val="009770F2"/>
    <w:rsid w:val="0097765C"/>
    <w:rsid w:val="0098223B"/>
    <w:rsid w:val="00982948"/>
    <w:rsid w:val="00982E94"/>
    <w:rsid w:val="00983E0A"/>
    <w:rsid w:val="00984BBC"/>
    <w:rsid w:val="009863B1"/>
    <w:rsid w:val="00986B37"/>
    <w:rsid w:val="009935B6"/>
    <w:rsid w:val="0099369A"/>
    <w:rsid w:val="00993F14"/>
    <w:rsid w:val="00996921"/>
    <w:rsid w:val="009A1A12"/>
    <w:rsid w:val="009A3073"/>
    <w:rsid w:val="009A69A0"/>
    <w:rsid w:val="009A71A5"/>
    <w:rsid w:val="009B0CD1"/>
    <w:rsid w:val="009B11EC"/>
    <w:rsid w:val="009B1ACF"/>
    <w:rsid w:val="009B2B1C"/>
    <w:rsid w:val="009B3CC6"/>
    <w:rsid w:val="009B6234"/>
    <w:rsid w:val="009B6D29"/>
    <w:rsid w:val="009B7C03"/>
    <w:rsid w:val="009C01BB"/>
    <w:rsid w:val="009C09D3"/>
    <w:rsid w:val="009C3038"/>
    <w:rsid w:val="009C3D14"/>
    <w:rsid w:val="009C5970"/>
    <w:rsid w:val="009C5FFB"/>
    <w:rsid w:val="009C6035"/>
    <w:rsid w:val="009C743F"/>
    <w:rsid w:val="009C7711"/>
    <w:rsid w:val="009C7EF5"/>
    <w:rsid w:val="009D008E"/>
    <w:rsid w:val="009D138F"/>
    <w:rsid w:val="009D18D3"/>
    <w:rsid w:val="009D1AB8"/>
    <w:rsid w:val="009D3943"/>
    <w:rsid w:val="009D417A"/>
    <w:rsid w:val="009D6052"/>
    <w:rsid w:val="009D7C56"/>
    <w:rsid w:val="009E0168"/>
    <w:rsid w:val="009E1197"/>
    <w:rsid w:val="009E18CE"/>
    <w:rsid w:val="009E34E6"/>
    <w:rsid w:val="009E3C89"/>
    <w:rsid w:val="009E405A"/>
    <w:rsid w:val="009E5AD0"/>
    <w:rsid w:val="009E7AC3"/>
    <w:rsid w:val="009F15FC"/>
    <w:rsid w:val="009F248F"/>
    <w:rsid w:val="009F558F"/>
    <w:rsid w:val="009F5C78"/>
    <w:rsid w:val="009F60B7"/>
    <w:rsid w:val="009F64E7"/>
    <w:rsid w:val="009F794E"/>
    <w:rsid w:val="009F79FA"/>
    <w:rsid w:val="00A00EBD"/>
    <w:rsid w:val="00A02AF4"/>
    <w:rsid w:val="00A02B71"/>
    <w:rsid w:val="00A04F3E"/>
    <w:rsid w:val="00A11E4D"/>
    <w:rsid w:val="00A23B42"/>
    <w:rsid w:val="00A25F0E"/>
    <w:rsid w:val="00A262E8"/>
    <w:rsid w:val="00A27166"/>
    <w:rsid w:val="00A32101"/>
    <w:rsid w:val="00A32818"/>
    <w:rsid w:val="00A338EF"/>
    <w:rsid w:val="00A34376"/>
    <w:rsid w:val="00A35862"/>
    <w:rsid w:val="00A37469"/>
    <w:rsid w:val="00A37789"/>
    <w:rsid w:val="00A37FB9"/>
    <w:rsid w:val="00A4004F"/>
    <w:rsid w:val="00A41607"/>
    <w:rsid w:val="00A43CAE"/>
    <w:rsid w:val="00A4467A"/>
    <w:rsid w:val="00A4635E"/>
    <w:rsid w:val="00A470A4"/>
    <w:rsid w:val="00A478B1"/>
    <w:rsid w:val="00A501D5"/>
    <w:rsid w:val="00A520BE"/>
    <w:rsid w:val="00A52233"/>
    <w:rsid w:val="00A54DE5"/>
    <w:rsid w:val="00A55479"/>
    <w:rsid w:val="00A554D1"/>
    <w:rsid w:val="00A555FF"/>
    <w:rsid w:val="00A55633"/>
    <w:rsid w:val="00A651BA"/>
    <w:rsid w:val="00A67423"/>
    <w:rsid w:val="00A71CB3"/>
    <w:rsid w:val="00A720FB"/>
    <w:rsid w:val="00A72D8C"/>
    <w:rsid w:val="00A76622"/>
    <w:rsid w:val="00A77BDC"/>
    <w:rsid w:val="00A81146"/>
    <w:rsid w:val="00A81AB0"/>
    <w:rsid w:val="00A83A61"/>
    <w:rsid w:val="00A83B64"/>
    <w:rsid w:val="00A85841"/>
    <w:rsid w:val="00A928BB"/>
    <w:rsid w:val="00A93FB4"/>
    <w:rsid w:val="00A95DED"/>
    <w:rsid w:val="00A962E9"/>
    <w:rsid w:val="00AA2FF9"/>
    <w:rsid w:val="00AA3620"/>
    <w:rsid w:val="00AA46C2"/>
    <w:rsid w:val="00AB2479"/>
    <w:rsid w:val="00AB4023"/>
    <w:rsid w:val="00AB6178"/>
    <w:rsid w:val="00AB6889"/>
    <w:rsid w:val="00AB743F"/>
    <w:rsid w:val="00AC261C"/>
    <w:rsid w:val="00AC3EED"/>
    <w:rsid w:val="00AC680A"/>
    <w:rsid w:val="00AC68A3"/>
    <w:rsid w:val="00AC699A"/>
    <w:rsid w:val="00AD3945"/>
    <w:rsid w:val="00AD3949"/>
    <w:rsid w:val="00AD51A1"/>
    <w:rsid w:val="00AD6F51"/>
    <w:rsid w:val="00AD732E"/>
    <w:rsid w:val="00AD7368"/>
    <w:rsid w:val="00AE0E4A"/>
    <w:rsid w:val="00AE0ECE"/>
    <w:rsid w:val="00AE1A26"/>
    <w:rsid w:val="00AE22D2"/>
    <w:rsid w:val="00AE2BF0"/>
    <w:rsid w:val="00AE42C0"/>
    <w:rsid w:val="00AF0554"/>
    <w:rsid w:val="00AF1D18"/>
    <w:rsid w:val="00AF23DA"/>
    <w:rsid w:val="00AF3A6B"/>
    <w:rsid w:val="00AF6C44"/>
    <w:rsid w:val="00AF6D59"/>
    <w:rsid w:val="00B014CA"/>
    <w:rsid w:val="00B017B1"/>
    <w:rsid w:val="00B01A9C"/>
    <w:rsid w:val="00B04021"/>
    <w:rsid w:val="00B074EF"/>
    <w:rsid w:val="00B100AC"/>
    <w:rsid w:val="00B11AD5"/>
    <w:rsid w:val="00B12647"/>
    <w:rsid w:val="00B15843"/>
    <w:rsid w:val="00B211E6"/>
    <w:rsid w:val="00B27CC2"/>
    <w:rsid w:val="00B30A72"/>
    <w:rsid w:val="00B33C17"/>
    <w:rsid w:val="00B36BF9"/>
    <w:rsid w:val="00B374A7"/>
    <w:rsid w:val="00B37ADD"/>
    <w:rsid w:val="00B37CEB"/>
    <w:rsid w:val="00B41AB1"/>
    <w:rsid w:val="00B41C05"/>
    <w:rsid w:val="00B43592"/>
    <w:rsid w:val="00B43C68"/>
    <w:rsid w:val="00B44F45"/>
    <w:rsid w:val="00B4525A"/>
    <w:rsid w:val="00B461FB"/>
    <w:rsid w:val="00B46884"/>
    <w:rsid w:val="00B50586"/>
    <w:rsid w:val="00B5272C"/>
    <w:rsid w:val="00B52F4D"/>
    <w:rsid w:val="00B531A6"/>
    <w:rsid w:val="00B56F45"/>
    <w:rsid w:val="00B57347"/>
    <w:rsid w:val="00B6016D"/>
    <w:rsid w:val="00B614BE"/>
    <w:rsid w:val="00B61F2E"/>
    <w:rsid w:val="00B6219E"/>
    <w:rsid w:val="00B62DB8"/>
    <w:rsid w:val="00B6335D"/>
    <w:rsid w:val="00B64121"/>
    <w:rsid w:val="00B6488F"/>
    <w:rsid w:val="00B70382"/>
    <w:rsid w:val="00B73DF3"/>
    <w:rsid w:val="00B74F26"/>
    <w:rsid w:val="00B80C26"/>
    <w:rsid w:val="00B817DB"/>
    <w:rsid w:val="00B83127"/>
    <w:rsid w:val="00B83188"/>
    <w:rsid w:val="00B84CB2"/>
    <w:rsid w:val="00B85166"/>
    <w:rsid w:val="00B85A71"/>
    <w:rsid w:val="00B90A27"/>
    <w:rsid w:val="00B918DB"/>
    <w:rsid w:val="00B930CB"/>
    <w:rsid w:val="00B948A4"/>
    <w:rsid w:val="00B95600"/>
    <w:rsid w:val="00BA07C6"/>
    <w:rsid w:val="00BA2245"/>
    <w:rsid w:val="00BA3E2A"/>
    <w:rsid w:val="00BA6C27"/>
    <w:rsid w:val="00BA796D"/>
    <w:rsid w:val="00BB0368"/>
    <w:rsid w:val="00BB0386"/>
    <w:rsid w:val="00BB1825"/>
    <w:rsid w:val="00BB1EB1"/>
    <w:rsid w:val="00BB46DF"/>
    <w:rsid w:val="00BB6D24"/>
    <w:rsid w:val="00BB7B28"/>
    <w:rsid w:val="00BB7CF4"/>
    <w:rsid w:val="00BB7D55"/>
    <w:rsid w:val="00BB7E08"/>
    <w:rsid w:val="00BC11A4"/>
    <w:rsid w:val="00BC3892"/>
    <w:rsid w:val="00BC4366"/>
    <w:rsid w:val="00BC45A9"/>
    <w:rsid w:val="00BC5EDF"/>
    <w:rsid w:val="00BD25B7"/>
    <w:rsid w:val="00BD2992"/>
    <w:rsid w:val="00BD2DAB"/>
    <w:rsid w:val="00BD369D"/>
    <w:rsid w:val="00BD3E72"/>
    <w:rsid w:val="00BD50C9"/>
    <w:rsid w:val="00BD5D01"/>
    <w:rsid w:val="00BD6199"/>
    <w:rsid w:val="00BD7585"/>
    <w:rsid w:val="00BD79D7"/>
    <w:rsid w:val="00BE07DB"/>
    <w:rsid w:val="00BE236D"/>
    <w:rsid w:val="00BE3AEF"/>
    <w:rsid w:val="00BE3C2F"/>
    <w:rsid w:val="00BE65A8"/>
    <w:rsid w:val="00BF1560"/>
    <w:rsid w:val="00BF2A5B"/>
    <w:rsid w:val="00BF41B5"/>
    <w:rsid w:val="00BF434A"/>
    <w:rsid w:val="00BF4758"/>
    <w:rsid w:val="00BF4B7D"/>
    <w:rsid w:val="00C01F69"/>
    <w:rsid w:val="00C02826"/>
    <w:rsid w:val="00C0285D"/>
    <w:rsid w:val="00C030AB"/>
    <w:rsid w:val="00C0401D"/>
    <w:rsid w:val="00C062CC"/>
    <w:rsid w:val="00C076E0"/>
    <w:rsid w:val="00C115B3"/>
    <w:rsid w:val="00C222C1"/>
    <w:rsid w:val="00C226FF"/>
    <w:rsid w:val="00C23191"/>
    <w:rsid w:val="00C241A8"/>
    <w:rsid w:val="00C241AA"/>
    <w:rsid w:val="00C24B3A"/>
    <w:rsid w:val="00C26287"/>
    <w:rsid w:val="00C27900"/>
    <w:rsid w:val="00C30033"/>
    <w:rsid w:val="00C30703"/>
    <w:rsid w:val="00C30B36"/>
    <w:rsid w:val="00C3112F"/>
    <w:rsid w:val="00C32D9D"/>
    <w:rsid w:val="00C32F7E"/>
    <w:rsid w:val="00C3507D"/>
    <w:rsid w:val="00C37979"/>
    <w:rsid w:val="00C40644"/>
    <w:rsid w:val="00C418A7"/>
    <w:rsid w:val="00C44BCD"/>
    <w:rsid w:val="00C46FE4"/>
    <w:rsid w:val="00C47BC5"/>
    <w:rsid w:val="00C500FB"/>
    <w:rsid w:val="00C51142"/>
    <w:rsid w:val="00C545A2"/>
    <w:rsid w:val="00C54B63"/>
    <w:rsid w:val="00C551BA"/>
    <w:rsid w:val="00C55477"/>
    <w:rsid w:val="00C55D12"/>
    <w:rsid w:val="00C56A7A"/>
    <w:rsid w:val="00C62192"/>
    <w:rsid w:val="00C62B68"/>
    <w:rsid w:val="00C62F73"/>
    <w:rsid w:val="00C656B4"/>
    <w:rsid w:val="00C65EB0"/>
    <w:rsid w:val="00C679A8"/>
    <w:rsid w:val="00C67B91"/>
    <w:rsid w:val="00C722BE"/>
    <w:rsid w:val="00C72FA1"/>
    <w:rsid w:val="00C73A77"/>
    <w:rsid w:val="00C76AB1"/>
    <w:rsid w:val="00C7753F"/>
    <w:rsid w:val="00C8483E"/>
    <w:rsid w:val="00C867A7"/>
    <w:rsid w:val="00C86AD0"/>
    <w:rsid w:val="00C90724"/>
    <w:rsid w:val="00C90926"/>
    <w:rsid w:val="00C90B60"/>
    <w:rsid w:val="00C921F7"/>
    <w:rsid w:val="00C95C57"/>
    <w:rsid w:val="00C97F87"/>
    <w:rsid w:val="00CA51F2"/>
    <w:rsid w:val="00CA7D1D"/>
    <w:rsid w:val="00CB0057"/>
    <w:rsid w:val="00CB2531"/>
    <w:rsid w:val="00CB391D"/>
    <w:rsid w:val="00CB5AA1"/>
    <w:rsid w:val="00CB6C79"/>
    <w:rsid w:val="00CB6F60"/>
    <w:rsid w:val="00CC16B0"/>
    <w:rsid w:val="00CC1BF9"/>
    <w:rsid w:val="00CC6854"/>
    <w:rsid w:val="00CC6FB5"/>
    <w:rsid w:val="00CD087F"/>
    <w:rsid w:val="00CD41B3"/>
    <w:rsid w:val="00CD6A40"/>
    <w:rsid w:val="00CD6AA1"/>
    <w:rsid w:val="00CE0720"/>
    <w:rsid w:val="00CE0770"/>
    <w:rsid w:val="00CE0D09"/>
    <w:rsid w:val="00CE3A0B"/>
    <w:rsid w:val="00CE3ADD"/>
    <w:rsid w:val="00CE5A15"/>
    <w:rsid w:val="00CE5A73"/>
    <w:rsid w:val="00CF4D7E"/>
    <w:rsid w:val="00CF56F2"/>
    <w:rsid w:val="00CF6102"/>
    <w:rsid w:val="00D000D2"/>
    <w:rsid w:val="00D02B95"/>
    <w:rsid w:val="00D0582D"/>
    <w:rsid w:val="00D141D9"/>
    <w:rsid w:val="00D149EE"/>
    <w:rsid w:val="00D17E79"/>
    <w:rsid w:val="00D24145"/>
    <w:rsid w:val="00D279FA"/>
    <w:rsid w:val="00D30222"/>
    <w:rsid w:val="00D331BD"/>
    <w:rsid w:val="00D33AA9"/>
    <w:rsid w:val="00D365C6"/>
    <w:rsid w:val="00D36FA0"/>
    <w:rsid w:val="00D375AC"/>
    <w:rsid w:val="00D37E8A"/>
    <w:rsid w:val="00D40288"/>
    <w:rsid w:val="00D45990"/>
    <w:rsid w:val="00D462B1"/>
    <w:rsid w:val="00D46A4C"/>
    <w:rsid w:val="00D50092"/>
    <w:rsid w:val="00D50FCA"/>
    <w:rsid w:val="00D5277C"/>
    <w:rsid w:val="00D533B2"/>
    <w:rsid w:val="00D61A87"/>
    <w:rsid w:val="00D63520"/>
    <w:rsid w:val="00D73042"/>
    <w:rsid w:val="00D73D6C"/>
    <w:rsid w:val="00D748FF"/>
    <w:rsid w:val="00D750FE"/>
    <w:rsid w:val="00D75462"/>
    <w:rsid w:val="00D75AAB"/>
    <w:rsid w:val="00D7757A"/>
    <w:rsid w:val="00D77913"/>
    <w:rsid w:val="00D77E7D"/>
    <w:rsid w:val="00D813EB"/>
    <w:rsid w:val="00D824F6"/>
    <w:rsid w:val="00D8353C"/>
    <w:rsid w:val="00D90761"/>
    <w:rsid w:val="00D9274E"/>
    <w:rsid w:val="00D95652"/>
    <w:rsid w:val="00D95C62"/>
    <w:rsid w:val="00D96589"/>
    <w:rsid w:val="00DA470A"/>
    <w:rsid w:val="00DA497F"/>
    <w:rsid w:val="00DA6272"/>
    <w:rsid w:val="00DA737C"/>
    <w:rsid w:val="00DA77AD"/>
    <w:rsid w:val="00DA7B1C"/>
    <w:rsid w:val="00DB1EBD"/>
    <w:rsid w:val="00DB71CF"/>
    <w:rsid w:val="00DB7438"/>
    <w:rsid w:val="00DC042C"/>
    <w:rsid w:val="00DC2518"/>
    <w:rsid w:val="00DC791F"/>
    <w:rsid w:val="00DD175A"/>
    <w:rsid w:val="00DD189A"/>
    <w:rsid w:val="00DD202F"/>
    <w:rsid w:val="00DD2768"/>
    <w:rsid w:val="00DD5FDB"/>
    <w:rsid w:val="00DD691C"/>
    <w:rsid w:val="00DE007D"/>
    <w:rsid w:val="00DE1611"/>
    <w:rsid w:val="00DE1876"/>
    <w:rsid w:val="00DE1E42"/>
    <w:rsid w:val="00DE405D"/>
    <w:rsid w:val="00DE5F26"/>
    <w:rsid w:val="00DE6BB1"/>
    <w:rsid w:val="00DF10FE"/>
    <w:rsid w:val="00DF12E6"/>
    <w:rsid w:val="00DF3660"/>
    <w:rsid w:val="00E01AEB"/>
    <w:rsid w:val="00E07D82"/>
    <w:rsid w:val="00E11C62"/>
    <w:rsid w:val="00E136E9"/>
    <w:rsid w:val="00E13AA0"/>
    <w:rsid w:val="00E140DD"/>
    <w:rsid w:val="00E164C0"/>
    <w:rsid w:val="00E16678"/>
    <w:rsid w:val="00E20291"/>
    <w:rsid w:val="00E20AC2"/>
    <w:rsid w:val="00E308CE"/>
    <w:rsid w:val="00E30BAD"/>
    <w:rsid w:val="00E31018"/>
    <w:rsid w:val="00E31EE7"/>
    <w:rsid w:val="00E34E70"/>
    <w:rsid w:val="00E3517E"/>
    <w:rsid w:val="00E40C1B"/>
    <w:rsid w:val="00E42208"/>
    <w:rsid w:val="00E43BCD"/>
    <w:rsid w:val="00E43D7E"/>
    <w:rsid w:val="00E45CAA"/>
    <w:rsid w:val="00E46DC8"/>
    <w:rsid w:val="00E50751"/>
    <w:rsid w:val="00E5080E"/>
    <w:rsid w:val="00E5278D"/>
    <w:rsid w:val="00E52FD1"/>
    <w:rsid w:val="00E54E5C"/>
    <w:rsid w:val="00E6071C"/>
    <w:rsid w:val="00E60D0D"/>
    <w:rsid w:val="00E612A6"/>
    <w:rsid w:val="00E62453"/>
    <w:rsid w:val="00E6312F"/>
    <w:rsid w:val="00E6480A"/>
    <w:rsid w:val="00E65547"/>
    <w:rsid w:val="00E66159"/>
    <w:rsid w:val="00E6623F"/>
    <w:rsid w:val="00E6731E"/>
    <w:rsid w:val="00E72EBF"/>
    <w:rsid w:val="00E7487C"/>
    <w:rsid w:val="00E7640B"/>
    <w:rsid w:val="00E804D6"/>
    <w:rsid w:val="00E8192C"/>
    <w:rsid w:val="00E82690"/>
    <w:rsid w:val="00E85FE1"/>
    <w:rsid w:val="00E863A4"/>
    <w:rsid w:val="00E86BC2"/>
    <w:rsid w:val="00E913D9"/>
    <w:rsid w:val="00E9148C"/>
    <w:rsid w:val="00E92C0A"/>
    <w:rsid w:val="00E92C44"/>
    <w:rsid w:val="00E95F30"/>
    <w:rsid w:val="00EA16E2"/>
    <w:rsid w:val="00EA29A6"/>
    <w:rsid w:val="00EA2C71"/>
    <w:rsid w:val="00EA398C"/>
    <w:rsid w:val="00EA497C"/>
    <w:rsid w:val="00EA4C36"/>
    <w:rsid w:val="00EA574D"/>
    <w:rsid w:val="00EA5AFD"/>
    <w:rsid w:val="00EA6CD0"/>
    <w:rsid w:val="00EB0C77"/>
    <w:rsid w:val="00EB1D7F"/>
    <w:rsid w:val="00EB1EAF"/>
    <w:rsid w:val="00EB3F4E"/>
    <w:rsid w:val="00EB7714"/>
    <w:rsid w:val="00EC133A"/>
    <w:rsid w:val="00EC17F1"/>
    <w:rsid w:val="00EC17F6"/>
    <w:rsid w:val="00EC1AB0"/>
    <w:rsid w:val="00EC2190"/>
    <w:rsid w:val="00EC6328"/>
    <w:rsid w:val="00EC65FD"/>
    <w:rsid w:val="00EC6B09"/>
    <w:rsid w:val="00ED0A3D"/>
    <w:rsid w:val="00ED1092"/>
    <w:rsid w:val="00ED284C"/>
    <w:rsid w:val="00ED486C"/>
    <w:rsid w:val="00ED4C0D"/>
    <w:rsid w:val="00ED6B4E"/>
    <w:rsid w:val="00ED7256"/>
    <w:rsid w:val="00EE04D6"/>
    <w:rsid w:val="00EE256F"/>
    <w:rsid w:val="00EE2ACD"/>
    <w:rsid w:val="00EE2CCC"/>
    <w:rsid w:val="00EE3CD4"/>
    <w:rsid w:val="00EE4D6B"/>
    <w:rsid w:val="00EE5322"/>
    <w:rsid w:val="00EE5916"/>
    <w:rsid w:val="00EE6188"/>
    <w:rsid w:val="00EE68E0"/>
    <w:rsid w:val="00EE6E72"/>
    <w:rsid w:val="00EE7238"/>
    <w:rsid w:val="00EF0679"/>
    <w:rsid w:val="00EF1B21"/>
    <w:rsid w:val="00EF44BF"/>
    <w:rsid w:val="00F0136E"/>
    <w:rsid w:val="00F0145E"/>
    <w:rsid w:val="00F022A5"/>
    <w:rsid w:val="00F0230F"/>
    <w:rsid w:val="00F03F86"/>
    <w:rsid w:val="00F075DF"/>
    <w:rsid w:val="00F11774"/>
    <w:rsid w:val="00F125E0"/>
    <w:rsid w:val="00F159F8"/>
    <w:rsid w:val="00F16E9B"/>
    <w:rsid w:val="00F22434"/>
    <w:rsid w:val="00F23BC1"/>
    <w:rsid w:val="00F2432F"/>
    <w:rsid w:val="00F24B34"/>
    <w:rsid w:val="00F25EAD"/>
    <w:rsid w:val="00F26E0F"/>
    <w:rsid w:val="00F278A6"/>
    <w:rsid w:val="00F27FBA"/>
    <w:rsid w:val="00F3074D"/>
    <w:rsid w:val="00F30D39"/>
    <w:rsid w:val="00F31EC8"/>
    <w:rsid w:val="00F3270E"/>
    <w:rsid w:val="00F34043"/>
    <w:rsid w:val="00F35476"/>
    <w:rsid w:val="00F357E1"/>
    <w:rsid w:val="00F35D82"/>
    <w:rsid w:val="00F3604F"/>
    <w:rsid w:val="00F367E6"/>
    <w:rsid w:val="00F400AD"/>
    <w:rsid w:val="00F40CA0"/>
    <w:rsid w:val="00F42B6B"/>
    <w:rsid w:val="00F42BEC"/>
    <w:rsid w:val="00F434B8"/>
    <w:rsid w:val="00F442D9"/>
    <w:rsid w:val="00F45DBA"/>
    <w:rsid w:val="00F46988"/>
    <w:rsid w:val="00F50776"/>
    <w:rsid w:val="00F50CA0"/>
    <w:rsid w:val="00F51FCD"/>
    <w:rsid w:val="00F5339D"/>
    <w:rsid w:val="00F537D7"/>
    <w:rsid w:val="00F53E87"/>
    <w:rsid w:val="00F54126"/>
    <w:rsid w:val="00F5479B"/>
    <w:rsid w:val="00F54ADC"/>
    <w:rsid w:val="00F56D20"/>
    <w:rsid w:val="00F61D0A"/>
    <w:rsid w:val="00F632E0"/>
    <w:rsid w:val="00F632F7"/>
    <w:rsid w:val="00F637A3"/>
    <w:rsid w:val="00F638D1"/>
    <w:rsid w:val="00F63915"/>
    <w:rsid w:val="00F65D6B"/>
    <w:rsid w:val="00F6621B"/>
    <w:rsid w:val="00F66726"/>
    <w:rsid w:val="00F67ECA"/>
    <w:rsid w:val="00F7083E"/>
    <w:rsid w:val="00F711A8"/>
    <w:rsid w:val="00F750C0"/>
    <w:rsid w:val="00F76BDF"/>
    <w:rsid w:val="00F77F93"/>
    <w:rsid w:val="00F82DD1"/>
    <w:rsid w:val="00F878B5"/>
    <w:rsid w:val="00F87E08"/>
    <w:rsid w:val="00F92B13"/>
    <w:rsid w:val="00F92FC3"/>
    <w:rsid w:val="00F93B01"/>
    <w:rsid w:val="00F94A30"/>
    <w:rsid w:val="00F9602C"/>
    <w:rsid w:val="00F960F7"/>
    <w:rsid w:val="00F97095"/>
    <w:rsid w:val="00F97EDE"/>
    <w:rsid w:val="00FA4959"/>
    <w:rsid w:val="00FA6BE5"/>
    <w:rsid w:val="00FA79CD"/>
    <w:rsid w:val="00FB0289"/>
    <w:rsid w:val="00FB0914"/>
    <w:rsid w:val="00FB4358"/>
    <w:rsid w:val="00FB4B1C"/>
    <w:rsid w:val="00FB4F02"/>
    <w:rsid w:val="00FB5319"/>
    <w:rsid w:val="00FB7516"/>
    <w:rsid w:val="00FC18A4"/>
    <w:rsid w:val="00FC3BB5"/>
    <w:rsid w:val="00FC423C"/>
    <w:rsid w:val="00FC49D6"/>
    <w:rsid w:val="00FC537A"/>
    <w:rsid w:val="00FC742B"/>
    <w:rsid w:val="00FD0EF9"/>
    <w:rsid w:val="00FD11A7"/>
    <w:rsid w:val="00FD511F"/>
    <w:rsid w:val="00FD61EB"/>
    <w:rsid w:val="00FE1595"/>
    <w:rsid w:val="00FE1729"/>
    <w:rsid w:val="00FE21FE"/>
    <w:rsid w:val="00FE38C0"/>
    <w:rsid w:val="00FE4D28"/>
    <w:rsid w:val="00FE4F50"/>
    <w:rsid w:val="00FF3372"/>
    <w:rsid w:val="00FF35F7"/>
    <w:rsid w:val="00FF3747"/>
    <w:rsid w:val="00FF4754"/>
    <w:rsid w:val="00FF5E38"/>
    <w:rsid w:val="00FF7151"/>
    <w:rsid w:val="03FAC12D"/>
    <w:rsid w:val="1C9C36A0"/>
    <w:rsid w:val="263FB7BE"/>
    <w:rsid w:val="2F999EEC"/>
    <w:rsid w:val="32D76F5C"/>
    <w:rsid w:val="4CEEECB1"/>
    <w:rsid w:val="7A1BB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4373E0C3-61AB-4B51-A8AF-C0EF82B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056A8"/>
    <w:pPr>
      <w:widowControl w:val="0"/>
      <w:autoSpaceDE w:val="0"/>
      <w:autoSpaceDN w:val="0"/>
      <w:ind w:left="120"/>
    </w:pPr>
    <w:rPr>
      <w:rFonts w:ascii="Calibri" w:eastAsia="Calibri" w:hAnsi="Calibri" w:cs="Calibri"/>
      <w:sz w:val="24"/>
      <w:szCs w:val="24"/>
    </w:rPr>
  </w:style>
  <w:style w:type="character" w:customStyle="1" w:styleId="BodyTextChar">
    <w:name w:val="Body Text Char"/>
    <w:basedOn w:val="DefaultParagraphFont"/>
    <w:link w:val="BodyText"/>
    <w:uiPriority w:val="1"/>
    <w:rsid w:val="005056A8"/>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deinamerica.gov/waiv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hud-partners/bab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c608e73b50804ee3cfc7cfb31f0ce0eb">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f5bc68919ff0cc85075caf8a10a26920"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2.xml><?xml version="1.0" encoding="utf-8"?>
<ds:datastoreItem xmlns:ds="http://schemas.openxmlformats.org/officeDocument/2006/customXml" ds:itemID="{F547EF55-5827-4DA8-AF75-C06BB9106CF4}">
  <ds:schemaRefs>
    <ds:schemaRef ds:uri="http://schemas.microsoft.com/sharepoint/v3/contenttype/forms"/>
  </ds:schemaRefs>
</ds:datastoreItem>
</file>

<file path=customXml/itemProps3.xml><?xml version="1.0" encoding="utf-8"?>
<ds:datastoreItem xmlns:ds="http://schemas.openxmlformats.org/officeDocument/2006/customXml" ds:itemID="{25720BD8-157D-4B39-8CBE-02F626518D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11C12B-A6FE-4717-93AF-96B7BC1E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1019</Words>
  <Characters>5811</Characters>
  <Application>Microsoft Office Word</Application>
  <DocSecurity>0</DocSecurity>
  <Lines>48</Lines>
  <Paragraphs>13</Paragraphs>
  <ScaleCrop>false</ScaleCrop>
  <Company>U.S. Department of Housing and Urban Development</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Sara M</dc:creator>
  <cp:keywords/>
  <dc:description/>
  <cp:lastModifiedBy>Cole, Alexander M</cp:lastModifiedBy>
  <cp:revision>4</cp:revision>
  <cp:lastPrinted>2025-01-08T04:21:00Z</cp:lastPrinted>
  <dcterms:created xsi:type="dcterms:W3CDTF">2025-12-02T21:11:00Z</dcterms:created>
  <dcterms:modified xsi:type="dcterms:W3CDTF">2025-12-04T18:12:00Z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