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2747"/>
        <w:gridCol w:w="719"/>
        <w:gridCol w:w="3188"/>
      </w:tblGrid>
      <w:tr w:rsidR="00FC405F" w14:paraId="7DF33734" w14:textId="77777777" w:rsidTr="00CF2BCA">
        <w:trPr>
          <w:cantSplit/>
        </w:trPr>
        <w:tc>
          <w:tcPr>
            <w:tcW w:w="9540" w:type="dxa"/>
            <w:gridSpan w:val="4"/>
          </w:tcPr>
          <w:p w14:paraId="38B7CAFE" w14:textId="77777777" w:rsidR="00FC405F" w:rsidRDefault="00FC405F" w:rsidP="00CF2BCA">
            <w:pPr>
              <w:jc w:val="center"/>
              <w:rPr>
                <w:b/>
                <w:bCs/>
              </w:rPr>
            </w:pPr>
            <w:r>
              <w:rPr>
                <w:b/>
                <w:bCs/>
              </w:rPr>
              <w:t>Guide for Review of Equipment Management and Equipment Disposition</w:t>
            </w:r>
          </w:p>
        </w:tc>
      </w:tr>
      <w:tr w:rsidR="00FC405F" w14:paraId="04F2513A" w14:textId="77777777" w:rsidTr="00CF2BCA">
        <w:trPr>
          <w:cantSplit/>
        </w:trPr>
        <w:tc>
          <w:tcPr>
            <w:tcW w:w="9540" w:type="dxa"/>
            <w:gridSpan w:val="4"/>
          </w:tcPr>
          <w:p w14:paraId="7699CA49" w14:textId="77777777" w:rsidR="00122C4E" w:rsidRPr="00122C4E" w:rsidRDefault="00FC405F" w:rsidP="00781001">
            <w:pPr>
              <w:rPr>
                <w:b/>
                <w:bCs/>
              </w:rPr>
            </w:pPr>
            <w:r>
              <w:rPr>
                <w:b/>
                <w:bCs/>
              </w:rPr>
              <w:t xml:space="preserve">Name of </w:t>
            </w:r>
            <w:r w:rsidR="00F02257">
              <w:rPr>
                <w:b/>
                <w:bCs/>
              </w:rPr>
              <w:t>Recipient</w:t>
            </w:r>
            <w:r>
              <w:rPr>
                <w:b/>
                <w:bCs/>
              </w:rPr>
              <w:t>:</w:t>
            </w:r>
            <w:r w:rsidR="00122C4E">
              <w:rPr>
                <w:b/>
                <w:bCs/>
              </w:rPr>
              <w:t xml:space="preserve"> </w:t>
            </w:r>
            <w:r>
              <w:rPr>
                <w:b/>
                <w:bCs/>
              </w:rPr>
              <w:fldChar w:fldCharType="begin">
                <w:ffData>
                  <w:name w:val="Text84"/>
                  <w:enabled/>
                  <w:calcOnExit w:val="0"/>
                  <w:textInput/>
                </w:ffData>
              </w:fldChar>
            </w:r>
            <w:bookmarkStart w:id="0"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9F1671" w14:paraId="56B3AF2F" w14:textId="77777777" w:rsidTr="00CF2BCA">
        <w:trPr>
          <w:cantSplit/>
        </w:trPr>
        <w:tc>
          <w:tcPr>
            <w:tcW w:w="9540" w:type="dxa"/>
            <w:gridSpan w:val="4"/>
          </w:tcPr>
          <w:p w14:paraId="5F22D78A" w14:textId="77777777" w:rsidR="009F1671" w:rsidRDefault="009F1671" w:rsidP="00781001">
            <w:r w:rsidRPr="00B554D2">
              <w:rPr>
                <w:b/>
                <w:bCs/>
              </w:rPr>
              <w:t xml:space="preserve">Name of Subrecipient (if applicable): </w:t>
            </w:r>
            <w:r w:rsidRPr="00B554D2">
              <w:rPr>
                <w:b/>
                <w:bCs/>
              </w:rPr>
              <w:fldChar w:fldCharType="begin">
                <w:ffData>
                  <w:name w:val="Text77"/>
                  <w:enabled/>
                  <w:calcOnExit w:val="0"/>
                  <w:textInput/>
                </w:ffData>
              </w:fldChar>
            </w:r>
            <w:r w:rsidRPr="00B554D2">
              <w:rPr>
                <w:b/>
                <w:bCs/>
              </w:rPr>
              <w:instrText xml:space="preserve"> FORMTEXT </w:instrText>
            </w:r>
            <w:r w:rsidRPr="00B554D2">
              <w:rPr>
                <w:b/>
                <w:bCs/>
              </w:rPr>
            </w:r>
            <w:r w:rsidRPr="00B554D2">
              <w:rPr>
                <w:b/>
                <w:bCs/>
              </w:rPr>
              <w:fldChar w:fldCharType="separate"/>
            </w:r>
            <w:r w:rsidRPr="00B554D2">
              <w:rPr>
                <w:b/>
                <w:bCs/>
                <w:noProof/>
              </w:rPr>
              <w:t> </w:t>
            </w:r>
            <w:r w:rsidRPr="00B554D2">
              <w:rPr>
                <w:b/>
                <w:bCs/>
                <w:noProof/>
              </w:rPr>
              <w:t> </w:t>
            </w:r>
            <w:r w:rsidRPr="00B554D2">
              <w:rPr>
                <w:b/>
                <w:bCs/>
                <w:noProof/>
              </w:rPr>
              <w:t> </w:t>
            </w:r>
            <w:r w:rsidRPr="00B554D2">
              <w:rPr>
                <w:b/>
                <w:bCs/>
                <w:noProof/>
              </w:rPr>
              <w:t> </w:t>
            </w:r>
            <w:r w:rsidRPr="00B554D2">
              <w:rPr>
                <w:b/>
                <w:bCs/>
                <w:noProof/>
              </w:rPr>
              <w:t> </w:t>
            </w:r>
            <w:r w:rsidRPr="00B554D2">
              <w:rPr>
                <w:b/>
                <w:bCs/>
              </w:rPr>
              <w:fldChar w:fldCharType="end"/>
            </w:r>
          </w:p>
        </w:tc>
      </w:tr>
      <w:tr w:rsidR="00C64933" w14:paraId="33CDC38F" w14:textId="77777777" w:rsidTr="00CF2BCA">
        <w:trPr>
          <w:cantSplit/>
        </w:trPr>
        <w:tc>
          <w:tcPr>
            <w:tcW w:w="9540" w:type="dxa"/>
            <w:gridSpan w:val="4"/>
          </w:tcPr>
          <w:p w14:paraId="4654870C" w14:textId="77777777" w:rsidR="00122C4E" w:rsidRDefault="00C64933" w:rsidP="00781001">
            <w:pPr>
              <w:rPr>
                <w:b/>
                <w:bCs/>
              </w:rPr>
            </w:pPr>
            <w:r>
              <w:rPr>
                <w:b/>
                <w:bCs/>
              </w:rPr>
              <w:t xml:space="preserve">Name of Program(s) Monitored: </w:t>
            </w:r>
            <w:r>
              <w:rPr>
                <w:b/>
                <w:bCs/>
              </w:rPr>
              <w:fldChar w:fldCharType="begin">
                <w:ffData>
                  <w:name w:val="Text84"/>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FC405F" w14:paraId="1B97AC22" w14:textId="77777777" w:rsidTr="00CF2BCA">
        <w:trPr>
          <w:cantSplit/>
        </w:trPr>
        <w:tc>
          <w:tcPr>
            <w:tcW w:w="9540" w:type="dxa"/>
            <w:gridSpan w:val="4"/>
          </w:tcPr>
          <w:p w14:paraId="77D40383" w14:textId="77777777" w:rsidR="00122C4E" w:rsidRDefault="00FC405F" w:rsidP="00781001">
            <w:pPr>
              <w:rPr>
                <w:b/>
                <w:bCs/>
              </w:rPr>
            </w:pPr>
            <w:r>
              <w:rPr>
                <w:b/>
                <w:bCs/>
              </w:rPr>
              <w:t>Staff Consulted:</w:t>
            </w:r>
            <w:r>
              <w:rPr>
                <w:b/>
                <w:bCs/>
              </w:rPr>
              <w:fldChar w:fldCharType="begin">
                <w:ffData>
                  <w:name w:val="Text85"/>
                  <w:enabled/>
                  <w:calcOnExit w:val="0"/>
                  <w:textInput/>
                </w:ffData>
              </w:fldChar>
            </w:r>
            <w:bookmarkStart w:id="1"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FC405F" w14:paraId="3B40A07D" w14:textId="77777777" w:rsidTr="00122C4E">
        <w:tc>
          <w:tcPr>
            <w:tcW w:w="2790" w:type="dxa"/>
          </w:tcPr>
          <w:p w14:paraId="24B34B6D" w14:textId="77777777" w:rsidR="00FC405F" w:rsidRDefault="00FC405F" w:rsidP="00B96F8F">
            <w:r>
              <w:rPr>
                <w:b/>
                <w:bCs/>
              </w:rPr>
              <w:t>Name(s) of Reviewer(s)</w:t>
            </w:r>
          </w:p>
        </w:tc>
        <w:tc>
          <w:tcPr>
            <w:tcW w:w="2790" w:type="dxa"/>
          </w:tcPr>
          <w:p w14:paraId="0D615B7C" w14:textId="77777777" w:rsidR="00122C4E" w:rsidRDefault="00FC405F" w:rsidP="00781001">
            <w:r>
              <w:fldChar w:fldCharType="begin">
                <w:ffData>
                  <w:name w:val="Text86"/>
                  <w:enabled/>
                  <w:calcOnExit w:val="0"/>
                  <w:textInput/>
                </w:ffData>
              </w:fldChar>
            </w:r>
            <w:bookmarkStart w:id="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14:paraId="6AFF5114" w14:textId="77777777" w:rsidR="00FC405F" w:rsidRDefault="00FC405F">
            <w:r>
              <w:rPr>
                <w:b/>
                <w:bCs/>
              </w:rPr>
              <w:t>Date</w:t>
            </w:r>
          </w:p>
        </w:tc>
        <w:tc>
          <w:tcPr>
            <w:tcW w:w="3240" w:type="dxa"/>
          </w:tcPr>
          <w:p w14:paraId="5FD64C79" w14:textId="77777777" w:rsidR="00FC405F" w:rsidRDefault="00FC405F">
            <w:pPr>
              <w:pStyle w:val="Header"/>
              <w:tabs>
                <w:tab w:val="clear" w:pos="4320"/>
                <w:tab w:val="clear" w:pos="8640"/>
              </w:tabs>
            </w:pPr>
            <w:r>
              <w:fldChar w:fldCharType="begin">
                <w:ffData>
                  <w:name w:val="Text87"/>
                  <w:enabled/>
                  <w:calcOnExit w:val="0"/>
                  <w:textInput/>
                </w:ffData>
              </w:fldChar>
            </w:r>
            <w:bookmarkStart w:id="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3959AFC8" w14:textId="77777777" w:rsidR="00FC405F" w:rsidRDefault="00FC405F" w:rsidP="00781001">
      <w:pPr>
        <w:spacing w:line="120" w:lineRule="auto"/>
      </w:pPr>
    </w:p>
    <w:p w14:paraId="40B9535D" w14:textId="77777777" w:rsidR="00C64933" w:rsidRDefault="00C64933" w:rsidP="00C64933">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w:t>
      </w:r>
      <w:proofErr w:type="gramStart"/>
      <w:r>
        <w:rPr>
          <w:sz w:val="22"/>
          <w:szCs w:val="20"/>
        </w:rPr>
        <w:t>requirements, but</w:t>
      </w:r>
      <w:proofErr w:type="gramEnd"/>
      <w:r>
        <w:rPr>
          <w:sz w:val="22"/>
          <w:szCs w:val="20"/>
        </w:rPr>
        <w:t xml:space="preserve">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56CAA57B" w14:textId="241B77B7" w:rsidR="00C93A11" w:rsidRDefault="00FC405F" w:rsidP="00AD076F">
      <w:pPr>
        <w:widowControl w:val="0"/>
        <w:rPr>
          <w:color w:val="000000" w:themeColor="text1"/>
        </w:rPr>
      </w:pPr>
      <w:r w:rsidRPr="00AD076F">
        <w:rPr>
          <w:b/>
          <w:bCs/>
          <w:color w:val="000000" w:themeColor="text1"/>
          <w:u w:val="single"/>
        </w:rPr>
        <w:t>Instructions</w:t>
      </w:r>
      <w:r w:rsidRPr="00AD076F">
        <w:rPr>
          <w:b/>
          <w:bCs/>
          <w:color w:val="000000" w:themeColor="text1"/>
        </w:rPr>
        <w:t>:</w:t>
      </w:r>
      <w:r w:rsidRPr="00F67069">
        <w:rPr>
          <w:color w:val="000000" w:themeColor="text1"/>
        </w:rPr>
        <w:t xml:space="preserve"> </w:t>
      </w:r>
      <w:r w:rsidR="00122C4E" w:rsidRPr="00F67069">
        <w:rPr>
          <w:color w:val="000000" w:themeColor="text1"/>
        </w:rPr>
        <w:t xml:space="preserve"> </w:t>
      </w:r>
      <w:r w:rsidR="00C64933" w:rsidRPr="00F67069">
        <w:rPr>
          <w:color w:val="000000" w:themeColor="text1"/>
        </w:rPr>
        <w:t xml:space="preserve">The Exhibit is designed to assist the HUD reviewer in determining the </w:t>
      </w:r>
      <w:r w:rsidR="001F105F" w:rsidRPr="00F67069">
        <w:rPr>
          <w:color w:val="000000" w:themeColor="text1"/>
        </w:rPr>
        <w:t>non-Federal entity</w:t>
      </w:r>
      <w:r w:rsidR="00C64933" w:rsidRPr="00F67069">
        <w:rPr>
          <w:color w:val="000000" w:themeColor="text1"/>
        </w:rPr>
        <w:t xml:space="preserve">’s compliance with the equipment management and disposition requirements at 2 CFR </w:t>
      </w:r>
      <w:r w:rsidR="0021379A" w:rsidRPr="00F67069">
        <w:rPr>
          <w:color w:val="000000" w:themeColor="text1"/>
        </w:rPr>
        <w:t xml:space="preserve">200.310, </w:t>
      </w:r>
      <w:r w:rsidR="00C64933" w:rsidRPr="00F67069">
        <w:rPr>
          <w:color w:val="000000" w:themeColor="text1"/>
        </w:rPr>
        <w:t>200.313</w:t>
      </w:r>
      <w:r w:rsidR="0021379A" w:rsidRPr="00F67069">
        <w:rPr>
          <w:color w:val="000000" w:themeColor="text1"/>
        </w:rPr>
        <w:t xml:space="preserve"> and 200.316</w:t>
      </w:r>
      <w:r w:rsidR="00122C4E" w:rsidRPr="00F67069">
        <w:rPr>
          <w:color w:val="000000" w:themeColor="text1"/>
        </w:rPr>
        <w:t>,</w:t>
      </w:r>
      <w:r w:rsidR="00C64933" w:rsidRPr="00F67069">
        <w:rPr>
          <w:color w:val="000000" w:themeColor="text1"/>
        </w:rPr>
        <w:t xml:space="preserve"> for any CPD program which is subject to 2 CFR part 200, Uniform Administrative Requirements, Cost Principles, and Audit Requirements for Federal Awards.  </w:t>
      </w:r>
      <w:r w:rsidR="00DE0CC3" w:rsidRPr="00F67069">
        <w:rPr>
          <w:color w:val="000000" w:themeColor="text1"/>
        </w:rPr>
        <w:t>As defined in 2 CFR 200.</w:t>
      </w:r>
      <w:r w:rsidR="00562721" w:rsidRPr="00F67069">
        <w:rPr>
          <w:color w:val="000000" w:themeColor="text1"/>
        </w:rPr>
        <w:t>1</w:t>
      </w:r>
      <w:r w:rsidR="00DE0CC3" w:rsidRPr="00F67069">
        <w:rPr>
          <w:color w:val="000000" w:themeColor="text1"/>
        </w:rPr>
        <w:t xml:space="preserve">,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(See also definitions at </w:t>
      </w:r>
      <w:hyperlink r:id="rId11" w:anchor="200.1" w:history="1">
        <w:r w:rsidR="00DE0CC3" w:rsidRPr="00055252">
          <w:rPr>
            <w:rStyle w:val="Hyperlink"/>
          </w:rPr>
          <w:t>2 CFR 200.</w:t>
        </w:r>
        <w:r w:rsidR="00562721" w:rsidRPr="00055252">
          <w:rPr>
            <w:rStyle w:val="Hyperlink"/>
          </w:rPr>
          <w:t>1</w:t>
        </w:r>
      </w:hyperlink>
      <w:r w:rsidR="00562721" w:rsidRPr="00F67069">
        <w:rPr>
          <w:color w:val="000000" w:themeColor="text1"/>
        </w:rPr>
        <w:t xml:space="preserve"> for</w:t>
      </w:r>
      <w:r w:rsidR="0E45CBE9" w:rsidRPr="00F67069">
        <w:rPr>
          <w:color w:val="000000" w:themeColor="text1"/>
        </w:rPr>
        <w:t xml:space="preserve"> acquisition cost</w:t>
      </w:r>
      <w:r w:rsidR="78F78D93" w:rsidRPr="00F67069">
        <w:rPr>
          <w:color w:val="000000" w:themeColor="text1"/>
        </w:rPr>
        <w:t xml:space="preserve"> and</w:t>
      </w:r>
      <w:r w:rsidR="00DE0CC3" w:rsidRPr="00F67069">
        <w:rPr>
          <w:color w:val="000000" w:themeColor="text1"/>
        </w:rPr>
        <w:t xml:space="preserve"> </w:t>
      </w:r>
      <w:r w:rsidR="1DCF4F3F" w:rsidRPr="00F67069">
        <w:rPr>
          <w:color w:val="000000" w:themeColor="text1"/>
        </w:rPr>
        <w:t>i</w:t>
      </w:r>
      <w:r w:rsidR="00DE0CC3" w:rsidRPr="00F67069">
        <w:rPr>
          <w:color w:val="000000" w:themeColor="text1"/>
        </w:rPr>
        <w:t>nformation technology systems.)  T</w:t>
      </w:r>
      <w:r w:rsidR="1E53FF1A" w:rsidRPr="00F67069">
        <w:rPr>
          <w:color w:val="000000" w:themeColor="text1"/>
        </w:rPr>
        <w:t xml:space="preserve">o answer the questions in this </w:t>
      </w:r>
      <w:r w:rsidR="008C02E5" w:rsidRPr="00F67069">
        <w:rPr>
          <w:color w:val="000000" w:themeColor="text1"/>
        </w:rPr>
        <w:t>exhibit</w:t>
      </w:r>
      <w:r w:rsidR="1E53FF1A" w:rsidRPr="00F67069">
        <w:rPr>
          <w:color w:val="000000" w:themeColor="text1"/>
        </w:rPr>
        <w:t>, t</w:t>
      </w:r>
      <w:r w:rsidR="00DE0CC3" w:rsidRPr="00F67069">
        <w:rPr>
          <w:color w:val="000000" w:themeColor="text1"/>
        </w:rPr>
        <w:t xml:space="preserve">he HUD reviewer should randomly select an appropriate sample (e.g., based on size of last grant, amount of time allocated for monitoring, results of pre-monitoring preparation) of equipment </w:t>
      </w:r>
      <w:r w:rsidR="09246C4D" w:rsidRPr="00F67069">
        <w:rPr>
          <w:color w:val="000000" w:themeColor="text1"/>
        </w:rPr>
        <w:t xml:space="preserve">for which </w:t>
      </w:r>
      <w:r w:rsidR="1B3B1B13" w:rsidRPr="00F67069">
        <w:rPr>
          <w:color w:val="000000" w:themeColor="text1"/>
        </w:rPr>
        <w:t>all or part of the</w:t>
      </w:r>
      <w:r w:rsidR="09246C4D" w:rsidRPr="00F67069">
        <w:rPr>
          <w:color w:val="000000" w:themeColor="text1"/>
        </w:rPr>
        <w:t xml:space="preserve"> “acquisition cost” was </w:t>
      </w:r>
      <w:r w:rsidR="5370D3FE" w:rsidRPr="00F67069">
        <w:rPr>
          <w:color w:val="000000" w:themeColor="text1"/>
        </w:rPr>
        <w:t xml:space="preserve">paid </w:t>
      </w:r>
      <w:r w:rsidR="00DE0CC3" w:rsidRPr="00F67069">
        <w:rPr>
          <w:color w:val="000000" w:themeColor="text1"/>
        </w:rPr>
        <w:t xml:space="preserve">with the Federal funds for the program(s) being monitored.  If the recipient’s accounting system includes information on equipment acquired with grant funds, the HUD reviewer may want to use this as a starting point for selecting the sample of equipment transactions. </w:t>
      </w:r>
      <w:r w:rsidR="0FF91B7C" w:rsidRPr="00F67069">
        <w:rPr>
          <w:color w:val="000000" w:themeColor="text1"/>
        </w:rPr>
        <w:t xml:space="preserve"> This exhibit does not </w:t>
      </w:r>
      <w:r w:rsidR="58D0E6A1" w:rsidRPr="00F67069">
        <w:rPr>
          <w:color w:val="000000" w:themeColor="text1"/>
        </w:rPr>
        <w:t xml:space="preserve">include questions to assess </w:t>
      </w:r>
      <w:r w:rsidR="0FF91B7C" w:rsidRPr="00F67069">
        <w:rPr>
          <w:color w:val="000000" w:themeColor="text1"/>
        </w:rPr>
        <w:t xml:space="preserve">whether </w:t>
      </w:r>
      <w:r w:rsidR="3E1338E5" w:rsidRPr="00F67069">
        <w:rPr>
          <w:color w:val="000000" w:themeColor="text1"/>
        </w:rPr>
        <w:t>the use</w:t>
      </w:r>
      <w:r w:rsidR="19EAB62D" w:rsidRPr="00F67069">
        <w:rPr>
          <w:color w:val="000000" w:themeColor="text1"/>
        </w:rPr>
        <w:t xml:space="preserve"> </w:t>
      </w:r>
      <w:r w:rsidR="000A5C8D">
        <w:rPr>
          <w:color w:val="000000" w:themeColor="text1"/>
        </w:rPr>
        <w:t xml:space="preserve">of </w:t>
      </w:r>
      <w:r w:rsidR="0FF91B7C" w:rsidRPr="00F67069">
        <w:rPr>
          <w:color w:val="000000" w:themeColor="text1"/>
        </w:rPr>
        <w:t>Federal funds to acquire the equipment</w:t>
      </w:r>
      <w:r w:rsidR="516FDB63" w:rsidRPr="00F67069">
        <w:rPr>
          <w:color w:val="000000" w:themeColor="text1"/>
        </w:rPr>
        <w:t xml:space="preserve"> </w:t>
      </w:r>
      <w:r w:rsidR="4DBF55C4" w:rsidRPr="00F67069">
        <w:rPr>
          <w:color w:val="000000" w:themeColor="text1"/>
        </w:rPr>
        <w:t>complied with the applicable cost principles in 2 CFR part 200</w:t>
      </w:r>
      <w:r w:rsidR="16C54D5C" w:rsidRPr="00F67069">
        <w:rPr>
          <w:color w:val="000000" w:themeColor="text1"/>
        </w:rPr>
        <w:t>.  For those questions, please refer to Exhibit 34-2a.</w:t>
      </w:r>
      <w:r w:rsidR="0FF91B7C" w:rsidRPr="00F67069">
        <w:rPr>
          <w:color w:val="000000" w:themeColor="text1"/>
        </w:rPr>
        <w:t xml:space="preserve"> </w:t>
      </w:r>
    </w:p>
    <w:p w14:paraId="15C35110" w14:textId="77777777" w:rsidR="00AD076F" w:rsidRDefault="00AD076F" w:rsidP="00AD076F">
      <w:pPr>
        <w:widowControl w:val="0"/>
        <w:rPr>
          <w:color w:val="000000" w:themeColor="text1"/>
        </w:rPr>
      </w:pPr>
    </w:p>
    <w:p w14:paraId="79C8DC11" w14:textId="7D433132" w:rsidR="00B40A40" w:rsidRPr="00B40A40" w:rsidRDefault="00B40A40" w:rsidP="00AD076F">
      <w:pPr>
        <w:widowControl w:val="0"/>
        <w:rPr>
          <w:color w:val="000000" w:themeColor="text1"/>
        </w:rPr>
      </w:pPr>
      <w:r w:rsidRPr="00B40A40">
        <w:rPr>
          <w:color w:val="000000" w:themeColor="text1"/>
        </w:rPr>
        <w:t>This exhibit has been updated to account for changes that were made to the requirements in 2 CFR part 200 in 2020 and 2021.  Where relevant, the questions and citation brackets make clear when they pertain to part 200 requirements that were changed in 2020 or 2021. For these questions and citations, the monitor will need to identify and use the appropriate question/citation as follows:</w:t>
      </w:r>
    </w:p>
    <w:p w14:paraId="29AF808C" w14:textId="77777777" w:rsidR="00B40A40" w:rsidRPr="00B40A40" w:rsidRDefault="00B40A40" w:rsidP="00B40A40">
      <w:pPr>
        <w:widowControl w:val="0"/>
        <w:ind w:left="1080"/>
        <w:rPr>
          <w:color w:val="000000" w:themeColor="text1"/>
        </w:rPr>
      </w:pPr>
    </w:p>
    <w:p w14:paraId="4CE3505A" w14:textId="77777777" w:rsidR="00B40A40" w:rsidRPr="00B40A40" w:rsidRDefault="00B40A40" w:rsidP="00403142">
      <w:pPr>
        <w:widowControl w:val="0"/>
        <w:numPr>
          <w:ilvl w:val="0"/>
          <w:numId w:val="14"/>
        </w:numPr>
        <w:ind w:left="1080"/>
        <w:rPr>
          <w:color w:val="000000" w:themeColor="text1"/>
        </w:rPr>
      </w:pPr>
      <w:r w:rsidRPr="00B40A40">
        <w:rPr>
          <w:color w:val="000000" w:themeColor="text1"/>
        </w:rPr>
        <w:t xml:space="preserve">Use the question/citation for the part 200 requirement in effect </w:t>
      </w:r>
      <w:r w:rsidRPr="00B40A40">
        <w:rPr>
          <w:color w:val="000000" w:themeColor="text1"/>
          <w:u w:val="single"/>
        </w:rPr>
        <w:t>BEFORE</w:t>
      </w:r>
      <w:r w:rsidRPr="00B40A40">
        <w:rPr>
          <w:color w:val="000000" w:themeColor="text1"/>
        </w:rPr>
        <w:t xml:space="preserve"> the part 200 change where: </w:t>
      </w:r>
    </w:p>
    <w:p w14:paraId="478E7033" w14:textId="77777777" w:rsidR="00B40A40" w:rsidRPr="00B40A40" w:rsidRDefault="00B40A40" w:rsidP="00403142">
      <w:pPr>
        <w:widowControl w:val="0"/>
        <w:numPr>
          <w:ilvl w:val="1"/>
          <w:numId w:val="14"/>
        </w:numPr>
        <w:ind w:left="1800"/>
        <w:rPr>
          <w:color w:val="000000" w:themeColor="text1"/>
        </w:rPr>
      </w:pPr>
      <w:r w:rsidRPr="00B40A40">
        <w:rPr>
          <w:color w:val="000000" w:themeColor="text1"/>
        </w:rPr>
        <w:t xml:space="preserve">The policy was </w:t>
      </w:r>
      <w:proofErr w:type="gramStart"/>
      <w:r w:rsidRPr="00B40A40">
        <w:rPr>
          <w:color w:val="000000" w:themeColor="text1"/>
        </w:rPr>
        <w:t>used</w:t>
      </w:r>
      <w:proofErr w:type="gramEnd"/>
      <w:r w:rsidRPr="00B40A40">
        <w:rPr>
          <w:color w:val="000000" w:themeColor="text1"/>
        </w:rPr>
        <w:t xml:space="preserve"> or action was taken </w:t>
      </w:r>
      <w:r w:rsidRPr="00B40A40">
        <w:rPr>
          <w:color w:val="000000" w:themeColor="text1"/>
          <w:u w:val="single"/>
        </w:rPr>
        <w:t>before</w:t>
      </w:r>
      <w:r w:rsidRPr="00B40A40">
        <w:rPr>
          <w:color w:val="000000" w:themeColor="text1"/>
        </w:rPr>
        <w:t xml:space="preserve"> the part 200 change; </w:t>
      </w:r>
      <w:r w:rsidRPr="00B40A40">
        <w:rPr>
          <w:color w:val="000000" w:themeColor="text1"/>
          <w:u w:val="single"/>
        </w:rPr>
        <w:t>OR</w:t>
      </w:r>
    </w:p>
    <w:p w14:paraId="3E7336C2" w14:textId="77777777" w:rsidR="00B40A40" w:rsidRPr="00B40A40" w:rsidRDefault="00B40A40" w:rsidP="00403142">
      <w:pPr>
        <w:widowControl w:val="0"/>
        <w:numPr>
          <w:ilvl w:val="1"/>
          <w:numId w:val="14"/>
        </w:numPr>
        <w:ind w:left="1800"/>
        <w:rPr>
          <w:color w:val="000000" w:themeColor="text1"/>
        </w:rPr>
      </w:pPr>
      <w:r w:rsidRPr="00B40A40">
        <w:rPr>
          <w:color w:val="000000" w:themeColor="text1"/>
        </w:rPr>
        <w:t xml:space="preserve">The policy was </w:t>
      </w:r>
      <w:proofErr w:type="gramStart"/>
      <w:r w:rsidRPr="00B40A40">
        <w:rPr>
          <w:color w:val="000000" w:themeColor="text1"/>
        </w:rPr>
        <w:t>used</w:t>
      </w:r>
      <w:proofErr w:type="gramEnd"/>
      <w:r w:rsidRPr="00B40A40">
        <w:rPr>
          <w:color w:val="000000" w:themeColor="text1"/>
        </w:rPr>
        <w:t xml:space="preserve"> or action was taken </w:t>
      </w:r>
      <w:r w:rsidRPr="00B40A40">
        <w:rPr>
          <w:color w:val="000000" w:themeColor="text1"/>
          <w:u w:val="single"/>
        </w:rPr>
        <w:t>during a grace period</w:t>
      </w:r>
      <w:r w:rsidRPr="00B40A40">
        <w:rPr>
          <w:color w:val="000000" w:themeColor="text1"/>
        </w:rPr>
        <w:t xml:space="preserve"> HUD expressly provided to accommodate non-Federal entities’ adjustment/transition to the new rule(s); </w:t>
      </w:r>
      <w:r w:rsidRPr="00B40A40">
        <w:rPr>
          <w:color w:val="000000" w:themeColor="text1"/>
          <w:u w:val="single"/>
        </w:rPr>
        <w:t>OR</w:t>
      </w:r>
    </w:p>
    <w:p w14:paraId="65088F55" w14:textId="77777777" w:rsidR="00B40A40" w:rsidRPr="00B40A40" w:rsidRDefault="00B40A40" w:rsidP="00403142">
      <w:pPr>
        <w:widowControl w:val="0"/>
        <w:numPr>
          <w:ilvl w:val="1"/>
          <w:numId w:val="14"/>
        </w:numPr>
        <w:ind w:left="1800"/>
        <w:rPr>
          <w:color w:val="000000" w:themeColor="text1"/>
        </w:rPr>
      </w:pPr>
      <w:r w:rsidRPr="00B40A40">
        <w:rPr>
          <w:color w:val="000000" w:themeColor="text1"/>
        </w:rPr>
        <w:t xml:space="preserve">The policy was </w:t>
      </w:r>
      <w:proofErr w:type="gramStart"/>
      <w:r w:rsidRPr="00B40A40">
        <w:rPr>
          <w:color w:val="000000" w:themeColor="text1"/>
        </w:rPr>
        <w:t>used</w:t>
      </w:r>
      <w:proofErr w:type="gramEnd"/>
      <w:r w:rsidRPr="00B40A40">
        <w:rPr>
          <w:color w:val="000000" w:themeColor="text1"/>
        </w:rPr>
        <w:t xml:space="preserve"> or action was taken </w:t>
      </w:r>
      <w:r w:rsidRPr="00B40A40">
        <w:rPr>
          <w:color w:val="000000" w:themeColor="text1"/>
          <w:u w:val="single"/>
        </w:rPr>
        <w:t>before</w:t>
      </w:r>
      <w:r w:rsidRPr="00B40A40">
        <w:rPr>
          <w:color w:val="000000" w:themeColor="text1"/>
        </w:rPr>
        <w:t xml:space="preserve"> HUD provided clear notice that the rule(s) must be followed as amended by OMB (for example, through guidance, grant agreement language, or clear regulatory text) </w:t>
      </w:r>
    </w:p>
    <w:p w14:paraId="146FAE70" w14:textId="77777777" w:rsidR="00B40A40" w:rsidRPr="00B40A40" w:rsidRDefault="00B40A40" w:rsidP="00403142">
      <w:pPr>
        <w:widowControl w:val="0"/>
        <w:numPr>
          <w:ilvl w:val="0"/>
          <w:numId w:val="14"/>
        </w:numPr>
        <w:ind w:left="1080"/>
        <w:rPr>
          <w:color w:val="000000" w:themeColor="text1"/>
        </w:rPr>
      </w:pPr>
      <w:r w:rsidRPr="00B40A40">
        <w:rPr>
          <w:color w:val="000000" w:themeColor="text1"/>
        </w:rPr>
        <w:t xml:space="preserve">Use the question/citation for the part 200 requirement in effect </w:t>
      </w:r>
      <w:r w:rsidRPr="00B40A40">
        <w:rPr>
          <w:color w:val="000000" w:themeColor="text1"/>
          <w:u w:val="single"/>
        </w:rPr>
        <w:t>AFTER</w:t>
      </w:r>
      <w:r w:rsidRPr="00B40A40">
        <w:rPr>
          <w:color w:val="000000" w:themeColor="text1"/>
        </w:rPr>
        <w:t xml:space="preserve"> the part 200 </w:t>
      </w:r>
      <w:r w:rsidRPr="00B40A40">
        <w:rPr>
          <w:color w:val="000000" w:themeColor="text1"/>
        </w:rPr>
        <w:lastRenderedPageBreak/>
        <w:t xml:space="preserve">change and make a finding if the question is answered “no” </w:t>
      </w:r>
      <w:r w:rsidRPr="00B40A40">
        <w:rPr>
          <w:color w:val="000000" w:themeColor="text1"/>
          <w:u w:val="single"/>
        </w:rPr>
        <w:t>ONLY IF</w:t>
      </w:r>
      <w:r w:rsidRPr="00B40A40">
        <w:rPr>
          <w:color w:val="000000" w:themeColor="text1"/>
        </w:rPr>
        <w:t xml:space="preserve">: </w:t>
      </w:r>
    </w:p>
    <w:p w14:paraId="1B83AA26" w14:textId="77777777" w:rsidR="00B40A40" w:rsidRPr="00B40A40" w:rsidRDefault="00B40A40" w:rsidP="00403142">
      <w:pPr>
        <w:widowControl w:val="0"/>
        <w:numPr>
          <w:ilvl w:val="1"/>
          <w:numId w:val="14"/>
        </w:numPr>
        <w:ind w:left="1800"/>
        <w:rPr>
          <w:color w:val="000000" w:themeColor="text1"/>
        </w:rPr>
      </w:pPr>
      <w:r w:rsidRPr="00B40A40">
        <w:rPr>
          <w:color w:val="000000" w:themeColor="text1"/>
        </w:rPr>
        <w:t xml:space="preserve">The policy was </w:t>
      </w:r>
      <w:proofErr w:type="gramStart"/>
      <w:r w:rsidRPr="00B40A40">
        <w:rPr>
          <w:color w:val="000000" w:themeColor="text1"/>
        </w:rPr>
        <w:t>used</w:t>
      </w:r>
      <w:proofErr w:type="gramEnd"/>
      <w:r w:rsidRPr="00B40A40">
        <w:rPr>
          <w:color w:val="000000" w:themeColor="text1"/>
        </w:rPr>
        <w:t xml:space="preserve"> or action was taken </w:t>
      </w:r>
      <w:r w:rsidRPr="00B40A40">
        <w:rPr>
          <w:color w:val="000000" w:themeColor="text1"/>
          <w:u w:val="single"/>
        </w:rPr>
        <w:t>after</w:t>
      </w:r>
      <w:r w:rsidRPr="00B40A40">
        <w:rPr>
          <w:color w:val="000000" w:themeColor="text1"/>
        </w:rPr>
        <w:t xml:space="preserve"> the rule change; </w:t>
      </w:r>
      <w:r w:rsidRPr="00B40A40">
        <w:rPr>
          <w:color w:val="000000" w:themeColor="text1"/>
          <w:u w:val="single"/>
        </w:rPr>
        <w:t>AND</w:t>
      </w:r>
    </w:p>
    <w:p w14:paraId="252334C5" w14:textId="77777777" w:rsidR="00B40A40" w:rsidRPr="00B40A40" w:rsidRDefault="00B40A40" w:rsidP="00403142">
      <w:pPr>
        <w:widowControl w:val="0"/>
        <w:numPr>
          <w:ilvl w:val="1"/>
          <w:numId w:val="14"/>
        </w:numPr>
        <w:ind w:left="1800"/>
        <w:rPr>
          <w:color w:val="000000" w:themeColor="text1"/>
        </w:rPr>
      </w:pPr>
      <w:r w:rsidRPr="00B40A40">
        <w:rPr>
          <w:color w:val="000000" w:themeColor="text1"/>
        </w:rPr>
        <w:t xml:space="preserve">The policy was </w:t>
      </w:r>
      <w:proofErr w:type="gramStart"/>
      <w:r w:rsidRPr="00B40A40">
        <w:rPr>
          <w:color w:val="000000" w:themeColor="text1"/>
        </w:rPr>
        <w:t>used</w:t>
      </w:r>
      <w:proofErr w:type="gramEnd"/>
      <w:r w:rsidRPr="00B40A40">
        <w:rPr>
          <w:color w:val="000000" w:themeColor="text1"/>
        </w:rPr>
        <w:t xml:space="preserve"> or action was taken </w:t>
      </w:r>
      <w:r w:rsidRPr="00B40A40">
        <w:rPr>
          <w:color w:val="000000" w:themeColor="text1"/>
          <w:u w:val="single"/>
        </w:rPr>
        <w:t>after</w:t>
      </w:r>
      <w:r w:rsidRPr="00B40A40">
        <w:rPr>
          <w:color w:val="000000" w:themeColor="text1"/>
        </w:rPr>
        <w:t xml:space="preserve"> any grace period HUD expressly provided to accommodate non-Federal entities’ adjustment/transition to the new rule(s); </w:t>
      </w:r>
      <w:r w:rsidRPr="00B40A40">
        <w:rPr>
          <w:i/>
          <w:iCs/>
          <w:color w:val="000000" w:themeColor="text1"/>
        </w:rPr>
        <w:t>AND</w:t>
      </w:r>
    </w:p>
    <w:p w14:paraId="52AC2F8C" w14:textId="77777777" w:rsidR="00B40A40" w:rsidRPr="00B40A40" w:rsidRDefault="00B40A40" w:rsidP="00403142">
      <w:pPr>
        <w:widowControl w:val="0"/>
        <w:ind w:left="1800"/>
        <w:rPr>
          <w:color w:val="000000" w:themeColor="text1"/>
        </w:rPr>
      </w:pPr>
      <w:r w:rsidRPr="00B40A40">
        <w:rPr>
          <w:color w:val="000000" w:themeColor="text1"/>
        </w:rPr>
        <w:t>c.</w:t>
      </w:r>
      <w:r w:rsidRPr="00B40A40">
        <w:rPr>
          <w:color w:val="000000" w:themeColor="text1"/>
        </w:rPr>
        <w:tab/>
        <w:t xml:space="preserve">The policy was </w:t>
      </w:r>
      <w:proofErr w:type="gramStart"/>
      <w:r w:rsidRPr="00B40A40">
        <w:rPr>
          <w:color w:val="000000" w:themeColor="text1"/>
        </w:rPr>
        <w:t>used</w:t>
      </w:r>
      <w:proofErr w:type="gramEnd"/>
      <w:r w:rsidRPr="00B40A40">
        <w:rPr>
          <w:color w:val="000000" w:themeColor="text1"/>
        </w:rPr>
        <w:t xml:space="preserve"> or action was taken </w:t>
      </w:r>
      <w:r w:rsidRPr="00B40A40">
        <w:rPr>
          <w:color w:val="000000" w:themeColor="text1"/>
          <w:u w:val="single"/>
        </w:rPr>
        <w:t xml:space="preserve">after </w:t>
      </w:r>
      <w:r w:rsidRPr="00B40A40">
        <w:rPr>
          <w:color w:val="000000" w:themeColor="text1"/>
        </w:rPr>
        <w:t>HUD provided clear notice that the rule(s) must be followed as amended by OMB (for example, through guidance, grant agreement language, or clear regulatory text).</w:t>
      </w:r>
    </w:p>
    <w:p w14:paraId="2AF77BCC" w14:textId="33A65939" w:rsidR="003B1958" w:rsidRPr="00AD076F" w:rsidRDefault="00687F2F" w:rsidP="00AD076F">
      <w:pPr>
        <w:widowControl w:val="0"/>
        <w:rPr>
          <w:color w:val="000000" w:themeColor="text1"/>
        </w:rPr>
      </w:pPr>
      <w:r w:rsidRPr="00C93A11">
        <w:rPr>
          <w:color w:val="000000" w:themeColor="text1"/>
        </w:rPr>
        <w:t xml:space="preserve"> </w:t>
      </w:r>
    </w:p>
    <w:p w14:paraId="22DAAD3D" w14:textId="21C8AF3D" w:rsidR="0022492D" w:rsidRPr="003B1958" w:rsidRDefault="00046784" w:rsidP="003B1958">
      <w:pPr>
        <w:pStyle w:val="ListParagraph"/>
        <w:widowControl w:val="0"/>
        <w:ind w:left="0"/>
        <w:rPr>
          <w:color w:val="000000" w:themeColor="text1"/>
        </w:rPr>
      </w:pPr>
      <w:r w:rsidRPr="00AD076F">
        <w:rPr>
          <w:b/>
          <w:bCs/>
          <w:u w:val="single"/>
        </w:rPr>
        <w:t>Applicability:</w:t>
      </w:r>
      <w:r>
        <w:t xml:space="preserve">  </w:t>
      </w:r>
      <w:r w:rsidR="6A85A950" w:rsidRPr="003B1958">
        <w:rPr>
          <w:color w:val="000000" w:themeColor="text1"/>
        </w:rPr>
        <w:t>This exhibit is designed to monitor compliance with the requirements in 2 CFR part 200 when CPD has applied those requirements to grants or cooperative agreements under programs such as</w:t>
      </w:r>
      <w:r w:rsidR="003B1958">
        <w:rPr>
          <w:color w:val="000000" w:themeColor="text1"/>
        </w:rPr>
        <w:t>:</w:t>
      </w:r>
    </w:p>
    <w:p w14:paraId="3A34B00A" w14:textId="77777777" w:rsidR="00781001" w:rsidRDefault="00781001" w:rsidP="000F045F">
      <w:pPr>
        <w:widowControl w:val="0"/>
        <w:spacing w:line="120" w:lineRule="auto"/>
      </w:pPr>
    </w:p>
    <w:p w14:paraId="12522FED" w14:textId="77777777" w:rsidR="0022492D" w:rsidRDefault="0022492D" w:rsidP="000F045F">
      <w:pPr>
        <w:pStyle w:val="BodyText"/>
        <w:widowControl w:val="0"/>
        <w:numPr>
          <w:ilvl w:val="0"/>
          <w:numId w:val="9"/>
        </w:numPr>
        <w:overflowPunct w:val="0"/>
        <w:autoSpaceDE w:val="0"/>
        <w:autoSpaceDN w:val="0"/>
        <w:adjustRightInd w:val="0"/>
        <w:spacing w:after="0"/>
        <w:textAlignment w:val="baseline"/>
      </w:pPr>
      <w:r w:rsidRPr="0022492D">
        <w:t xml:space="preserve">Community Development Block Grant (CDBG) Entitlement, Small Cities, Non-Entitlement CDBG Grants in Hawaii, and Insular Areas </w:t>
      </w:r>
      <w:proofErr w:type="gramStart"/>
      <w:r w:rsidRPr="0022492D">
        <w:t>Programs;</w:t>
      </w:r>
      <w:proofErr w:type="gramEnd"/>
      <w:r w:rsidRPr="0022492D">
        <w:t xml:space="preserve"> </w:t>
      </w:r>
    </w:p>
    <w:p w14:paraId="760544BA" w14:textId="13583A77" w:rsidR="00046784" w:rsidRPr="00C227B5" w:rsidRDefault="00046784" w:rsidP="000F045F">
      <w:pPr>
        <w:pStyle w:val="BodyText"/>
        <w:widowControl w:val="0"/>
        <w:numPr>
          <w:ilvl w:val="0"/>
          <w:numId w:val="9"/>
        </w:numPr>
        <w:overflowPunct w:val="0"/>
        <w:autoSpaceDE w:val="0"/>
        <w:autoSpaceDN w:val="0"/>
        <w:adjustRightInd w:val="0"/>
        <w:spacing w:after="0"/>
        <w:textAlignment w:val="baseline"/>
      </w:pPr>
      <w:r>
        <w:t xml:space="preserve">State CDBG Program: This Exhibit </w:t>
      </w:r>
      <w:r w:rsidRPr="00046784">
        <w:rPr>
          <w:b/>
        </w:rPr>
        <w:t>is not applicable</w:t>
      </w:r>
      <w:r>
        <w:t xml:space="preserve"> to the </w:t>
      </w:r>
      <w:r w:rsidRPr="00025AFE">
        <w:t>State</w:t>
      </w:r>
      <w:r>
        <w:t xml:space="preserve"> CDBG Program </w:t>
      </w:r>
      <w:r w:rsidRPr="00F0104D">
        <w:rPr>
          <w:b/>
        </w:rPr>
        <w:t>unless</w:t>
      </w:r>
      <w:r>
        <w:t xml:space="preserve"> a State CDBG grantee has chosen to apply this portion of 2 CFR part 200 to satisfy the requirement for fiscal controls and accounting procedures pursuant to </w:t>
      </w:r>
      <w:r w:rsidRPr="00046784">
        <w:rPr>
          <w:b/>
        </w:rPr>
        <w:t>24 CFR 570.489(d)</w:t>
      </w:r>
      <w:r>
        <w:t xml:space="preserve">. </w:t>
      </w:r>
    </w:p>
    <w:p w14:paraId="432A8529" w14:textId="0A43B340" w:rsidR="0022492D" w:rsidRPr="0022492D" w:rsidRDefault="0022492D" w:rsidP="000F045F">
      <w:pPr>
        <w:pStyle w:val="BodyText"/>
        <w:widowControl w:val="0"/>
        <w:numPr>
          <w:ilvl w:val="0"/>
          <w:numId w:val="9"/>
        </w:numPr>
        <w:overflowPunct w:val="0"/>
        <w:autoSpaceDE w:val="0"/>
        <w:autoSpaceDN w:val="0"/>
        <w:adjustRightInd w:val="0"/>
        <w:spacing w:after="0"/>
        <w:textAlignment w:val="baseline"/>
      </w:pPr>
      <w:r w:rsidRPr="0022492D">
        <w:t>Section 108 Loan Guarantee Program</w:t>
      </w:r>
      <w:r w:rsidR="00046784">
        <w:t xml:space="preserve"> (follows the CDBG regulations</w:t>
      </w:r>
      <w:r w:rsidR="00562721">
        <w:t>, including the limitation above for the State CDBG Program</w:t>
      </w:r>
      <w:proofErr w:type="gramStart"/>
      <w:r w:rsidR="00046784">
        <w:t>)</w:t>
      </w:r>
      <w:r w:rsidRPr="0022492D">
        <w:t>;</w:t>
      </w:r>
      <w:proofErr w:type="gramEnd"/>
    </w:p>
    <w:p w14:paraId="51435DD2" w14:textId="711DE9E4" w:rsidR="0022492D" w:rsidRDefault="0022492D" w:rsidP="000F045F">
      <w:pPr>
        <w:pStyle w:val="BodyText"/>
        <w:widowControl w:val="0"/>
        <w:numPr>
          <w:ilvl w:val="0"/>
          <w:numId w:val="9"/>
        </w:numPr>
        <w:overflowPunct w:val="0"/>
        <w:autoSpaceDE w:val="0"/>
        <w:autoSpaceDN w:val="0"/>
        <w:adjustRightInd w:val="0"/>
        <w:spacing w:after="0"/>
        <w:textAlignment w:val="baseline"/>
      </w:pPr>
      <w:r w:rsidRPr="0022492D">
        <w:t xml:space="preserve">CDBG </w:t>
      </w:r>
      <w:r w:rsidR="0098769F">
        <w:t xml:space="preserve">Disaster Recovery </w:t>
      </w:r>
      <w:r w:rsidRPr="0022492D">
        <w:t>Grants</w:t>
      </w:r>
      <w:r w:rsidR="00490878">
        <w:t xml:space="preserve"> (</w:t>
      </w:r>
      <w:r w:rsidR="00490878" w:rsidRPr="003B38F0">
        <w:t>CDBG-DR</w:t>
      </w:r>
      <w:r w:rsidR="00490878">
        <w:t>, CDBG-MIT, CDBG-NDR)</w:t>
      </w:r>
      <w:r w:rsidR="00046784">
        <w:t xml:space="preserve"> (follows the CDBG regulations</w:t>
      </w:r>
      <w:r w:rsidR="00562721">
        <w:t>, including limitation above for the State CDBG Program</w:t>
      </w:r>
      <w:r w:rsidR="00F82747">
        <w:t>, unless a waiver or alternative requirement subjects the state to 24 CFR 570.502</w:t>
      </w:r>
      <w:proofErr w:type="gramStart"/>
      <w:r w:rsidR="00046784">
        <w:t>)</w:t>
      </w:r>
      <w:r w:rsidRPr="0022492D">
        <w:t>;</w:t>
      </w:r>
      <w:proofErr w:type="gramEnd"/>
    </w:p>
    <w:p w14:paraId="1A4DE7C8" w14:textId="092ACE34" w:rsidR="00AE2F8C" w:rsidRPr="0022492D" w:rsidRDefault="00AE2F8C" w:rsidP="00AD076F">
      <w:pPr>
        <w:pStyle w:val="BodyText"/>
        <w:numPr>
          <w:ilvl w:val="0"/>
          <w:numId w:val="9"/>
        </w:numPr>
        <w:spacing w:after="0"/>
        <w:ind w:right="-274"/>
      </w:pPr>
      <w:r>
        <w:t>Other grants made with supplemental or specific appropriations that are subject to CDBG requirements, e.g., Neighborhood Stabilization Program (NSP), Recovery Housing Program (RHP), or CARES Act grants to prevent, prepare for, and respond to coronavirus (CDBG-CV) (for grants to States, follow instructions for State CDBG</w:t>
      </w:r>
      <w:proofErr w:type="gramStart"/>
      <w:r>
        <w:t>);</w:t>
      </w:r>
      <w:proofErr w:type="gramEnd"/>
    </w:p>
    <w:p w14:paraId="207318A8" w14:textId="77777777" w:rsidR="0022492D" w:rsidRPr="0022492D" w:rsidRDefault="0022492D" w:rsidP="000F045F">
      <w:pPr>
        <w:pStyle w:val="BodyText"/>
        <w:widowControl w:val="0"/>
        <w:numPr>
          <w:ilvl w:val="0"/>
          <w:numId w:val="9"/>
        </w:numPr>
        <w:overflowPunct w:val="0"/>
        <w:autoSpaceDE w:val="0"/>
        <w:autoSpaceDN w:val="0"/>
        <w:adjustRightInd w:val="0"/>
        <w:spacing w:after="0"/>
        <w:textAlignment w:val="baseline"/>
      </w:pPr>
      <w:r>
        <w:t>HOME Investment Partnerships Program (HOME</w:t>
      </w:r>
      <w:proofErr w:type="gramStart"/>
      <w:r>
        <w:t>);</w:t>
      </w:r>
      <w:proofErr w:type="gramEnd"/>
    </w:p>
    <w:p w14:paraId="4FDAB3A6" w14:textId="77777777" w:rsidR="00484295" w:rsidRDefault="0022492D" w:rsidP="000F045F">
      <w:pPr>
        <w:pStyle w:val="BodyText"/>
        <w:widowControl w:val="0"/>
        <w:numPr>
          <w:ilvl w:val="0"/>
          <w:numId w:val="9"/>
        </w:numPr>
        <w:overflowPunct w:val="0"/>
        <w:autoSpaceDE w:val="0"/>
        <w:autoSpaceDN w:val="0"/>
        <w:adjustRightInd w:val="0"/>
        <w:spacing w:after="0"/>
        <w:textAlignment w:val="baseline"/>
      </w:pPr>
      <w:r>
        <w:t xml:space="preserve">Housing Opportunities for Persons </w:t>
      </w:r>
      <w:proofErr w:type="gramStart"/>
      <w:r>
        <w:t>With</w:t>
      </w:r>
      <w:proofErr w:type="gramEnd"/>
      <w:r>
        <w:t xml:space="preserve"> AIDS (HOPWA)</w:t>
      </w:r>
      <w:r w:rsidR="00484295">
        <w:t>;</w:t>
      </w:r>
    </w:p>
    <w:p w14:paraId="7A85B6ED" w14:textId="3150EAB6" w:rsidR="0022492D" w:rsidRDefault="00484295" w:rsidP="000F045F">
      <w:pPr>
        <w:pStyle w:val="BodyText"/>
        <w:widowControl w:val="0"/>
        <w:numPr>
          <w:ilvl w:val="0"/>
          <w:numId w:val="9"/>
        </w:numPr>
        <w:overflowPunct w:val="0"/>
        <w:autoSpaceDE w:val="0"/>
        <w:autoSpaceDN w:val="0"/>
        <w:adjustRightInd w:val="0"/>
        <w:spacing w:after="0"/>
        <w:textAlignment w:val="baseline"/>
      </w:pPr>
      <w:r>
        <w:t>Housing Trust Fund</w:t>
      </w:r>
      <w:r w:rsidR="00EF6D98">
        <w:t xml:space="preserve"> (HTF</w:t>
      </w:r>
      <w:proofErr w:type="gramStart"/>
      <w:r w:rsidR="00EF6D98">
        <w:t>)</w:t>
      </w:r>
      <w:r w:rsidR="002571BD">
        <w:t>;</w:t>
      </w:r>
      <w:proofErr w:type="gramEnd"/>
    </w:p>
    <w:p w14:paraId="76C79064" w14:textId="77777777" w:rsidR="0022492D" w:rsidRPr="0022492D" w:rsidRDefault="0022492D" w:rsidP="000F045F">
      <w:pPr>
        <w:pStyle w:val="BodyText"/>
        <w:widowControl w:val="0"/>
        <w:numPr>
          <w:ilvl w:val="0"/>
          <w:numId w:val="9"/>
        </w:numPr>
        <w:overflowPunct w:val="0"/>
        <w:autoSpaceDE w:val="0"/>
        <w:autoSpaceDN w:val="0"/>
        <w:adjustRightInd w:val="0"/>
        <w:spacing w:after="0"/>
        <w:textAlignment w:val="baseline"/>
      </w:pPr>
      <w:r>
        <w:t xml:space="preserve">Emergency Solutions Grants (ESG) </w:t>
      </w:r>
      <w:proofErr w:type="gramStart"/>
      <w:r>
        <w:t>Program;</w:t>
      </w:r>
      <w:proofErr w:type="gramEnd"/>
    </w:p>
    <w:p w14:paraId="60FB348D" w14:textId="77777777" w:rsidR="0022492D" w:rsidRPr="0022492D" w:rsidRDefault="0022492D" w:rsidP="000F045F">
      <w:pPr>
        <w:pStyle w:val="BodyText"/>
        <w:widowControl w:val="0"/>
        <w:numPr>
          <w:ilvl w:val="0"/>
          <w:numId w:val="9"/>
        </w:numPr>
        <w:overflowPunct w:val="0"/>
        <w:autoSpaceDE w:val="0"/>
        <w:autoSpaceDN w:val="0"/>
        <w:adjustRightInd w:val="0"/>
        <w:spacing w:after="0"/>
        <w:textAlignment w:val="baseline"/>
      </w:pPr>
      <w:r>
        <w:t>Continuum of Care (CoC) Program</w:t>
      </w:r>
      <w:r w:rsidR="00AF0CBB">
        <w:t xml:space="preserve"> (for grants awarded in FY 2015 competition and later</w:t>
      </w:r>
      <w:proofErr w:type="gramStart"/>
      <w:r w:rsidR="00AF0CBB">
        <w:t>)</w:t>
      </w:r>
      <w:r>
        <w:t>;</w:t>
      </w:r>
      <w:proofErr w:type="gramEnd"/>
    </w:p>
    <w:p w14:paraId="38879BEE" w14:textId="77777777" w:rsidR="008C0AF0" w:rsidRDefault="0022492D" w:rsidP="000F045F">
      <w:pPr>
        <w:pStyle w:val="BodyText"/>
        <w:widowControl w:val="0"/>
        <w:numPr>
          <w:ilvl w:val="0"/>
          <w:numId w:val="9"/>
        </w:numPr>
        <w:overflowPunct w:val="0"/>
        <w:autoSpaceDE w:val="0"/>
        <w:autoSpaceDN w:val="0"/>
        <w:adjustRightInd w:val="0"/>
        <w:spacing w:after="0"/>
        <w:textAlignment w:val="baseline"/>
      </w:pPr>
      <w:r>
        <w:t>Self-Help Homeownership Opportunity Program (SHOP</w:t>
      </w:r>
      <w:proofErr w:type="gramStart"/>
      <w:r>
        <w:t>)</w:t>
      </w:r>
      <w:r w:rsidR="008C0AF0">
        <w:t>;</w:t>
      </w:r>
      <w:proofErr w:type="gramEnd"/>
    </w:p>
    <w:p w14:paraId="4575C417" w14:textId="32B59501" w:rsidR="0022492D" w:rsidRDefault="0022492D" w:rsidP="000F045F">
      <w:pPr>
        <w:pStyle w:val="BodyText"/>
        <w:widowControl w:val="0"/>
        <w:numPr>
          <w:ilvl w:val="0"/>
          <w:numId w:val="9"/>
        </w:numPr>
        <w:overflowPunct w:val="0"/>
        <w:autoSpaceDE w:val="0"/>
        <w:autoSpaceDN w:val="0"/>
        <w:adjustRightInd w:val="0"/>
        <w:spacing w:after="0"/>
        <w:textAlignment w:val="baseline"/>
      </w:pPr>
      <w:r>
        <w:t>Rural Capacity Building for Community Development and Affordable Housing (RCB</w:t>
      </w:r>
      <w:proofErr w:type="gramStart"/>
      <w:r>
        <w:t>);</w:t>
      </w:r>
      <w:proofErr w:type="gramEnd"/>
      <w:r>
        <w:t xml:space="preserve"> </w:t>
      </w:r>
    </w:p>
    <w:p w14:paraId="3B12BA1B" w14:textId="65A199E3" w:rsidR="00A678F7" w:rsidRPr="0022492D" w:rsidRDefault="009B3B5D" w:rsidP="000F045F">
      <w:pPr>
        <w:pStyle w:val="BodyText"/>
        <w:widowControl w:val="0"/>
        <w:numPr>
          <w:ilvl w:val="0"/>
          <w:numId w:val="9"/>
        </w:numPr>
        <w:overflowPunct w:val="0"/>
        <w:autoSpaceDE w:val="0"/>
        <w:autoSpaceDN w:val="0"/>
        <w:adjustRightInd w:val="0"/>
        <w:spacing w:after="0"/>
        <w:textAlignment w:val="baseline"/>
      </w:pPr>
      <w:r>
        <w:t>R</w:t>
      </w:r>
      <w:r w:rsidR="00400A83">
        <w:t xml:space="preserve">ecovery </w:t>
      </w:r>
      <w:r>
        <w:t>Housing Program (RHP)</w:t>
      </w:r>
      <w:r w:rsidR="10E42229">
        <w:t xml:space="preserve"> Chapter 34 is </w:t>
      </w:r>
      <w:r w:rsidR="00B31B6C">
        <w:t xml:space="preserve">generally </w:t>
      </w:r>
      <w:r w:rsidR="10E42229">
        <w:t xml:space="preserve">applicable to RHP grantees, (i.e., the District of Columbia and States); however, for States, </w:t>
      </w:r>
      <w:r w:rsidR="008F10E5">
        <w:t>the regulations in</w:t>
      </w:r>
      <w:r w:rsidR="10E42229">
        <w:t xml:space="preserve"> 24 CFR part 570 </w:t>
      </w:r>
      <w:r w:rsidR="0065420E">
        <w:t xml:space="preserve">provide alternative requirements to </w:t>
      </w:r>
      <w:r w:rsidR="00D80E39">
        <w:t>certain</w:t>
      </w:r>
      <w:r w:rsidR="10E42229">
        <w:t xml:space="preserve"> 2 CFR part 200 requirements. Please use </w:t>
      </w:r>
      <w:r w:rsidR="00B833F8">
        <w:t>section 9-5</w:t>
      </w:r>
      <w:r w:rsidR="000E148D">
        <w:t xml:space="preserve"> “Using Other Monitoring Exhibits</w:t>
      </w:r>
      <w:r w:rsidR="001B7B84">
        <w:t>”</w:t>
      </w:r>
      <w:r w:rsidR="000E148D">
        <w:t xml:space="preserve"> </w:t>
      </w:r>
      <w:r w:rsidR="00751507">
        <w:t xml:space="preserve">of </w:t>
      </w:r>
      <w:r w:rsidR="00022909">
        <w:t>Chapter 9 on</w:t>
      </w:r>
      <w:r w:rsidR="10E42229">
        <w:t xml:space="preserve"> RHP to determine</w:t>
      </w:r>
      <w:r w:rsidR="00B31B6C">
        <w:t xml:space="preserve"> when or</w:t>
      </w:r>
      <w:r w:rsidR="10E42229">
        <w:t xml:space="preserve"> how the </w:t>
      </w:r>
      <w:r w:rsidR="00022909">
        <w:t xml:space="preserve">Chapter 34 </w:t>
      </w:r>
      <w:r w:rsidR="10E42229">
        <w:t>exhibit</w:t>
      </w:r>
      <w:r w:rsidR="00022909">
        <w:t>s</w:t>
      </w:r>
      <w:r w:rsidR="10E42229">
        <w:t xml:space="preserve"> </w:t>
      </w:r>
      <w:r w:rsidR="00B31B6C">
        <w:t>are</w:t>
      </w:r>
      <w:r w:rsidR="10E42229">
        <w:t xml:space="preserve"> </w:t>
      </w:r>
      <w:proofErr w:type="gramStart"/>
      <w:r w:rsidR="10E42229">
        <w:t>applicable</w:t>
      </w:r>
      <w:r>
        <w:t>;</w:t>
      </w:r>
      <w:proofErr w:type="gramEnd"/>
    </w:p>
    <w:p w14:paraId="51F07CE6" w14:textId="7B2220E6" w:rsidR="0022492D" w:rsidRPr="0022492D" w:rsidRDefault="0022492D" w:rsidP="000F045F">
      <w:pPr>
        <w:pStyle w:val="BodyText"/>
        <w:widowControl w:val="0"/>
        <w:numPr>
          <w:ilvl w:val="0"/>
          <w:numId w:val="9"/>
        </w:numPr>
        <w:overflowPunct w:val="0"/>
        <w:autoSpaceDE w:val="0"/>
        <w:autoSpaceDN w:val="0"/>
        <w:adjustRightInd w:val="0"/>
        <w:spacing w:after="0"/>
        <w:textAlignment w:val="baseline"/>
      </w:pPr>
      <w:r>
        <w:t>Capacity Building for Community Development and Affordable Housing (Section 4)</w:t>
      </w:r>
      <w:r w:rsidR="47A413A2">
        <w:t>; and</w:t>
      </w:r>
    </w:p>
    <w:p w14:paraId="47A37267" w14:textId="6BF90CB2" w:rsidR="47A413A2" w:rsidRDefault="47A413A2" w:rsidP="2BD63E17">
      <w:pPr>
        <w:pStyle w:val="BodyText"/>
        <w:widowControl w:val="0"/>
        <w:numPr>
          <w:ilvl w:val="0"/>
          <w:numId w:val="9"/>
        </w:numPr>
        <w:spacing w:after="0"/>
      </w:pPr>
      <w:r w:rsidRPr="2BD63E17">
        <w:t>Veterans Housing Rehabilitation and Modification Pilot Program (VHRMP)</w:t>
      </w:r>
    </w:p>
    <w:p w14:paraId="11F45588" w14:textId="77777777" w:rsidR="00CC6286" w:rsidRDefault="00CC6286" w:rsidP="000F045F">
      <w:pPr>
        <w:widowControl w:val="0"/>
        <w:tabs>
          <w:tab w:val="left" w:pos="540"/>
        </w:tabs>
        <w:spacing w:line="120" w:lineRule="auto"/>
        <w:rPr>
          <w:bCs/>
        </w:rPr>
      </w:pPr>
    </w:p>
    <w:p w14:paraId="6581EAF1" w14:textId="2E337BDA" w:rsidR="00F04803" w:rsidRDefault="00551815" w:rsidP="000F045F">
      <w:pPr>
        <w:widowControl w:val="0"/>
        <w:tabs>
          <w:tab w:val="left" w:pos="540"/>
        </w:tabs>
        <w:rPr>
          <w:bCs/>
        </w:rPr>
      </w:pPr>
      <w:r w:rsidRPr="00AD076F">
        <w:rPr>
          <w:b/>
          <w:u w:val="single"/>
        </w:rPr>
        <w:t>Note Regarding Older Grants</w:t>
      </w:r>
      <w:r w:rsidR="00EF328B" w:rsidRPr="00AD076F">
        <w:rPr>
          <w:b/>
          <w:u w:val="single"/>
        </w:rPr>
        <w:t>:</w:t>
      </w:r>
      <w:r w:rsidR="00EF328B">
        <w:rPr>
          <w:bCs/>
        </w:rPr>
        <w:t xml:space="preserve">  </w:t>
      </w:r>
      <w:r>
        <w:rPr>
          <w:bCs/>
        </w:rPr>
        <w:t xml:space="preserve">When monitoring grants that were </w:t>
      </w:r>
      <w:r w:rsidR="00C16F95">
        <w:rPr>
          <w:bCs/>
        </w:rPr>
        <w:t xml:space="preserve">awarded before </w:t>
      </w:r>
      <w:r w:rsidR="009C389A" w:rsidRPr="009C389A">
        <w:rPr>
          <w:bCs/>
        </w:rPr>
        <w:t>January 6, 2016</w:t>
      </w:r>
      <w:r w:rsidR="00C16F95">
        <w:rPr>
          <w:bCs/>
        </w:rPr>
        <w:t xml:space="preserve">, </w:t>
      </w:r>
      <w:r w:rsidR="0022492D" w:rsidRPr="0022492D">
        <w:rPr>
          <w:bCs/>
        </w:rPr>
        <w:t xml:space="preserve"> HUD reviewers will need to </w:t>
      </w:r>
      <w:r w:rsidR="00AF0CBB">
        <w:rPr>
          <w:bCs/>
        </w:rPr>
        <w:t>review</w:t>
      </w:r>
      <w:r w:rsidR="0022492D" w:rsidRPr="0022492D">
        <w:rPr>
          <w:bCs/>
        </w:rPr>
        <w:t xml:space="preserve"> Notice CPD-16-04 at</w:t>
      </w:r>
      <w:r w:rsidR="0022492D">
        <w:rPr>
          <w:bCs/>
        </w:rPr>
        <w:t xml:space="preserve"> (</w:t>
      </w:r>
      <w:hyperlink r:id="rId12" w:history="1">
        <w:r w:rsidR="0022492D" w:rsidRPr="00417474">
          <w:rPr>
            <w:rStyle w:val="Hyperlink"/>
            <w:bCs/>
          </w:rPr>
          <w:t>http://portal.hud.gov/hudportal/documents/huddoc?id=16-04cpdn.pdf</w:t>
        </w:r>
      </w:hyperlink>
      <w:r w:rsidR="0022492D">
        <w:rPr>
          <w:bCs/>
        </w:rPr>
        <w:t>)</w:t>
      </w:r>
      <w:r w:rsidR="0048772C">
        <w:rPr>
          <w:bCs/>
        </w:rPr>
        <w:t xml:space="preserve"> </w:t>
      </w:r>
      <w:r w:rsidR="00606757">
        <w:rPr>
          <w:bCs/>
        </w:rPr>
        <w:t xml:space="preserve">to </w:t>
      </w:r>
      <w:r w:rsidR="0048772C" w:rsidRPr="0022492D">
        <w:rPr>
          <w:bCs/>
        </w:rPr>
        <w:t>ensure that the requirements are correctly applied</w:t>
      </w:r>
      <w:r w:rsidR="0022492D">
        <w:rPr>
          <w:bCs/>
        </w:rPr>
        <w:t xml:space="preserve">.  </w:t>
      </w:r>
      <w:r w:rsidR="0048772C">
        <w:rPr>
          <w:bCs/>
        </w:rPr>
        <w:t xml:space="preserve">For these </w:t>
      </w:r>
      <w:r w:rsidR="00606757">
        <w:rPr>
          <w:bCs/>
        </w:rPr>
        <w:t>older</w:t>
      </w:r>
      <w:r w:rsidR="0048772C">
        <w:rPr>
          <w:bCs/>
        </w:rPr>
        <w:t xml:space="preserve"> grants, </w:t>
      </w:r>
      <w:r w:rsidR="0022492D">
        <w:rPr>
          <w:bCs/>
        </w:rPr>
        <w:t xml:space="preserve">is possible that reviewers will need to </w:t>
      </w:r>
      <w:r w:rsidR="0022492D">
        <w:rPr>
          <w:bCs/>
        </w:rPr>
        <w:lastRenderedPageBreak/>
        <w:t xml:space="preserve">use both this Exhibit and a program-specific Equipment Management and Equipment Disposition Exhibit simultaneously if funds being monitored are covered under pre- and post-2 CFR part 200 requirements.  </w:t>
      </w:r>
      <w:r w:rsidR="00D374E8">
        <w:rPr>
          <w:bCs/>
        </w:rPr>
        <w:t xml:space="preserve">HUD reviewers will need to review program-specific Equipment Management and Equipment Disposition Exhibits to determine if their use is needed to ensure a complete review. </w:t>
      </w:r>
      <w:r w:rsidR="00653E74">
        <w:rPr>
          <w:bCs/>
        </w:rPr>
        <w:t xml:space="preserve"> </w:t>
      </w:r>
    </w:p>
    <w:p w14:paraId="441F03A8" w14:textId="77777777" w:rsidR="00F04803" w:rsidRDefault="00F04803" w:rsidP="000F045F">
      <w:pPr>
        <w:widowControl w:val="0"/>
        <w:tabs>
          <w:tab w:val="left" w:pos="540"/>
        </w:tabs>
        <w:spacing w:line="120" w:lineRule="auto"/>
        <w:rPr>
          <w:bCs/>
        </w:rPr>
      </w:pPr>
    </w:p>
    <w:p w14:paraId="74DC1148" w14:textId="7443F8DE" w:rsidR="00D049C1" w:rsidRDefault="00D049C1" w:rsidP="000F045F">
      <w:pPr>
        <w:widowControl w:val="0"/>
        <w:rPr>
          <w:bCs/>
        </w:rPr>
      </w:pPr>
      <w:r w:rsidRPr="00AD076F">
        <w:rPr>
          <w:b/>
          <w:u w:val="single"/>
        </w:rPr>
        <w:t>Program Citations:</w:t>
      </w:r>
      <w:r>
        <w:rPr>
          <w:bCs/>
        </w:rPr>
        <w:t xml:space="preserve">  In addition to the citations for 2 CFR part 200, program-specific citations are included either on a question-by-question basis, or in a single reference</w:t>
      </w:r>
      <w:r w:rsidR="007C580E">
        <w:rPr>
          <w:bCs/>
        </w:rPr>
        <w:t>, as</w:t>
      </w:r>
      <w:r>
        <w:rPr>
          <w:bCs/>
        </w:rPr>
        <w:t xml:space="preserve"> noted below, depending on how the Uniform Requirements apply.  </w:t>
      </w:r>
    </w:p>
    <w:p w14:paraId="398FDB69" w14:textId="77777777" w:rsidR="00D049C1" w:rsidRDefault="00D049C1" w:rsidP="000F045F">
      <w:pPr>
        <w:widowControl w:val="0"/>
        <w:spacing w:line="120" w:lineRule="auto"/>
        <w:rPr>
          <w:bCs/>
        </w:rPr>
      </w:pPr>
    </w:p>
    <w:p w14:paraId="5EE1267B" w14:textId="37830206" w:rsidR="00D049C1" w:rsidRDefault="00D049C1" w:rsidP="000F045F">
      <w:pPr>
        <w:pStyle w:val="ListParagraph"/>
        <w:widowControl w:val="0"/>
        <w:numPr>
          <w:ilvl w:val="0"/>
          <w:numId w:val="10"/>
        </w:numPr>
        <w:rPr>
          <w:bCs/>
        </w:rPr>
      </w:pPr>
      <w:r w:rsidRPr="00DE0CC3">
        <w:rPr>
          <w:bCs/>
          <w:u w:val="single"/>
        </w:rPr>
        <w:t>HOPWA:</w:t>
      </w:r>
      <w:r w:rsidRPr="002B6387">
        <w:rPr>
          <w:bCs/>
        </w:rPr>
        <w:t xml:space="preserve">  All questions apply </w:t>
      </w:r>
      <w:r>
        <w:rPr>
          <w:bCs/>
        </w:rPr>
        <w:t xml:space="preserve">pursuant </w:t>
      </w:r>
      <w:r w:rsidRPr="002B6387">
        <w:rPr>
          <w:bCs/>
        </w:rPr>
        <w:t xml:space="preserve">to the HOPWA </w:t>
      </w:r>
      <w:r>
        <w:rPr>
          <w:bCs/>
        </w:rPr>
        <w:t>regulation at</w:t>
      </w:r>
      <w:r w:rsidRPr="002B6387">
        <w:rPr>
          <w:bCs/>
        </w:rPr>
        <w:t xml:space="preserve"> 24 CFR 57</w:t>
      </w:r>
      <w:r w:rsidR="001B1AAF">
        <w:rPr>
          <w:bCs/>
        </w:rPr>
        <w:t>4</w:t>
      </w:r>
      <w:r w:rsidRPr="002B6387">
        <w:rPr>
          <w:bCs/>
        </w:rPr>
        <w:t>.605.</w:t>
      </w:r>
    </w:p>
    <w:p w14:paraId="6E1897AE" w14:textId="0E85F093" w:rsidR="00D049C1" w:rsidRDefault="00D049C1" w:rsidP="000F045F">
      <w:pPr>
        <w:widowControl w:val="0"/>
        <w:numPr>
          <w:ilvl w:val="0"/>
          <w:numId w:val="10"/>
        </w:numPr>
        <w:rPr>
          <w:bCs/>
        </w:rPr>
      </w:pPr>
      <w:r w:rsidRPr="00D049C1">
        <w:rPr>
          <w:bCs/>
          <w:u w:val="single"/>
        </w:rPr>
        <w:t>Self-Help Homeownership Opportunity Program (SHOP):</w:t>
      </w:r>
      <w:r>
        <w:rPr>
          <w:bCs/>
        </w:rPr>
        <w:t xml:space="preserve">  All questions apply pursuant to the SHOP NOF</w:t>
      </w:r>
      <w:r w:rsidR="00071622">
        <w:rPr>
          <w:bCs/>
        </w:rPr>
        <w:t>O.</w:t>
      </w:r>
    </w:p>
    <w:p w14:paraId="407FE652" w14:textId="436AE63C" w:rsidR="00D049C1" w:rsidRPr="00B344E9" w:rsidRDefault="00D049C1" w:rsidP="000F045F">
      <w:pPr>
        <w:widowControl w:val="0"/>
        <w:numPr>
          <w:ilvl w:val="0"/>
          <w:numId w:val="10"/>
        </w:numPr>
        <w:rPr>
          <w:bCs/>
        </w:rPr>
      </w:pPr>
      <w:r w:rsidRPr="00D049C1">
        <w:rPr>
          <w:u w:val="single"/>
        </w:rPr>
        <w:t>Rural Capacity Building for Community Development and Affordable Housing (RCB):</w:t>
      </w:r>
      <w:r>
        <w:t xml:space="preserve">  All questions apply pursuant to the NOF</w:t>
      </w:r>
      <w:r w:rsidR="00071622">
        <w:t>O.</w:t>
      </w:r>
    </w:p>
    <w:p w14:paraId="05B3B83A" w14:textId="770F536D" w:rsidR="00D049C1" w:rsidRPr="002B3DB3" w:rsidRDefault="00D049C1" w:rsidP="7057BDE4">
      <w:pPr>
        <w:widowControl w:val="0"/>
        <w:numPr>
          <w:ilvl w:val="0"/>
          <w:numId w:val="10"/>
        </w:numPr>
      </w:pPr>
      <w:r w:rsidRPr="7057BDE4">
        <w:rPr>
          <w:u w:val="single"/>
        </w:rPr>
        <w:t>Capacity Building for Community Development and Affordable Housing (Section 4):</w:t>
      </w:r>
      <w:r>
        <w:t xml:space="preserve"> All questions apply pursuant to the </w:t>
      </w:r>
      <w:proofErr w:type="gramStart"/>
      <w:r>
        <w:t>NOF</w:t>
      </w:r>
      <w:r w:rsidR="00071622">
        <w:t>O</w:t>
      </w:r>
      <w:proofErr w:type="gramEnd"/>
    </w:p>
    <w:p w14:paraId="4C163D30" w14:textId="42607F5A" w:rsidR="26D1006C" w:rsidRDefault="26D1006C" w:rsidP="2BD63E17">
      <w:pPr>
        <w:widowControl w:val="0"/>
        <w:numPr>
          <w:ilvl w:val="0"/>
          <w:numId w:val="10"/>
        </w:numPr>
      </w:pPr>
      <w:r w:rsidRPr="2BD63E17">
        <w:t xml:space="preserve">Veterans Housing Rehabilitation and Modification Pilot Program (VHRMP): All questions apply pursuant to the NOFO and Grant Agreement. </w:t>
      </w:r>
    </w:p>
    <w:p w14:paraId="5AAF33C7" w14:textId="77777777" w:rsidR="00D049C1" w:rsidRDefault="00D049C1" w:rsidP="000F045F">
      <w:pPr>
        <w:widowControl w:val="0"/>
        <w:tabs>
          <w:tab w:val="left" w:pos="540"/>
        </w:tabs>
        <w:spacing w:line="120" w:lineRule="auto"/>
        <w:rPr>
          <w:bCs/>
        </w:rPr>
      </w:pPr>
    </w:p>
    <w:p w14:paraId="0E6247AA" w14:textId="005D3DA7" w:rsidR="00B5072F" w:rsidRPr="00593BA5" w:rsidRDefault="00F04803" w:rsidP="000F045F">
      <w:pPr>
        <w:widowControl w:val="0"/>
      </w:pPr>
      <w:r w:rsidRPr="00AD076F">
        <w:rPr>
          <w:b/>
          <w:u w:val="single"/>
        </w:rPr>
        <w:t>A Note on Fin</w:t>
      </w:r>
      <w:r w:rsidR="00DE0CC3" w:rsidRPr="00AD076F">
        <w:rPr>
          <w:b/>
          <w:u w:val="single"/>
        </w:rPr>
        <w:t>d</w:t>
      </w:r>
      <w:r w:rsidRPr="00AD076F">
        <w:rPr>
          <w:b/>
          <w:u w:val="single"/>
        </w:rPr>
        <w:t>ings:</w:t>
      </w:r>
      <w:r>
        <w:rPr>
          <w:bCs/>
        </w:rPr>
        <w:t xml:space="preserve">  </w:t>
      </w:r>
      <w:r w:rsidR="00A348E8">
        <w:rPr>
          <w:bCs/>
        </w:rPr>
        <w:t>HUD reviewers need to ensure that, if deficiencies are identified, the monitoring Finding cites to both the relevant provision in 2 CFR part 200 and the program regulation/NOFA/Grant Agreement citation that incorporates the requirements (e.g., 24 CFR 92.505</w:t>
      </w:r>
      <w:r w:rsidR="00147C4C">
        <w:rPr>
          <w:bCs/>
        </w:rPr>
        <w:t xml:space="preserve"> for the HOME program</w:t>
      </w:r>
      <w:r w:rsidR="00A348E8">
        <w:rPr>
          <w:bCs/>
        </w:rPr>
        <w:t>, or 24 CFR 570.502</w:t>
      </w:r>
      <w:r w:rsidR="00147C4C">
        <w:rPr>
          <w:bCs/>
        </w:rPr>
        <w:t xml:space="preserve"> for the CDBG program</w:t>
      </w:r>
      <w:r w:rsidR="00A348E8">
        <w:rPr>
          <w:bCs/>
        </w:rPr>
        <w:t>)</w:t>
      </w:r>
      <w:r w:rsidR="003B4CEF" w:rsidRPr="003B4CEF">
        <w:rPr>
          <w:bCs/>
        </w:rPr>
        <w:t xml:space="preserve"> </w:t>
      </w:r>
      <w:r w:rsidR="003B4CEF">
        <w:rPr>
          <w:bCs/>
        </w:rPr>
        <w:t>(except as otherwise instructed in question nine).</w:t>
      </w:r>
      <w:r w:rsidR="00A348E8">
        <w:rPr>
          <w:bCs/>
        </w:rPr>
        <w:t xml:space="preserve">  </w:t>
      </w:r>
    </w:p>
    <w:p w14:paraId="6B640D96" w14:textId="77777777" w:rsidR="00B25CC9" w:rsidRDefault="00B25CC9" w:rsidP="000F045F">
      <w:pPr>
        <w:widowControl w:val="0"/>
        <w:spacing w:line="120" w:lineRule="auto"/>
        <w:rPr>
          <w:bCs/>
        </w:rPr>
      </w:pPr>
    </w:p>
    <w:p w14:paraId="786A229C" w14:textId="50E93963" w:rsidR="00710931" w:rsidRDefault="00A348E8" w:rsidP="000F045F">
      <w:pPr>
        <w:widowControl w:val="0"/>
      </w:pPr>
      <w:r w:rsidRPr="00AD076F">
        <w:rPr>
          <w:b/>
          <w:bCs/>
          <w:u w:val="single"/>
        </w:rPr>
        <w:t>Terminology:</w:t>
      </w:r>
      <w:r>
        <w:t xml:space="preserve">  </w:t>
      </w:r>
      <w:r w:rsidR="00C64933">
        <w:t xml:space="preserve">Note that the terminology used to reference the entities receiving the Federal awards mirrors the language in 2 CFR part 200 and uses “recipient” to mean the entity that directly received the Federal funds, e.g., </w:t>
      </w:r>
      <w:r w:rsidR="0077052D">
        <w:t>Participating Jurisdiction,</w:t>
      </w:r>
      <w:r w:rsidR="00C64933">
        <w:t xml:space="preserve"> or grantee, and </w:t>
      </w:r>
      <w:r w:rsidR="00122C4E">
        <w:t>“</w:t>
      </w:r>
      <w:r w:rsidR="00C64933">
        <w:t xml:space="preserve">subrecipient” to mean the entity that receives funds through </w:t>
      </w:r>
      <w:r w:rsidR="008B0CCA">
        <w:t xml:space="preserve">a </w:t>
      </w:r>
      <w:r w:rsidR="00C64933">
        <w:t xml:space="preserve">pass-through entity (see </w:t>
      </w:r>
      <w:r w:rsidR="000521C0">
        <w:t xml:space="preserve">definitions at 2 CFR </w:t>
      </w:r>
      <w:r w:rsidR="00C64933">
        <w:t>§200.</w:t>
      </w:r>
      <w:r w:rsidR="000521C0">
        <w:t>1</w:t>
      </w:r>
      <w:r w:rsidR="00C64933">
        <w:t xml:space="preserve">). </w:t>
      </w:r>
      <w:r w:rsidR="00122C4E">
        <w:t xml:space="preserve"> </w:t>
      </w:r>
      <w:r w:rsidR="00615975">
        <w:t xml:space="preserve">Where the question can pertain to both a recipient and a subrecipient, the term “non-Federal entity” is used (see §200.1).  </w:t>
      </w:r>
      <w:r w:rsidR="00710931">
        <w:t>The definition of “subrecipient” for certain programs, e.g., the CDBG</w:t>
      </w:r>
      <w:r w:rsidR="007C3E77">
        <w:t xml:space="preserve"> and HOME</w:t>
      </w:r>
      <w:r w:rsidR="00710931">
        <w:t xml:space="preserve"> program</w:t>
      </w:r>
      <w:r w:rsidR="007C3E77">
        <w:t>s</w:t>
      </w:r>
      <w:r w:rsidR="00710931">
        <w:t xml:space="preserve">, differs from the part 200 definition.  </w:t>
      </w:r>
      <w:r w:rsidR="29E26F22" w:rsidRPr="00D63BB1">
        <w:t>For the CDBG</w:t>
      </w:r>
      <w:r w:rsidR="00215E2E" w:rsidRPr="00D63BB1">
        <w:t>, CDBG-DR, CDBG-MIT,</w:t>
      </w:r>
      <w:r w:rsidR="29E26F22" w:rsidRPr="00D63BB1">
        <w:t xml:space="preserve"> and HOME programs, the reviewer must use the program definition, if it is different from the </w:t>
      </w:r>
      <w:r w:rsidR="002B3EAC" w:rsidRPr="00D63BB1">
        <w:t xml:space="preserve">part 200 </w:t>
      </w:r>
      <w:r w:rsidR="29E26F22" w:rsidRPr="00D63BB1">
        <w:t xml:space="preserve">definition, when applying the questions in this exhibit.   </w:t>
      </w:r>
    </w:p>
    <w:p w14:paraId="1ABEA2E6" w14:textId="77777777" w:rsidR="00710931" w:rsidRDefault="00710931" w:rsidP="000F045F">
      <w:pPr>
        <w:widowControl w:val="0"/>
        <w:spacing w:line="120" w:lineRule="auto"/>
        <w:rPr>
          <w:bCs/>
        </w:rPr>
      </w:pPr>
    </w:p>
    <w:p w14:paraId="1E7C1E82" w14:textId="77777777" w:rsidR="00FC405F" w:rsidRPr="00B25CC9" w:rsidRDefault="00781C5E" w:rsidP="000F045F">
      <w:pPr>
        <w:widowControl w:val="0"/>
        <w:rPr>
          <w:bCs/>
        </w:rPr>
      </w:pPr>
      <w:r w:rsidRPr="00BD0FA4">
        <w:rPr>
          <w:b/>
          <w:u w:val="single"/>
        </w:rPr>
        <w:t>Exhibit Structure:</w:t>
      </w:r>
      <w:r>
        <w:rPr>
          <w:bCs/>
        </w:rPr>
        <w:t xml:space="preserve">  </w:t>
      </w:r>
      <w:r w:rsidR="00C64933">
        <w:rPr>
          <w:bCs/>
        </w:rPr>
        <w:t xml:space="preserve">This Exhibit is divided into 3 sections: Sample; Equipment </w:t>
      </w:r>
      <w:r w:rsidR="00376E2C">
        <w:rPr>
          <w:bCs/>
        </w:rPr>
        <w:t xml:space="preserve">Use and </w:t>
      </w:r>
      <w:r w:rsidR="00C64933">
        <w:rPr>
          <w:bCs/>
        </w:rPr>
        <w:t xml:space="preserve">Management; and Equipment </w:t>
      </w:r>
      <w:r w:rsidR="00F56ED7">
        <w:rPr>
          <w:bCs/>
        </w:rPr>
        <w:t>Disposition</w:t>
      </w:r>
      <w:r w:rsidR="00C64933">
        <w:rPr>
          <w:bCs/>
        </w:rPr>
        <w:t>.</w:t>
      </w:r>
    </w:p>
    <w:p w14:paraId="1AAB299C" w14:textId="77777777" w:rsidR="00FC405F" w:rsidRDefault="00FC405F" w:rsidP="000F045F">
      <w:pPr>
        <w:widowControl w:val="0"/>
        <w:spacing w:line="120" w:lineRule="auto"/>
      </w:pPr>
    </w:p>
    <w:p w14:paraId="33680AFB" w14:textId="77777777" w:rsidR="00FC405F" w:rsidRPr="00B31A9D" w:rsidRDefault="00FC405F" w:rsidP="000F045F">
      <w:pPr>
        <w:widowControl w:val="0"/>
      </w:pPr>
      <w:r w:rsidRPr="00B31A9D">
        <w:rPr>
          <w:b/>
          <w:bCs/>
          <w:u w:val="single"/>
        </w:rPr>
        <w:t>Questions:</w:t>
      </w:r>
      <w:r w:rsidRPr="00B31A9D">
        <w:t xml:space="preserve">  </w:t>
      </w:r>
    </w:p>
    <w:p w14:paraId="397A19B3" w14:textId="77777777" w:rsidR="00FC405F" w:rsidRDefault="00FC405F" w:rsidP="000F045F">
      <w:pPr>
        <w:widowControl w:val="0"/>
        <w:spacing w:line="120" w:lineRule="auto"/>
      </w:pPr>
    </w:p>
    <w:p w14:paraId="60AFC701" w14:textId="77777777" w:rsidR="00D239F5" w:rsidRDefault="00D239F5" w:rsidP="00BD0FA4">
      <w:pPr>
        <w:pStyle w:val="BodyTextIndent2"/>
        <w:widowControl w:val="0"/>
        <w:ind w:left="0" w:firstLine="0"/>
        <w:rPr>
          <w:caps/>
          <w:u w:val="single"/>
        </w:rPr>
      </w:pPr>
    </w:p>
    <w:p w14:paraId="3F3B52F5" w14:textId="77777777" w:rsidR="00BD0FA4" w:rsidRDefault="00BD0FA4" w:rsidP="00BD0FA4">
      <w:pPr>
        <w:pStyle w:val="BodyTextIndent2"/>
        <w:widowControl w:val="0"/>
        <w:ind w:left="0" w:firstLine="0"/>
        <w:rPr>
          <w:caps/>
          <w:u w:val="single"/>
        </w:rPr>
      </w:pPr>
    </w:p>
    <w:p w14:paraId="7510D4A2" w14:textId="77777777" w:rsidR="00BD0FA4" w:rsidRDefault="00BD0FA4" w:rsidP="00BD0FA4">
      <w:pPr>
        <w:pStyle w:val="BodyTextIndent2"/>
        <w:widowControl w:val="0"/>
        <w:ind w:left="0" w:firstLine="0"/>
        <w:rPr>
          <w:caps/>
          <w:u w:val="single"/>
        </w:rPr>
      </w:pPr>
    </w:p>
    <w:p w14:paraId="7F20F4F8" w14:textId="77777777" w:rsidR="00BD0FA4" w:rsidRDefault="00BD0FA4" w:rsidP="00BD0FA4">
      <w:pPr>
        <w:pStyle w:val="BodyTextIndent2"/>
        <w:widowControl w:val="0"/>
        <w:ind w:left="0" w:firstLine="0"/>
        <w:rPr>
          <w:caps/>
          <w:u w:val="single"/>
        </w:rPr>
      </w:pPr>
    </w:p>
    <w:p w14:paraId="20462349" w14:textId="77777777" w:rsidR="00BD0FA4" w:rsidRDefault="00BD0FA4" w:rsidP="00BD0FA4">
      <w:pPr>
        <w:pStyle w:val="BodyTextIndent2"/>
        <w:widowControl w:val="0"/>
        <w:ind w:left="0" w:firstLine="0"/>
        <w:rPr>
          <w:caps/>
          <w:u w:val="single"/>
        </w:rPr>
      </w:pPr>
    </w:p>
    <w:p w14:paraId="343F33A4" w14:textId="77777777" w:rsidR="00BD0FA4" w:rsidRDefault="00BD0FA4" w:rsidP="00BD0FA4">
      <w:pPr>
        <w:pStyle w:val="BodyTextIndent2"/>
        <w:widowControl w:val="0"/>
        <w:ind w:left="0" w:firstLine="0"/>
        <w:rPr>
          <w:caps/>
          <w:u w:val="single"/>
        </w:rPr>
      </w:pPr>
    </w:p>
    <w:p w14:paraId="4068E735" w14:textId="77777777" w:rsidR="00BD0FA4" w:rsidRDefault="00BD0FA4" w:rsidP="00BD0FA4">
      <w:pPr>
        <w:pStyle w:val="BodyTextIndent2"/>
        <w:widowControl w:val="0"/>
        <w:ind w:left="0" w:firstLine="0"/>
        <w:rPr>
          <w:caps/>
          <w:u w:val="single"/>
        </w:rPr>
      </w:pPr>
    </w:p>
    <w:p w14:paraId="66BC7BF9" w14:textId="77777777" w:rsidR="00BD0FA4" w:rsidRDefault="00BD0FA4" w:rsidP="00BD0FA4">
      <w:pPr>
        <w:pStyle w:val="BodyTextIndent2"/>
        <w:widowControl w:val="0"/>
        <w:ind w:left="0" w:firstLine="0"/>
        <w:rPr>
          <w:caps/>
          <w:u w:val="single"/>
        </w:rPr>
      </w:pPr>
    </w:p>
    <w:p w14:paraId="083B9D8A" w14:textId="77777777" w:rsidR="00BD0FA4" w:rsidRDefault="00BD0FA4" w:rsidP="00BD0FA4">
      <w:pPr>
        <w:pStyle w:val="BodyTextIndent2"/>
        <w:widowControl w:val="0"/>
        <w:ind w:left="0" w:firstLine="0"/>
        <w:rPr>
          <w:caps/>
          <w:u w:val="single"/>
        </w:rPr>
      </w:pPr>
    </w:p>
    <w:p w14:paraId="0659403F" w14:textId="77777777" w:rsidR="00BD0FA4" w:rsidRDefault="00BD0FA4" w:rsidP="00BD0FA4">
      <w:pPr>
        <w:pStyle w:val="BodyTextIndent2"/>
        <w:widowControl w:val="0"/>
        <w:ind w:left="0" w:firstLine="0"/>
        <w:rPr>
          <w:caps/>
          <w:u w:val="single"/>
        </w:rPr>
      </w:pPr>
    </w:p>
    <w:p w14:paraId="1C38ABB1" w14:textId="69399255" w:rsidR="00F7468C" w:rsidRPr="00D239F5" w:rsidRDefault="00FC405F" w:rsidP="000F045F">
      <w:pPr>
        <w:pStyle w:val="BodyTextIndent2"/>
        <w:widowControl w:val="0"/>
        <w:rPr>
          <w:b/>
          <w:bCs/>
          <w:caps/>
          <w:u w:val="single"/>
        </w:rPr>
      </w:pPr>
      <w:r w:rsidRPr="00D239F5">
        <w:rPr>
          <w:b/>
          <w:bCs/>
          <w:caps/>
          <w:u w:val="single"/>
        </w:rPr>
        <w:lastRenderedPageBreak/>
        <w:t>A.  Sample</w:t>
      </w:r>
    </w:p>
    <w:p w14:paraId="5B1DBE2C" w14:textId="77777777" w:rsidR="00D239F5" w:rsidRDefault="00D239F5" w:rsidP="000F045F">
      <w:pPr>
        <w:pStyle w:val="BodyTextIndent2"/>
        <w:widowControl w:val="0"/>
      </w:pPr>
    </w:p>
    <w:p w14:paraId="451F599A" w14:textId="5AF098AB" w:rsidR="00FC405F" w:rsidRDefault="00FC405F" w:rsidP="000F045F">
      <w:pPr>
        <w:pStyle w:val="BodyTextIndent2"/>
        <w:widowControl w:val="0"/>
      </w:pPr>
      <w:r>
        <w:t xml:space="preserve">1.   </w:t>
      </w:r>
    </w:p>
    <w:tbl>
      <w:tblPr>
        <w:tblW w:w="954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350"/>
        <w:gridCol w:w="1350"/>
        <w:gridCol w:w="1530"/>
        <w:gridCol w:w="1440"/>
        <w:gridCol w:w="1440"/>
        <w:gridCol w:w="1170"/>
      </w:tblGrid>
      <w:tr w:rsidR="00FC405F" w14:paraId="5171E1B7" w14:textId="77777777" w:rsidTr="2BD63E17">
        <w:trPr>
          <w:cantSplit/>
          <w:trHeight w:val="576"/>
        </w:trPr>
        <w:tc>
          <w:tcPr>
            <w:tcW w:w="9540" w:type="dxa"/>
            <w:gridSpan w:val="7"/>
          </w:tcPr>
          <w:p w14:paraId="5EBD3A8A" w14:textId="618D6A91" w:rsidR="00FC405F" w:rsidRDefault="00FC405F">
            <w:pPr>
              <w:pStyle w:val="Header"/>
              <w:widowControl w:val="0"/>
              <w:tabs>
                <w:tab w:val="clear" w:pos="4320"/>
                <w:tab w:val="clear" w:pos="8640"/>
              </w:tabs>
            </w:pPr>
            <w:r>
              <w:t xml:space="preserve">Provide information on the selected sample of equipment transactions in the table below. </w:t>
            </w:r>
            <w:r w:rsidR="4778660F">
              <w:t xml:space="preserve">Include only equipment </w:t>
            </w:r>
            <w:r w:rsidR="636230C0">
              <w:t xml:space="preserve">for </w:t>
            </w:r>
            <w:r w:rsidR="35ED004B">
              <w:t xml:space="preserve">which </w:t>
            </w:r>
            <w:r w:rsidR="50E4DF9D">
              <w:t>for the award being monitored</w:t>
            </w:r>
            <w:r w:rsidR="6CA5CE96">
              <w:t xml:space="preserve"> w</w:t>
            </w:r>
            <w:r w:rsidR="5483B161">
              <w:t>as</w:t>
            </w:r>
            <w:r w:rsidR="6CA5CE96">
              <w:t xml:space="preserve"> used </w:t>
            </w:r>
            <w:r w:rsidR="5632F566">
              <w:t>to pay all or</w:t>
            </w:r>
            <w:r w:rsidR="5D777335">
              <w:t xml:space="preserve"> part of</w:t>
            </w:r>
            <w:r w:rsidR="673B1EF7">
              <w:t xml:space="preserve"> </w:t>
            </w:r>
            <w:r w:rsidR="7DF1051A">
              <w:t>the</w:t>
            </w:r>
            <w:r w:rsidR="4D92353A">
              <w:t xml:space="preserve"> </w:t>
            </w:r>
            <w:r w:rsidR="52812F1B">
              <w:t>“</w:t>
            </w:r>
            <w:r w:rsidR="2D75C805">
              <w:t>acquisition cost</w:t>
            </w:r>
            <w:r w:rsidR="0F7BA533">
              <w:t>,</w:t>
            </w:r>
            <w:r w:rsidR="7340F7B3">
              <w:t>”</w:t>
            </w:r>
            <w:r w:rsidR="0F7BA533">
              <w:t xml:space="preserve"> as defined by 2 CFR 200.1 </w:t>
            </w:r>
            <w:r w:rsidR="00E15DFE">
              <w:t>(“</w:t>
            </w:r>
            <w:r w:rsidR="00E15DFE" w:rsidRPr="00F67069">
              <w:rPr>
                <w:i/>
                <w:iCs/>
              </w:rPr>
              <w:t>Acquisition cost</w:t>
            </w:r>
            <w:r w:rsidR="00E15DFE">
              <w:t xml:space="preserve"> </w:t>
            </w:r>
            <w:r w:rsidR="05521CC0" w:rsidRPr="2BD63E17">
              <w:t>means the cost of the asset including the cost to ready the asset for its intended use. Acquisition cost for equipment, for example, means the net invoice price of the equipment, including the cost of any modifications, attachments, accessories, or auxiliary apparatus necessary to make it usable for the purpose for which it is acquired. Acquisition costs for software includes those development costs capitalized in accordance with generally accepted accounting principles (GAAP). Ancillary charges, such as taxes, duty, protective in transit insurance, freight, and installation may be included in or excluded from the acquisition cost in accordance with the non-Federal entity's regular accounting practices.</w:t>
            </w:r>
            <w:r w:rsidR="39DBF604" w:rsidRPr="2BD63E17">
              <w:t>”)</w:t>
            </w:r>
          </w:p>
          <w:p w14:paraId="1C7BB8EB" w14:textId="52628D03" w:rsidR="00FC405F" w:rsidRDefault="00FC405F" w:rsidP="000F045F">
            <w:pPr>
              <w:pStyle w:val="Header"/>
              <w:widowControl w:val="0"/>
              <w:tabs>
                <w:tab w:val="clear" w:pos="4320"/>
                <w:tab w:val="clear" w:pos="8640"/>
              </w:tabs>
              <w:rPr>
                <w:b/>
                <w:bCs/>
              </w:rPr>
            </w:pPr>
            <w:r>
              <w:t>If additional rows are needed, please attach an additional sheet.</w:t>
            </w:r>
          </w:p>
        </w:tc>
      </w:tr>
      <w:tr w:rsidR="00966CFC" w14:paraId="072B6481" w14:textId="77777777" w:rsidTr="2BD63E17">
        <w:trPr>
          <w:cantSplit/>
          <w:trHeight w:val="495"/>
        </w:trPr>
        <w:tc>
          <w:tcPr>
            <w:tcW w:w="1260" w:type="dxa"/>
          </w:tcPr>
          <w:p w14:paraId="18ED1B39" w14:textId="77777777" w:rsidR="00FC405F" w:rsidRPr="00CF2BCA" w:rsidRDefault="00FC405F" w:rsidP="000F045F">
            <w:pPr>
              <w:widowControl w:val="0"/>
              <w:jc w:val="center"/>
              <w:rPr>
                <w:b/>
                <w:bCs/>
                <w:sz w:val="22"/>
                <w:szCs w:val="22"/>
              </w:rPr>
            </w:pPr>
            <w:r w:rsidRPr="00CF2BCA">
              <w:rPr>
                <w:b/>
                <w:bCs/>
                <w:sz w:val="22"/>
                <w:szCs w:val="22"/>
              </w:rPr>
              <w:t>Item</w:t>
            </w:r>
          </w:p>
        </w:tc>
        <w:tc>
          <w:tcPr>
            <w:tcW w:w="1350" w:type="dxa"/>
          </w:tcPr>
          <w:p w14:paraId="5B3A2934" w14:textId="77777777" w:rsidR="00FC405F" w:rsidRPr="00CF2BCA" w:rsidRDefault="00FC405F" w:rsidP="000F045F">
            <w:pPr>
              <w:widowControl w:val="0"/>
              <w:jc w:val="center"/>
              <w:rPr>
                <w:b/>
                <w:bCs/>
                <w:sz w:val="22"/>
                <w:szCs w:val="22"/>
              </w:rPr>
            </w:pPr>
            <w:r w:rsidRPr="00CF2BCA">
              <w:rPr>
                <w:b/>
                <w:bCs/>
                <w:sz w:val="22"/>
                <w:szCs w:val="22"/>
              </w:rPr>
              <w:t>Date Acquired</w:t>
            </w:r>
          </w:p>
        </w:tc>
        <w:tc>
          <w:tcPr>
            <w:tcW w:w="1350" w:type="dxa"/>
          </w:tcPr>
          <w:p w14:paraId="614BA560" w14:textId="77777777" w:rsidR="00FC405F" w:rsidRPr="00CF2BCA" w:rsidRDefault="00FC405F" w:rsidP="000F045F">
            <w:pPr>
              <w:widowControl w:val="0"/>
              <w:jc w:val="center"/>
              <w:rPr>
                <w:b/>
                <w:bCs/>
                <w:sz w:val="22"/>
                <w:szCs w:val="22"/>
              </w:rPr>
            </w:pPr>
            <w:r w:rsidRPr="00CF2BCA">
              <w:rPr>
                <w:b/>
                <w:bCs/>
                <w:sz w:val="22"/>
                <w:szCs w:val="22"/>
              </w:rPr>
              <w:t>Acquisition Cost</w:t>
            </w:r>
          </w:p>
        </w:tc>
        <w:tc>
          <w:tcPr>
            <w:tcW w:w="1530" w:type="dxa"/>
          </w:tcPr>
          <w:p w14:paraId="2E144CE3" w14:textId="339FE958" w:rsidR="00FC405F" w:rsidRPr="00CF2BCA" w:rsidRDefault="0073729A" w:rsidP="000F045F">
            <w:pPr>
              <w:widowControl w:val="0"/>
              <w:jc w:val="center"/>
              <w:rPr>
                <w:sz w:val="22"/>
                <w:szCs w:val="22"/>
              </w:rPr>
            </w:pPr>
            <w:r>
              <w:rPr>
                <w:b/>
                <w:bCs/>
                <w:sz w:val="22"/>
                <w:szCs w:val="22"/>
              </w:rPr>
              <w:t>Percentage of acquisition cost paid with</w:t>
            </w:r>
            <w:r w:rsidR="00744552">
              <w:rPr>
                <w:b/>
                <w:bCs/>
                <w:sz w:val="22"/>
                <w:szCs w:val="22"/>
              </w:rPr>
              <w:t xml:space="preserve"> HUD</w:t>
            </w:r>
            <w:r>
              <w:rPr>
                <w:b/>
                <w:bCs/>
                <w:sz w:val="22"/>
                <w:szCs w:val="22"/>
              </w:rPr>
              <w:t xml:space="preserve"> funds </w:t>
            </w:r>
            <w:r w:rsidR="002167AD">
              <w:rPr>
                <w:b/>
                <w:bCs/>
                <w:sz w:val="22"/>
                <w:szCs w:val="22"/>
              </w:rPr>
              <w:t>and</w:t>
            </w:r>
            <w:r>
              <w:rPr>
                <w:b/>
                <w:bCs/>
                <w:sz w:val="22"/>
                <w:szCs w:val="22"/>
              </w:rPr>
              <w:t xml:space="preserve"> program income</w:t>
            </w:r>
            <w:r w:rsidR="00ED1BDB">
              <w:rPr>
                <w:b/>
                <w:bCs/>
                <w:sz w:val="22"/>
                <w:szCs w:val="22"/>
              </w:rPr>
              <w:t xml:space="preserve"> under the award</w:t>
            </w:r>
          </w:p>
        </w:tc>
        <w:tc>
          <w:tcPr>
            <w:tcW w:w="1440" w:type="dxa"/>
          </w:tcPr>
          <w:p w14:paraId="5BD6615A" w14:textId="77777777" w:rsidR="00CF2BCA" w:rsidRDefault="00FC405F" w:rsidP="000F045F">
            <w:pPr>
              <w:widowControl w:val="0"/>
              <w:jc w:val="center"/>
              <w:rPr>
                <w:b/>
                <w:bCs/>
                <w:sz w:val="20"/>
                <w:szCs w:val="22"/>
              </w:rPr>
            </w:pPr>
            <w:r w:rsidRPr="00CF2BCA">
              <w:rPr>
                <w:b/>
                <w:bCs/>
                <w:sz w:val="22"/>
                <w:szCs w:val="22"/>
              </w:rPr>
              <w:t>Disposition Date</w:t>
            </w:r>
            <w:r w:rsidRPr="00B31A9D">
              <w:rPr>
                <w:b/>
                <w:bCs/>
                <w:sz w:val="20"/>
                <w:szCs w:val="22"/>
              </w:rPr>
              <w:t xml:space="preserve"> </w:t>
            </w:r>
          </w:p>
          <w:p w14:paraId="4A619F13" w14:textId="77777777" w:rsidR="00FC405F" w:rsidRPr="00CF2BCA" w:rsidRDefault="00FC405F" w:rsidP="000F045F">
            <w:pPr>
              <w:widowControl w:val="0"/>
              <w:jc w:val="center"/>
              <w:rPr>
                <w:b/>
                <w:bCs/>
                <w:sz w:val="22"/>
                <w:szCs w:val="22"/>
              </w:rPr>
            </w:pPr>
            <w:r w:rsidRPr="00B31A9D">
              <w:rPr>
                <w:b/>
                <w:bCs/>
                <w:sz w:val="20"/>
                <w:szCs w:val="22"/>
              </w:rPr>
              <w:t>(if applicable)</w:t>
            </w:r>
          </w:p>
        </w:tc>
        <w:tc>
          <w:tcPr>
            <w:tcW w:w="1440" w:type="dxa"/>
          </w:tcPr>
          <w:p w14:paraId="1E206C87" w14:textId="77777777" w:rsidR="00FC405F" w:rsidRPr="00CF2BCA" w:rsidRDefault="00FC405F" w:rsidP="000F045F">
            <w:pPr>
              <w:widowControl w:val="0"/>
              <w:jc w:val="center"/>
              <w:rPr>
                <w:b/>
                <w:bCs/>
                <w:sz w:val="22"/>
                <w:szCs w:val="22"/>
              </w:rPr>
            </w:pPr>
            <w:r w:rsidRPr="00CF2BCA">
              <w:rPr>
                <w:b/>
                <w:bCs/>
                <w:sz w:val="22"/>
                <w:szCs w:val="22"/>
              </w:rPr>
              <w:t xml:space="preserve">Method of Disposition </w:t>
            </w:r>
            <w:r w:rsidRPr="00B31A9D">
              <w:rPr>
                <w:b/>
                <w:bCs/>
                <w:sz w:val="20"/>
                <w:szCs w:val="22"/>
              </w:rPr>
              <w:t>(if applicable)</w:t>
            </w:r>
          </w:p>
        </w:tc>
        <w:tc>
          <w:tcPr>
            <w:tcW w:w="1170" w:type="dxa"/>
          </w:tcPr>
          <w:p w14:paraId="5CF03B9A" w14:textId="18C79BC8" w:rsidR="00FC405F" w:rsidRPr="00CF2BCA" w:rsidRDefault="00860A7D" w:rsidP="000F045F">
            <w:pPr>
              <w:widowControl w:val="0"/>
              <w:jc w:val="center"/>
              <w:rPr>
                <w:sz w:val="22"/>
                <w:szCs w:val="22"/>
              </w:rPr>
            </w:pPr>
            <w:r>
              <w:rPr>
                <w:b/>
                <w:bCs/>
                <w:sz w:val="22"/>
                <w:szCs w:val="22"/>
              </w:rPr>
              <w:t xml:space="preserve">Fair Market Value or Sales </w:t>
            </w:r>
            <w:r w:rsidR="003B5282">
              <w:rPr>
                <w:b/>
                <w:bCs/>
                <w:sz w:val="22"/>
                <w:szCs w:val="22"/>
              </w:rPr>
              <w:t>Proceeds</w:t>
            </w:r>
            <w:r>
              <w:rPr>
                <w:b/>
                <w:bCs/>
                <w:sz w:val="22"/>
                <w:szCs w:val="22"/>
              </w:rPr>
              <w:t xml:space="preserve"> </w:t>
            </w:r>
            <w:r w:rsidR="004D5659">
              <w:rPr>
                <w:b/>
                <w:bCs/>
                <w:sz w:val="22"/>
                <w:szCs w:val="22"/>
              </w:rPr>
              <w:t>when disposed</w:t>
            </w:r>
            <w:r w:rsidR="00215E2E">
              <w:rPr>
                <w:b/>
                <w:bCs/>
                <w:sz w:val="22"/>
                <w:szCs w:val="22"/>
              </w:rPr>
              <w:t xml:space="preserve"> (or program income amount, if 24 CFR 570.50</w:t>
            </w:r>
            <w:r w:rsidR="00C05C8F">
              <w:rPr>
                <w:b/>
                <w:bCs/>
                <w:sz w:val="22"/>
                <w:szCs w:val="22"/>
              </w:rPr>
              <w:t>2(a)(6) applies)</w:t>
            </w:r>
          </w:p>
        </w:tc>
      </w:tr>
      <w:tr w:rsidR="00966CFC" w14:paraId="5008D74F" w14:textId="77777777" w:rsidTr="2BD63E17">
        <w:trPr>
          <w:trHeight w:hRule="exact" w:val="461"/>
        </w:trPr>
        <w:tc>
          <w:tcPr>
            <w:tcW w:w="1260" w:type="dxa"/>
          </w:tcPr>
          <w:p w14:paraId="26BB6F5F" w14:textId="77777777" w:rsidR="00FC405F" w:rsidRDefault="00FC405F" w:rsidP="000F045F">
            <w:pPr>
              <w:widowControl w:val="0"/>
              <w:jc w:val="center"/>
            </w:pPr>
            <w:r>
              <w:t xml:space="preserve">1. </w:t>
            </w:r>
            <w:bookmarkStart w:id="4" w:name="Text48"/>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350" w:type="dxa"/>
          </w:tcPr>
          <w:p w14:paraId="7FAC666D" w14:textId="77777777" w:rsidR="00FC405F" w:rsidRDefault="00FC405F"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5" w:name="Text49"/>
        <w:tc>
          <w:tcPr>
            <w:tcW w:w="1350" w:type="dxa"/>
          </w:tcPr>
          <w:p w14:paraId="13E2586A" w14:textId="77777777" w:rsidR="00FC405F" w:rsidRDefault="00FC405F" w:rsidP="000F045F">
            <w:pPr>
              <w:widowControl w:val="0"/>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bookmarkStart w:id="6" w:name="Text50"/>
        <w:tc>
          <w:tcPr>
            <w:tcW w:w="1530" w:type="dxa"/>
          </w:tcPr>
          <w:p w14:paraId="6D6694E0" w14:textId="222E4DE7" w:rsidR="00FC405F" w:rsidRDefault="00FC405F" w:rsidP="000F045F">
            <w:pPr>
              <w:widowControl w:val="0"/>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343B12">
              <w:t>%</w:t>
            </w:r>
          </w:p>
        </w:tc>
        <w:bookmarkStart w:id="7" w:name="Text51"/>
        <w:tc>
          <w:tcPr>
            <w:tcW w:w="1440" w:type="dxa"/>
          </w:tcPr>
          <w:p w14:paraId="136A4253" w14:textId="77777777" w:rsidR="00FC405F" w:rsidRDefault="00FC405F" w:rsidP="000F045F">
            <w:pPr>
              <w:widowControl w:val="0"/>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52"/>
        <w:tc>
          <w:tcPr>
            <w:tcW w:w="1440" w:type="dxa"/>
          </w:tcPr>
          <w:p w14:paraId="6E7F21D2" w14:textId="77777777" w:rsidR="00FC405F" w:rsidRDefault="00FC405F" w:rsidP="000F045F">
            <w:pPr>
              <w:widowControl w:val="0"/>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Text53"/>
        <w:tc>
          <w:tcPr>
            <w:tcW w:w="1170" w:type="dxa"/>
          </w:tcPr>
          <w:p w14:paraId="1E4173EC" w14:textId="77777777" w:rsidR="00FC405F" w:rsidRDefault="00FC405F" w:rsidP="000F045F">
            <w:pPr>
              <w:widowControl w:val="0"/>
              <w:jc w:val="cente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966CFC" w14:paraId="12D9CBB9" w14:textId="77777777" w:rsidTr="2BD63E17">
        <w:trPr>
          <w:trHeight w:hRule="exact" w:val="461"/>
        </w:trPr>
        <w:tc>
          <w:tcPr>
            <w:tcW w:w="1260" w:type="dxa"/>
          </w:tcPr>
          <w:p w14:paraId="7E38E2D6" w14:textId="77777777" w:rsidR="00FC405F" w:rsidRDefault="00FC405F" w:rsidP="000F045F">
            <w:pPr>
              <w:widowControl w:val="0"/>
              <w:jc w:val="center"/>
            </w:pPr>
            <w:r>
              <w:t xml:space="preserve">2. </w:t>
            </w:r>
            <w:bookmarkStart w:id="10" w:name="Text54"/>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50" w:type="dxa"/>
          </w:tcPr>
          <w:p w14:paraId="67633695" w14:textId="77777777" w:rsidR="00FC405F" w:rsidRDefault="00FC405F"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1" w:name="Text55"/>
        <w:tc>
          <w:tcPr>
            <w:tcW w:w="1350" w:type="dxa"/>
          </w:tcPr>
          <w:p w14:paraId="6431E24B" w14:textId="77777777" w:rsidR="00FC405F" w:rsidRDefault="00FC405F" w:rsidP="000F045F">
            <w:pPr>
              <w:widowControl w:val="0"/>
              <w:jc w:val="cente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56"/>
        <w:tc>
          <w:tcPr>
            <w:tcW w:w="1530" w:type="dxa"/>
          </w:tcPr>
          <w:p w14:paraId="68C35439" w14:textId="3A24FF97" w:rsidR="00FC405F" w:rsidRDefault="00FC405F" w:rsidP="000F045F">
            <w:pPr>
              <w:widowControl w:val="0"/>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343B12">
              <w:t>%</w:t>
            </w:r>
          </w:p>
        </w:tc>
        <w:bookmarkStart w:id="13" w:name="Text57"/>
        <w:tc>
          <w:tcPr>
            <w:tcW w:w="1440" w:type="dxa"/>
          </w:tcPr>
          <w:p w14:paraId="28830E03" w14:textId="77777777" w:rsidR="00FC405F" w:rsidRDefault="00FC405F" w:rsidP="000F045F">
            <w:pPr>
              <w:widowControl w:val="0"/>
              <w:jc w:val="center"/>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58"/>
        <w:tc>
          <w:tcPr>
            <w:tcW w:w="1440" w:type="dxa"/>
          </w:tcPr>
          <w:p w14:paraId="46BD53DE" w14:textId="77777777" w:rsidR="00FC405F" w:rsidRDefault="00FC405F" w:rsidP="000F045F">
            <w:pPr>
              <w:widowControl w:val="0"/>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59"/>
        <w:tc>
          <w:tcPr>
            <w:tcW w:w="1170" w:type="dxa"/>
          </w:tcPr>
          <w:p w14:paraId="68475020" w14:textId="77777777" w:rsidR="00FC405F" w:rsidRDefault="00FC405F" w:rsidP="000F045F">
            <w:pPr>
              <w:widowControl w:val="0"/>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66CFC" w14:paraId="3D37E638" w14:textId="77777777" w:rsidTr="2BD63E17">
        <w:trPr>
          <w:trHeight w:hRule="exact" w:val="461"/>
        </w:trPr>
        <w:tc>
          <w:tcPr>
            <w:tcW w:w="1260" w:type="dxa"/>
          </w:tcPr>
          <w:p w14:paraId="4869217E" w14:textId="77777777" w:rsidR="00FC405F" w:rsidRDefault="00FC405F" w:rsidP="000F045F">
            <w:pPr>
              <w:widowControl w:val="0"/>
              <w:jc w:val="center"/>
            </w:pPr>
            <w:r>
              <w:t xml:space="preserve">3. </w:t>
            </w:r>
            <w:bookmarkStart w:id="16" w:name="Text60"/>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350" w:type="dxa"/>
          </w:tcPr>
          <w:p w14:paraId="0436BBD7" w14:textId="77777777" w:rsidR="00FC405F" w:rsidRDefault="00FC405F"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7" w:name="Text61"/>
        <w:tc>
          <w:tcPr>
            <w:tcW w:w="1350" w:type="dxa"/>
          </w:tcPr>
          <w:p w14:paraId="42D0CB25" w14:textId="77777777" w:rsidR="00FC405F" w:rsidRDefault="00FC405F" w:rsidP="000F045F">
            <w:pPr>
              <w:widowControl w:val="0"/>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62"/>
        <w:tc>
          <w:tcPr>
            <w:tcW w:w="1530" w:type="dxa"/>
          </w:tcPr>
          <w:p w14:paraId="5F0E3271" w14:textId="4B7C311A" w:rsidR="00FC405F" w:rsidRDefault="00FC405F" w:rsidP="000F045F">
            <w:pPr>
              <w:widowControl w:val="0"/>
              <w:jc w:val="center"/>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343B12">
              <w:t>%</w:t>
            </w:r>
          </w:p>
        </w:tc>
        <w:bookmarkStart w:id="19" w:name="Text63"/>
        <w:tc>
          <w:tcPr>
            <w:tcW w:w="1440" w:type="dxa"/>
          </w:tcPr>
          <w:p w14:paraId="3EB1F763" w14:textId="77777777" w:rsidR="00FC405F" w:rsidRDefault="00FC405F" w:rsidP="000F045F">
            <w:pPr>
              <w:widowControl w:val="0"/>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64"/>
        <w:tc>
          <w:tcPr>
            <w:tcW w:w="1440" w:type="dxa"/>
          </w:tcPr>
          <w:p w14:paraId="4C6C5EBD" w14:textId="77777777" w:rsidR="00FC405F" w:rsidRDefault="00FC405F" w:rsidP="000F045F">
            <w:pPr>
              <w:widowControl w:val="0"/>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65"/>
        <w:tc>
          <w:tcPr>
            <w:tcW w:w="1170" w:type="dxa"/>
          </w:tcPr>
          <w:p w14:paraId="747B6754" w14:textId="77777777" w:rsidR="00FC405F" w:rsidRDefault="00FC405F" w:rsidP="000F045F">
            <w:pPr>
              <w:widowControl w:val="0"/>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66CFC" w14:paraId="11C8133C" w14:textId="77777777" w:rsidTr="2BD63E17">
        <w:trPr>
          <w:trHeight w:hRule="exact" w:val="461"/>
        </w:trPr>
        <w:tc>
          <w:tcPr>
            <w:tcW w:w="1260" w:type="dxa"/>
          </w:tcPr>
          <w:p w14:paraId="2487D0FB" w14:textId="77777777" w:rsidR="00FC405F" w:rsidRDefault="00FC405F" w:rsidP="000F045F">
            <w:pPr>
              <w:widowControl w:val="0"/>
              <w:jc w:val="center"/>
            </w:pPr>
            <w:r>
              <w:t xml:space="preserve">4. </w:t>
            </w:r>
            <w:bookmarkStart w:id="22" w:name="Text66"/>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350" w:type="dxa"/>
          </w:tcPr>
          <w:p w14:paraId="0968F079" w14:textId="77777777" w:rsidR="00FC405F" w:rsidRDefault="00FC405F"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3" w:name="Text67"/>
        <w:tc>
          <w:tcPr>
            <w:tcW w:w="1350" w:type="dxa"/>
          </w:tcPr>
          <w:p w14:paraId="19DE09C8" w14:textId="77777777" w:rsidR="00FC405F" w:rsidRDefault="00FC405F" w:rsidP="000F045F">
            <w:pPr>
              <w:widowControl w:val="0"/>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68"/>
        <w:tc>
          <w:tcPr>
            <w:tcW w:w="1530" w:type="dxa"/>
          </w:tcPr>
          <w:p w14:paraId="7629FD7E" w14:textId="3E57B482" w:rsidR="00FC405F" w:rsidRDefault="00FC405F" w:rsidP="000F045F">
            <w:pPr>
              <w:widowControl w:val="0"/>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rsidR="00343B12">
              <w:t>%</w:t>
            </w:r>
          </w:p>
        </w:tc>
        <w:bookmarkStart w:id="25" w:name="Text69"/>
        <w:tc>
          <w:tcPr>
            <w:tcW w:w="1440" w:type="dxa"/>
          </w:tcPr>
          <w:p w14:paraId="43EEC1AF" w14:textId="77777777" w:rsidR="00FC405F" w:rsidRDefault="00FC405F" w:rsidP="000F045F">
            <w:pPr>
              <w:widowControl w:val="0"/>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70"/>
        <w:tc>
          <w:tcPr>
            <w:tcW w:w="1440" w:type="dxa"/>
          </w:tcPr>
          <w:p w14:paraId="39893A9B" w14:textId="77777777" w:rsidR="00FC405F" w:rsidRDefault="00FC405F" w:rsidP="000F045F">
            <w:pPr>
              <w:widowControl w:val="0"/>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71"/>
        <w:tc>
          <w:tcPr>
            <w:tcW w:w="1170" w:type="dxa"/>
          </w:tcPr>
          <w:p w14:paraId="609A1297" w14:textId="77777777" w:rsidR="00FC405F" w:rsidRDefault="00FC405F" w:rsidP="000F045F">
            <w:pPr>
              <w:widowControl w:val="0"/>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966CFC" w14:paraId="0716ED19" w14:textId="77777777" w:rsidTr="2BD63E17">
        <w:trPr>
          <w:trHeight w:hRule="exact" w:val="461"/>
        </w:trPr>
        <w:tc>
          <w:tcPr>
            <w:tcW w:w="1260" w:type="dxa"/>
          </w:tcPr>
          <w:p w14:paraId="4396993F" w14:textId="77777777" w:rsidR="00FC405F" w:rsidRDefault="00FC405F" w:rsidP="000F045F">
            <w:pPr>
              <w:widowControl w:val="0"/>
              <w:jc w:val="center"/>
            </w:pPr>
            <w:r>
              <w:t xml:space="preserve">5. </w:t>
            </w:r>
            <w:bookmarkStart w:id="28" w:name="Text72"/>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350" w:type="dxa"/>
          </w:tcPr>
          <w:p w14:paraId="0381E56D" w14:textId="77777777" w:rsidR="00FC405F" w:rsidRDefault="00FC405F"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29" w:name="Text73"/>
        <w:tc>
          <w:tcPr>
            <w:tcW w:w="1350" w:type="dxa"/>
          </w:tcPr>
          <w:p w14:paraId="294B2A6A" w14:textId="77777777" w:rsidR="00FC405F" w:rsidRDefault="00FC405F" w:rsidP="000F045F">
            <w:pPr>
              <w:widowControl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Start w:id="30" w:name="Text74"/>
        <w:tc>
          <w:tcPr>
            <w:tcW w:w="1530" w:type="dxa"/>
          </w:tcPr>
          <w:p w14:paraId="43A6F79A" w14:textId="4C5924A6" w:rsidR="00FC405F" w:rsidRDefault="00FC405F" w:rsidP="000F045F">
            <w:pPr>
              <w:widowControl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rsidR="00343B12">
              <w:t>%</w:t>
            </w:r>
          </w:p>
        </w:tc>
        <w:bookmarkStart w:id="31" w:name="Text75"/>
        <w:tc>
          <w:tcPr>
            <w:tcW w:w="1440" w:type="dxa"/>
          </w:tcPr>
          <w:p w14:paraId="7775B9A4" w14:textId="77777777" w:rsidR="00FC405F" w:rsidRDefault="00FC405F" w:rsidP="000F045F">
            <w:pPr>
              <w:widowControl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bookmarkStart w:id="32" w:name="Text76"/>
        <w:tc>
          <w:tcPr>
            <w:tcW w:w="1440" w:type="dxa"/>
          </w:tcPr>
          <w:p w14:paraId="7A5FBB97" w14:textId="77777777" w:rsidR="00FC405F" w:rsidRDefault="00FC405F" w:rsidP="000F045F">
            <w:pPr>
              <w:widowControl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Start w:id="33" w:name="Text77"/>
        <w:tc>
          <w:tcPr>
            <w:tcW w:w="1170" w:type="dxa"/>
          </w:tcPr>
          <w:p w14:paraId="45AC892A" w14:textId="77777777" w:rsidR="00FC405F" w:rsidRDefault="00FC405F" w:rsidP="000F045F">
            <w:pPr>
              <w:widowControl w:val="0"/>
              <w:jc w:val="center"/>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66CFC" w14:paraId="2F9EFA7F" w14:textId="77777777" w:rsidTr="2BD63E17">
        <w:trPr>
          <w:trHeight w:hRule="exact" w:val="461"/>
        </w:trPr>
        <w:tc>
          <w:tcPr>
            <w:tcW w:w="1260" w:type="dxa"/>
          </w:tcPr>
          <w:p w14:paraId="15928D95" w14:textId="77777777" w:rsidR="00CD2BE1" w:rsidRDefault="00CD2BE1" w:rsidP="000F045F">
            <w:pPr>
              <w:widowControl w:val="0"/>
              <w:jc w:val="center"/>
            </w:pPr>
            <w:r>
              <w:t xml:space="preserve">6. </w:t>
            </w: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324E5B21" w14:textId="77777777" w:rsidR="00CD2BE1" w:rsidRDefault="00CD2BE1"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030ADE34" w14:textId="77777777" w:rsidR="00CD2BE1" w:rsidRDefault="00CD2BE1" w:rsidP="000F045F">
            <w:pPr>
              <w:widowControl w:val="0"/>
              <w:jc w:val="cente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52FB22DE" w14:textId="4DA3EEE4" w:rsidR="00CD2BE1" w:rsidRDefault="00CD2BE1" w:rsidP="000F045F">
            <w:pPr>
              <w:widowControl w:val="0"/>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43B12">
              <w:t>%</w:t>
            </w:r>
          </w:p>
        </w:tc>
        <w:tc>
          <w:tcPr>
            <w:tcW w:w="1440" w:type="dxa"/>
          </w:tcPr>
          <w:p w14:paraId="07757E6A" w14:textId="77777777" w:rsidR="00CD2BE1" w:rsidRDefault="00CD2BE1" w:rsidP="000F045F">
            <w:pPr>
              <w:widowControl w:val="0"/>
              <w:jc w:val="center"/>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417F51DE" w14:textId="77777777" w:rsidR="00CD2BE1" w:rsidRDefault="00CD2BE1" w:rsidP="000F045F">
            <w:pPr>
              <w:widowControl w:val="0"/>
              <w:jc w:val="center"/>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14:paraId="4C7495AD" w14:textId="77777777" w:rsidR="00CD2BE1" w:rsidRDefault="00CD2BE1" w:rsidP="000F045F">
            <w:pPr>
              <w:widowControl w:val="0"/>
              <w:jc w:val="center"/>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541B" w14:paraId="371EAFB6" w14:textId="77777777" w:rsidTr="2BD63E17">
        <w:trPr>
          <w:trHeight w:hRule="exact" w:val="461"/>
        </w:trPr>
        <w:tc>
          <w:tcPr>
            <w:tcW w:w="1260" w:type="dxa"/>
          </w:tcPr>
          <w:p w14:paraId="00FC9C27" w14:textId="77777777" w:rsidR="00FD541B" w:rsidRDefault="00FD541B" w:rsidP="000F045F">
            <w:pPr>
              <w:widowControl w:val="0"/>
              <w:jc w:val="center"/>
            </w:pPr>
            <w:r>
              <w:t>7.</w:t>
            </w:r>
            <w:r w:rsidR="00E4234F">
              <w:t xml:space="preserve"> </w:t>
            </w:r>
            <w:r w:rsidR="00E4234F">
              <w:fldChar w:fldCharType="begin">
                <w:ffData>
                  <w:name w:val="Text78"/>
                  <w:enabled/>
                  <w:calcOnExit w:val="0"/>
                  <w:textInput/>
                </w:ffData>
              </w:fldChar>
            </w:r>
            <w:r w:rsidR="00E4234F">
              <w:instrText xml:space="preserve"> FORMTEXT </w:instrText>
            </w:r>
            <w:r w:rsidR="00E4234F">
              <w:fldChar w:fldCharType="separate"/>
            </w:r>
            <w:r w:rsidR="00E4234F">
              <w:rPr>
                <w:noProof/>
              </w:rPr>
              <w:t> </w:t>
            </w:r>
            <w:r w:rsidR="00E4234F">
              <w:rPr>
                <w:noProof/>
              </w:rPr>
              <w:t> </w:t>
            </w:r>
            <w:r w:rsidR="00E4234F">
              <w:rPr>
                <w:noProof/>
              </w:rPr>
              <w:t> </w:t>
            </w:r>
            <w:r w:rsidR="00E4234F">
              <w:rPr>
                <w:noProof/>
              </w:rPr>
              <w:t> </w:t>
            </w:r>
            <w:r w:rsidR="00E4234F">
              <w:rPr>
                <w:noProof/>
              </w:rPr>
              <w:t> </w:t>
            </w:r>
            <w:r w:rsidR="00E4234F">
              <w:fldChar w:fldCharType="end"/>
            </w:r>
          </w:p>
        </w:tc>
        <w:tc>
          <w:tcPr>
            <w:tcW w:w="1350" w:type="dxa"/>
          </w:tcPr>
          <w:p w14:paraId="75FF389D" w14:textId="77777777" w:rsidR="00FD541B" w:rsidRDefault="00E4234F" w:rsidP="000F045F">
            <w:pPr>
              <w:widowControl w:val="0"/>
              <w:jc w:val="center"/>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tcPr>
          <w:p w14:paraId="5B2BE4EF" w14:textId="77777777" w:rsidR="00FD541B" w:rsidRDefault="00E4234F" w:rsidP="000F045F">
            <w:pPr>
              <w:widowControl w:val="0"/>
              <w:jc w:val="center"/>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Pr>
          <w:p w14:paraId="3DFA7A9E" w14:textId="41959678" w:rsidR="00FD541B" w:rsidRDefault="00E4234F" w:rsidP="000F045F">
            <w:pPr>
              <w:widowControl w:val="0"/>
              <w:jc w:val="center"/>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43B12">
              <w:t>%</w:t>
            </w:r>
          </w:p>
        </w:tc>
        <w:tc>
          <w:tcPr>
            <w:tcW w:w="1440" w:type="dxa"/>
          </w:tcPr>
          <w:p w14:paraId="4D3ED86A" w14:textId="77777777" w:rsidR="00FD541B" w:rsidRDefault="00E4234F" w:rsidP="000F045F">
            <w:pPr>
              <w:widowControl w:val="0"/>
              <w:jc w:val="center"/>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7F012C40" w14:textId="77777777" w:rsidR="00FD541B" w:rsidRDefault="00E4234F" w:rsidP="000F045F">
            <w:pPr>
              <w:widowControl w:val="0"/>
              <w:jc w:val="center"/>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Pr>
          <w:p w14:paraId="6B0B99F8" w14:textId="77777777" w:rsidR="00FD541B" w:rsidRDefault="00E4234F" w:rsidP="000F045F">
            <w:pPr>
              <w:widowControl w:val="0"/>
              <w:jc w:val="center"/>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6CFC" w14:paraId="48B751C4" w14:textId="77777777" w:rsidTr="2BD63E17">
        <w:trPr>
          <w:trHeight w:hRule="exact" w:val="461"/>
        </w:trPr>
        <w:tc>
          <w:tcPr>
            <w:tcW w:w="1260" w:type="dxa"/>
          </w:tcPr>
          <w:p w14:paraId="2F47B342" w14:textId="77777777" w:rsidR="00CD2BE1" w:rsidRDefault="00E4234F" w:rsidP="00E4234F">
            <w:pPr>
              <w:widowControl w:val="0"/>
              <w:jc w:val="center"/>
            </w:pPr>
            <w:r>
              <w:t>8</w:t>
            </w:r>
            <w:r w:rsidR="00CD2BE1">
              <w:t xml:space="preserve">. </w:t>
            </w:r>
            <w:bookmarkStart w:id="34" w:name="Text78"/>
            <w:r w:rsidR="00CD2BE1">
              <w:fldChar w:fldCharType="begin">
                <w:ffData>
                  <w:name w:val="Text78"/>
                  <w:enabled/>
                  <w:calcOnExit w:val="0"/>
                  <w:textInput/>
                </w:ffData>
              </w:fldChar>
            </w:r>
            <w:r w:rsidR="00CD2BE1">
              <w:instrText xml:space="preserve"> FORMTEXT </w:instrText>
            </w:r>
            <w:r w:rsidR="00CD2BE1">
              <w:fldChar w:fldCharType="separate"/>
            </w:r>
            <w:r w:rsidR="00CD2BE1">
              <w:rPr>
                <w:noProof/>
              </w:rPr>
              <w:t> </w:t>
            </w:r>
            <w:r w:rsidR="00CD2BE1">
              <w:rPr>
                <w:noProof/>
              </w:rPr>
              <w:t> </w:t>
            </w:r>
            <w:r w:rsidR="00CD2BE1">
              <w:rPr>
                <w:noProof/>
              </w:rPr>
              <w:t> </w:t>
            </w:r>
            <w:r w:rsidR="00CD2BE1">
              <w:rPr>
                <w:noProof/>
              </w:rPr>
              <w:t> </w:t>
            </w:r>
            <w:r w:rsidR="00CD2BE1">
              <w:rPr>
                <w:noProof/>
              </w:rPr>
              <w:t> </w:t>
            </w:r>
            <w:r w:rsidR="00CD2BE1">
              <w:fldChar w:fldCharType="end"/>
            </w:r>
            <w:bookmarkEnd w:id="34"/>
          </w:p>
        </w:tc>
        <w:tc>
          <w:tcPr>
            <w:tcW w:w="1350" w:type="dxa"/>
          </w:tcPr>
          <w:p w14:paraId="6CB4B228" w14:textId="77777777" w:rsidR="00CD2BE1" w:rsidRDefault="00CD2BE1" w:rsidP="000F045F">
            <w:pPr>
              <w:widowControl w:val="0"/>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35" w:name="Text79"/>
        <w:tc>
          <w:tcPr>
            <w:tcW w:w="1350" w:type="dxa"/>
          </w:tcPr>
          <w:p w14:paraId="6B2397CC" w14:textId="77777777" w:rsidR="00CD2BE1" w:rsidRDefault="00CD2BE1" w:rsidP="000F045F">
            <w:pPr>
              <w:widowControl w:val="0"/>
              <w:jc w:val="cente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bookmarkStart w:id="36" w:name="Text80"/>
        <w:tc>
          <w:tcPr>
            <w:tcW w:w="1530" w:type="dxa"/>
          </w:tcPr>
          <w:p w14:paraId="4F836345" w14:textId="59BD7526" w:rsidR="00CD2BE1" w:rsidRDefault="00CD2BE1" w:rsidP="000F045F">
            <w:pPr>
              <w:widowControl w:val="0"/>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rsidR="00343B12">
              <w:t>%</w:t>
            </w:r>
          </w:p>
        </w:tc>
        <w:bookmarkStart w:id="37" w:name="Text81"/>
        <w:tc>
          <w:tcPr>
            <w:tcW w:w="1440" w:type="dxa"/>
          </w:tcPr>
          <w:p w14:paraId="7E843923" w14:textId="77777777" w:rsidR="00CD2BE1" w:rsidRDefault="00CD2BE1" w:rsidP="000F045F">
            <w:pPr>
              <w:widowControl w:val="0"/>
              <w:jc w:val="center"/>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bookmarkStart w:id="38" w:name="Text82"/>
        <w:tc>
          <w:tcPr>
            <w:tcW w:w="1440" w:type="dxa"/>
          </w:tcPr>
          <w:p w14:paraId="3190E336" w14:textId="77777777" w:rsidR="00CD2BE1" w:rsidRDefault="00CD2BE1" w:rsidP="000F045F">
            <w:pPr>
              <w:widowControl w:val="0"/>
              <w:jc w:val="center"/>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bookmarkStart w:id="39" w:name="Text83"/>
        <w:tc>
          <w:tcPr>
            <w:tcW w:w="1170" w:type="dxa"/>
          </w:tcPr>
          <w:p w14:paraId="1E694CE3" w14:textId="77777777" w:rsidR="00CD2BE1" w:rsidRDefault="00CD2BE1" w:rsidP="000F045F">
            <w:pPr>
              <w:widowControl w:val="0"/>
              <w:jc w:val="center"/>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3BC8B9F9" w14:textId="77777777" w:rsidR="00C64933" w:rsidRDefault="00C64933" w:rsidP="000F045F">
      <w:pPr>
        <w:pStyle w:val="Header"/>
        <w:widowControl w:val="0"/>
        <w:tabs>
          <w:tab w:val="clear" w:pos="4320"/>
          <w:tab w:val="clear" w:pos="8640"/>
        </w:tabs>
        <w:spacing w:line="120" w:lineRule="auto"/>
        <w:rPr>
          <w:caps/>
        </w:rPr>
      </w:pPr>
    </w:p>
    <w:p w14:paraId="1E936345" w14:textId="77777777" w:rsidR="00ED2EE6" w:rsidRDefault="00ED2EE6" w:rsidP="000F045F">
      <w:pPr>
        <w:pStyle w:val="Header"/>
        <w:widowControl w:val="0"/>
        <w:tabs>
          <w:tab w:val="clear" w:pos="4320"/>
          <w:tab w:val="clear" w:pos="8640"/>
        </w:tabs>
        <w:rPr>
          <w:caps/>
          <w:u w:val="single"/>
        </w:rPr>
      </w:pPr>
    </w:p>
    <w:p w14:paraId="5B191DBC" w14:textId="77777777" w:rsidR="00BD0FA4" w:rsidRDefault="00BD0FA4" w:rsidP="000F045F">
      <w:pPr>
        <w:pStyle w:val="Header"/>
        <w:widowControl w:val="0"/>
        <w:tabs>
          <w:tab w:val="clear" w:pos="4320"/>
          <w:tab w:val="clear" w:pos="8640"/>
        </w:tabs>
        <w:rPr>
          <w:caps/>
          <w:u w:val="single"/>
        </w:rPr>
      </w:pPr>
    </w:p>
    <w:p w14:paraId="4334CC71" w14:textId="77777777" w:rsidR="00BD0FA4" w:rsidRDefault="00BD0FA4" w:rsidP="000F045F">
      <w:pPr>
        <w:pStyle w:val="Header"/>
        <w:widowControl w:val="0"/>
        <w:tabs>
          <w:tab w:val="clear" w:pos="4320"/>
          <w:tab w:val="clear" w:pos="8640"/>
        </w:tabs>
        <w:rPr>
          <w:caps/>
          <w:u w:val="single"/>
        </w:rPr>
      </w:pPr>
    </w:p>
    <w:p w14:paraId="1754116E" w14:textId="6D9689E3" w:rsidR="00FC405F" w:rsidRPr="00BD0FA4" w:rsidRDefault="00FC405F" w:rsidP="000F045F">
      <w:pPr>
        <w:pStyle w:val="Header"/>
        <w:widowControl w:val="0"/>
        <w:tabs>
          <w:tab w:val="clear" w:pos="4320"/>
          <w:tab w:val="clear" w:pos="8640"/>
        </w:tabs>
        <w:rPr>
          <w:b/>
          <w:bCs/>
          <w:caps/>
          <w:u w:val="single"/>
        </w:rPr>
      </w:pPr>
      <w:r w:rsidRPr="00BD0FA4">
        <w:rPr>
          <w:b/>
          <w:bCs/>
          <w:caps/>
          <w:u w:val="single"/>
        </w:rPr>
        <w:lastRenderedPageBreak/>
        <w:t xml:space="preserve">B.  Equipment </w:t>
      </w:r>
      <w:r w:rsidR="00040351" w:rsidRPr="00BD0FA4">
        <w:rPr>
          <w:b/>
          <w:bCs/>
          <w:caps/>
          <w:u w:val="single"/>
        </w:rPr>
        <w:t xml:space="preserve">USE AND </w:t>
      </w:r>
      <w:r w:rsidRPr="00BD0FA4">
        <w:rPr>
          <w:b/>
          <w:bCs/>
          <w:caps/>
          <w:u w:val="single"/>
        </w:rPr>
        <w:t>Management</w:t>
      </w:r>
    </w:p>
    <w:p w14:paraId="0F2D67C1" w14:textId="77777777" w:rsidR="001F1E7C" w:rsidRPr="00122C4E" w:rsidRDefault="001F1E7C" w:rsidP="000F045F">
      <w:pPr>
        <w:pStyle w:val="Header"/>
        <w:widowControl w:val="0"/>
        <w:tabs>
          <w:tab w:val="clear" w:pos="4320"/>
          <w:tab w:val="clear" w:pos="8640"/>
        </w:tabs>
        <w:spacing w:line="120" w:lineRule="auto"/>
        <w:rPr>
          <w:caps/>
          <w:u w:val="single"/>
        </w:rPr>
      </w:pPr>
    </w:p>
    <w:p w14:paraId="5BF212D4" w14:textId="093E35FD"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1F1E7C">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E0B2C" w14:paraId="06A4A4E3" w14:textId="77777777" w:rsidTr="2A8C117A">
        <w:trPr>
          <w:trHeight w:val="773"/>
        </w:trPr>
        <w:tc>
          <w:tcPr>
            <w:tcW w:w="7385" w:type="dxa"/>
            <w:tcBorders>
              <w:bottom w:val="single" w:sz="4" w:space="0" w:color="auto"/>
            </w:tcBorders>
          </w:tcPr>
          <w:p w14:paraId="70C9464C" w14:textId="69D42F0B" w:rsidR="00122C4E" w:rsidRDefault="00B20603"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w:t>
            </w:r>
            <w:r w:rsidR="009E0B2C">
              <w:t xml:space="preserve">If the </w:t>
            </w:r>
            <w:r w:rsidR="007E7287">
              <w:t>non-Federal entity</w:t>
            </w:r>
            <w:r w:rsidR="009E0B2C">
              <w:t xml:space="preserve"> is a</w:t>
            </w:r>
            <w:r w:rsidR="009E0B2C" w:rsidRPr="009E0B2C">
              <w:t xml:space="preserve"> state</w:t>
            </w:r>
            <w:r w:rsidR="009E0B2C">
              <w:t xml:space="preserve">, has an authorized official provided assurance (or does other evidence exist that demonstrates) that the equipment </w:t>
            </w:r>
            <w:r w:rsidR="00023EEA">
              <w:t xml:space="preserve">the non-Federal entity </w:t>
            </w:r>
            <w:r w:rsidR="009E0B2C" w:rsidRPr="009E0B2C">
              <w:t xml:space="preserve">acquired under a HUD award </w:t>
            </w:r>
            <w:r w:rsidR="009E0B2C">
              <w:t xml:space="preserve">was </w:t>
            </w:r>
            <w:r w:rsidR="009E0B2C" w:rsidRPr="009E0B2C">
              <w:t>use</w:t>
            </w:r>
            <w:r w:rsidR="009E0B2C">
              <w:t>d</w:t>
            </w:r>
            <w:r w:rsidR="009E0B2C" w:rsidRPr="009E0B2C">
              <w:t xml:space="preserve">, </w:t>
            </w:r>
            <w:proofErr w:type="gramStart"/>
            <w:r w:rsidR="009E0B2C" w:rsidRPr="009E0B2C">
              <w:t>manage</w:t>
            </w:r>
            <w:r w:rsidR="009E0B2C">
              <w:t>d</w:t>
            </w:r>
            <w:proofErr w:type="gramEnd"/>
            <w:r w:rsidR="009E0B2C" w:rsidRPr="009E0B2C">
              <w:t xml:space="preserve"> and dispose</w:t>
            </w:r>
            <w:r w:rsidR="009E0B2C">
              <w:t>d</w:t>
            </w:r>
            <w:r w:rsidR="009E0B2C" w:rsidRPr="009E0B2C">
              <w:t xml:space="preserve"> of in accordance with state laws and procedures</w:t>
            </w:r>
            <w:r w:rsidR="009E0B2C">
              <w:t>?</w:t>
            </w:r>
            <w:r w:rsidR="00C7371D">
              <w:t xml:space="preserve">  </w:t>
            </w:r>
          </w:p>
          <w:p w14:paraId="50EC7117" w14:textId="77777777" w:rsidR="00BD0FA4" w:rsidRDefault="00BD0FA4" w:rsidP="00F670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rPr>
                <w:b/>
                <w:bCs/>
              </w:rPr>
            </w:pPr>
          </w:p>
          <w:p w14:paraId="749AD867" w14:textId="5B93D202" w:rsidR="009E0B2C" w:rsidRDefault="00122C4E" w:rsidP="00F670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pPr>
            <w:r w:rsidRPr="2BD63E17">
              <w:rPr>
                <w:b/>
                <w:bCs/>
              </w:rPr>
              <w:t>NOTE</w:t>
            </w:r>
            <w:r>
              <w:t xml:space="preserve">: </w:t>
            </w:r>
            <w:r w:rsidR="20C48CFF">
              <w:t>N</w:t>
            </w:r>
            <w:r w:rsidR="5ECDD5C1">
              <w:t xml:space="preserve">on-Federal </w:t>
            </w:r>
            <w:r w:rsidR="5C0F6143">
              <w:t>entities</w:t>
            </w:r>
            <w:r w:rsidR="20C48CFF">
              <w:t xml:space="preserve"> other than states</w:t>
            </w:r>
            <w:r w:rsidR="00C7371D">
              <w:t xml:space="preserve"> </w:t>
            </w:r>
            <w:r w:rsidR="6E037D7D">
              <w:t>are covered by other questions in this exhibit</w:t>
            </w:r>
            <w:r w:rsidR="00C7371D">
              <w:t>.</w:t>
            </w:r>
            <w:r w:rsidR="767F5645">
              <w:t xml:space="preserve"> </w:t>
            </w:r>
          </w:p>
          <w:p w14:paraId="43AFE0F5" w14:textId="77777777" w:rsidR="00BD0FA4" w:rsidRDefault="00BD0FA4"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36CDEED" w14:textId="19BB5B72" w:rsidR="009E0B2C" w:rsidRDefault="7C497072"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200.313(b)</w:t>
            </w:r>
            <w:r w:rsidR="6957A9D8">
              <w:t>; HOME: 24 CFR 92.505</w:t>
            </w:r>
            <w:r w:rsidR="66AF5605">
              <w:t>;</w:t>
            </w:r>
            <w:r w:rsidR="001727C0">
              <w:t xml:space="preserve"> HTF: 24 CFR 93.405;</w:t>
            </w:r>
            <w:r w:rsidR="66AF5605">
              <w:t xml:space="preserve"> </w:t>
            </w:r>
            <w:r w:rsidR="6E908D43">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E0B2C" w14:paraId="497F83CC" w14:textId="77777777" w:rsidTr="00B00EF3">
              <w:trPr>
                <w:trHeight w:val="170"/>
              </w:trPr>
              <w:tc>
                <w:tcPr>
                  <w:tcW w:w="425" w:type="dxa"/>
                </w:tcPr>
                <w:p w14:paraId="32B11F83"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5012B057"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7803EBF1"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9E0B2C" w14:paraId="6F963427" w14:textId="77777777" w:rsidTr="00B00EF3">
              <w:trPr>
                <w:trHeight w:val="225"/>
              </w:trPr>
              <w:tc>
                <w:tcPr>
                  <w:tcW w:w="425" w:type="dxa"/>
                </w:tcPr>
                <w:p w14:paraId="3BEFFDB4"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0E4BF02"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2805052"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5BA3B7"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E0B2C" w14:paraId="578D934D" w14:textId="77777777" w:rsidTr="2A8C117A">
        <w:trPr>
          <w:cantSplit/>
        </w:trPr>
        <w:tc>
          <w:tcPr>
            <w:tcW w:w="9010" w:type="dxa"/>
            <w:gridSpan w:val="2"/>
            <w:tcBorders>
              <w:bottom w:val="nil"/>
            </w:tcBorders>
          </w:tcPr>
          <w:p w14:paraId="75564040"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8EBC267"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0B2C" w14:paraId="151B1A32" w14:textId="77777777" w:rsidTr="2A8C117A">
        <w:trPr>
          <w:cantSplit/>
        </w:trPr>
        <w:tc>
          <w:tcPr>
            <w:tcW w:w="9010" w:type="dxa"/>
            <w:gridSpan w:val="2"/>
            <w:tcBorders>
              <w:top w:val="nil"/>
            </w:tcBorders>
          </w:tcPr>
          <w:p w14:paraId="6D58DF6A" w14:textId="77777777" w:rsidR="009E0B2C" w:rsidRDefault="009E0B2C"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57FDBAC" w14:textId="77777777" w:rsidR="00ED2EE6" w:rsidRDefault="00ED2EE6"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17F2" w:rsidRPr="00B20603" w14:paraId="570C2165" w14:textId="77777777" w:rsidTr="2A8C117A">
        <w:trPr>
          <w:trHeight w:val="773"/>
        </w:trPr>
        <w:tc>
          <w:tcPr>
            <w:tcW w:w="7385" w:type="dxa"/>
            <w:tcBorders>
              <w:bottom w:val="single" w:sz="4" w:space="0" w:color="auto"/>
            </w:tcBorders>
          </w:tcPr>
          <w:p w14:paraId="2AAAC26A" w14:textId="13FBC694"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If the non-Federal entity is a state, and there is no authority under the program statute for the state to obtain the property without further responsibility to the Federal government, was the equipment used for the authorized purposes of the project during the period of performance, or until the property is no longer needed for the purposes of the project?</w:t>
            </w:r>
          </w:p>
          <w:p w14:paraId="73AC6FA8" w14:textId="77777777" w:rsidR="00BD0FA4" w:rsidRDefault="00BD0FA4"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3F124E3" w14:textId="4D55E7DA" w:rsidR="005E17F2" w:rsidRDefault="2CE29F04"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 CFR 200.313(a)(1); HOME: 24 CFR 92.505; </w:t>
            </w:r>
            <w:r w:rsidR="003545A1">
              <w:t xml:space="preserve">HTF: 24 CFR 93.405; </w:t>
            </w:r>
            <w:r>
              <w:t>ESG: 24 CFR 576.407(c); CoC: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17F2" w14:paraId="0AA1E147" w14:textId="77777777" w:rsidTr="0037246A">
              <w:trPr>
                <w:trHeight w:val="170"/>
              </w:trPr>
              <w:tc>
                <w:tcPr>
                  <w:tcW w:w="425" w:type="dxa"/>
                </w:tcPr>
                <w:p w14:paraId="05210424"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5EA88D4D"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0341B3F8"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5E17F2" w14:paraId="09BE7EA6" w14:textId="77777777" w:rsidTr="0037246A">
              <w:trPr>
                <w:trHeight w:val="225"/>
              </w:trPr>
              <w:tc>
                <w:tcPr>
                  <w:tcW w:w="425" w:type="dxa"/>
                </w:tcPr>
                <w:p w14:paraId="7F4C0C66"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384B150"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9315F7"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C0D5894" w14:textId="77777777" w:rsidR="005E17F2" w:rsidRPr="00B20603" w:rsidRDefault="005E17F2" w:rsidP="0037246A">
            <w:pPr>
              <w:jc w:val="center"/>
            </w:pPr>
          </w:p>
        </w:tc>
      </w:tr>
      <w:tr w:rsidR="005E17F2" w14:paraId="01CB6511" w14:textId="77777777" w:rsidTr="2A8C117A">
        <w:trPr>
          <w:cantSplit/>
        </w:trPr>
        <w:tc>
          <w:tcPr>
            <w:tcW w:w="9010" w:type="dxa"/>
            <w:gridSpan w:val="2"/>
            <w:tcBorders>
              <w:bottom w:val="single" w:sz="4" w:space="0" w:color="auto"/>
            </w:tcBorders>
          </w:tcPr>
          <w:p w14:paraId="076A14CF"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BACF902"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D970DC"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5E17F2" w:rsidRPr="00B20603" w14:paraId="0DB3E69B" w14:textId="77777777" w:rsidTr="2A8C117A">
        <w:trPr>
          <w:trHeight w:val="773"/>
        </w:trPr>
        <w:tc>
          <w:tcPr>
            <w:tcW w:w="7385" w:type="dxa"/>
            <w:tcBorders>
              <w:bottom w:val="single" w:sz="4" w:space="0" w:color="auto"/>
            </w:tcBorders>
          </w:tcPr>
          <w:p w14:paraId="72F0F90A" w14:textId="54702934"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c. If the non-Federal entity is a state, and there is no authority under the program statute for the state to obtain the property without further responsibility to the Federal government, did the state refrain from encumbering the property without </w:t>
            </w:r>
            <w:r w:rsidR="00800D7E">
              <w:t>HUD</w:t>
            </w:r>
            <w:r>
              <w:t xml:space="preserve"> approval? </w:t>
            </w:r>
          </w:p>
          <w:p w14:paraId="13461791" w14:textId="77777777" w:rsidR="00BD0FA4" w:rsidRDefault="00BD0FA4"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18EF9DC" w14:textId="39447B97" w:rsidR="005E17F2" w:rsidRDefault="2CE29F04"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 CFR 200.313(a)(2); HOME: 24 CFR 92.505; </w:t>
            </w:r>
            <w:r w:rsidR="00EA4B20">
              <w:t xml:space="preserve">HTF: 24 CFR 93.405; </w:t>
            </w:r>
            <w:r>
              <w:t>ESG: 24 CFR 576.407(c); CoC: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E17F2" w14:paraId="543527A8" w14:textId="77777777" w:rsidTr="0037246A">
              <w:trPr>
                <w:trHeight w:val="170"/>
              </w:trPr>
              <w:tc>
                <w:tcPr>
                  <w:tcW w:w="425" w:type="dxa"/>
                </w:tcPr>
                <w:p w14:paraId="051435D5"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7361D5BD"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0B5197B1"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5E17F2" w14:paraId="65BA5726" w14:textId="77777777" w:rsidTr="0037246A">
              <w:trPr>
                <w:trHeight w:val="225"/>
              </w:trPr>
              <w:tc>
                <w:tcPr>
                  <w:tcW w:w="425" w:type="dxa"/>
                </w:tcPr>
                <w:p w14:paraId="163F4761"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A20492"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6960E96"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AE31A9" w14:textId="77777777" w:rsidR="005E17F2" w:rsidRPr="00B20603" w:rsidRDefault="005E17F2" w:rsidP="0037246A">
            <w:pPr>
              <w:jc w:val="center"/>
            </w:pPr>
          </w:p>
        </w:tc>
      </w:tr>
      <w:tr w:rsidR="005E17F2" w14:paraId="76D55327" w14:textId="77777777" w:rsidTr="2A8C117A">
        <w:trPr>
          <w:cantSplit/>
        </w:trPr>
        <w:tc>
          <w:tcPr>
            <w:tcW w:w="9010" w:type="dxa"/>
            <w:gridSpan w:val="2"/>
            <w:tcBorders>
              <w:bottom w:val="single" w:sz="4" w:space="0" w:color="auto"/>
            </w:tcBorders>
          </w:tcPr>
          <w:p w14:paraId="49A2835A"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A95F2A0"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89E9A5" w14:textId="77777777" w:rsidR="005E17F2" w:rsidRDefault="005E17F2"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BC8B94B" w14:textId="77777777" w:rsidR="00ED2EE6" w:rsidRDefault="00ED2EE6"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E7956DF"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C7371D" w14:paraId="2FF82943" w14:textId="77777777" w:rsidTr="00BD0FA4">
        <w:trPr>
          <w:trHeight w:val="602"/>
        </w:trPr>
        <w:tc>
          <w:tcPr>
            <w:tcW w:w="7385" w:type="dxa"/>
            <w:tcBorders>
              <w:bottom w:val="single" w:sz="4" w:space="0" w:color="auto"/>
            </w:tcBorders>
          </w:tcPr>
          <w:p w14:paraId="4006A70B" w14:textId="35FE800F" w:rsidR="00C7371D" w:rsidRDefault="00246FBB" w:rsidP="000F045F">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 xml:space="preserve">a.   </w:t>
            </w:r>
            <w:r w:rsidR="0018154A">
              <w:t>If the non-Federal entity is not a state, d</w:t>
            </w:r>
            <w:r w:rsidR="00C7371D">
              <w:t xml:space="preserve">id </w:t>
            </w:r>
            <w:r w:rsidR="00D05BAD">
              <w:t xml:space="preserve">the </w:t>
            </w:r>
            <w:r w:rsidR="007E7287">
              <w:t>entity</w:t>
            </w:r>
            <w:r w:rsidR="00C7371D">
              <w:t xml:space="preserve"> use the e</w:t>
            </w:r>
            <w:r w:rsidR="00C7371D" w:rsidRPr="00C7371D">
              <w:t xml:space="preserve">quipment in the program or project for which it was acquired as long as needed, </w:t>
            </w:r>
            <w:proofErr w:type="gramStart"/>
            <w:r w:rsidR="00C7371D" w:rsidRPr="00C7371D">
              <w:t>whether or not</w:t>
            </w:r>
            <w:proofErr w:type="gramEnd"/>
            <w:r w:rsidR="00C7371D" w:rsidRPr="00C7371D">
              <w:t xml:space="preserve"> the project or program continue</w:t>
            </w:r>
            <w:r w:rsidR="0089415E">
              <w:t>d</w:t>
            </w:r>
            <w:r w:rsidR="00C7371D" w:rsidRPr="00C7371D">
              <w:t xml:space="preserve"> to be supported by the </w:t>
            </w:r>
            <w:r w:rsidR="00C7371D">
              <w:t>HUD</w:t>
            </w:r>
            <w:r w:rsidR="00C7371D" w:rsidRPr="00C7371D">
              <w:t xml:space="preserve"> award, and </w:t>
            </w:r>
            <w:r>
              <w:t xml:space="preserve">did </w:t>
            </w:r>
            <w:r w:rsidR="00C7371D" w:rsidRPr="00C7371D">
              <w:t xml:space="preserve">the </w:t>
            </w:r>
            <w:r w:rsidR="007E7287">
              <w:t>non-Federal entity</w:t>
            </w:r>
            <w:r>
              <w:t xml:space="preserve"> obtain the prior approval of HUD if it</w:t>
            </w:r>
            <w:r w:rsidR="00C7371D" w:rsidRPr="00C7371D">
              <w:t xml:space="preserve"> encumber</w:t>
            </w:r>
            <w:r>
              <w:t>ed</w:t>
            </w:r>
            <w:r w:rsidR="00C7371D" w:rsidRPr="00C7371D">
              <w:t xml:space="preserve"> the property</w:t>
            </w:r>
            <w:r w:rsidR="00C7371D">
              <w:t>?</w:t>
            </w:r>
          </w:p>
          <w:p w14:paraId="1BF19A18" w14:textId="77777777" w:rsidR="00BD0FA4" w:rsidRDefault="00BD0FA4"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A43188D" w14:textId="1EB14B03" w:rsidR="00C7371D" w:rsidRDefault="3E37F524"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w:t>
            </w:r>
            <w:r w:rsidR="7533ACCA">
              <w:t>c)(1</w:t>
            </w:r>
            <w:r>
              <w:t>)</w:t>
            </w:r>
            <w:r w:rsidR="26D4C8E1">
              <w:t xml:space="preserve">; </w:t>
            </w:r>
            <w:r w:rsidR="32225BE6">
              <w:t xml:space="preserve">CDBG Entitlement: 24 CFR 570.502(a)(6); </w:t>
            </w:r>
            <w:r w:rsidR="26D4C8E1">
              <w:t xml:space="preserve">HOME: </w:t>
            </w:r>
            <w:r w:rsidR="26D4C8E1">
              <w:lastRenderedPageBreak/>
              <w:t>24 CFR 92.</w:t>
            </w:r>
            <w:r w:rsidR="004A3126">
              <w:t xml:space="preserve">504(c) and </w:t>
            </w:r>
            <w:r w:rsidR="26D4C8E1">
              <w:t>24 CFR 92.505</w:t>
            </w:r>
            <w:r w:rsidR="3346C058">
              <w:t xml:space="preserve">; </w:t>
            </w:r>
            <w:r w:rsidR="00B72484">
              <w:t xml:space="preserve">HTF: 24 CFR 93.404(c) and 24 CFR 93.405; </w:t>
            </w:r>
            <w:r w:rsidR="00EFA9F4">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7371D" w14:paraId="5BD91B5F" w14:textId="77777777" w:rsidTr="00B00EF3">
              <w:trPr>
                <w:trHeight w:val="170"/>
              </w:trPr>
              <w:tc>
                <w:tcPr>
                  <w:tcW w:w="425" w:type="dxa"/>
                </w:tcPr>
                <w:p w14:paraId="5B11C4F8"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53BE3F93"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4499D04E"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C7371D" w14:paraId="74483E56" w14:textId="77777777" w:rsidTr="00B00EF3">
              <w:trPr>
                <w:trHeight w:val="225"/>
              </w:trPr>
              <w:tc>
                <w:tcPr>
                  <w:tcW w:w="425" w:type="dxa"/>
                </w:tcPr>
                <w:p w14:paraId="32FBFFF4"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96F176"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B9E9BA"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8C6B2C"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7371D" w14:paraId="5119BDD1" w14:textId="77777777" w:rsidTr="2A8C117A">
        <w:trPr>
          <w:cantSplit/>
        </w:trPr>
        <w:tc>
          <w:tcPr>
            <w:tcW w:w="9010" w:type="dxa"/>
            <w:gridSpan w:val="2"/>
            <w:tcBorders>
              <w:bottom w:val="nil"/>
            </w:tcBorders>
          </w:tcPr>
          <w:p w14:paraId="5E53C49B"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EAA6345" w14:textId="77777777" w:rsidR="00C7371D" w:rsidRDefault="00C7371D"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AF3CA8" w14:textId="77777777" w:rsidR="00ED2EE6" w:rsidRDefault="00ED2EE6"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2B6FD21" w14:textId="77777777" w:rsidR="00ED2EE6" w:rsidRDefault="00ED2EE6"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246FBB" w14:paraId="5CC8C26D" w14:textId="77777777" w:rsidTr="2A8C117A">
        <w:trPr>
          <w:trHeight w:val="773"/>
        </w:trPr>
        <w:tc>
          <w:tcPr>
            <w:tcW w:w="7385" w:type="dxa"/>
            <w:tcBorders>
              <w:bottom w:val="single" w:sz="4" w:space="0" w:color="auto"/>
            </w:tcBorders>
          </w:tcPr>
          <w:p w14:paraId="6393EB2B" w14:textId="32642778" w:rsidR="00246FBB" w:rsidRDefault="00246FBB" w:rsidP="000F045F">
            <w:pPr>
              <w:pStyle w:val="Level1"/>
              <w:widowControl w:val="0"/>
              <w:numPr>
                <w:ilvl w:val="0"/>
                <w:numId w:val="0"/>
              </w:numPr>
              <w:tabs>
                <w:tab w:val="left" w:pos="720"/>
                <w:tab w:val="left" w:pos="1440"/>
                <w:tab w:val="left" w:pos="2885"/>
                <w:tab w:val="left" w:pos="3600"/>
                <w:tab w:val="left" w:pos="5040"/>
                <w:tab w:val="left" w:pos="5760"/>
                <w:tab w:val="left" w:pos="6480"/>
              </w:tabs>
              <w:ind w:left="370" w:hanging="370"/>
            </w:pPr>
            <w:r>
              <w:t xml:space="preserve">b.   </w:t>
            </w:r>
            <w:r w:rsidR="0089415E">
              <w:t>If</w:t>
            </w:r>
            <w:r>
              <w:t xml:space="preserve"> the </w:t>
            </w:r>
            <w:r w:rsidR="007E7287">
              <w:t>non-Federal entity</w:t>
            </w:r>
            <w:r>
              <w:t xml:space="preserve"> </w:t>
            </w:r>
            <w:r w:rsidR="0018154A">
              <w:t>is not a state</w:t>
            </w:r>
            <w:r w:rsidR="00287122">
              <w:t xml:space="preserve"> and</w:t>
            </w:r>
            <w:r w:rsidR="0018154A">
              <w:t xml:space="preserve"> the equipment</w:t>
            </w:r>
            <w:r w:rsidR="00122C4E">
              <w:t xml:space="preserve"> is</w:t>
            </w:r>
            <w:r w:rsidR="0018154A">
              <w:t xml:space="preserve"> </w:t>
            </w:r>
            <w:r w:rsidRPr="00246FBB">
              <w:t xml:space="preserve">no longer needed for the original program or project, </w:t>
            </w:r>
            <w:r>
              <w:t xml:space="preserve">was it </w:t>
            </w:r>
            <w:r w:rsidRPr="00246FBB">
              <w:t xml:space="preserve">used in other activities supported by </w:t>
            </w:r>
            <w:r>
              <w:t>HUD</w:t>
            </w:r>
            <w:r w:rsidRPr="00246FBB">
              <w:t>, in the following order of priority:</w:t>
            </w:r>
          </w:p>
          <w:p w14:paraId="3CB1AE35" w14:textId="77777777" w:rsidR="00246FBB" w:rsidRDefault="00246FBB" w:rsidP="000F045F">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rsidRPr="00246FBB">
              <w:t xml:space="preserve">(i) </w:t>
            </w:r>
            <w:r>
              <w:t xml:space="preserve"> </w:t>
            </w:r>
            <w:r w:rsidRPr="00246FBB">
              <w:t>Activities under a</w:t>
            </w:r>
            <w:r w:rsidR="0089415E">
              <w:t>nother HUD</w:t>
            </w:r>
            <w:r w:rsidRPr="00246FBB">
              <w:t xml:space="preserve"> award, then</w:t>
            </w:r>
          </w:p>
          <w:p w14:paraId="0774FC14" w14:textId="77777777" w:rsidR="00122C4E" w:rsidRDefault="00122C4E" w:rsidP="000F045F">
            <w:pPr>
              <w:pStyle w:val="Level1"/>
              <w:widowControl w:val="0"/>
              <w:numPr>
                <w:ilvl w:val="0"/>
                <w:numId w:val="0"/>
              </w:numPr>
              <w:tabs>
                <w:tab w:val="left" w:pos="720"/>
                <w:tab w:val="left" w:pos="1440"/>
                <w:tab w:val="left" w:pos="2885"/>
                <w:tab w:val="left" w:pos="3600"/>
                <w:tab w:val="left" w:pos="5040"/>
                <w:tab w:val="left" w:pos="5760"/>
                <w:tab w:val="left" w:pos="6480"/>
              </w:tabs>
              <w:ind w:left="740" w:hanging="370"/>
            </w:pPr>
            <w:r>
              <w:t xml:space="preserve">(ii) </w:t>
            </w:r>
            <w:r w:rsidR="00246FBB" w:rsidRPr="00246FBB">
              <w:t>Activities under Federal awards from other Federal awarding agencies</w:t>
            </w:r>
            <w:r w:rsidR="0089415E">
              <w:t xml:space="preserve">? </w:t>
            </w:r>
            <w:r w:rsidR="00246FBB" w:rsidRPr="00246FBB">
              <w:t xml:space="preserve"> </w:t>
            </w:r>
          </w:p>
          <w:p w14:paraId="5F2631C3" w14:textId="77777777" w:rsidR="00BD0FA4" w:rsidRDefault="00BD0FA4"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FB6A0A" w14:textId="384C38A7" w:rsidR="00246FBB" w:rsidRDefault="7533ACCA"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200.313(c)(1)</w:t>
            </w:r>
            <w:r w:rsidR="26D4C8E1">
              <w:t xml:space="preserve">; </w:t>
            </w:r>
            <w:r w:rsidR="0AE15BEC">
              <w:t xml:space="preserve">CDBG Entitlement: 24 CFR 570.502(a)(6); </w:t>
            </w:r>
            <w:r w:rsidR="26D4C8E1">
              <w:t>HOME: 24 CFR 92.505</w:t>
            </w:r>
            <w:r w:rsidR="00EFA9F4">
              <w:t xml:space="preserve">; </w:t>
            </w:r>
            <w:r w:rsidR="00A070CF">
              <w:t xml:space="preserve">HTF: 24 CFR 93.404(c) and 24 CFR 93.405; </w:t>
            </w:r>
            <w:r w:rsidR="00EFA9F4">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6FBB" w14:paraId="6073C321" w14:textId="77777777" w:rsidTr="00B00EF3">
              <w:trPr>
                <w:trHeight w:val="170"/>
              </w:trPr>
              <w:tc>
                <w:tcPr>
                  <w:tcW w:w="425" w:type="dxa"/>
                </w:tcPr>
                <w:p w14:paraId="0E20037D"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7D327DA4"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150AF55E"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246FBB" w14:paraId="028EFA6D" w14:textId="77777777" w:rsidTr="00B00EF3">
              <w:trPr>
                <w:trHeight w:val="225"/>
              </w:trPr>
              <w:tc>
                <w:tcPr>
                  <w:tcW w:w="425" w:type="dxa"/>
                </w:tcPr>
                <w:p w14:paraId="5411BABB"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735676F"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CDDC72"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229E87C"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6FBB" w14:paraId="28ECB019" w14:textId="77777777" w:rsidTr="2A8C117A">
        <w:trPr>
          <w:cantSplit/>
        </w:trPr>
        <w:tc>
          <w:tcPr>
            <w:tcW w:w="9010" w:type="dxa"/>
            <w:gridSpan w:val="2"/>
            <w:tcBorders>
              <w:bottom w:val="nil"/>
            </w:tcBorders>
          </w:tcPr>
          <w:p w14:paraId="1CD7B73A"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A9CE791" w14:textId="77777777" w:rsidR="00246FBB" w:rsidRDefault="00246FBB"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6C61B2" w14:textId="77777777" w:rsidR="00ED2EE6" w:rsidRDefault="00ED2EE6" w:rsidP="000F0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9415E" w14:paraId="5E84E72E" w14:textId="77777777" w:rsidTr="2A8C117A">
        <w:trPr>
          <w:trHeight w:val="773"/>
        </w:trPr>
        <w:tc>
          <w:tcPr>
            <w:tcW w:w="7385" w:type="dxa"/>
            <w:tcBorders>
              <w:bottom w:val="single" w:sz="4" w:space="0" w:color="auto"/>
            </w:tcBorders>
          </w:tcPr>
          <w:p w14:paraId="1B2C7F08" w14:textId="77777777" w:rsidR="00635093"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 xml:space="preserve">c.  </w:t>
            </w:r>
            <w:r w:rsidR="00635093">
              <w:t xml:space="preserve"> </w:t>
            </w:r>
            <w:r w:rsidRPr="0089415E">
              <w:t xml:space="preserve">During the time that equipment is used on the project or program for which it was acquired, </w:t>
            </w:r>
            <w:r w:rsidR="0018154A">
              <w:t xml:space="preserve">a </w:t>
            </w:r>
            <w:r w:rsidR="007E7287">
              <w:t>non-Federal entity</w:t>
            </w:r>
            <w:r w:rsidRPr="0089415E">
              <w:t xml:space="preserve"> </w:t>
            </w:r>
            <w:r w:rsidR="0018154A">
              <w:t xml:space="preserve">that is not a state </w:t>
            </w:r>
            <w:r w:rsidRPr="0089415E">
              <w:t xml:space="preserve">must also make equipment available for use on other projects or programs currently or previously supported by the Federal Government, provided that such use will not interfere with the work on the projects or program for which it was originally acquired. </w:t>
            </w:r>
            <w:r>
              <w:t xml:space="preserve"> Did the </w:t>
            </w:r>
            <w:r w:rsidR="007E7287">
              <w:t>non-Federal entity</w:t>
            </w:r>
            <w:r>
              <w:t xml:space="preserve"> give f</w:t>
            </w:r>
            <w:r w:rsidRPr="0089415E">
              <w:t xml:space="preserve">irst preference for other use to other programs or projects supported by </w:t>
            </w:r>
            <w:r>
              <w:t>HUD awards</w:t>
            </w:r>
            <w:r w:rsidRPr="0089415E">
              <w:t xml:space="preserve"> and second preference to programs or projects under Federal awards from other Federal awarding age</w:t>
            </w:r>
            <w:r>
              <w:t xml:space="preserve">ncies?  </w:t>
            </w:r>
          </w:p>
          <w:p w14:paraId="30CBAAC9" w14:textId="77777777" w:rsidR="00BD0FA4" w:rsidRDefault="00BD0FA4"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4A7B09A" w14:textId="574FF089" w:rsidR="0089415E" w:rsidRDefault="2075FD7F"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200.313(c)(2)</w:t>
            </w:r>
            <w:r w:rsidR="26D4C8E1">
              <w:t xml:space="preserve">; </w:t>
            </w:r>
            <w:r w:rsidR="3C690EFE">
              <w:t xml:space="preserve">CDBG Entitlement: 24 CFR 570.502(a)(6); </w:t>
            </w:r>
            <w:r w:rsidR="26D4C8E1">
              <w:t>HOME: 24 CFR 92.505</w:t>
            </w:r>
            <w:r w:rsidR="00EFA9F4">
              <w:t xml:space="preserve">; </w:t>
            </w:r>
            <w:r w:rsidR="00B72484">
              <w:t>HTF: 24 CFR 93.404(c) and 24 CFR 93.405</w:t>
            </w:r>
            <w:proofErr w:type="gramStart"/>
            <w:r w:rsidR="00B72484">
              <w:t xml:space="preserve">; </w:t>
            </w:r>
            <w:r w:rsidR="003B7AE0">
              <w:t xml:space="preserve"> </w:t>
            </w:r>
            <w:r w:rsidR="4EEC596B">
              <w:t>ESG</w:t>
            </w:r>
            <w:proofErr w:type="gramEnd"/>
            <w:r w:rsidR="4EEC596B">
              <w:t>: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9415E" w14:paraId="3E5512E8" w14:textId="77777777" w:rsidTr="00B00EF3">
              <w:trPr>
                <w:trHeight w:val="170"/>
              </w:trPr>
              <w:tc>
                <w:tcPr>
                  <w:tcW w:w="425" w:type="dxa"/>
                </w:tcPr>
                <w:p w14:paraId="602EED71"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0357FEAB"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61D187D6"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89415E" w14:paraId="118592D3" w14:textId="77777777" w:rsidTr="00B00EF3">
              <w:trPr>
                <w:trHeight w:val="225"/>
              </w:trPr>
              <w:tc>
                <w:tcPr>
                  <w:tcW w:w="425" w:type="dxa"/>
                </w:tcPr>
                <w:p w14:paraId="60C312EA"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B98389"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F7E129"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5E7395"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9415E" w14:paraId="60D54945" w14:textId="77777777" w:rsidTr="2A8C117A">
        <w:trPr>
          <w:cantSplit/>
        </w:trPr>
        <w:tc>
          <w:tcPr>
            <w:tcW w:w="9010" w:type="dxa"/>
            <w:gridSpan w:val="2"/>
            <w:tcBorders>
              <w:bottom w:val="single" w:sz="4" w:space="0" w:color="auto"/>
            </w:tcBorders>
          </w:tcPr>
          <w:p w14:paraId="2BA5B790"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F7FDFB7" w14:textId="77777777" w:rsidR="0089415E" w:rsidRDefault="0089415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B61F23" w14:textId="77777777" w:rsidR="00ED2EE6" w:rsidRDefault="00ED2EE6"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A3CB5" w14:paraId="4E0BB713" w14:textId="77777777" w:rsidTr="2A8C117A">
        <w:trPr>
          <w:trHeight w:val="773"/>
        </w:trPr>
        <w:tc>
          <w:tcPr>
            <w:tcW w:w="7385" w:type="dxa"/>
            <w:tcBorders>
              <w:top w:val="single" w:sz="4" w:space="0" w:color="auto"/>
              <w:bottom w:val="single" w:sz="4" w:space="0" w:color="auto"/>
            </w:tcBorders>
          </w:tcPr>
          <w:p w14:paraId="7168C7D0" w14:textId="4D2B2B99"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d. </w:t>
            </w:r>
            <w:r w:rsidR="00635093">
              <w:t xml:space="preserve"> </w:t>
            </w:r>
            <w:r>
              <w:t xml:space="preserve"> If</w:t>
            </w:r>
            <w:r w:rsidRPr="00AA3CB5">
              <w:t xml:space="preserve"> the </w:t>
            </w:r>
            <w:r w:rsidR="007E7287">
              <w:t>non-Federal entity</w:t>
            </w:r>
            <w:r w:rsidRPr="00AA3CB5">
              <w:t xml:space="preserve"> </w:t>
            </w:r>
            <w:r w:rsidR="00F73658">
              <w:t xml:space="preserve">is not a state and it </w:t>
            </w:r>
            <w:r w:rsidRPr="00AA3CB5">
              <w:t>use</w:t>
            </w:r>
            <w:r>
              <w:t>d</w:t>
            </w:r>
            <w:r w:rsidRPr="00AA3CB5">
              <w:t xml:space="preserve"> equipment acquired with </w:t>
            </w:r>
            <w:r>
              <w:t>a HUD</w:t>
            </w:r>
            <w:r w:rsidRPr="00AA3CB5">
              <w:t xml:space="preserve"> award </w:t>
            </w:r>
            <w:r w:rsidR="00CD25D0">
              <w:t xml:space="preserve">to provide services </w:t>
            </w:r>
            <w:r w:rsidR="00DA79EF">
              <w:t xml:space="preserve">outside the scope of </w:t>
            </w:r>
            <w:r w:rsidR="00FE235F">
              <w:t>Federally-funded projects or programs,</w:t>
            </w:r>
            <w:r w:rsidR="00515B13">
              <w:t xml:space="preserve"> </w:t>
            </w:r>
            <w:r w:rsidR="00934D36">
              <w:t>were the services</w:t>
            </w:r>
            <w:r w:rsidR="009D5D28">
              <w:t xml:space="preserve"> </w:t>
            </w:r>
            <w:r w:rsidRPr="00AA3CB5">
              <w:t>provide</w:t>
            </w:r>
            <w:r w:rsidR="00934D36">
              <w:t>d</w:t>
            </w:r>
            <w:r w:rsidRPr="00AA3CB5">
              <w:t xml:space="preserve"> for a fee</w:t>
            </w:r>
            <w:r>
              <w:t xml:space="preserve"> </w:t>
            </w:r>
            <w:r w:rsidR="009D5D28">
              <w:t>equal to</w:t>
            </w:r>
            <w:r w:rsidRPr="00AA3CB5">
              <w:t xml:space="preserve"> </w:t>
            </w:r>
            <w:r w:rsidR="00934D36">
              <w:t>or greater that fees</w:t>
            </w:r>
            <w:r w:rsidRPr="00AA3CB5">
              <w:t xml:space="preserve"> private companies </w:t>
            </w:r>
            <w:r w:rsidR="005C5FAC">
              <w:t xml:space="preserve">charge </w:t>
            </w:r>
            <w:r w:rsidRPr="00AA3CB5">
              <w:t xml:space="preserve">for equivalent </w:t>
            </w:r>
            <w:proofErr w:type="gramStart"/>
            <w:r w:rsidRPr="00AA3CB5">
              <w:t>services  for</w:t>
            </w:r>
            <w:proofErr w:type="gramEnd"/>
            <w:r w:rsidRPr="00AA3CB5">
              <w:t xml:space="preserve"> as long as the Federal Government retains an interest in the equipment</w:t>
            </w:r>
            <w:r>
              <w:t xml:space="preserve">? </w:t>
            </w:r>
          </w:p>
          <w:p w14:paraId="607529BC" w14:textId="77777777" w:rsidR="00E01EB0" w:rsidRDefault="00E01EB0"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3439B8DE" w14:textId="16466B8C" w:rsidR="00E01EB0" w:rsidRDefault="00F52628" w:rsidP="00F670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BD0FA4">
              <w:rPr>
                <w:b/>
                <w:bCs/>
              </w:rPr>
              <w:t>NOTE:</w:t>
            </w:r>
            <w:r>
              <w:t xml:space="preserve"> This question does not apply to the extent that a </w:t>
            </w:r>
            <w:proofErr w:type="gramStart"/>
            <w:r>
              <w:t>Federal</w:t>
            </w:r>
            <w:proofErr w:type="gramEnd"/>
            <w:r>
              <w:t xml:space="preserve"> statute </w:t>
            </w:r>
            <w:r w:rsidR="0053570E">
              <w:t>requires</w:t>
            </w:r>
            <w:r>
              <w:t xml:space="preserve"> or authorizes the non-Federal entity to provide services </w:t>
            </w:r>
            <w:r w:rsidR="002F05CB">
              <w:t xml:space="preserve">at a discount or </w:t>
            </w:r>
            <w:r w:rsidR="008322C2">
              <w:t>without charge</w:t>
            </w:r>
            <w:r w:rsidR="002F05CB">
              <w:t xml:space="preserve">. </w:t>
            </w:r>
          </w:p>
          <w:p w14:paraId="5BF9079F" w14:textId="77777777" w:rsidR="00BD0FA4" w:rsidRDefault="00BD0FA4"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BC6580B" w14:textId="1063B3E5" w:rsidR="00AA3CB5" w:rsidRDefault="1CF6FDDA"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[2 CFR 200.313(c)(3)</w:t>
            </w:r>
            <w:r w:rsidR="26D4C8E1">
              <w:t xml:space="preserve">; </w:t>
            </w:r>
            <w:r w:rsidR="0AE15BEC">
              <w:t xml:space="preserve">CDBG Entitlement: 24 CFR 570.502(a)(6); </w:t>
            </w:r>
            <w:r w:rsidR="26D4C8E1">
              <w:t>HOME: 24 CFR 92.505</w:t>
            </w:r>
            <w:r w:rsidR="3793B9F8">
              <w:t xml:space="preserve">; </w:t>
            </w:r>
            <w:r w:rsidR="00B72484">
              <w:t xml:space="preserve">HTF: 24 CFR 93.404(c) and 24 CFR 93.405; </w:t>
            </w:r>
            <w:r w:rsidR="3793B9F8">
              <w:t>ESG: 24 CFR 576.407(c); CoC: 24 CFR 578.99(e)]</w:t>
            </w:r>
            <w:r>
              <w:t>]</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A3CB5" w14:paraId="675783A0" w14:textId="77777777" w:rsidTr="00B00EF3">
              <w:trPr>
                <w:trHeight w:val="170"/>
              </w:trPr>
              <w:tc>
                <w:tcPr>
                  <w:tcW w:w="425" w:type="dxa"/>
                </w:tcPr>
                <w:p w14:paraId="632C83F9"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3DCFC977"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6770A42F"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AA3CB5" w14:paraId="667C7993" w14:textId="77777777" w:rsidTr="00B00EF3">
              <w:trPr>
                <w:trHeight w:val="225"/>
              </w:trPr>
              <w:tc>
                <w:tcPr>
                  <w:tcW w:w="425" w:type="dxa"/>
                </w:tcPr>
                <w:p w14:paraId="23618830"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B264F6"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9D8352B"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50FD21"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A3CB5" w14:paraId="5F5AC9D2" w14:textId="77777777" w:rsidTr="2A8C117A">
        <w:trPr>
          <w:cantSplit/>
        </w:trPr>
        <w:tc>
          <w:tcPr>
            <w:tcW w:w="9010" w:type="dxa"/>
            <w:gridSpan w:val="2"/>
            <w:tcBorders>
              <w:bottom w:val="nil"/>
            </w:tcBorders>
          </w:tcPr>
          <w:p w14:paraId="327B36CF"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BF2740C"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B5" w14:paraId="6F11E476" w14:textId="77777777" w:rsidTr="2A8C117A">
        <w:trPr>
          <w:cantSplit/>
        </w:trPr>
        <w:tc>
          <w:tcPr>
            <w:tcW w:w="9010" w:type="dxa"/>
            <w:gridSpan w:val="2"/>
            <w:tcBorders>
              <w:top w:val="nil"/>
            </w:tcBorders>
          </w:tcPr>
          <w:p w14:paraId="38FD78D9"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A3CB5" w14:paraId="7F6D65CB" w14:textId="77777777" w:rsidTr="2A8C117A">
        <w:trPr>
          <w:trHeight w:val="773"/>
        </w:trPr>
        <w:tc>
          <w:tcPr>
            <w:tcW w:w="7385" w:type="dxa"/>
            <w:tcBorders>
              <w:bottom w:val="single" w:sz="4" w:space="0" w:color="auto"/>
            </w:tcBorders>
          </w:tcPr>
          <w:p w14:paraId="1C767596" w14:textId="3018427D" w:rsidR="00AA3CB5" w:rsidRDefault="00AA3CB5" w:rsidP="00F453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e.  </w:t>
            </w:r>
            <w:r w:rsidR="00635093">
              <w:t xml:space="preserve"> </w:t>
            </w:r>
            <w:r w:rsidR="00C05C8F">
              <w:t xml:space="preserve">For the CDBG, CDBG-DR, and CDBG-MIT grants only: </w:t>
            </w:r>
            <w:r w:rsidR="003D3131">
              <w:t>I</w:t>
            </w:r>
            <w:r w:rsidR="00C05C8F">
              <w:t xml:space="preserve">f </w:t>
            </w:r>
            <w:r>
              <w:t xml:space="preserve">the non-Federal entity is not a state and it acquired replacement equipment and sold the equipment to be replaced (in lieu of using the property as a trade-in as permitted under 2 CFR 200.313(c)(4)), and did not use the proceeds from the sale to offset the cost of the replacement property, were the proceeds treated as program income? </w:t>
            </w:r>
          </w:p>
          <w:p w14:paraId="32B69F0A" w14:textId="77777777" w:rsidR="00BD0FA4" w:rsidRDefault="00BD0FA4" w:rsidP="00F670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0789B291" w14:textId="7BA637C6" w:rsidR="00AA3CB5" w:rsidRDefault="00AA3CB5" w:rsidP="00F670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[CDBG Entitlement: 24 CFR 570.502(a)(6)]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A3CB5" w14:paraId="064A50E2" w14:textId="77777777" w:rsidTr="00B00EF3">
              <w:trPr>
                <w:trHeight w:val="170"/>
              </w:trPr>
              <w:tc>
                <w:tcPr>
                  <w:tcW w:w="425" w:type="dxa"/>
                </w:tcPr>
                <w:p w14:paraId="48942B8F"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7757E057"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0146702E"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AA3CB5" w14:paraId="5D3E021E" w14:textId="77777777" w:rsidTr="00B00EF3">
              <w:trPr>
                <w:trHeight w:val="225"/>
              </w:trPr>
              <w:tc>
                <w:tcPr>
                  <w:tcW w:w="425" w:type="dxa"/>
                </w:tcPr>
                <w:p w14:paraId="6C0D9C1B"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2AB160"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DE38A50"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E417AF"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A3CB5" w14:paraId="4FAC0C39" w14:textId="77777777" w:rsidTr="2A8C117A">
        <w:trPr>
          <w:cantSplit/>
        </w:trPr>
        <w:tc>
          <w:tcPr>
            <w:tcW w:w="9010" w:type="dxa"/>
            <w:gridSpan w:val="2"/>
            <w:tcBorders>
              <w:bottom w:val="nil"/>
            </w:tcBorders>
          </w:tcPr>
          <w:p w14:paraId="22E7190E"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6B8EEC0"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3CB5" w14:paraId="2629471A" w14:textId="77777777" w:rsidTr="2A8C117A">
        <w:trPr>
          <w:cantSplit/>
        </w:trPr>
        <w:tc>
          <w:tcPr>
            <w:tcW w:w="9010" w:type="dxa"/>
            <w:gridSpan w:val="2"/>
            <w:tcBorders>
              <w:top w:val="nil"/>
            </w:tcBorders>
          </w:tcPr>
          <w:p w14:paraId="165DC3B2" w14:textId="77777777" w:rsidR="00AA3CB5" w:rsidRDefault="00AA3CB5"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8997635" w14:textId="77777777" w:rsidR="00FC405F" w:rsidRDefault="0045446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FC405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475ECD" w14:paraId="51901C67" w14:textId="77777777" w:rsidTr="2A8C117A">
        <w:trPr>
          <w:cantSplit/>
          <w:trHeight w:val="656"/>
        </w:trPr>
        <w:tc>
          <w:tcPr>
            <w:tcW w:w="9010" w:type="dxa"/>
            <w:gridSpan w:val="2"/>
            <w:tcBorders>
              <w:bottom w:val="single" w:sz="4" w:space="0" w:color="auto"/>
            </w:tcBorders>
          </w:tcPr>
          <w:p w14:paraId="525886DA" w14:textId="77777777" w:rsidR="00475ECD" w:rsidRDefault="00F7365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w:t>
            </w:r>
            <w:r w:rsidR="00475ECD">
              <w:t xml:space="preserve">the recipient </w:t>
            </w:r>
            <w:r>
              <w:t xml:space="preserve">is not a state, does it </w:t>
            </w:r>
            <w:r w:rsidR="00475ECD">
              <w:t>maintain property records which contain information regarding:</w:t>
            </w:r>
          </w:p>
          <w:p w14:paraId="574E143F" w14:textId="77777777" w:rsidR="00BD0FA4" w:rsidRDefault="00BD0FA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77D00AF" w14:textId="23002311" w:rsidR="00475ECD" w:rsidRDefault="381D723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200.313(d)(1)</w:t>
            </w:r>
            <w:r w:rsidR="1BED4B62">
              <w:t xml:space="preserve">; </w:t>
            </w:r>
            <w:r w:rsidR="450F37A7">
              <w:t xml:space="preserve">CDBG Entitlement: 24 CFR 570.502(a)(6); </w:t>
            </w:r>
            <w:r w:rsidR="1BED4B62">
              <w:t>HOME: 24 CFR 92.505</w:t>
            </w:r>
            <w:r w:rsidR="5CA0CAD1">
              <w:t>;</w:t>
            </w:r>
            <w:r w:rsidR="001107D3">
              <w:t xml:space="preserve"> </w:t>
            </w:r>
            <w:r w:rsidR="00CA5821">
              <w:t xml:space="preserve">HTF: 24 CFR 93.404(c) and 24 CFR 93.405; </w:t>
            </w:r>
            <w:r w:rsidR="5CA0CAD1">
              <w:t xml:space="preserve">ESG: 24 CFR 576.407(c) and 24 CFR 576.500(s)(2); CoC: 24 CFR 578.99(e) and 24 CFR 578.103(a)(15) </w:t>
            </w:r>
            <w:r w:rsidR="2DA80CBA">
              <w:t xml:space="preserve">(for grants awarded under the FY 2015 CoC Program competition) or </w:t>
            </w:r>
            <w:r w:rsidR="5CA0CAD1">
              <w:t>578.103(a)(16)</w:t>
            </w:r>
            <w:r w:rsidR="2DA80CBA">
              <w:t xml:space="preserve"> (for grants awarded under the FY 2016 CoC Program competition or later)</w:t>
            </w:r>
            <w:r w:rsidR="5CA0CAD1">
              <w:t>]</w:t>
            </w:r>
          </w:p>
        </w:tc>
      </w:tr>
      <w:tr w:rsidR="00475ECD" w14:paraId="05824AA3" w14:textId="77777777" w:rsidTr="2A8C117A">
        <w:trPr>
          <w:trHeight w:val="773"/>
        </w:trPr>
        <w:tc>
          <w:tcPr>
            <w:tcW w:w="7385" w:type="dxa"/>
            <w:tcBorders>
              <w:top w:val="single" w:sz="4" w:space="0" w:color="auto"/>
              <w:left w:val="single" w:sz="4" w:space="0" w:color="auto"/>
              <w:bottom w:val="single" w:sz="4" w:space="0" w:color="auto"/>
              <w:right w:val="single" w:sz="4" w:space="0" w:color="auto"/>
            </w:tcBorders>
          </w:tcPr>
          <w:p w14:paraId="209E8BAA"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Property description </w:t>
            </w:r>
            <w:r w:rsidRPr="007A3FAA">
              <w:t>and location</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39FB22EA" w14:textId="77777777" w:rsidTr="00F02257">
              <w:trPr>
                <w:trHeight w:val="170"/>
              </w:trPr>
              <w:tc>
                <w:tcPr>
                  <w:tcW w:w="425" w:type="dxa"/>
                </w:tcPr>
                <w:p w14:paraId="7D60AFFA"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014C050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5C68C284"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53B36760" w14:textId="77777777" w:rsidTr="00F02257">
              <w:trPr>
                <w:trHeight w:val="225"/>
              </w:trPr>
              <w:tc>
                <w:tcPr>
                  <w:tcW w:w="425" w:type="dxa"/>
                </w:tcPr>
                <w:p w14:paraId="72772B98"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D05616"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3836B2D"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91B966"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7861BD4A" w14:textId="77777777" w:rsidTr="2A8C117A">
        <w:trPr>
          <w:trHeight w:val="773"/>
        </w:trPr>
        <w:tc>
          <w:tcPr>
            <w:tcW w:w="7385" w:type="dxa"/>
            <w:tcBorders>
              <w:bottom w:val="single" w:sz="4" w:space="0" w:color="auto"/>
            </w:tcBorders>
          </w:tcPr>
          <w:p w14:paraId="7275F4C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Serial number or other identification number?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03853D93" w14:textId="77777777" w:rsidTr="00F02257">
              <w:trPr>
                <w:trHeight w:val="170"/>
              </w:trPr>
              <w:tc>
                <w:tcPr>
                  <w:tcW w:w="425" w:type="dxa"/>
                </w:tcPr>
                <w:p w14:paraId="323B6A07"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2C5F672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63064B57"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2791D759" w14:textId="77777777" w:rsidTr="00F02257">
              <w:trPr>
                <w:trHeight w:val="225"/>
              </w:trPr>
              <w:tc>
                <w:tcPr>
                  <w:tcW w:w="425" w:type="dxa"/>
                </w:tcPr>
                <w:p w14:paraId="2997D246"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06A7ECD"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8F613A"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0FF2CAD"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32AAC0E6" w14:textId="77777777" w:rsidTr="2A8C117A">
        <w:trPr>
          <w:trHeight w:val="773"/>
        </w:trPr>
        <w:tc>
          <w:tcPr>
            <w:tcW w:w="7385" w:type="dxa"/>
            <w:tcBorders>
              <w:top w:val="single" w:sz="4" w:space="0" w:color="auto"/>
              <w:left w:val="single" w:sz="4" w:space="0" w:color="auto"/>
              <w:bottom w:val="single" w:sz="4" w:space="0" w:color="auto"/>
              <w:right w:val="single" w:sz="4" w:space="0" w:color="auto"/>
            </w:tcBorders>
          </w:tcPr>
          <w:p w14:paraId="58A7B4EB"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c.   Funding source (including </w:t>
            </w:r>
            <w:r w:rsidR="0049576F">
              <w:t>the</w:t>
            </w:r>
            <w:r>
              <w:t xml:space="preserve"> Federal Award Identification Number</w:t>
            </w:r>
            <w:r w:rsidR="0049576F">
              <w:t>, or FAIN</w:t>
            </w:r>
            <w:r>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484C4115" w14:textId="77777777" w:rsidTr="00F02257">
              <w:trPr>
                <w:trHeight w:val="170"/>
              </w:trPr>
              <w:tc>
                <w:tcPr>
                  <w:tcW w:w="425" w:type="dxa"/>
                </w:tcPr>
                <w:p w14:paraId="34D49116"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59CEBA2E"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6AC95199"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1350BC3C" w14:textId="77777777" w:rsidTr="00F02257">
              <w:trPr>
                <w:trHeight w:val="225"/>
              </w:trPr>
              <w:tc>
                <w:tcPr>
                  <w:tcW w:w="425" w:type="dxa"/>
                </w:tcPr>
                <w:p w14:paraId="3069AF0D"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16D5931"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0393FA"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51F82E"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5898700A" w14:textId="77777777" w:rsidTr="2A8C117A">
        <w:trPr>
          <w:trHeight w:val="773"/>
        </w:trPr>
        <w:tc>
          <w:tcPr>
            <w:tcW w:w="7385" w:type="dxa"/>
            <w:tcBorders>
              <w:bottom w:val="single" w:sz="4" w:space="0" w:color="auto"/>
            </w:tcBorders>
          </w:tcPr>
          <w:p w14:paraId="5BB6F645"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   Title holder?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20789995" w14:textId="77777777" w:rsidTr="00F02257">
              <w:trPr>
                <w:trHeight w:val="170"/>
              </w:trPr>
              <w:tc>
                <w:tcPr>
                  <w:tcW w:w="425" w:type="dxa"/>
                </w:tcPr>
                <w:p w14:paraId="1512902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043209C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0EAD112D"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6699FA21" w14:textId="77777777" w:rsidTr="00F02257">
              <w:trPr>
                <w:trHeight w:val="225"/>
              </w:trPr>
              <w:tc>
                <w:tcPr>
                  <w:tcW w:w="425" w:type="dxa"/>
                </w:tcPr>
                <w:p w14:paraId="4DA89F6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8F7133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A83F88"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C1DA6E5"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7F00313B" w14:textId="77777777" w:rsidTr="2A8C117A">
        <w:trPr>
          <w:trHeight w:val="773"/>
        </w:trPr>
        <w:tc>
          <w:tcPr>
            <w:tcW w:w="7385" w:type="dxa"/>
            <w:tcBorders>
              <w:top w:val="single" w:sz="4" w:space="0" w:color="auto"/>
              <w:left w:val="single" w:sz="4" w:space="0" w:color="auto"/>
              <w:bottom w:val="single" w:sz="4" w:space="0" w:color="auto"/>
              <w:right w:val="single" w:sz="4" w:space="0" w:color="auto"/>
            </w:tcBorders>
          </w:tcPr>
          <w:p w14:paraId="6B0F0918"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e.   Acquisition date and cost?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252CEE88" w14:textId="77777777" w:rsidTr="00F02257">
              <w:trPr>
                <w:trHeight w:val="170"/>
              </w:trPr>
              <w:tc>
                <w:tcPr>
                  <w:tcW w:w="425" w:type="dxa"/>
                </w:tcPr>
                <w:p w14:paraId="3ADCD947"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4588408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171F41D3"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65D314AF" w14:textId="77777777" w:rsidTr="00F02257">
              <w:trPr>
                <w:trHeight w:val="225"/>
              </w:trPr>
              <w:tc>
                <w:tcPr>
                  <w:tcW w:w="425" w:type="dxa"/>
                </w:tcPr>
                <w:p w14:paraId="47C797B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F135BA8"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B02DA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CD7B4D"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686A7A93" w14:textId="77777777" w:rsidTr="2A8C117A">
        <w:trPr>
          <w:trHeight w:val="836"/>
        </w:trPr>
        <w:tc>
          <w:tcPr>
            <w:tcW w:w="7385" w:type="dxa"/>
            <w:tcBorders>
              <w:bottom w:val="single" w:sz="4" w:space="0" w:color="auto"/>
            </w:tcBorders>
          </w:tcPr>
          <w:p w14:paraId="456D92CE"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   Percentage of Federal participation in original acquisition cost?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73B96327" w14:textId="77777777" w:rsidTr="00F02257">
              <w:trPr>
                <w:trHeight w:val="170"/>
              </w:trPr>
              <w:tc>
                <w:tcPr>
                  <w:tcW w:w="425" w:type="dxa"/>
                </w:tcPr>
                <w:p w14:paraId="17A5B1BE"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4AA095B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0D9DA46B"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278C49DE" w14:textId="77777777" w:rsidTr="00F02257">
              <w:trPr>
                <w:trHeight w:val="225"/>
              </w:trPr>
              <w:tc>
                <w:tcPr>
                  <w:tcW w:w="425" w:type="dxa"/>
                </w:tcPr>
                <w:p w14:paraId="2A1DB78B"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1172A6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0C1D81C"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BFA9D1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2DED83D9" w14:textId="77777777" w:rsidTr="2A8C117A">
        <w:trPr>
          <w:trHeight w:val="773"/>
        </w:trPr>
        <w:tc>
          <w:tcPr>
            <w:tcW w:w="7385" w:type="dxa"/>
            <w:tcBorders>
              <w:top w:val="single" w:sz="4" w:space="0" w:color="auto"/>
              <w:left w:val="single" w:sz="4" w:space="0" w:color="auto"/>
              <w:bottom w:val="single" w:sz="4" w:space="0" w:color="auto"/>
              <w:right w:val="single" w:sz="4" w:space="0" w:color="auto"/>
            </w:tcBorders>
          </w:tcPr>
          <w:p w14:paraId="57ED467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g.   Use and condition of equipment?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56D14C25" w14:textId="77777777" w:rsidTr="00F02257">
              <w:trPr>
                <w:trHeight w:val="170"/>
              </w:trPr>
              <w:tc>
                <w:tcPr>
                  <w:tcW w:w="425" w:type="dxa"/>
                </w:tcPr>
                <w:p w14:paraId="44B661F5"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23D8DC75"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518E2FEC"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25450076" w14:textId="77777777" w:rsidTr="00F02257">
              <w:trPr>
                <w:trHeight w:val="225"/>
              </w:trPr>
              <w:tc>
                <w:tcPr>
                  <w:tcW w:w="425" w:type="dxa"/>
                </w:tcPr>
                <w:p w14:paraId="3663185C"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AA510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AF21CBB"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32F7021"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4D44F1F0" w14:textId="77777777" w:rsidTr="2A8C117A">
        <w:trPr>
          <w:trHeight w:val="773"/>
        </w:trPr>
        <w:tc>
          <w:tcPr>
            <w:tcW w:w="7385" w:type="dxa"/>
            <w:tcBorders>
              <w:bottom w:val="single" w:sz="4" w:space="0" w:color="auto"/>
            </w:tcBorders>
          </w:tcPr>
          <w:p w14:paraId="0BE7D7DA" w14:textId="7974802D" w:rsidR="00475ECD" w:rsidRDefault="00AE00FB"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h</w:t>
            </w:r>
            <w:r w:rsidR="00475ECD">
              <w:t xml:space="preserve">.   If applicable, disposition data, </w:t>
            </w:r>
            <w:r w:rsidR="00FB0008">
              <w:t>including</w:t>
            </w:r>
            <w:r w:rsidR="00475ECD">
              <w:t xml:space="preserve"> date of disposal and sales price?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75ECD" w14:paraId="09FD3F43" w14:textId="77777777" w:rsidTr="00F02257">
              <w:trPr>
                <w:trHeight w:val="170"/>
              </w:trPr>
              <w:tc>
                <w:tcPr>
                  <w:tcW w:w="425" w:type="dxa"/>
                </w:tcPr>
                <w:p w14:paraId="58508CA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252FCC70"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35C2B74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475ECD" w14:paraId="7E94220F" w14:textId="77777777" w:rsidTr="00F02257">
              <w:trPr>
                <w:trHeight w:val="225"/>
              </w:trPr>
              <w:tc>
                <w:tcPr>
                  <w:tcW w:w="425" w:type="dxa"/>
                </w:tcPr>
                <w:p w14:paraId="5370B07A"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52F0892"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68911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EB8473"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75ECD" w14:paraId="0B10DB9E" w14:textId="77777777" w:rsidTr="2A8C117A">
        <w:trPr>
          <w:cantSplit/>
        </w:trPr>
        <w:tc>
          <w:tcPr>
            <w:tcW w:w="9010" w:type="dxa"/>
            <w:gridSpan w:val="2"/>
            <w:tcBorders>
              <w:bottom w:val="single" w:sz="4" w:space="0" w:color="auto"/>
            </w:tcBorders>
          </w:tcPr>
          <w:p w14:paraId="69026CEF"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1A0A7B" w14:textId="77777777" w:rsidR="00475ECD" w:rsidRDefault="00475EC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C5E217" w14:textId="77777777" w:rsidR="00FC405F" w:rsidRDefault="0045446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FC405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F4DA2" w14:paraId="2B6DE534" w14:textId="77777777" w:rsidTr="2A8C117A">
        <w:trPr>
          <w:trHeight w:val="773"/>
        </w:trPr>
        <w:tc>
          <w:tcPr>
            <w:tcW w:w="7385" w:type="dxa"/>
            <w:tcBorders>
              <w:bottom w:val="single" w:sz="4" w:space="0" w:color="auto"/>
            </w:tcBorders>
          </w:tcPr>
          <w:p w14:paraId="627F4DD7" w14:textId="0D4085FE" w:rsidR="00DB089C" w:rsidRDefault="00F7365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non-Federal entity is not a state, </w:t>
            </w:r>
            <w:r w:rsidR="57586897">
              <w:t>did it take</w:t>
            </w:r>
            <w:r>
              <w:t xml:space="preserve"> </w:t>
            </w:r>
            <w:r w:rsidR="5E2CB049">
              <w:t xml:space="preserve">a physical inventory of equipment and </w:t>
            </w:r>
            <w:r w:rsidR="4A1EEFC8">
              <w:t xml:space="preserve">reconcile </w:t>
            </w:r>
            <w:r w:rsidR="5E2CB049">
              <w:t xml:space="preserve">the results with the property records </w:t>
            </w:r>
            <w:r w:rsidR="7D0D0E42">
              <w:t>at least once every two years</w:t>
            </w:r>
            <w:r w:rsidR="5385E6F8">
              <w:t xml:space="preserve">?  </w:t>
            </w:r>
          </w:p>
          <w:p w14:paraId="6162E3CE" w14:textId="77777777" w:rsidR="00BD0FA4" w:rsidRDefault="00BD0FA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8DA27DE" w14:textId="696BA341" w:rsidR="002F4DA2" w:rsidRDefault="64A21496"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200.313(d)(2)</w:t>
            </w:r>
            <w:r w:rsidR="1BED4B62">
              <w:t xml:space="preserve">; </w:t>
            </w:r>
            <w:r w:rsidR="56806782">
              <w:t xml:space="preserve">CDBG Entitlement: 24 CFR 570.502(a)(6); </w:t>
            </w:r>
            <w:r w:rsidR="1BED4B62">
              <w:t>HOME: 24 CFR 92.505</w:t>
            </w:r>
            <w:r w:rsidR="36FD32D4">
              <w:t xml:space="preserve">; </w:t>
            </w:r>
            <w:r w:rsidR="00CA5821">
              <w:t>HTF: 24 CFR 93.404(c) and 24 CFR 93.405</w:t>
            </w:r>
            <w:r w:rsidR="000217DE">
              <w:t xml:space="preserve">; </w:t>
            </w:r>
            <w:r w:rsidR="36FD32D4">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4DA2" w14:paraId="5A863892" w14:textId="77777777" w:rsidTr="00F02257">
              <w:trPr>
                <w:trHeight w:val="170"/>
              </w:trPr>
              <w:tc>
                <w:tcPr>
                  <w:tcW w:w="425" w:type="dxa"/>
                </w:tcPr>
                <w:p w14:paraId="743845AA"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2DD578AE"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718370AB"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2F4DA2" w14:paraId="5F9B37E4" w14:textId="77777777" w:rsidTr="00F02257">
              <w:trPr>
                <w:trHeight w:val="225"/>
              </w:trPr>
              <w:tc>
                <w:tcPr>
                  <w:tcW w:w="425" w:type="dxa"/>
                </w:tcPr>
                <w:p w14:paraId="6A351AF8"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588572"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90428B9"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0BC1B3D"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4DA2" w14:paraId="17C36E19" w14:textId="77777777" w:rsidTr="2A8C117A">
        <w:trPr>
          <w:cantSplit/>
        </w:trPr>
        <w:tc>
          <w:tcPr>
            <w:tcW w:w="9010" w:type="dxa"/>
            <w:gridSpan w:val="2"/>
            <w:tcBorders>
              <w:bottom w:val="single" w:sz="4" w:space="0" w:color="auto"/>
            </w:tcBorders>
          </w:tcPr>
          <w:p w14:paraId="31FEC0E7"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3B1C90"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6367E2" w14:textId="77777777" w:rsidR="00FA525F" w:rsidRDefault="0045446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FC405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F4DA2" w14:paraId="5CCDE59B" w14:textId="77777777" w:rsidTr="2A8C117A">
        <w:trPr>
          <w:trHeight w:val="773"/>
        </w:trPr>
        <w:tc>
          <w:tcPr>
            <w:tcW w:w="7385" w:type="dxa"/>
            <w:tcBorders>
              <w:bottom w:val="single" w:sz="4" w:space="0" w:color="auto"/>
            </w:tcBorders>
          </w:tcPr>
          <w:p w14:paraId="639528C8" w14:textId="77777777" w:rsidR="00DB089C" w:rsidRPr="00FA525F" w:rsidRDefault="00DB089C" w:rsidP="00ED2EE6">
            <w:pPr>
              <w:pStyle w:val="Level1"/>
              <w:widowControl w:val="0"/>
              <w:numPr>
                <w:ilvl w:val="0"/>
                <w:numId w:val="0"/>
              </w:numPr>
              <w:ind w:left="365" w:hanging="365"/>
            </w:pPr>
            <w:r>
              <w:t xml:space="preserve">a.  </w:t>
            </w:r>
            <w:r w:rsidR="00635093">
              <w:t xml:space="preserve"> </w:t>
            </w:r>
            <w:r w:rsidR="00F73658">
              <w:t xml:space="preserve">If the recipient is not a state, does it </w:t>
            </w:r>
            <w:r w:rsidR="00561DE4">
              <w:t xml:space="preserve">have a </w:t>
            </w:r>
            <w:r w:rsidRPr="00FA525F">
              <w:t>control system</w:t>
            </w:r>
            <w:r w:rsidR="00561DE4">
              <w:t xml:space="preserve"> which</w:t>
            </w:r>
            <w:r w:rsidRPr="00FA525F">
              <w:t xml:space="preserve"> adequately safeguard</w:t>
            </w:r>
            <w:r w:rsidR="00561DE4">
              <w:t>s</w:t>
            </w:r>
            <w:r w:rsidRPr="00FA525F">
              <w:t xml:space="preserve"> property</w:t>
            </w:r>
            <w:r w:rsidR="00561DE4">
              <w:t xml:space="preserve"> to prevent</w:t>
            </w:r>
            <w:r w:rsidRPr="00FA525F">
              <w:t xml:space="preserve"> loss, damage, or theft</w:t>
            </w:r>
            <w:r>
              <w:t>?</w:t>
            </w:r>
          </w:p>
          <w:p w14:paraId="4FC42CCA" w14:textId="77777777" w:rsidR="00BD0FA4" w:rsidRDefault="00BD0FA4"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4A7F22" w14:textId="29CA44F5" w:rsidR="002F4DA2" w:rsidRDefault="64A21496" w:rsidP="00BD0FA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200.313(d)(3)</w:t>
            </w:r>
            <w:r w:rsidR="1BED4B62">
              <w:t xml:space="preserve">; </w:t>
            </w:r>
            <w:r w:rsidR="450F37A7">
              <w:t xml:space="preserve">CDBG Entitlement: 24 CFR 570.502(a)(6); </w:t>
            </w:r>
            <w:r w:rsidR="1BED4B62">
              <w:t>HOME: 24 CFR 92.505</w:t>
            </w:r>
            <w:r w:rsidR="36FD32D4">
              <w:t xml:space="preserve">; </w:t>
            </w:r>
            <w:r w:rsidR="00C422FE">
              <w:t xml:space="preserve">HTF: 24 CFR 93.404(c) and 24 CFR 93.405; </w:t>
            </w:r>
            <w:r w:rsidR="33F1D361">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4DA2" w14:paraId="0253222E" w14:textId="77777777" w:rsidTr="00F02257">
              <w:trPr>
                <w:trHeight w:val="170"/>
              </w:trPr>
              <w:tc>
                <w:tcPr>
                  <w:tcW w:w="425" w:type="dxa"/>
                </w:tcPr>
                <w:p w14:paraId="00FC2C93"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6546A232"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61C94B1A"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2F4DA2" w14:paraId="1A6AB958" w14:textId="77777777" w:rsidTr="00F02257">
              <w:trPr>
                <w:trHeight w:val="225"/>
              </w:trPr>
              <w:tc>
                <w:tcPr>
                  <w:tcW w:w="425" w:type="dxa"/>
                </w:tcPr>
                <w:p w14:paraId="4A52EA3E"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F13AD1"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6A6327"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B552735"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4DA2" w14:paraId="2EA8DD76" w14:textId="77777777" w:rsidTr="2A8C117A">
        <w:trPr>
          <w:cantSplit/>
        </w:trPr>
        <w:tc>
          <w:tcPr>
            <w:tcW w:w="9010" w:type="dxa"/>
            <w:gridSpan w:val="2"/>
            <w:tcBorders>
              <w:bottom w:val="nil"/>
            </w:tcBorders>
          </w:tcPr>
          <w:p w14:paraId="61EE64D7"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19F7DC6"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DA2" w14:paraId="5B3324F6" w14:textId="77777777" w:rsidTr="2A8C117A">
        <w:trPr>
          <w:trHeight w:val="773"/>
        </w:trPr>
        <w:tc>
          <w:tcPr>
            <w:tcW w:w="7385" w:type="dxa"/>
            <w:tcBorders>
              <w:bottom w:val="single" w:sz="4" w:space="0" w:color="auto"/>
            </w:tcBorders>
          </w:tcPr>
          <w:p w14:paraId="1F44CB1D" w14:textId="64A56363" w:rsidR="00DB089C" w:rsidRPr="00FA525F" w:rsidRDefault="00DB089C" w:rsidP="00ED2EE6">
            <w:pPr>
              <w:pStyle w:val="Level1"/>
              <w:widowControl w:val="0"/>
              <w:numPr>
                <w:ilvl w:val="0"/>
                <w:numId w:val="0"/>
              </w:numPr>
              <w:ind w:left="365" w:hanging="365"/>
            </w:pPr>
            <w:r>
              <w:t xml:space="preserve">b. </w:t>
            </w:r>
            <w:r w:rsidR="00635093">
              <w:t xml:space="preserve"> </w:t>
            </w:r>
            <w:r>
              <w:t xml:space="preserve"> </w:t>
            </w:r>
            <w:r w:rsidR="00F73658">
              <w:t>If the recipient is not a state</w:t>
            </w:r>
            <w:r w:rsidR="002571F7">
              <w:t>,</w:t>
            </w:r>
            <w:r w:rsidR="00F73658">
              <w:t xml:space="preserve"> and </w:t>
            </w:r>
            <w:r>
              <w:t>loss, damage, or theft of property acquired under the Federal award occurred, was it investigated?</w:t>
            </w:r>
          </w:p>
          <w:p w14:paraId="258F1BE5" w14:textId="77777777" w:rsidR="00F92DEB" w:rsidRDefault="00F92DEB" w:rsidP="00F92D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D30E9CF" w14:textId="3A428903" w:rsidR="002F4DA2" w:rsidRDefault="64A21496" w:rsidP="00F92DE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200.313(d)(3)</w:t>
            </w:r>
            <w:r w:rsidR="51A79327">
              <w:t xml:space="preserve">; </w:t>
            </w:r>
            <w:r w:rsidR="56806782">
              <w:t xml:space="preserve">CDBG Entitlement: 24 CFR 570.502(a)(6); </w:t>
            </w:r>
            <w:r w:rsidR="51A79327">
              <w:t>HOME: 24 CFR 92.505</w:t>
            </w:r>
            <w:r w:rsidR="33F1D361">
              <w:t xml:space="preserve">; </w:t>
            </w:r>
            <w:r w:rsidR="00FF2924">
              <w:t xml:space="preserve">HTF: 24 CFR 93.404(c) and 24 CFR 93.405; </w:t>
            </w:r>
            <w:r w:rsidR="33F1D361">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4DA2" w14:paraId="74F205CD" w14:textId="77777777" w:rsidTr="00F02257">
              <w:trPr>
                <w:trHeight w:val="170"/>
              </w:trPr>
              <w:tc>
                <w:tcPr>
                  <w:tcW w:w="425" w:type="dxa"/>
                </w:tcPr>
                <w:p w14:paraId="48866E9C"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684E2A4A"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19B94E00"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2F4DA2" w14:paraId="017B521D" w14:textId="77777777" w:rsidTr="00F02257">
              <w:trPr>
                <w:trHeight w:val="225"/>
              </w:trPr>
              <w:tc>
                <w:tcPr>
                  <w:tcW w:w="425" w:type="dxa"/>
                </w:tcPr>
                <w:p w14:paraId="03D58555"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68CB19"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C4440EC"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309D4BC"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4DA2" w14:paraId="5E4B0BED" w14:textId="77777777" w:rsidTr="2A8C117A">
        <w:trPr>
          <w:cantSplit/>
        </w:trPr>
        <w:tc>
          <w:tcPr>
            <w:tcW w:w="9010" w:type="dxa"/>
            <w:gridSpan w:val="2"/>
            <w:tcBorders>
              <w:bottom w:val="nil"/>
            </w:tcBorders>
          </w:tcPr>
          <w:p w14:paraId="541DCFB3"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6B5FA2B"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379A" w14:paraId="036612D2" w14:textId="77777777" w:rsidTr="2A8C117A">
        <w:trPr>
          <w:trHeight w:val="773"/>
        </w:trPr>
        <w:tc>
          <w:tcPr>
            <w:tcW w:w="7385" w:type="dxa"/>
            <w:tcBorders>
              <w:bottom w:val="single" w:sz="4" w:space="0" w:color="auto"/>
            </w:tcBorders>
          </w:tcPr>
          <w:p w14:paraId="001567CE"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c.  </w:t>
            </w:r>
            <w:r w:rsidR="00635093">
              <w:t xml:space="preserve"> </w:t>
            </w:r>
            <w:r>
              <w:t xml:space="preserve">Does the </w:t>
            </w:r>
            <w:r w:rsidR="007E7287">
              <w:t>non-Federal entity</w:t>
            </w:r>
            <w:r w:rsidRPr="0021379A">
              <w:t xml:space="preserve">, at a minimum, provide the equivalent insurance coverage for equipment acquired or improved with Federal funds as </w:t>
            </w:r>
            <w:r w:rsidR="00A3206C">
              <w:t xml:space="preserve">that </w:t>
            </w:r>
            <w:r w:rsidRPr="0021379A">
              <w:t xml:space="preserve">provided to property owned by the </w:t>
            </w:r>
            <w:r w:rsidR="007E7287">
              <w:t>non-Federal entity</w:t>
            </w:r>
            <w:r>
              <w:t xml:space="preserve">? </w:t>
            </w:r>
          </w:p>
          <w:p w14:paraId="37E6EF05" w14:textId="77777777" w:rsidR="00FC3498" w:rsidRDefault="00FC349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b/>
              </w:rPr>
            </w:pPr>
          </w:p>
          <w:p w14:paraId="503C021B" w14:textId="68559FF9" w:rsidR="00BE727C" w:rsidRPr="00635093" w:rsidRDefault="00635093" w:rsidP="00FC3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E2D68">
              <w:rPr>
                <w:b/>
              </w:rPr>
              <w:t>NOTE</w:t>
            </w:r>
            <w:r>
              <w:t>:  T</w:t>
            </w:r>
            <w:r w:rsidR="00BE727C" w:rsidRPr="00635093">
              <w:t>his question applies to all non-Fede</w:t>
            </w:r>
            <w:r>
              <w:t>ral entities (including states).</w:t>
            </w:r>
          </w:p>
          <w:p w14:paraId="77A0846D" w14:textId="77777777" w:rsidR="00FC3498" w:rsidRDefault="00FC3498" w:rsidP="00FC3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929AF76" w14:textId="56C250BF" w:rsidR="0021379A" w:rsidRDefault="5DECC944" w:rsidP="00FC349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200.310</w:t>
            </w:r>
            <w:r w:rsidR="51A79327">
              <w:t xml:space="preserve">; </w:t>
            </w:r>
            <w:r w:rsidR="56806782">
              <w:t xml:space="preserve">CDBG Entitlement: 24 CFR 570.502(a)(6); </w:t>
            </w:r>
            <w:r w:rsidR="51A79327">
              <w:t>HOME: 24 CFR 92.505</w:t>
            </w:r>
            <w:r w:rsidR="2F0ABCAB">
              <w:t xml:space="preserve">; </w:t>
            </w:r>
            <w:r w:rsidR="00FF2924">
              <w:t xml:space="preserve">HTF: 24 CFR 93.404(c) and 24 CFR 93.405; </w:t>
            </w:r>
            <w:r w:rsidR="0B05090A">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379A" w14:paraId="211DF6FC" w14:textId="77777777" w:rsidTr="0021379A">
              <w:trPr>
                <w:trHeight w:val="170"/>
              </w:trPr>
              <w:tc>
                <w:tcPr>
                  <w:tcW w:w="425" w:type="dxa"/>
                </w:tcPr>
                <w:p w14:paraId="3F3D0753"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234EE39B"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247E6CBB"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21379A" w14:paraId="7C58932B" w14:textId="77777777" w:rsidTr="0021379A">
              <w:trPr>
                <w:trHeight w:val="225"/>
              </w:trPr>
              <w:tc>
                <w:tcPr>
                  <w:tcW w:w="425" w:type="dxa"/>
                </w:tcPr>
                <w:p w14:paraId="1598EC1A"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6A67105"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A4AA2E8"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D12C03F"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379A" w14:paraId="0153012D" w14:textId="77777777" w:rsidTr="2A8C117A">
        <w:trPr>
          <w:cantSplit/>
        </w:trPr>
        <w:tc>
          <w:tcPr>
            <w:tcW w:w="9010" w:type="dxa"/>
            <w:gridSpan w:val="2"/>
            <w:tcBorders>
              <w:bottom w:val="single" w:sz="4" w:space="0" w:color="auto"/>
            </w:tcBorders>
          </w:tcPr>
          <w:p w14:paraId="7DECC559"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F5BD6F9" w14:textId="77777777" w:rsidR="0021379A" w:rsidRDefault="0021379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DBA490" w14:textId="77777777" w:rsidR="00FC3498" w:rsidRDefault="00FC349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A31A937" w14:textId="77777777" w:rsidR="00FC3498" w:rsidRDefault="00FC349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3333C4" w14:textId="77777777" w:rsidR="00FC3498" w:rsidRDefault="00FC349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860D26B" w14:textId="6E357E17" w:rsidR="00FB5341" w:rsidRDefault="0045446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7</w:t>
      </w:r>
      <w:r w:rsidR="00FC405F">
        <w:t>.</w:t>
      </w:r>
      <w:r w:rsidR="00FB5341">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F4DA2" w14:paraId="006B62ED" w14:textId="77777777" w:rsidTr="2A8C117A">
        <w:trPr>
          <w:trHeight w:val="773"/>
        </w:trPr>
        <w:tc>
          <w:tcPr>
            <w:tcW w:w="7385" w:type="dxa"/>
            <w:tcBorders>
              <w:bottom w:val="single" w:sz="4" w:space="0" w:color="auto"/>
            </w:tcBorders>
          </w:tcPr>
          <w:p w14:paraId="6575401E" w14:textId="77777777" w:rsidR="00DB089C" w:rsidRDefault="00DB089C"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w:t>
            </w:r>
            <w:r w:rsidR="00F73658">
              <w:t>f the recipient is not a state, doe</w:t>
            </w:r>
            <w:r>
              <w:t xml:space="preserve">s </w:t>
            </w:r>
            <w:r w:rsidR="00F73658">
              <w:t>it have</w:t>
            </w:r>
            <w:r>
              <w:t xml:space="preserve"> maintenance procedure</w:t>
            </w:r>
            <w:r w:rsidR="00F73658">
              <w:t>s</w:t>
            </w:r>
            <w:r>
              <w:t xml:space="preserve"> adequate to keep property in good condition? </w:t>
            </w:r>
          </w:p>
          <w:p w14:paraId="275D7D08" w14:textId="77777777" w:rsidR="00FC3498" w:rsidRDefault="00FC349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E299DC2" w14:textId="316C6B4F" w:rsidR="002F4DA2" w:rsidRDefault="64A21496"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200.313(d)(4)</w:t>
            </w:r>
            <w:r w:rsidR="51A79327">
              <w:t>;</w:t>
            </w:r>
            <w:r w:rsidR="56806782">
              <w:t xml:space="preserve"> CDBG Entitlement: 24 CFR 570.502(a)(6); </w:t>
            </w:r>
            <w:r w:rsidR="51A79327">
              <w:t>HOME: 24 CFR 92.505</w:t>
            </w:r>
            <w:r w:rsidR="0B05090A">
              <w:t xml:space="preserve">; </w:t>
            </w:r>
            <w:r w:rsidR="00FF2924">
              <w:t xml:space="preserve">HTF: 24 CFR 93.404(c) and 24 CFR 93.405; </w:t>
            </w:r>
            <w:r w:rsidR="0B05090A">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F4DA2" w14:paraId="26F669CC" w14:textId="77777777" w:rsidTr="00F02257">
              <w:trPr>
                <w:trHeight w:val="170"/>
              </w:trPr>
              <w:tc>
                <w:tcPr>
                  <w:tcW w:w="425" w:type="dxa"/>
                </w:tcPr>
                <w:p w14:paraId="7D95F3AA"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7CB1B8F0"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4910DCE0"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2F4DA2" w14:paraId="22B9471D" w14:textId="77777777" w:rsidTr="00F02257">
              <w:trPr>
                <w:trHeight w:val="225"/>
              </w:trPr>
              <w:tc>
                <w:tcPr>
                  <w:tcW w:w="425" w:type="dxa"/>
                </w:tcPr>
                <w:p w14:paraId="56458A94"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E236F1"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6299F6"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E9E7B8"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F4DA2" w14:paraId="1CBAB3F0" w14:textId="77777777" w:rsidTr="2A8C117A">
        <w:trPr>
          <w:cantSplit/>
        </w:trPr>
        <w:tc>
          <w:tcPr>
            <w:tcW w:w="9010" w:type="dxa"/>
            <w:gridSpan w:val="2"/>
            <w:tcBorders>
              <w:bottom w:val="nil"/>
            </w:tcBorders>
          </w:tcPr>
          <w:p w14:paraId="32BED2D9"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DABA3E0"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4DA2" w14:paraId="2834E844" w14:textId="77777777" w:rsidTr="2A8C117A">
        <w:trPr>
          <w:cantSplit/>
        </w:trPr>
        <w:tc>
          <w:tcPr>
            <w:tcW w:w="9010" w:type="dxa"/>
            <w:gridSpan w:val="2"/>
            <w:tcBorders>
              <w:top w:val="nil"/>
            </w:tcBorders>
          </w:tcPr>
          <w:p w14:paraId="4195BB08" w14:textId="77777777" w:rsidR="002F4DA2" w:rsidRDefault="002F4DA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0BF41B0"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94C71" w14:paraId="71B531A4" w14:textId="77777777" w:rsidTr="2A8C117A">
        <w:trPr>
          <w:trHeight w:val="773"/>
        </w:trPr>
        <w:tc>
          <w:tcPr>
            <w:tcW w:w="7385" w:type="dxa"/>
            <w:tcBorders>
              <w:bottom w:val="single" w:sz="4" w:space="0" w:color="auto"/>
            </w:tcBorders>
          </w:tcPr>
          <w:p w14:paraId="1447AD45" w14:textId="31E08B1F" w:rsidR="00094C71" w:rsidRDefault="00094C71" w:rsidP="00ED2EE6">
            <w:pPr>
              <w:pStyle w:val="Level1"/>
              <w:widowControl w:val="0"/>
              <w:numPr>
                <w:ilvl w:val="0"/>
                <w:numId w:val="0"/>
              </w:numPr>
            </w:pPr>
            <w:r>
              <w:t xml:space="preserve">If the recipient is </w:t>
            </w:r>
            <w:r w:rsidR="00BE727C">
              <w:t xml:space="preserve">not a state and </w:t>
            </w:r>
            <w:r w:rsidR="00616CBA">
              <w:t xml:space="preserve">was </w:t>
            </w:r>
            <w:r>
              <w:t xml:space="preserve">authorized or required to sell property, </w:t>
            </w:r>
            <w:r w:rsidR="00616CBA">
              <w:t xml:space="preserve">did </w:t>
            </w:r>
            <w:r>
              <w:t>it establish proper sales procedures to ensure the highest possible return?</w:t>
            </w:r>
          </w:p>
          <w:p w14:paraId="3548F73C" w14:textId="77777777" w:rsidR="00FC3498" w:rsidRDefault="00FC349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CCEE99D" w14:textId="489272BF" w:rsidR="00094C71" w:rsidRDefault="0E5D3AC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200.313(d)(5)</w:t>
            </w:r>
            <w:r w:rsidR="51A79327">
              <w:t xml:space="preserve">; </w:t>
            </w:r>
            <w:r w:rsidR="3E2DAB50">
              <w:t xml:space="preserve">CDBG Entitlement: 24 CFR 570.502(a)(6); </w:t>
            </w:r>
            <w:r w:rsidR="51A79327">
              <w:t>HOME: 24 CFR 92.505</w:t>
            </w:r>
            <w:r w:rsidR="0B05090A">
              <w:t xml:space="preserve">; </w:t>
            </w:r>
            <w:r w:rsidR="00FF2924">
              <w:t xml:space="preserve">HTF: 24 CFR 93.404(c) and 24 CFR 93.405; </w:t>
            </w:r>
            <w:r w:rsidR="3C0D6ED6">
              <w:t>ESG: 24 CFR 576.407(c); CoC: 24 CFR 578.99(e)</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94C71" w14:paraId="3A8D2511" w14:textId="77777777" w:rsidTr="00B00EF3">
              <w:trPr>
                <w:trHeight w:val="170"/>
              </w:trPr>
              <w:tc>
                <w:tcPr>
                  <w:tcW w:w="425" w:type="dxa"/>
                </w:tcPr>
                <w:p w14:paraId="48E4F2B1"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123F5528"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22B2A5BE"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094C71" w14:paraId="41DCDC78" w14:textId="77777777" w:rsidTr="00B00EF3">
              <w:trPr>
                <w:trHeight w:val="225"/>
              </w:trPr>
              <w:tc>
                <w:tcPr>
                  <w:tcW w:w="425" w:type="dxa"/>
                </w:tcPr>
                <w:p w14:paraId="53D3DC1C"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AFFD56"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967394"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102C10F"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94C71" w14:paraId="0BA3AE7A" w14:textId="77777777" w:rsidTr="2A8C117A">
        <w:trPr>
          <w:cantSplit/>
        </w:trPr>
        <w:tc>
          <w:tcPr>
            <w:tcW w:w="9010" w:type="dxa"/>
            <w:gridSpan w:val="2"/>
            <w:tcBorders>
              <w:bottom w:val="nil"/>
            </w:tcBorders>
          </w:tcPr>
          <w:p w14:paraId="4F3E4E92"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45929C2"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4C71" w14:paraId="5D855B50" w14:textId="77777777" w:rsidTr="2A8C117A">
        <w:trPr>
          <w:cantSplit/>
        </w:trPr>
        <w:tc>
          <w:tcPr>
            <w:tcW w:w="9010" w:type="dxa"/>
            <w:gridSpan w:val="2"/>
            <w:tcBorders>
              <w:top w:val="nil"/>
            </w:tcBorders>
          </w:tcPr>
          <w:p w14:paraId="21693E3D"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00CEBE5" w14:textId="77777777" w:rsidR="00094C71" w:rsidRDefault="00094C7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02DDF7E5" w14:textId="10AFF6A2" w:rsidR="006A353D" w:rsidRDefault="006A353D" w:rsidP="006A35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A353D" w14:paraId="02D57668" w14:textId="77777777" w:rsidTr="0037246A">
        <w:trPr>
          <w:trHeight w:val="773"/>
        </w:trPr>
        <w:tc>
          <w:tcPr>
            <w:tcW w:w="7385" w:type="dxa"/>
            <w:tcBorders>
              <w:bottom w:val="single" w:sz="4" w:space="0" w:color="auto"/>
            </w:tcBorders>
          </w:tcPr>
          <w:p w14:paraId="61C24751" w14:textId="77777777" w:rsidR="0035089B" w:rsidRDefault="0035089B" w:rsidP="0035089B">
            <w:pPr>
              <w:pStyle w:val="Level1"/>
              <w:widowControl w:val="0"/>
              <w:numPr>
                <w:ilvl w:val="0"/>
                <w:numId w:val="0"/>
              </w:numPr>
            </w:pPr>
            <w:r>
              <w:t xml:space="preserve">If HUD required the submission of a common form for equipment, did the recipient submit the common form in accordance with HUD requirements? </w:t>
            </w:r>
          </w:p>
          <w:p w14:paraId="66C8B1B8" w14:textId="77777777" w:rsidR="00FC3498" w:rsidRDefault="00FC3498" w:rsidP="00582383">
            <w:pPr>
              <w:pStyle w:val="Level1"/>
              <w:widowControl w:val="0"/>
              <w:numPr>
                <w:ilvl w:val="0"/>
                <w:numId w:val="0"/>
              </w:numPr>
              <w:rPr>
                <w:b/>
                <w:bCs/>
              </w:rPr>
            </w:pPr>
          </w:p>
          <w:p w14:paraId="60FB97B2" w14:textId="525CD392" w:rsidR="008A2B50" w:rsidRDefault="0035089B" w:rsidP="00582383">
            <w:pPr>
              <w:pStyle w:val="Level1"/>
              <w:widowControl w:val="0"/>
              <w:numPr>
                <w:ilvl w:val="0"/>
                <w:numId w:val="0"/>
              </w:numPr>
            </w:pPr>
            <w:r w:rsidRPr="00FC3498">
              <w:rPr>
                <w:b/>
                <w:bCs/>
              </w:rPr>
              <w:t>NOTE:</w:t>
            </w:r>
            <w:r>
              <w:t xml:space="preserve"> If the answer to the question is “no,” to make a finding, the reviewer must cite to the specific grant requirement, NOFO requirement, or program-specific regulation that requires the submission of a common form.  Although this exhibit is designed to assess compliance with applicable 2 CFR part 200 requirements governing equipment, this question is included in this exhibit because 2 CFR 200.313(c)(1) authorizes HUD to require the submission of the applicable common form for equipment</w:t>
            </w:r>
            <w:r w:rsidR="00E91CF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A353D" w14:paraId="304CF683" w14:textId="77777777" w:rsidTr="0037246A">
              <w:trPr>
                <w:trHeight w:val="170"/>
              </w:trPr>
              <w:tc>
                <w:tcPr>
                  <w:tcW w:w="425" w:type="dxa"/>
                </w:tcPr>
                <w:p w14:paraId="2EF7718A"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65CB87DB"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4C27DCC3"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6A353D" w14:paraId="33EC8988" w14:textId="77777777" w:rsidTr="0037246A">
              <w:trPr>
                <w:trHeight w:val="225"/>
              </w:trPr>
              <w:tc>
                <w:tcPr>
                  <w:tcW w:w="425" w:type="dxa"/>
                </w:tcPr>
                <w:p w14:paraId="1399D8FB"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025E369"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891FEE6"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65074B"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A353D" w14:paraId="685206D1" w14:textId="77777777" w:rsidTr="0037246A">
        <w:trPr>
          <w:cantSplit/>
        </w:trPr>
        <w:tc>
          <w:tcPr>
            <w:tcW w:w="9010" w:type="dxa"/>
            <w:gridSpan w:val="2"/>
            <w:tcBorders>
              <w:bottom w:val="nil"/>
            </w:tcBorders>
          </w:tcPr>
          <w:p w14:paraId="522C230F"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249E7E6" w14:textId="0BC9CFEC" w:rsidR="008A2B50"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353D" w14:paraId="7EADE05A" w14:textId="77777777" w:rsidTr="0037246A">
        <w:trPr>
          <w:cantSplit/>
        </w:trPr>
        <w:tc>
          <w:tcPr>
            <w:tcW w:w="9010" w:type="dxa"/>
            <w:gridSpan w:val="2"/>
            <w:tcBorders>
              <w:top w:val="nil"/>
            </w:tcBorders>
          </w:tcPr>
          <w:p w14:paraId="2DDC7CD6" w14:textId="77777777" w:rsidR="006A353D" w:rsidRDefault="006A353D" w:rsidP="003724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C8BC01C" w14:textId="77777777" w:rsidR="006A353D" w:rsidRDefault="006A353D"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6AC2963E" w14:textId="77777777" w:rsidR="00FC405F" w:rsidRPr="00E91CFE" w:rsidRDefault="00FC405F"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u w:val="single"/>
        </w:rPr>
      </w:pPr>
      <w:r w:rsidRPr="00E91CFE">
        <w:rPr>
          <w:b/>
          <w:bCs/>
          <w:caps/>
          <w:u w:val="single"/>
        </w:rPr>
        <w:t>C. Equipment Disposition</w:t>
      </w:r>
    </w:p>
    <w:p w14:paraId="3DCEA963" w14:textId="77777777" w:rsidR="00E91CFE" w:rsidRDefault="00E91CFE" w:rsidP="00ED2EE6">
      <w:pPr>
        <w:pStyle w:val="Level1"/>
        <w:widowControl w:val="0"/>
        <w:numPr>
          <w:ilvl w:val="0"/>
          <w:numId w:val="0"/>
        </w:numPr>
        <w:tabs>
          <w:tab w:val="clear" w:pos="4320"/>
          <w:tab w:val="clear" w:pos="8640"/>
          <w:tab w:val="right" w:pos="7205"/>
        </w:tabs>
        <w:ind w:right="-5220"/>
      </w:pPr>
    </w:p>
    <w:p w14:paraId="460AB17F" w14:textId="4E2D6027" w:rsidR="00DD6D30" w:rsidRDefault="00552F29" w:rsidP="00ED2EE6">
      <w:pPr>
        <w:pStyle w:val="Level1"/>
        <w:widowControl w:val="0"/>
        <w:numPr>
          <w:ilvl w:val="0"/>
          <w:numId w:val="0"/>
        </w:numPr>
        <w:tabs>
          <w:tab w:val="clear" w:pos="4320"/>
          <w:tab w:val="clear" w:pos="8640"/>
          <w:tab w:val="right" w:pos="7205"/>
        </w:tabs>
        <w:ind w:right="-5220"/>
      </w:pPr>
      <w:r>
        <w:t>10</w:t>
      </w:r>
      <w:r w:rsidR="00DD6D30">
        <w:t>.</w:t>
      </w:r>
    </w:p>
    <w:tbl>
      <w:tblPr>
        <w:tblW w:w="89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5"/>
        <w:gridCol w:w="1620"/>
      </w:tblGrid>
      <w:tr w:rsidR="00DD6D30" w14:paraId="17597E2A" w14:textId="77777777" w:rsidTr="00F0639F">
        <w:trPr>
          <w:trHeight w:val="773"/>
        </w:trPr>
        <w:tc>
          <w:tcPr>
            <w:tcW w:w="7375" w:type="dxa"/>
            <w:tcBorders>
              <w:bottom w:val="single" w:sz="4" w:space="0" w:color="auto"/>
            </w:tcBorders>
          </w:tcPr>
          <w:p w14:paraId="23484156" w14:textId="3F758BBE" w:rsidR="00DD6D30"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w:t>
            </w:r>
            <w:r w:rsidR="00635093">
              <w:t xml:space="preserve"> </w:t>
            </w:r>
            <w:r w:rsidR="00775074" w:rsidRPr="00775074">
              <w:t xml:space="preserve">If the non-Federal entity is not a state and if required by the terms and conditions of their award, did the non-Federal entity request disposition instructions when original or replacement equipment acquired under </w:t>
            </w:r>
            <w:r w:rsidR="00C05C8F">
              <w:t>a HUD</w:t>
            </w:r>
            <w:r w:rsidR="00775074" w:rsidRPr="00775074">
              <w:t xml:space="preserve"> award is no longer needed for the original project or program or for other activities currently or previously supported by HUD?</w:t>
            </w:r>
          </w:p>
          <w:p w14:paraId="540A03E1" w14:textId="77777777" w:rsidR="00C4260B" w:rsidRDefault="00C4260B"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5B6E8836" w14:textId="4FE766F1" w:rsidR="00BD519B" w:rsidRPr="00E91CFE" w:rsidRDefault="001C0439" w:rsidP="00E91C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91CFE">
              <w:rPr>
                <w:b/>
                <w:bCs/>
              </w:rPr>
              <w:t>NOTE:</w:t>
            </w:r>
            <w:r>
              <w:t xml:space="preserve"> </w:t>
            </w:r>
            <w:r w:rsidRPr="00E91CFE">
              <w:t xml:space="preserve">2 CFR 200.313(c)(4) provides that when acquiring replacement equipment under an award, the non-Federal entity may use the original </w:t>
            </w:r>
            <w:r w:rsidRPr="00E91CFE">
              <w:lastRenderedPageBreak/>
              <w:t xml:space="preserve">equipment being replaced as a trade-in or sell it and use the proceeds to offset the cost of the replacement property.  For these transactions, skip to 10e and 10f below. </w:t>
            </w:r>
          </w:p>
          <w:p w14:paraId="78520AA1" w14:textId="77777777" w:rsidR="00E91CFE" w:rsidRDefault="00E91CFE"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25FF3ECF" w14:textId="1FAE2F1C" w:rsidR="00DD6D30" w:rsidRDefault="221F5A10" w:rsidP="00E91C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w:t>
            </w:r>
            <w:r w:rsidR="3394C474">
              <w:t>e</w:t>
            </w:r>
            <w:r>
              <w:t>)</w:t>
            </w:r>
            <w:r w:rsidR="76748513">
              <w:t xml:space="preserve">; </w:t>
            </w:r>
            <w:r w:rsidR="3E2DAB50">
              <w:t xml:space="preserve">CDBG Entitlement: 24 CFR 570.502(a)(6); </w:t>
            </w:r>
            <w:r w:rsidR="76748513">
              <w:t>HOME: 24 CFR 92.505</w:t>
            </w:r>
            <w:r w:rsidR="3C0D6ED6">
              <w:t xml:space="preserve">; </w:t>
            </w:r>
            <w:r w:rsidR="00146479">
              <w:t xml:space="preserve">HTF: 24 CFR 93.404(c) and 24 CFR 93.405; </w:t>
            </w:r>
            <w:r w:rsidR="3C0D6ED6">
              <w:t>ESG: 24 CFR 576.407(c); CoC: 24 CFR 578.99</w:t>
            </w:r>
            <w:r w:rsidR="00146479">
              <w:t>€</w:t>
            </w:r>
            <w:r>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1CC0" w14:paraId="7744E762" w14:textId="77777777" w:rsidTr="00903287">
              <w:trPr>
                <w:trHeight w:val="170"/>
              </w:trPr>
              <w:tc>
                <w:tcPr>
                  <w:tcW w:w="425" w:type="dxa"/>
                </w:tcPr>
                <w:p w14:paraId="55AB90A7"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31D939CD"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758B2CDC"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E61CC0" w14:paraId="5C9C3230" w14:textId="77777777" w:rsidTr="00903287">
              <w:trPr>
                <w:trHeight w:val="225"/>
              </w:trPr>
              <w:tc>
                <w:tcPr>
                  <w:tcW w:w="425" w:type="dxa"/>
                </w:tcPr>
                <w:p w14:paraId="296D975C"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C546888"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D3B0783"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6A0BF4" w14:textId="77777777" w:rsidR="00DD6D30" w:rsidRDefault="00DD6D30"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D6D30" w14:paraId="564244DB" w14:textId="77777777" w:rsidTr="00F0639F">
        <w:trPr>
          <w:cantSplit/>
        </w:trPr>
        <w:tc>
          <w:tcPr>
            <w:tcW w:w="8995" w:type="dxa"/>
            <w:gridSpan w:val="2"/>
            <w:tcBorders>
              <w:bottom w:val="nil"/>
            </w:tcBorders>
          </w:tcPr>
          <w:p w14:paraId="5F49C1BC" w14:textId="77777777" w:rsidR="00DD6D30" w:rsidRDefault="00DD6D30"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B9A3725" w14:textId="77777777" w:rsidR="00DD6D30" w:rsidRDefault="00DD6D30"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6D30" w14:paraId="2613E96D" w14:textId="77777777" w:rsidTr="00F0639F">
        <w:trPr>
          <w:cantSplit/>
        </w:trPr>
        <w:tc>
          <w:tcPr>
            <w:tcW w:w="8995" w:type="dxa"/>
            <w:gridSpan w:val="2"/>
            <w:tcBorders>
              <w:top w:val="nil"/>
            </w:tcBorders>
          </w:tcPr>
          <w:p w14:paraId="47586B29" w14:textId="77777777" w:rsidR="00DD6D30" w:rsidRDefault="00DD6D30"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9929D8" w14:paraId="4DEA7865" w14:textId="77777777" w:rsidTr="00F0639F">
        <w:trPr>
          <w:trHeight w:val="773"/>
        </w:trPr>
        <w:tc>
          <w:tcPr>
            <w:tcW w:w="7375" w:type="dxa"/>
            <w:tcBorders>
              <w:bottom w:val="single" w:sz="4" w:space="0" w:color="auto"/>
            </w:tcBorders>
          </w:tcPr>
          <w:p w14:paraId="64EEB2CB" w14:textId="452AEDE8" w:rsidR="00040351"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3"/>
            </w:pPr>
            <w:r>
              <w:t xml:space="preserve">b.  </w:t>
            </w:r>
            <w:r w:rsidR="007A1AF4">
              <w:t xml:space="preserve"> </w:t>
            </w:r>
            <w:r w:rsidR="00E02487">
              <w:t xml:space="preserve">If the </w:t>
            </w:r>
            <w:r w:rsidR="007E7287">
              <w:t>non-Federal entity</w:t>
            </w:r>
            <w:r w:rsidR="00E02487" w:rsidRPr="00E02487">
              <w:t xml:space="preserve"> requested disposition instructions </w:t>
            </w:r>
            <w:r w:rsidR="009E73BD">
              <w:t xml:space="preserve">and HUD provided the requested instructions </w:t>
            </w:r>
            <w:r w:rsidR="00E02487" w:rsidRPr="00E02487">
              <w:t>within 120 days</w:t>
            </w:r>
            <w:r w:rsidR="00E02487">
              <w:t>, d</w:t>
            </w:r>
            <w:r w:rsidR="00D92959">
              <w:t xml:space="preserve">id the </w:t>
            </w:r>
            <w:r w:rsidR="007E7287">
              <w:t>non-Federal entity</w:t>
            </w:r>
            <w:r w:rsidR="00EA2835">
              <w:t xml:space="preserve"> follow the</w:t>
            </w:r>
            <w:r w:rsidR="007A1AF4">
              <w:t xml:space="preserve"> instructions? </w:t>
            </w:r>
            <w:r w:rsidR="00EA2835">
              <w:t xml:space="preserve"> </w:t>
            </w:r>
          </w:p>
          <w:p w14:paraId="2FA8EDFF" w14:textId="77777777" w:rsidR="00450934" w:rsidRDefault="0045093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3"/>
            </w:pPr>
          </w:p>
          <w:p w14:paraId="344DF86D" w14:textId="272C3E9B" w:rsidR="009929D8" w:rsidRDefault="3394C474" w:rsidP="00E91C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200.313(e)</w:t>
            </w:r>
            <w:r w:rsidR="76748513">
              <w:t xml:space="preserve">; </w:t>
            </w:r>
            <w:r w:rsidR="3E2DAB50">
              <w:t xml:space="preserve">CDBG Entitlement: 24 CFR 570.502(a)(6); </w:t>
            </w:r>
            <w:r w:rsidR="76748513">
              <w:t>HOME: 24 CFR 92.505</w:t>
            </w:r>
            <w:r w:rsidR="65F70A49">
              <w:t xml:space="preserve">; </w:t>
            </w:r>
            <w:r w:rsidR="00146479">
              <w:t xml:space="preserve">HTF: 24 CFR 93.405; </w:t>
            </w:r>
            <w:r w:rsidR="65F70A49">
              <w:t>ESG: 24 CFR 576.407(c); CoC: 24 CFR 578.99(e)</w:t>
            </w:r>
            <w:r>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29D8" w14:paraId="0B3D87DB" w14:textId="77777777" w:rsidTr="00B00EF3">
              <w:trPr>
                <w:trHeight w:val="170"/>
              </w:trPr>
              <w:tc>
                <w:tcPr>
                  <w:tcW w:w="425" w:type="dxa"/>
                </w:tcPr>
                <w:p w14:paraId="2E404FE8"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744636BE"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44AF1175"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9929D8" w14:paraId="526E9CA4" w14:textId="77777777" w:rsidTr="00B00EF3">
              <w:trPr>
                <w:trHeight w:val="225"/>
              </w:trPr>
              <w:tc>
                <w:tcPr>
                  <w:tcW w:w="425" w:type="dxa"/>
                </w:tcPr>
                <w:p w14:paraId="52918193"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324B3E7"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216740B"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87C26D4"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929D8" w14:paraId="677C1CFE" w14:textId="77777777" w:rsidTr="00F0639F">
        <w:trPr>
          <w:cantSplit/>
        </w:trPr>
        <w:tc>
          <w:tcPr>
            <w:tcW w:w="8995" w:type="dxa"/>
            <w:gridSpan w:val="2"/>
            <w:tcBorders>
              <w:bottom w:val="nil"/>
            </w:tcBorders>
          </w:tcPr>
          <w:p w14:paraId="37198B64"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A0546DB"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29D8" w14:paraId="5352A6B6" w14:textId="77777777" w:rsidTr="00F0639F">
        <w:trPr>
          <w:cantSplit/>
        </w:trPr>
        <w:tc>
          <w:tcPr>
            <w:tcW w:w="8995" w:type="dxa"/>
            <w:gridSpan w:val="2"/>
            <w:tcBorders>
              <w:top w:val="nil"/>
            </w:tcBorders>
          </w:tcPr>
          <w:p w14:paraId="1F712985" w14:textId="77777777" w:rsidR="009929D8" w:rsidRDefault="009929D8"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A1AF4" w14:paraId="16E62019" w14:textId="77777777" w:rsidTr="00F0639F">
        <w:trPr>
          <w:trHeight w:val="773"/>
        </w:trPr>
        <w:tc>
          <w:tcPr>
            <w:tcW w:w="7375" w:type="dxa"/>
            <w:tcBorders>
              <w:bottom w:val="single" w:sz="4" w:space="0" w:color="auto"/>
            </w:tcBorders>
          </w:tcPr>
          <w:p w14:paraId="24D27454" w14:textId="604E4C0A" w:rsidR="007A1AF4" w:rsidRDefault="007A1AF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0"/>
            </w:pPr>
            <w:r>
              <w:t xml:space="preserve">c. </w:t>
            </w:r>
            <w:r w:rsidR="00F00EFA">
              <w:t xml:space="preserve">  </w:t>
            </w:r>
            <w:r w:rsidR="00362263">
              <w:t xml:space="preserve">For programs other than CDBG, CDBG-DR, and CDBG-MIT: </w:t>
            </w:r>
            <w:r w:rsidR="003D3131">
              <w:t>I</w:t>
            </w:r>
            <w:r w:rsidR="00362263">
              <w:t xml:space="preserve">f </w:t>
            </w:r>
            <w:r w:rsidR="00F00EFA">
              <w:t>the non-Federal entity is not a state and it was not required to request disposition instructions, or HUD failed to provide requested disposition instructions within 120 days, did the non-Federal entity dispose of the equipment as follows</w:t>
            </w:r>
            <w:r w:rsidR="00970FD0">
              <w:t>?</w:t>
            </w:r>
          </w:p>
          <w:p w14:paraId="38C576AF" w14:textId="36C803C9" w:rsidR="00F00EFA" w:rsidRDefault="00F00EF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3" w:hanging="360"/>
            </w:pPr>
            <w:r>
              <w:t>(i)</w:t>
            </w:r>
            <w:r w:rsidR="00970FD0">
              <w:t xml:space="preserve"> </w:t>
            </w:r>
            <w:r>
              <w:t xml:space="preserve"> Items of equipment with a current per</w:t>
            </w:r>
            <w:r w:rsidR="0074428B">
              <w:t>-</w:t>
            </w:r>
            <w:r>
              <w:t xml:space="preserve">unit fair market value of $5,000 or less may be retained, </w:t>
            </w:r>
            <w:proofErr w:type="gramStart"/>
            <w:r>
              <w:t>sold</w:t>
            </w:r>
            <w:proofErr w:type="gramEnd"/>
            <w:r>
              <w:t xml:space="preserve"> or otherwise disposed of wi</w:t>
            </w:r>
            <w:r w:rsidR="008E7EC6">
              <w:t>th no further obligation to HUD.</w:t>
            </w:r>
          </w:p>
          <w:p w14:paraId="0A66EBF2" w14:textId="77777777" w:rsidR="00F00EFA" w:rsidRDefault="00F00EFA"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3" w:hanging="360"/>
            </w:pPr>
            <w:r>
              <w:t xml:space="preserve">(ii) Items </w:t>
            </w:r>
            <w:r w:rsidR="00970FD0">
              <w:t xml:space="preserve">of equipment with a current per unit fair market value </w:t>
            </w:r>
            <w:proofErr w:type="gramStart"/>
            <w:r w:rsidR="00970FD0">
              <w:t>in excess of</w:t>
            </w:r>
            <w:proofErr w:type="gramEnd"/>
            <w:r w:rsidR="00970FD0">
              <w:t xml:space="preserve"> $5,000 may be retained by the non-Federal entity or sold.</w:t>
            </w:r>
            <w:r w:rsidR="008E7EC6">
              <w:t xml:space="preserve">  HUD is entitled to an amount calculated by multiplying the current fair market value or proceeds from sale by HUD’s percentage of participation in the cost of the original purchase.  If the equipment is sold, HUD may permit the non-Federal entity to deduct and retain from the HUD share $500 or ten percent of the proceeds, whichever is less, for its selling and handling expenses.</w:t>
            </w:r>
          </w:p>
          <w:p w14:paraId="7476ECD4" w14:textId="77777777" w:rsidR="00B16833" w:rsidRDefault="00B16833"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3" w:hanging="360"/>
            </w:pPr>
          </w:p>
          <w:p w14:paraId="29766A9F" w14:textId="34E790CD" w:rsidR="00F00EFA" w:rsidRDefault="17189AE6" w:rsidP="00E91C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200.313(e)</w:t>
            </w:r>
            <w:r w:rsidR="76748513">
              <w:t>; HOME: 24 CFR 92.505</w:t>
            </w:r>
            <w:r w:rsidR="65F70A49">
              <w:t xml:space="preserve">; </w:t>
            </w:r>
            <w:r w:rsidR="00146479">
              <w:t xml:space="preserve">HTF: 24 CFR 93.404(c) and 24 CFR 93.405; </w:t>
            </w:r>
            <w:r w:rsidR="76BB8739">
              <w:t>ESG: 24 CFR 576.407(c); CoC: 24 CFR 578.99(e)</w:t>
            </w:r>
            <w:r>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61CC0" w14:paraId="63E3A2D1" w14:textId="77777777" w:rsidTr="00903287">
              <w:trPr>
                <w:trHeight w:val="170"/>
              </w:trPr>
              <w:tc>
                <w:tcPr>
                  <w:tcW w:w="425" w:type="dxa"/>
                </w:tcPr>
                <w:p w14:paraId="0886931C"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2DC64A2D"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2B18723F"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E61CC0" w14:paraId="7F089F5B" w14:textId="77777777" w:rsidTr="00903287">
              <w:trPr>
                <w:trHeight w:val="225"/>
              </w:trPr>
              <w:tc>
                <w:tcPr>
                  <w:tcW w:w="425" w:type="dxa"/>
                </w:tcPr>
                <w:p w14:paraId="2EEA1427"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13E90B"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E032C6" w14:textId="77777777" w:rsidR="00E61CC0" w:rsidRDefault="00E61CC0" w:rsidP="00E61C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209393F" w14:textId="77777777" w:rsidR="007A1AF4" w:rsidRDefault="007A1AF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D3131" w14:paraId="00C7F7D4" w14:textId="77777777" w:rsidTr="00F0639F">
        <w:trPr>
          <w:trHeight w:val="773"/>
        </w:trPr>
        <w:tc>
          <w:tcPr>
            <w:tcW w:w="8995" w:type="dxa"/>
            <w:gridSpan w:val="2"/>
            <w:tcBorders>
              <w:bottom w:val="single" w:sz="4" w:space="0" w:color="auto"/>
            </w:tcBorders>
          </w:tcPr>
          <w:p w14:paraId="77CF47DD"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D06967B" w14:textId="6604F254" w:rsidR="003D3131" w:rsidRDefault="003D3131" w:rsidP="004031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3131" w14:paraId="489EFB04" w14:textId="77777777" w:rsidTr="00F0639F">
        <w:trPr>
          <w:trHeight w:val="773"/>
        </w:trPr>
        <w:tc>
          <w:tcPr>
            <w:tcW w:w="7375" w:type="dxa"/>
            <w:tcBorders>
              <w:bottom w:val="single" w:sz="4" w:space="0" w:color="auto"/>
            </w:tcBorders>
          </w:tcPr>
          <w:p w14:paraId="68B87611" w14:textId="0056D151" w:rsidR="00ED2099" w:rsidRDefault="00ED2099"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0"/>
              <w:rPr>
                <w:rStyle w:val="ui-provider"/>
              </w:rPr>
            </w:pPr>
            <w:r>
              <w:t xml:space="preserve">d.   </w:t>
            </w:r>
            <w:r>
              <w:rPr>
                <w:rStyle w:val="ui-provider"/>
              </w:rPr>
              <w:t xml:space="preserve">For CDBG, CDBG-DR, and CDBG-MIT grants: If the non-Federal entity is a subrecipient, did it </w:t>
            </w:r>
            <w:r w:rsidR="001C0439">
              <w:rPr>
                <w:rStyle w:val="ui-provider"/>
              </w:rPr>
              <w:t xml:space="preserve">EITHER: </w:t>
            </w:r>
            <w:r>
              <w:rPr>
                <w:rStyle w:val="ui-provider"/>
              </w:rPr>
              <w:t xml:space="preserve"> </w:t>
            </w:r>
          </w:p>
          <w:p w14:paraId="7C720F90" w14:textId="51081B41" w:rsidR="00ED2099" w:rsidRDefault="00ED2099" w:rsidP="004031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3" w:hanging="360"/>
              <w:rPr>
                <w:rStyle w:val="ui-provider"/>
              </w:rPr>
            </w:pPr>
            <w:r>
              <w:rPr>
                <w:rStyle w:val="ui-provider"/>
              </w:rPr>
              <w:t xml:space="preserve">(1) transfer equipment purchased with CDBG funds but no longer needed for CDBG activities to the recipient, </w:t>
            </w:r>
            <w:r w:rsidR="001C0439">
              <w:rPr>
                <w:rStyle w:val="ui-provider"/>
              </w:rPr>
              <w:t>OR</w:t>
            </w:r>
          </w:p>
          <w:p w14:paraId="0E6C3855" w14:textId="72B8CA8C" w:rsidR="00ED2099" w:rsidRDefault="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3" w:hanging="360"/>
              <w:rPr>
                <w:rStyle w:val="ui-provider"/>
              </w:rPr>
            </w:pPr>
            <w:r>
              <w:rPr>
                <w:rStyle w:val="ui-provider"/>
              </w:rPr>
              <w:lastRenderedPageBreak/>
              <w:t>(2) retain the equipment after compensating the recipient</w:t>
            </w:r>
            <w:r w:rsidR="001C0439">
              <w:rPr>
                <w:rStyle w:val="ui-provider"/>
              </w:rPr>
              <w:t>?</w:t>
            </w:r>
          </w:p>
          <w:p w14:paraId="0135DF55" w14:textId="77777777" w:rsidR="003C1066" w:rsidRDefault="003C1066" w:rsidP="004031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3" w:hanging="360"/>
              <w:rPr>
                <w:rStyle w:val="ui-provider"/>
              </w:rPr>
            </w:pPr>
          </w:p>
          <w:p w14:paraId="19502E30" w14:textId="71E23731" w:rsidR="003D3131" w:rsidRDefault="00ED2099"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0"/>
            </w:pPr>
            <w:r>
              <w:rPr>
                <w:rStyle w:val="ui-provider"/>
              </w:rPr>
              <w:t>[2 CFR 200.313(e); 24 CFR 570.502(a)(6)]</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2099" w14:paraId="5690241B" w14:textId="77777777" w:rsidTr="0075433D">
              <w:trPr>
                <w:trHeight w:val="170"/>
              </w:trPr>
              <w:tc>
                <w:tcPr>
                  <w:tcW w:w="425" w:type="dxa"/>
                </w:tcPr>
                <w:p w14:paraId="35CB460C"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524B045A"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22F2C584"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ED2099" w14:paraId="043B6EFB" w14:textId="77777777" w:rsidTr="0075433D">
              <w:trPr>
                <w:trHeight w:val="225"/>
              </w:trPr>
              <w:tc>
                <w:tcPr>
                  <w:tcW w:w="425" w:type="dxa"/>
                </w:tcPr>
                <w:p w14:paraId="72C600C3"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183AB1"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9069E7"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408973E"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1C0439" w14:paraId="74CD75CC" w14:textId="77777777" w:rsidTr="00F0639F">
        <w:trPr>
          <w:trHeight w:val="1547"/>
        </w:trPr>
        <w:tc>
          <w:tcPr>
            <w:tcW w:w="8995" w:type="dxa"/>
            <w:gridSpan w:val="2"/>
          </w:tcPr>
          <w:p w14:paraId="38BF2348" w14:textId="77777777" w:rsidR="001C0439" w:rsidRDefault="001C043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28A0ACF" w14:textId="17B940D9" w:rsidR="001C0439" w:rsidRDefault="001C0439" w:rsidP="004031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3131" w14:paraId="4ACA283A" w14:textId="77777777" w:rsidTr="00F0639F">
        <w:trPr>
          <w:trHeight w:val="773"/>
        </w:trPr>
        <w:tc>
          <w:tcPr>
            <w:tcW w:w="7375" w:type="dxa"/>
            <w:tcBorders>
              <w:bottom w:val="single" w:sz="4" w:space="0" w:color="auto"/>
            </w:tcBorders>
          </w:tcPr>
          <w:p w14:paraId="551B5416" w14:textId="77777777" w:rsidR="003D3131" w:rsidRDefault="00700642" w:rsidP="00AE09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e.  For awards other than CDBG, CDBG-DR, and CDBG-MIT grants:  If the non-Federal entity</w:t>
            </w:r>
            <w:r w:rsidR="001C0439">
              <w:t xml:space="preserve"> sold or traded </w:t>
            </w:r>
            <w:r>
              <w:t>equipment acquire</w:t>
            </w:r>
            <w:r w:rsidR="001C0439">
              <w:t xml:space="preserve">d under the award </w:t>
            </w:r>
            <w:proofErr w:type="gramStart"/>
            <w:r w:rsidR="001C0439">
              <w:t>in order to</w:t>
            </w:r>
            <w:proofErr w:type="gramEnd"/>
            <w:r w:rsidR="001C0439">
              <w:t xml:space="preserve"> acquire replacement equipment, did it: </w:t>
            </w:r>
          </w:p>
          <w:p w14:paraId="574BBF44" w14:textId="77777777" w:rsidR="00E91CFE" w:rsidRDefault="001C0439" w:rsidP="00E91CFE">
            <w:pPr>
              <w:pStyle w:val="Level1"/>
              <w:widowControl w:val="0"/>
              <w:numPr>
                <w:ilvl w:val="0"/>
                <w:numId w:val="18"/>
              </w:numPr>
              <w:tabs>
                <w:tab w:val="left" w:pos="720"/>
                <w:tab w:val="left" w:pos="1440"/>
                <w:tab w:val="left" w:pos="2160"/>
                <w:tab w:val="left" w:pos="2880"/>
                <w:tab w:val="left" w:pos="3600"/>
                <w:tab w:val="left" w:pos="5040"/>
                <w:tab w:val="left" w:pos="5760"/>
                <w:tab w:val="left" w:pos="6480"/>
              </w:tabs>
            </w:pPr>
            <w:r>
              <w:t xml:space="preserve">use </w:t>
            </w:r>
            <w:r w:rsidRPr="001C0439">
              <w:t xml:space="preserve">the </w:t>
            </w:r>
            <w:r>
              <w:t xml:space="preserve">original </w:t>
            </w:r>
            <w:r w:rsidRPr="001C0439">
              <w:t xml:space="preserve">equipment as a trade-in or sell </w:t>
            </w:r>
            <w:r>
              <w:t>it</w:t>
            </w:r>
            <w:r w:rsidRPr="001C0439">
              <w:t xml:space="preserve"> and use the proceeds to offset the cost of the replacement property</w:t>
            </w:r>
            <w:r>
              <w:t>; and</w:t>
            </w:r>
          </w:p>
          <w:p w14:paraId="47B231EB" w14:textId="6CCB88CB" w:rsidR="007274BB" w:rsidRDefault="007274BB" w:rsidP="00E91CFE">
            <w:pPr>
              <w:pStyle w:val="Level1"/>
              <w:widowControl w:val="0"/>
              <w:numPr>
                <w:ilvl w:val="0"/>
                <w:numId w:val="18"/>
              </w:numPr>
              <w:tabs>
                <w:tab w:val="left" w:pos="720"/>
                <w:tab w:val="left" w:pos="1440"/>
                <w:tab w:val="left" w:pos="2160"/>
                <w:tab w:val="left" w:pos="2880"/>
                <w:tab w:val="left" w:pos="3600"/>
                <w:tab w:val="left" w:pos="5040"/>
                <w:tab w:val="left" w:pos="5760"/>
                <w:tab w:val="left" w:pos="6480"/>
              </w:tabs>
            </w:pPr>
            <w:r>
              <w:t xml:space="preserve">apply the same Federal requirements to the replacement equipment that applied to the original equipment? </w:t>
            </w:r>
          </w:p>
          <w:p w14:paraId="6B5D2EDE" w14:textId="77777777" w:rsidR="007274BB" w:rsidRDefault="007274BB" w:rsidP="00AE09B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D376EBB" w14:textId="32AAD354" w:rsidR="007274BB" w:rsidRDefault="007274BB" w:rsidP="004031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274BB">
              <w:t xml:space="preserve">[2 CFR 200.313(e); </w:t>
            </w:r>
            <w:r w:rsidR="003C1066" w:rsidRPr="003C1066">
              <w:t>HOME: 24 CFR 92.505; HTF: 24 CFR 93.404(c) and 24 CFR 93.405; ESG: 24 CFR 576.407(c); CoC: 24 CFR 578.99(e)]</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D2099" w14:paraId="61717031" w14:textId="77777777" w:rsidTr="0075433D">
              <w:trPr>
                <w:trHeight w:val="170"/>
              </w:trPr>
              <w:tc>
                <w:tcPr>
                  <w:tcW w:w="425" w:type="dxa"/>
                </w:tcPr>
                <w:p w14:paraId="3EB01B11"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050B2522"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179C478B"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ED2099" w14:paraId="12E354E5" w14:textId="77777777" w:rsidTr="0075433D">
              <w:trPr>
                <w:trHeight w:val="225"/>
              </w:trPr>
              <w:tc>
                <w:tcPr>
                  <w:tcW w:w="425" w:type="dxa"/>
                </w:tcPr>
                <w:p w14:paraId="57E9F9B1"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1CD8BC"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BB3918A"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29FE2BD"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D3131" w14:paraId="2CC46528" w14:textId="77777777" w:rsidTr="00F0639F">
        <w:trPr>
          <w:trHeight w:val="773"/>
        </w:trPr>
        <w:tc>
          <w:tcPr>
            <w:tcW w:w="8995" w:type="dxa"/>
            <w:gridSpan w:val="2"/>
            <w:tcBorders>
              <w:bottom w:val="single" w:sz="4" w:space="0" w:color="auto"/>
            </w:tcBorders>
          </w:tcPr>
          <w:p w14:paraId="61BB3350" w14:textId="77777777" w:rsidR="00ED2099" w:rsidRDefault="00ED2099" w:rsidP="00ED20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05F22BD" w14:textId="65AC71AE" w:rsidR="003D3131" w:rsidRDefault="00ED2099" w:rsidP="0040314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3131" w14:paraId="1A09297F" w14:textId="77777777" w:rsidTr="00CB4A63">
        <w:trPr>
          <w:trHeight w:val="773"/>
        </w:trPr>
        <w:tc>
          <w:tcPr>
            <w:tcW w:w="7375" w:type="dxa"/>
            <w:tcBorders>
              <w:bottom w:val="single" w:sz="4" w:space="0" w:color="auto"/>
            </w:tcBorders>
          </w:tcPr>
          <w:p w14:paraId="6776A118" w14:textId="20DD8EEF" w:rsidR="00F05BD2" w:rsidRDefault="0070064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0"/>
            </w:pPr>
            <w:r>
              <w:t xml:space="preserve">f.   </w:t>
            </w:r>
            <w:r w:rsidRPr="00ED2099">
              <w:t>For CDBG</w:t>
            </w:r>
            <w:r>
              <w:t>, CDBR-DR, and CDBG-MIT grants: I</w:t>
            </w:r>
            <w:r w:rsidRPr="00ED2099">
              <w:t>f the non-Federal entity</w:t>
            </w:r>
            <w:r>
              <w:t xml:space="preserve"> sold </w:t>
            </w:r>
            <w:r w:rsidRPr="00ED2099">
              <w:t>the equipment</w:t>
            </w:r>
            <w:r w:rsidR="0008550B">
              <w:t xml:space="preserve">, did it </w:t>
            </w:r>
            <w:r w:rsidR="0008550B" w:rsidRPr="0008550B">
              <w:t>use t</w:t>
            </w:r>
            <w:r w:rsidR="0008550B">
              <w:t>he proceeds to</w:t>
            </w:r>
            <w:r w:rsidR="0008550B" w:rsidRPr="0008550B">
              <w:t xml:space="preserve"> offset the cost of acquiring replacement equipment</w:t>
            </w:r>
            <w:r w:rsidRPr="00ED2099">
              <w:t xml:space="preserve">, </w:t>
            </w:r>
            <w:r w:rsidR="0008550B">
              <w:t xml:space="preserve">or </w:t>
            </w:r>
            <w:r w:rsidR="007274BB">
              <w:t xml:space="preserve">treat the proceeds as </w:t>
            </w:r>
            <w:r>
              <w:t>program income</w:t>
            </w:r>
            <w:r w:rsidRPr="00ED2099">
              <w:t xml:space="preserve">? </w:t>
            </w:r>
          </w:p>
          <w:p w14:paraId="52CF3E30" w14:textId="77777777" w:rsidR="00F05BD2" w:rsidRDefault="00F05BD2"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hanging="360"/>
            </w:pPr>
          </w:p>
          <w:p w14:paraId="6675CE33" w14:textId="4D0EFB65" w:rsidR="003D3131" w:rsidRDefault="00700642" w:rsidP="00F05B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16" w:hanging="13"/>
            </w:pPr>
            <w:r w:rsidRPr="00ED2099">
              <w:t>[2 CFR 200.313(e); 24 CFR 570.502(a)(6)]</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131" w14:paraId="4871EC8C" w14:textId="77777777" w:rsidTr="0075433D">
              <w:trPr>
                <w:trHeight w:val="170"/>
              </w:trPr>
              <w:tc>
                <w:tcPr>
                  <w:tcW w:w="425" w:type="dxa"/>
                </w:tcPr>
                <w:p w14:paraId="13F33212"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576" w:type="dxa"/>
                </w:tcPr>
                <w:p w14:paraId="73D4A032"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73FE2">
                    <w:fldChar w:fldCharType="separate"/>
                  </w:r>
                  <w:r>
                    <w:fldChar w:fldCharType="end"/>
                  </w:r>
                </w:p>
              </w:tc>
              <w:tc>
                <w:tcPr>
                  <w:tcW w:w="606" w:type="dxa"/>
                </w:tcPr>
                <w:p w14:paraId="3F129F31"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73FE2">
                    <w:fldChar w:fldCharType="separate"/>
                  </w:r>
                  <w:r>
                    <w:fldChar w:fldCharType="end"/>
                  </w:r>
                </w:p>
              </w:tc>
            </w:tr>
            <w:tr w:rsidR="003D3131" w14:paraId="197028BD" w14:textId="77777777" w:rsidTr="0075433D">
              <w:trPr>
                <w:trHeight w:val="225"/>
              </w:trPr>
              <w:tc>
                <w:tcPr>
                  <w:tcW w:w="425" w:type="dxa"/>
                </w:tcPr>
                <w:p w14:paraId="558C9737"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D920974"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814CE8" w14:textId="77777777" w:rsidR="003D3131" w:rsidRDefault="003D3131" w:rsidP="003D313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7455B7" w14:textId="77777777" w:rsidR="003D3131" w:rsidRDefault="003D3131"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A1AF4" w14:paraId="0789E1D5" w14:textId="77777777" w:rsidTr="00CB4A63">
        <w:trPr>
          <w:cantSplit/>
        </w:trPr>
        <w:tc>
          <w:tcPr>
            <w:tcW w:w="8995" w:type="dxa"/>
            <w:gridSpan w:val="2"/>
            <w:tcBorders>
              <w:bottom w:val="single" w:sz="4" w:space="0" w:color="auto"/>
            </w:tcBorders>
          </w:tcPr>
          <w:p w14:paraId="156A1C60" w14:textId="77777777" w:rsidR="007A1AF4" w:rsidRDefault="007A1AF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2CF58AE" w14:textId="77777777" w:rsidR="007A1AF4" w:rsidRDefault="007A1AF4" w:rsidP="00ED2E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B66423" w14:textId="77777777" w:rsidR="00DD6D30" w:rsidRDefault="00DD6D30" w:rsidP="00ED2EE6">
      <w:pPr>
        <w:pStyle w:val="Level1"/>
        <w:widowControl w:val="0"/>
        <w:numPr>
          <w:ilvl w:val="0"/>
          <w:numId w:val="0"/>
        </w:numPr>
        <w:tabs>
          <w:tab w:val="clear" w:pos="4320"/>
          <w:tab w:val="clear" w:pos="8640"/>
          <w:tab w:val="right" w:pos="7205"/>
        </w:tabs>
        <w:ind w:right="-5220"/>
      </w:pPr>
    </w:p>
    <w:p w14:paraId="062C5C73" w14:textId="77777777" w:rsidR="009929D8" w:rsidRDefault="009929D8" w:rsidP="00ED2EE6">
      <w:pPr>
        <w:pStyle w:val="Level1"/>
        <w:widowControl w:val="0"/>
        <w:numPr>
          <w:ilvl w:val="0"/>
          <w:numId w:val="0"/>
        </w:numPr>
        <w:tabs>
          <w:tab w:val="clear" w:pos="4320"/>
          <w:tab w:val="clear" w:pos="8640"/>
          <w:tab w:val="right" w:pos="7205"/>
        </w:tabs>
        <w:ind w:right="-5220"/>
      </w:pPr>
    </w:p>
    <w:sectPr w:rsidR="009929D8" w:rsidSect="00ED2EE6">
      <w:headerReference w:type="even" r:id="rId13"/>
      <w:headerReference w:type="default" r:id="rId14"/>
      <w:footerReference w:type="even" r:id="rId15"/>
      <w:footerReference w:type="default" r:id="rId16"/>
      <w:type w:val="continuous"/>
      <w:pgSz w:w="12240" w:h="15840" w:code="1"/>
      <w:pgMar w:top="1440" w:right="12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C301" w14:textId="77777777" w:rsidR="00A00C19" w:rsidRDefault="00A00C19">
      <w:r>
        <w:separator/>
      </w:r>
    </w:p>
  </w:endnote>
  <w:endnote w:type="continuationSeparator" w:id="0">
    <w:p w14:paraId="727C0341" w14:textId="77777777" w:rsidR="00A00C19" w:rsidRDefault="00A00C19">
      <w:r>
        <w:continuationSeparator/>
      </w:r>
    </w:p>
  </w:endnote>
  <w:endnote w:type="continuationNotice" w:id="1">
    <w:p w14:paraId="01C73F9B" w14:textId="77777777" w:rsidR="00A00C19" w:rsidRDefault="00A00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26D" w14:textId="2E43AB56" w:rsidR="00ED2EE6" w:rsidRPr="00F7108F" w:rsidRDefault="00773FE2">
    <w:pPr>
      <w:pStyle w:val="Footer"/>
      <w:rPr>
        <w:sz w:val="22"/>
        <w:szCs w:val="22"/>
      </w:rPr>
    </w:pPr>
    <w:r>
      <w:rPr>
        <w:sz w:val="22"/>
        <w:szCs w:val="22"/>
      </w:rPr>
      <w:t>1</w:t>
    </w:r>
    <w:r w:rsidR="00ED2EE6" w:rsidRPr="00F7108F">
      <w:rPr>
        <w:sz w:val="22"/>
        <w:szCs w:val="22"/>
      </w:rPr>
      <w:t>/20</w:t>
    </w:r>
    <w:r w:rsidR="002A2F4E">
      <w:rPr>
        <w:sz w:val="22"/>
        <w:szCs w:val="22"/>
      </w:rPr>
      <w:t>2</w:t>
    </w:r>
    <w:r>
      <w:rPr>
        <w:sz w:val="22"/>
        <w:szCs w:val="22"/>
      </w:rPr>
      <w:t>4</w:t>
    </w:r>
    <w:r w:rsidR="00ED2EE6" w:rsidRPr="00F7108F">
      <w:rPr>
        <w:sz w:val="22"/>
        <w:szCs w:val="22"/>
      </w:rPr>
      <w:tab/>
      <w:t>34-</w:t>
    </w:r>
    <w:r w:rsidR="00ED2EE6" w:rsidRPr="00F7108F">
      <w:rPr>
        <w:rStyle w:val="PageNumber"/>
        <w:sz w:val="22"/>
        <w:szCs w:val="22"/>
      </w:rPr>
      <w:fldChar w:fldCharType="begin"/>
    </w:r>
    <w:r w:rsidR="00ED2EE6" w:rsidRPr="00F7108F">
      <w:rPr>
        <w:rStyle w:val="PageNumber"/>
        <w:sz w:val="22"/>
        <w:szCs w:val="22"/>
      </w:rPr>
      <w:instrText xml:space="preserve"> PAGE </w:instrText>
    </w:r>
    <w:r w:rsidR="00ED2EE6" w:rsidRPr="00F7108F">
      <w:rPr>
        <w:rStyle w:val="PageNumber"/>
        <w:sz w:val="22"/>
        <w:szCs w:val="22"/>
      </w:rPr>
      <w:fldChar w:fldCharType="separate"/>
    </w:r>
    <w:r w:rsidR="00FB5732">
      <w:rPr>
        <w:rStyle w:val="PageNumber"/>
        <w:noProof/>
        <w:sz w:val="22"/>
        <w:szCs w:val="22"/>
      </w:rPr>
      <w:t>2</w:t>
    </w:r>
    <w:r w:rsidR="00ED2EE6" w:rsidRPr="00F7108F">
      <w:rPr>
        <w:rStyle w:val="PageNumber"/>
        <w:sz w:val="22"/>
        <w:szCs w:val="22"/>
      </w:rPr>
      <w:fldChar w:fldCharType="end"/>
    </w:r>
    <w:r w:rsidR="00ED2EE6" w:rsidRPr="00F7108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F00B" w14:textId="7D8CD8C8" w:rsidR="00ED2EE6" w:rsidRPr="00F7108F" w:rsidRDefault="00ED2EE6">
    <w:pPr>
      <w:pStyle w:val="Footer"/>
      <w:tabs>
        <w:tab w:val="clear" w:pos="8640"/>
        <w:tab w:val="right" w:pos="9360"/>
      </w:tabs>
      <w:rPr>
        <w:sz w:val="22"/>
        <w:szCs w:val="22"/>
      </w:rPr>
    </w:pPr>
    <w:r>
      <w:tab/>
    </w:r>
    <w:r w:rsidRPr="00F7108F">
      <w:rPr>
        <w:sz w:val="22"/>
        <w:szCs w:val="22"/>
      </w:rPr>
      <w:t>34-</w:t>
    </w:r>
    <w:r w:rsidRPr="00F7108F">
      <w:rPr>
        <w:rStyle w:val="PageNumber"/>
        <w:sz w:val="22"/>
        <w:szCs w:val="22"/>
      </w:rPr>
      <w:fldChar w:fldCharType="begin"/>
    </w:r>
    <w:r w:rsidRPr="00F7108F">
      <w:rPr>
        <w:rStyle w:val="PageNumber"/>
        <w:sz w:val="22"/>
        <w:szCs w:val="22"/>
      </w:rPr>
      <w:instrText xml:space="preserve"> PAGE </w:instrText>
    </w:r>
    <w:r w:rsidRPr="00F7108F">
      <w:rPr>
        <w:rStyle w:val="PageNumber"/>
        <w:sz w:val="22"/>
        <w:szCs w:val="22"/>
      </w:rPr>
      <w:fldChar w:fldCharType="separate"/>
    </w:r>
    <w:r w:rsidR="00FB5732">
      <w:rPr>
        <w:rStyle w:val="PageNumber"/>
        <w:noProof/>
        <w:sz w:val="22"/>
        <w:szCs w:val="22"/>
      </w:rPr>
      <w:t>1</w:t>
    </w:r>
    <w:r w:rsidRPr="00F7108F">
      <w:rPr>
        <w:rStyle w:val="PageNumber"/>
        <w:sz w:val="22"/>
        <w:szCs w:val="22"/>
      </w:rPr>
      <w:fldChar w:fldCharType="end"/>
    </w:r>
    <w:r w:rsidRPr="00F7108F">
      <w:rPr>
        <w:sz w:val="22"/>
        <w:szCs w:val="22"/>
      </w:rPr>
      <w:tab/>
    </w:r>
    <w:r w:rsidR="00773FE2">
      <w:rPr>
        <w:sz w:val="22"/>
        <w:szCs w:val="22"/>
      </w:rPr>
      <w:t>1</w:t>
    </w:r>
    <w:r w:rsidRPr="00F7108F">
      <w:rPr>
        <w:sz w:val="22"/>
        <w:szCs w:val="22"/>
      </w:rPr>
      <w:t>/20</w:t>
    </w:r>
    <w:r w:rsidR="002A2F4E">
      <w:rPr>
        <w:sz w:val="22"/>
        <w:szCs w:val="22"/>
      </w:rPr>
      <w:t>2</w:t>
    </w:r>
    <w:r w:rsidR="00773FE2">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C77C" w14:textId="77777777" w:rsidR="00A00C19" w:rsidRDefault="00A00C19">
      <w:r>
        <w:separator/>
      </w:r>
    </w:p>
  </w:footnote>
  <w:footnote w:type="continuationSeparator" w:id="0">
    <w:p w14:paraId="47F92829" w14:textId="77777777" w:rsidR="00A00C19" w:rsidRDefault="00A00C19">
      <w:r>
        <w:continuationSeparator/>
      </w:r>
    </w:p>
  </w:footnote>
  <w:footnote w:type="continuationNotice" w:id="1">
    <w:p w14:paraId="12E569B3" w14:textId="77777777" w:rsidR="00A00C19" w:rsidRDefault="00A00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6C1C" w14:textId="3113720E" w:rsidR="00ED2EE6" w:rsidRDefault="00ED2EE6">
    <w:pPr>
      <w:pStyle w:val="Header"/>
    </w:pPr>
    <w:r>
      <w:t>6509.2 REV-7</w:t>
    </w:r>
    <w:r w:rsidR="002A2F4E">
      <w:t xml:space="preserve"> CHG</w:t>
    </w:r>
    <w:r w:rsidR="00773FE2">
      <w:t xml:space="preserve"> </w:t>
    </w:r>
    <w:r w:rsidR="002A2F4E">
      <w:t>5</w:t>
    </w:r>
    <w:r>
      <w:tab/>
      <w:t xml:space="preserve">               Exhibit 34-4</w:t>
    </w:r>
  </w:p>
  <w:p w14:paraId="3036349B" w14:textId="77777777" w:rsidR="00ED2EE6" w:rsidRDefault="00ED2EE6" w:rsidP="0022492D">
    <w:pPr>
      <w:pStyle w:val="Header"/>
      <w:jc w:val="center"/>
    </w:pPr>
    <w:r>
      <w:t>2 CFR Part 200</w:t>
    </w:r>
  </w:p>
  <w:p w14:paraId="2A8CEE42" w14:textId="77777777" w:rsidR="00ED2EE6" w:rsidRDefault="00ED2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D724" w14:textId="34954F39" w:rsidR="00ED2EE6" w:rsidRDefault="00ED2EE6">
    <w:pPr>
      <w:pStyle w:val="Header"/>
      <w:tabs>
        <w:tab w:val="clear" w:pos="8640"/>
        <w:tab w:val="right" w:pos="9360"/>
      </w:tabs>
    </w:pPr>
    <w:r>
      <w:tab/>
      <w:t xml:space="preserve">               Exhibit 34-4</w:t>
    </w:r>
    <w:r>
      <w:tab/>
      <w:t>6509.2 REV-7</w:t>
    </w:r>
    <w:r w:rsidR="002A2F4E">
      <w:t xml:space="preserve"> CHG</w:t>
    </w:r>
    <w:r w:rsidR="00773FE2">
      <w:t xml:space="preserve"> </w:t>
    </w:r>
    <w:r w:rsidR="002A2F4E">
      <w:t>5</w:t>
    </w:r>
  </w:p>
  <w:p w14:paraId="68C469A6" w14:textId="77777777" w:rsidR="00ED2EE6" w:rsidRDefault="00ED2EE6" w:rsidP="00C64933">
    <w:pPr>
      <w:pStyle w:val="Header"/>
      <w:tabs>
        <w:tab w:val="clear" w:pos="8640"/>
        <w:tab w:val="right" w:pos="9360"/>
      </w:tabs>
      <w:jc w:val="center"/>
    </w:pP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C81"/>
    <w:multiLevelType w:val="hybridMultilevel"/>
    <w:tmpl w:val="B3D806A8"/>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D698D"/>
    <w:multiLevelType w:val="hybridMultilevel"/>
    <w:tmpl w:val="4078C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61339"/>
    <w:multiLevelType w:val="hybridMultilevel"/>
    <w:tmpl w:val="BE7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8675B"/>
    <w:multiLevelType w:val="hybridMultilevel"/>
    <w:tmpl w:val="9DA8AB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41192E9B"/>
    <w:multiLevelType w:val="hybridMultilevel"/>
    <w:tmpl w:val="7E947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A11BAC"/>
    <w:multiLevelType w:val="hybridMultilevel"/>
    <w:tmpl w:val="F2FA04E8"/>
    <w:lvl w:ilvl="0" w:tplc="0C64C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1"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5748EE"/>
    <w:multiLevelType w:val="hybridMultilevel"/>
    <w:tmpl w:val="3ED4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33D81"/>
    <w:multiLevelType w:val="hybridMultilevel"/>
    <w:tmpl w:val="46F0E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60709D"/>
    <w:multiLevelType w:val="hybridMultilevel"/>
    <w:tmpl w:val="1EEA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58000">
    <w:abstractNumId w:val="1"/>
  </w:num>
  <w:num w:numId="2" w16cid:durableId="214538748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229190">
    <w:abstractNumId w:val="8"/>
  </w:num>
  <w:num w:numId="4" w16cid:durableId="2077193312">
    <w:abstractNumId w:val="10"/>
  </w:num>
  <w:num w:numId="5" w16cid:durableId="610940000">
    <w:abstractNumId w:val="5"/>
  </w:num>
  <w:num w:numId="6" w16cid:durableId="1552496175">
    <w:abstractNumId w:val="14"/>
  </w:num>
  <w:num w:numId="7" w16cid:durableId="1925064201">
    <w:abstractNumId w:val="11"/>
  </w:num>
  <w:num w:numId="8" w16cid:durableId="285239946">
    <w:abstractNumId w:val="0"/>
  </w:num>
  <w:num w:numId="9" w16cid:durableId="1936748181">
    <w:abstractNumId w:val="2"/>
  </w:num>
  <w:num w:numId="10" w16cid:durableId="1286695981">
    <w:abstractNumId w:val="15"/>
  </w:num>
  <w:num w:numId="11" w16cid:durableId="678821912">
    <w:abstractNumId w:val="6"/>
  </w:num>
  <w:num w:numId="12" w16cid:durableId="150217286">
    <w:abstractNumId w:val="9"/>
  </w:num>
  <w:num w:numId="13" w16cid:durableId="1665820879">
    <w:abstractNumId w:val="3"/>
  </w:num>
  <w:num w:numId="14" w16cid:durableId="601649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6668681">
    <w:abstractNumId w:val="10"/>
  </w:num>
  <w:num w:numId="16" w16cid:durableId="2059744349">
    <w:abstractNumId w:val="10"/>
  </w:num>
  <w:num w:numId="17" w16cid:durableId="2142847359">
    <w:abstractNumId w:val="12"/>
  </w:num>
  <w:num w:numId="18" w16cid:durableId="923102363">
    <w:abstractNumId w:val="7"/>
  </w:num>
  <w:num w:numId="19" w16cid:durableId="145378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06"/>
    <w:rsid w:val="00000BD8"/>
    <w:rsid w:val="00000FC9"/>
    <w:rsid w:val="0000227F"/>
    <w:rsid w:val="00006E40"/>
    <w:rsid w:val="000217DE"/>
    <w:rsid w:val="00022909"/>
    <w:rsid w:val="00023EEA"/>
    <w:rsid w:val="00025AFE"/>
    <w:rsid w:val="0003463B"/>
    <w:rsid w:val="00036167"/>
    <w:rsid w:val="00040351"/>
    <w:rsid w:val="00040B1C"/>
    <w:rsid w:val="00046127"/>
    <w:rsid w:val="00046784"/>
    <w:rsid w:val="000521C0"/>
    <w:rsid w:val="00055129"/>
    <w:rsid w:val="00055252"/>
    <w:rsid w:val="0006033B"/>
    <w:rsid w:val="000638EA"/>
    <w:rsid w:val="000641C2"/>
    <w:rsid w:val="00064F6A"/>
    <w:rsid w:val="00070FAE"/>
    <w:rsid w:val="00071622"/>
    <w:rsid w:val="0007344A"/>
    <w:rsid w:val="00074E4F"/>
    <w:rsid w:val="000773CB"/>
    <w:rsid w:val="0008160B"/>
    <w:rsid w:val="0008226B"/>
    <w:rsid w:val="00084CAD"/>
    <w:rsid w:val="000852E7"/>
    <w:rsid w:val="000853F6"/>
    <w:rsid w:val="0008550B"/>
    <w:rsid w:val="00085CFB"/>
    <w:rsid w:val="00092A10"/>
    <w:rsid w:val="000940CB"/>
    <w:rsid w:val="00094C71"/>
    <w:rsid w:val="00095535"/>
    <w:rsid w:val="00096136"/>
    <w:rsid w:val="000A1BB5"/>
    <w:rsid w:val="000A42A8"/>
    <w:rsid w:val="000A5C8D"/>
    <w:rsid w:val="000A72F8"/>
    <w:rsid w:val="000B5942"/>
    <w:rsid w:val="000B7085"/>
    <w:rsid w:val="000C1DB2"/>
    <w:rsid w:val="000C3529"/>
    <w:rsid w:val="000C5921"/>
    <w:rsid w:val="000C671E"/>
    <w:rsid w:val="000D03B3"/>
    <w:rsid w:val="000E04B7"/>
    <w:rsid w:val="000E062E"/>
    <w:rsid w:val="000E148D"/>
    <w:rsid w:val="000F045F"/>
    <w:rsid w:val="0010373A"/>
    <w:rsid w:val="001037D6"/>
    <w:rsid w:val="0010609F"/>
    <w:rsid w:val="0010691C"/>
    <w:rsid w:val="001107D3"/>
    <w:rsid w:val="001111FA"/>
    <w:rsid w:val="00122C4E"/>
    <w:rsid w:val="00123321"/>
    <w:rsid w:val="00135548"/>
    <w:rsid w:val="00143D17"/>
    <w:rsid w:val="0014570E"/>
    <w:rsid w:val="00146479"/>
    <w:rsid w:val="001470E7"/>
    <w:rsid w:val="00147C4C"/>
    <w:rsid w:val="0015252A"/>
    <w:rsid w:val="00152748"/>
    <w:rsid w:val="00162CB6"/>
    <w:rsid w:val="00162F3A"/>
    <w:rsid w:val="00167488"/>
    <w:rsid w:val="001720C0"/>
    <w:rsid w:val="001727C0"/>
    <w:rsid w:val="001739E9"/>
    <w:rsid w:val="00174721"/>
    <w:rsid w:val="0018154A"/>
    <w:rsid w:val="00184D93"/>
    <w:rsid w:val="00185EA2"/>
    <w:rsid w:val="00192B72"/>
    <w:rsid w:val="00192CAD"/>
    <w:rsid w:val="001A1D4D"/>
    <w:rsid w:val="001A5CAC"/>
    <w:rsid w:val="001B1AAF"/>
    <w:rsid w:val="001B4ED5"/>
    <w:rsid w:val="001B7B84"/>
    <w:rsid w:val="001C0439"/>
    <w:rsid w:val="001D2431"/>
    <w:rsid w:val="001E07A2"/>
    <w:rsid w:val="001E32B9"/>
    <w:rsid w:val="001F105F"/>
    <w:rsid w:val="001F1E7C"/>
    <w:rsid w:val="001F34F1"/>
    <w:rsid w:val="001F624A"/>
    <w:rsid w:val="001F755B"/>
    <w:rsid w:val="001F75BC"/>
    <w:rsid w:val="00203620"/>
    <w:rsid w:val="0021379A"/>
    <w:rsid w:val="00214196"/>
    <w:rsid w:val="00215E2E"/>
    <w:rsid w:val="002167AD"/>
    <w:rsid w:val="00216F99"/>
    <w:rsid w:val="00220828"/>
    <w:rsid w:val="002236CE"/>
    <w:rsid w:val="002240D8"/>
    <w:rsid w:val="0022492D"/>
    <w:rsid w:val="00226D4F"/>
    <w:rsid w:val="00231A38"/>
    <w:rsid w:val="002372BF"/>
    <w:rsid w:val="00241633"/>
    <w:rsid w:val="00246378"/>
    <w:rsid w:val="00246FBB"/>
    <w:rsid w:val="0024759C"/>
    <w:rsid w:val="00256E54"/>
    <w:rsid w:val="002571BD"/>
    <w:rsid w:val="002571F7"/>
    <w:rsid w:val="0026079F"/>
    <w:rsid w:val="00260D20"/>
    <w:rsid w:val="002646F0"/>
    <w:rsid w:val="002650B9"/>
    <w:rsid w:val="00270391"/>
    <w:rsid w:val="00270D63"/>
    <w:rsid w:val="0027548E"/>
    <w:rsid w:val="0027571A"/>
    <w:rsid w:val="0027634E"/>
    <w:rsid w:val="00276E7E"/>
    <w:rsid w:val="00283950"/>
    <w:rsid w:val="00287122"/>
    <w:rsid w:val="00290875"/>
    <w:rsid w:val="00292323"/>
    <w:rsid w:val="002A2F4E"/>
    <w:rsid w:val="002B194D"/>
    <w:rsid w:val="002B26AD"/>
    <w:rsid w:val="002B3EAC"/>
    <w:rsid w:val="002B43D0"/>
    <w:rsid w:val="002B599D"/>
    <w:rsid w:val="002C08EB"/>
    <w:rsid w:val="002D6F07"/>
    <w:rsid w:val="002E4221"/>
    <w:rsid w:val="002E4FE1"/>
    <w:rsid w:val="002F05CB"/>
    <w:rsid w:val="002F4DA2"/>
    <w:rsid w:val="00306B44"/>
    <w:rsid w:val="00311A27"/>
    <w:rsid w:val="00331B32"/>
    <w:rsid w:val="0033224F"/>
    <w:rsid w:val="00332D0A"/>
    <w:rsid w:val="003363D6"/>
    <w:rsid w:val="00340298"/>
    <w:rsid w:val="00343B12"/>
    <w:rsid w:val="003452F3"/>
    <w:rsid w:val="00346F71"/>
    <w:rsid w:val="00347987"/>
    <w:rsid w:val="0035089B"/>
    <w:rsid w:val="003545A1"/>
    <w:rsid w:val="003555A5"/>
    <w:rsid w:val="00361945"/>
    <w:rsid w:val="00362263"/>
    <w:rsid w:val="003642EA"/>
    <w:rsid w:val="00365203"/>
    <w:rsid w:val="00365DAF"/>
    <w:rsid w:val="00371B06"/>
    <w:rsid w:val="0037246A"/>
    <w:rsid w:val="00376E2C"/>
    <w:rsid w:val="00383756"/>
    <w:rsid w:val="00384C2B"/>
    <w:rsid w:val="00385FFD"/>
    <w:rsid w:val="003952FB"/>
    <w:rsid w:val="0039535F"/>
    <w:rsid w:val="0039666D"/>
    <w:rsid w:val="00396776"/>
    <w:rsid w:val="003B1958"/>
    <w:rsid w:val="003B2136"/>
    <w:rsid w:val="003B4CEF"/>
    <w:rsid w:val="003B5282"/>
    <w:rsid w:val="003B5C5D"/>
    <w:rsid w:val="003B633B"/>
    <w:rsid w:val="003B7AE0"/>
    <w:rsid w:val="003C1066"/>
    <w:rsid w:val="003C447F"/>
    <w:rsid w:val="003C4C9A"/>
    <w:rsid w:val="003D065B"/>
    <w:rsid w:val="003D0D1C"/>
    <w:rsid w:val="003D3131"/>
    <w:rsid w:val="003D66D9"/>
    <w:rsid w:val="003D67E9"/>
    <w:rsid w:val="003D7B62"/>
    <w:rsid w:val="003E7C15"/>
    <w:rsid w:val="003F0E92"/>
    <w:rsid w:val="003F5464"/>
    <w:rsid w:val="003F54E9"/>
    <w:rsid w:val="003F5691"/>
    <w:rsid w:val="003F75DB"/>
    <w:rsid w:val="00400A83"/>
    <w:rsid w:val="00403142"/>
    <w:rsid w:val="00403A47"/>
    <w:rsid w:val="0041021B"/>
    <w:rsid w:val="00410357"/>
    <w:rsid w:val="004205E9"/>
    <w:rsid w:val="00421A1A"/>
    <w:rsid w:val="00425E0B"/>
    <w:rsid w:val="004349C7"/>
    <w:rsid w:val="004408AD"/>
    <w:rsid w:val="00446DD4"/>
    <w:rsid w:val="00450934"/>
    <w:rsid w:val="00450E5F"/>
    <w:rsid w:val="00451F9C"/>
    <w:rsid w:val="00454464"/>
    <w:rsid w:val="004547B6"/>
    <w:rsid w:val="004577FB"/>
    <w:rsid w:val="00463B21"/>
    <w:rsid w:val="00467869"/>
    <w:rsid w:val="004733D3"/>
    <w:rsid w:val="00474F50"/>
    <w:rsid w:val="00475ECD"/>
    <w:rsid w:val="00482A94"/>
    <w:rsid w:val="00484295"/>
    <w:rsid w:val="004863D3"/>
    <w:rsid w:val="0048772C"/>
    <w:rsid w:val="00487F96"/>
    <w:rsid w:val="00490878"/>
    <w:rsid w:val="0049324C"/>
    <w:rsid w:val="00494D36"/>
    <w:rsid w:val="0049576F"/>
    <w:rsid w:val="004A0158"/>
    <w:rsid w:val="004A1D4C"/>
    <w:rsid w:val="004A3126"/>
    <w:rsid w:val="004A367E"/>
    <w:rsid w:val="004A3EAF"/>
    <w:rsid w:val="004B16DA"/>
    <w:rsid w:val="004B2687"/>
    <w:rsid w:val="004B4528"/>
    <w:rsid w:val="004B4C4C"/>
    <w:rsid w:val="004B4EB5"/>
    <w:rsid w:val="004B68F8"/>
    <w:rsid w:val="004C0A90"/>
    <w:rsid w:val="004C1F6C"/>
    <w:rsid w:val="004D5659"/>
    <w:rsid w:val="004D5ABB"/>
    <w:rsid w:val="004D5C15"/>
    <w:rsid w:val="004E0029"/>
    <w:rsid w:val="004F1B0C"/>
    <w:rsid w:val="004F3136"/>
    <w:rsid w:val="00500AFB"/>
    <w:rsid w:val="005058EE"/>
    <w:rsid w:val="005134EB"/>
    <w:rsid w:val="00515B13"/>
    <w:rsid w:val="00523523"/>
    <w:rsid w:val="00524294"/>
    <w:rsid w:val="005266F9"/>
    <w:rsid w:val="005306DF"/>
    <w:rsid w:val="005326CB"/>
    <w:rsid w:val="0053570E"/>
    <w:rsid w:val="005364E6"/>
    <w:rsid w:val="00540053"/>
    <w:rsid w:val="005458CC"/>
    <w:rsid w:val="00551815"/>
    <w:rsid w:val="00552F29"/>
    <w:rsid w:val="005535F9"/>
    <w:rsid w:val="00553716"/>
    <w:rsid w:val="00553D69"/>
    <w:rsid w:val="005542ED"/>
    <w:rsid w:val="00561DE4"/>
    <w:rsid w:val="00561F42"/>
    <w:rsid w:val="00562721"/>
    <w:rsid w:val="005654F3"/>
    <w:rsid w:val="00566EC1"/>
    <w:rsid w:val="005706EB"/>
    <w:rsid w:val="005718A2"/>
    <w:rsid w:val="00582383"/>
    <w:rsid w:val="005829BD"/>
    <w:rsid w:val="00584494"/>
    <w:rsid w:val="00590CAA"/>
    <w:rsid w:val="00592153"/>
    <w:rsid w:val="005A648D"/>
    <w:rsid w:val="005A67F3"/>
    <w:rsid w:val="005B2645"/>
    <w:rsid w:val="005B502A"/>
    <w:rsid w:val="005C0629"/>
    <w:rsid w:val="005C5FAC"/>
    <w:rsid w:val="005C68CE"/>
    <w:rsid w:val="005D127F"/>
    <w:rsid w:val="005D2F7F"/>
    <w:rsid w:val="005D41C3"/>
    <w:rsid w:val="005D7BC9"/>
    <w:rsid w:val="005E17F2"/>
    <w:rsid w:val="005E7918"/>
    <w:rsid w:val="005F001A"/>
    <w:rsid w:val="005F4AF8"/>
    <w:rsid w:val="006049EC"/>
    <w:rsid w:val="00606757"/>
    <w:rsid w:val="00610EA1"/>
    <w:rsid w:val="006112B1"/>
    <w:rsid w:val="00611A54"/>
    <w:rsid w:val="00615975"/>
    <w:rsid w:val="00616CBA"/>
    <w:rsid w:val="00623D15"/>
    <w:rsid w:val="006269F7"/>
    <w:rsid w:val="006319EA"/>
    <w:rsid w:val="00635093"/>
    <w:rsid w:val="00635277"/>
    <w:rsid w:val="00636719"/>
    <w:rsid w:val="00636D06"/>
    <w:rsid w:val="00637354"/>
    <w:rsid w:val="00642700"/>
    <w:rsid w:val="00646024"/>
    <w:rsid w:val="00653E74"/>
    <w:rsid w:val="0065420E"/>
    <w:rsid w:val="0066021C"/>
    <w:rsid w:val="00671B7E"/>
    <w:rsid w:val="00676073"/>
    <w:rsid w:val="00681BA3"/>
    <w:rsid w:val="00686518"/>
    <w:rsid w:val="00687A0B"/>
    <w:rsid w:val="00687F2F"/>
    <w:rsid w:val="00690551"/>
    <w:rsid w:val="00691D17"/>
    <w:rsid w:val="006939C3"/>
    <w:rsid w:val="006A1F8C"/>
    <w:rsid w:val="006A353D"/>
    <w:rsid w:val="006A3697"/>
    <w:rsid w:val="006A3D27"/>
    <w:rsid w:val="006A7313"/>
    <w:rsid w:val="006B39F0"/>
    <w:rsid w:val="006B5CB2"/>
    <w:rsid w:val="006C09CC"/>
    <w:rsid w:val="006C0F20"/>
    <w:rsid w:val="006C662E"/>
    <w:rsid w:val="006D12DF"/>
    <w:rsid w:val="006D3155"/>
    <w:rsid w:val="006D4BFE"/>
    <w:rsid w:val="006E23A8"/>
    <w:rsid w:val="006F1548"/>
    <w:rsid w:val="006F161E"/>
    <w:rsid w:val="006F1FB3"/>
    <w:rsid w:val="007005F6"/>
    <w:rsid w:val="00700642"/>
    <w:rsid w:val="00700C7C"/>
    <w:rsid w:val="00702E1B"/>
    <w:rsid w:val="00710931"/>
    <w:rsid w:val="007140F0"/>
    <w:rsid w:val="0072216B"/>
    <w:rsid w:val="00724819"/>
    <w:rsid w:val="007274BB"/>
    <w:rsid w:val="007274D6"/>
    <w:rsid w:val="00730903"/>
    <w:rsid w:val="007313B7"/>
    <w:rsid w:val="00732341"/>
    <w:rsid w:val="0073322D"/>
    <w:rsid w:val="00733429"/>
    <w:rsid w:val="00733906"/>
    <w:rsid w:val="0073532C"/>
    <w:rsid w:val="007357A2"/>
    <w:rsid w:val="00735DA0"/>
    <w:rsid w:val="00736531"/>
    <w:rsid w:val="0073729A"/>
    <w:rsid w:val="0074428B"/>
    <w:rsid w:val="00744552"/>
    <w:rsid w:val="00751507"/>
    <w:rsid w:val="007525B2"/>
    <w:rsid w:val="00752DE8"/>
    <w:rsid w:val="00755143"/>
    <w:rsid w:val="0075695E"/>
    <w:rsid w:val="00762C11"/>
    <w:rsid w:val="00763BD4"/>
    <w:rsid w:val="0076664D"/>
    <w:rsid w:val="00767B71"/>
    <w:rsid w:val="0077052D"/>
    <w:rsid w:val="00773FE2"/>
    <w:rsid w:val="00775074"/>
    <w:rsid w:val="00781001"/>
    <w:rsid w:val="00781C5E"/>
    <w:rsid w:val="0078261E"/>
    <w:rsid w:val="00785828"/>
    <w:rsid w:val="00790795"/>
    <w:rsid w:val="00790ED2"/>
    <w:rsid w:val="00792447"/>
    <w:rsid w:val="00792977"/>
    <w:rsid w:val="007A0B00"/>
    <w:rsid w:val="007A1AF4"/>
    <w:rsid w:val="007A22E3"/>
    <w:rsid w:val="007A3FAA"/>
    <w:rsid w:val="007B0834"/>
    <w:rsid w:val="007B52BA"/>
    <w:rsid w:val="007C0142"/>
    <w:rsid w:val="007C05B0"/>
    <w:rsid w:val="007C3E77"/>
    <w:rsid w:val="007C580E"/>
    <w:rsid w:val="007C6D03"/>
    <w:rsid w:val="007C705D"/>
    <w:rsid w:val="007C70A3"/>
    <w:rsid w:val="007D6047"/>
    <w:rsid w:val="007D7DC7"/>
    <w:rsid w:val="007E059B"/>
    <w:rsid w:val="007E7287"/>
    <w:rsid w:val="007F5E77"/>
    <w:rsid w:val="00800D7E"/>
    <w:rsid w:val="008112A9"/>
    <w:rsid w:val="008153A8"/>
    <w:rsid w:val="00815C8F"/>
    <w:rsid w:val="00816D79"/>
    <w:rsid w:val="008303AA"/>
    <w:rsid w:val="008322C2"/>
    <w:rsid w:val="008346BF"/>
    <w:rsid w:val="00843D65"/>
    <w:rsid w:val="00860A7D"/>
    <w:rsid w:val="008644A9"/>
    <w:rsid w:val="008709F0"/>
    <w:rsid w:val="008715D3"/>
    <w:rsid w:val="00876553"/>
    <w:rsid w:val="00884508"/>
    <w:rsid w:val="00886962"/>
    <w:rsid w:val="0089415E"/>
    <w:rsid w:val="00896043"/>
    <w:rsid w:val="008A0A0C"/>
    <w:rsid w:val="008A1D37"/>
    <w:rsid w:val="008A2B50"/>
    <w:rsid w:val="008A5F9D"/>
    <w:rsid w:val="008A63A9"/>
    <w:rsid w:val="008A6F75"/>
    <w:rsid w:val="008B0B71"/>
    <w:rsid w:val="008B0CCA"/>
    <w:rsid w:val="008B1403"/>
    <w:rsid w:val="008B2865"/>
    <w:rsid w:val="008B39AA"/>
    <w:rsid w:val="008B7BF2"/>
    <w:rsid w:val="008C02E5"/>
    <w:rsid w:val="008C0AF0"/>
    <w:rsid w:val="008C239C"/>
    <w:rsid w:val="008C4D49"/>
    <w:rsid w:val="008C7C91"/>
    <w:rsid w:val="008D3599"/>
    <w:rsid w:val="008D35E5"/>
    <w:rsid w:val="008E007A"/>
    <w:rsid w:val="008E08E7"/>
    <w:rsid w:val="008E1183"/>
    <w:rsid w:val="008E7EC6"/>
    <w:rsid w:val="008F10E5"/>
    <w:rsid w:val="008F40F2"/>
    <w:rsid w:val="008F50D1"/>
    <w:rsid w:val="009054CF"/>
    <w:rsid w:val="00916680"/>
    <w:rsid w:val="009260FE"/>
    <w:rsid w:val="0092626B"/>
    <w:rsid w:val="009268B8"/>
    <w:rsid w:val="00927FCB"/>
    <w:rsid w:val="00930306"/>
    <w:rsid w:val="00931804"/>
    <w:rsid w:val="00932AF7"/>
    <w:rsid w:val="00933F1A"/>
    <w:rsid w:val="00934D36"/>
    <w:rsid w:val="009432D4"/>
    <w:rsid w:val="009434C0"/>
    <w:rsid w:val="00945233"/>
    <w:rsid w:val="00945FA5"/>
    <w:rsid w:val="00951DF6"/>
    <w:rsid w:val="00953011"/>
    <w:rsid w:val="00966BCA"/>
    <w:rsid w:val="00966CFC"/>
    <w:rsid w:val="00970FD0"/>
    <w:rsid w:val="009757C4"/>
    <w:rsid w:val="009873A7"/>
    <w:rsid w:val="0098769F"/>
    <w:rsid w:val="009929D8"/>
    <w:rsid w:val="009936A6"/>
    <w:rsid w:val="00995974"/>
    <w:rsid w:val="009962F3"/>
    <w:rsid w:val="009A3620"/>
    <w:rsid w:val="009A5BC5"/>
    <w:rsid w:val="009B15D7"/>
    <w:rsid w:val="009B2669"/>
    <w:rsid w:val="009B3B5D"/>
    <w:rsid w:val="009C0035"/>
    <w:rsid w:val="009C0234"/>
    <w:rsid w:val="009C37E3"/>
    <w:rsid w:val="009C389A"/>
    <w:rsid w:val="009D0951"/>
    <w:rsid w:val="009D11D1"/>
    <w:rsid w:val="009D1CF7"/>
    <w:rsid w:val="009D2266"/>
    <w:rsid w:val="009D3264"/>
    <w:rsid w:val="009D3476"/>
    <w:rsid w:val="009D5D28"/>
    <w:rsid w:val="009E0B2C"/>
    <w:rsid w:val="009E1F08"/>
    <w:rsid w:val="009E519E"/>
    <w:rsid w:val="009E73BD"/>
    <w:rsid w:val="009E7C13"/>
    <w:rsid w:val="009F1671"/>
    <w:rsid w:val="009F33A6"/>
    <w:rsid w:val="009F57FB"/>
    <w:rsid w:val="009F58DC"/>
    <w:rsid w:val="009F5D86"/>
    <w:rsid w:val="009F6AEB"/>
    <w:rsid w:val="009F7211"/>
    <w:rsid w:val="00A00C19"/>
    <w:rsid w:val="00A0288D"/>
    <w:rsid w:val="00A02FBE"/>
    <w:rsid w:val="00A04D80"/>
    <w:rsid w:val="00A04EAB"/>
    <w:rsid w:val="00A070CF"/>
    <w:rsid w:val="00A1556F"/>
    <w:rsid w:val="00A3206C"/>
    <w:rsid w:val="00A348E8"/>
    <w:rsid w:val="00A3513D"/>
    <w:rsid w:val="00A44B63"/>
    <w:rsid w:val="00A462DD"/>
    <w:rsid w:val="00A54495"/>
    <w:rsid w:val="00A5707D"/>
    <w:rsid w:val="00A6225C"/>
    <w:rsid w:val="00A63B06"/>
    <w:rsid w:val="00A67422"/>
    <w:rsid w:val="00A678F7"/>
    <w:rsid w:val="00A72A84"/>
    <w:rsid w:val="00A800CF"/>
    <w:rsid w:val="00A80790"/>
    <w:rsid w:val="00A85DF8"/>
    <w:rsid w:val="00A863AC"/>
    <w:rsid w:val="00A93BF4"/>
    <w:rsid w:val="00AA1883"/>
    <w:rsid w:val="00AA31D1"/>
    <w:rsid w:val="00AA3CB5"/>
    <w:rsid w:val="00AB1836"/>
    <w:rsid w:val="00AB5558"/>
    <w:rsid w:val="00AC3DCA"/>
    <w:rsid w:val="00AD076F"/>
    <w:rsid w:val="00AD2B24"/>
    <w:rsid w:val="00AD4A67"/>
    <w:rsid w:val="00AD7818"/>
    <w:rsid w:val="00AE00FB"/>
    <w:rsid w:val="00AE09BC"/>
    <w:rsid w:val="00AE1CC1"/>
    <w:rsid w:val="00AE2F8C"/>
    <w:rsid w:val="00AF0CBB"/>
    <w:rsid w:val="00AF3416"/>
    <w:rsid w:val="00AF47F9"/>
    <w:rsid w:val="00B00EF3"/>
    <w:rsid w:val="00B15159"/>
    <w:rsid w:val="00B1572B"/>
    <w:rsid w:val="00B15F13"/>
    <w:rsid w:val="00B16833"/>
    <w:rsid w:val="00B20603"/>
    <w:rsid w:val="00B232BF"/>
    <w:rsid w:val="00B25CC9"/>
    <w:rsid w:val="00B27C98"/>
    <w:rsid w:val="00B31A9D"/>
    <w:rsid w:val="00B31B6C"/>
    <w:rsid w:val="00B40760"/>
    <w:rsid w:val="00B40A40"/>
    <w:rsid w:val="00B41D31"/>
    <w:rsid w:val="00B5025A"/>
    <w:rsid w:val="00B5072F"/>
    <w:rsid w:val="00B518F3"/>
    <w:rsid w:val="00B51C9C"/>
    <w:rsid w:val="00B56186"/>
    <w:rsid w:val="00B573FC"/>
    <w:rsid w:val="00B67A51"/>
    <w:rsid w:val="00B72484"/>
    <w:rsid w:val="00B73722"/>
    <w:rsid w:val="00B7465A"/>
    <w:rsid w:val="00B74727"/>
    <w:rsid w:val="00B7721B"/>
    <w:rsid w:val="00B82024"/>
    <w:rsid w:val="00B833F8"/>
    <w:rsid w:val="00B84D46"/>
    <w:rsid w:val="00B85A5C"/>
    <w:rsid w:val="00B87EEC"/>
    <w:rsid w:val="00B96F8F"/>
    <w:rsid w:val="00B970C6"/>
    <w:rsid w:val="00BB27B8"/>
    <w:rsid w:val="00BB51F9"/>
    <w:rsid w:val="00BB709E"/>
    <w:rsid w:val="00BB7F01"/>
    <w:rsid w:val="00BC261B"/>
    <w:rsid w:val="00BC6605"/>
    <w:rsid w:val="00BD0FA4"/>
    <w:rsid w:val="00BD519B"/>
    <w:rsid w:val="00BD5AE8"/>
    <w:rsid w:val="00BD67AD"/>
    <w:rsid w:val="00BE03E4"/>
    <w:rsid w:val="00BE06EA"/>
    <w:rsid w:val="00BE1CEB"/>
    <w:rsid w:val="00BE2577"/>
    <w:rsid w:val="00BE38DC"/>
    <w:rsid w:val="00BE4421"/>
    <w:rsid w:val="00BE6B82"/>
    <w:rsid w:val="00BE727C"/>
    <w:rsid w:val="00BE7E6A"/>
    <w:rsid w:val="00BF2B06"/>
    <w:rsid w:val="00BF50D1"/>
    <w:rsid w:val="00BF6561"/>
    <w:rsid w:val="00C027FE"/>
    <w:rsid w:val="00C02906"/>
    <w:rsid w:val="00C05029"/>
    <w:rsid w:val="00C05C8F"/>
    <w:rsid w:val="00C070CA"/>
    <w:rsid w:val="00C113D0"/>
    <w:rsid w:val="00C12A87"/>
    <w:rsid w:val="00C132DC"/>
    <w:rsid w:val="00C13F40"/>
    <w:rsid w:val="00C13F44"/>
    <w:rsid w:val="00C165D6"/>
    <w:rsid w:val="00C16F95"/>
    <w:rsid w:val="00C20E7E"/>
    <w:rsid w:val="00C20EA0"/>
    <w:rsid w:val="00C227B5"/>
    <w:rsid w:val="00C3347A"/>
    <w:rsid w:val="00C37F64"/>
    <w:rsid w:val="00C422FE"/>
    <w:rsid w:val="00C4260B"/>
    <w:rsid w:val="00C47E27"/>
    <w:rsid w:val="00C54BFA"/>
    <w:rsid w:val="00C57BED"/>
    <w:rsid w:val="00C61C24"/>
    <w:rsid w:val="00C63446"/>
    <w:rsid w:val="00C64933"/>
    <w:rsid w:val="00C71816"/>
    <w:rsid w:val="00C7371D"/>
    <w:rsid w:val="00C744B5"/>
    <w:rsid w:val="00C760BD"/>
    <w:rsid w:val="00C76995"/>
    <w:rsid w:val="00C8204E"/>
    <w:rsid w:val="00C90959"/>
    <w:rsid w:val="00C932BB"/>
    <w:rsid w:val="00C93A11"/>
    <w:rsid w:val="00C93D7F"/>
    <w:rsid w:val="00CA1486"/>
    <w:rsid w:val="00CA5821"/>
    <w:rsid w:val="00CB4A63"/>
    <w:rsid w:val="00CB4F85"/>
    <w:rsid w:val="00CB5927"/>
    <w:rsid w:val="00CB5EB1"/>
    <w:rsid w:val="00CB7622"/>
    <w:rsid w:val="00CC1C81"/>
    <w:rsid w:val="00CC1E35"/>
    <w:rsid w:val="00CC2A09"/>
    <w:rsid w:val="00CC4E43"/>
    <w:rsid w:val="00CC6286"/>
    <w:rsid w:val="00CC73CC"/>
    <w:rsid w:val="00CD25D0"/>
    <w:rsid w:val="00CD2BE1"/>
    <w:rsid w:val="00CD2D96"/>
    <w:rsid w:val="00CE08B5"/>
    <w:rsid w:val="00CF2BCA"/>
    <w:rsid w:val="00CF303B"/>
    <w:rsid w:val="00D01FDC"/>
    <w:rsid w:val="00D0237B"/>
    <w:rsid w:val="00D04156"/>
    <w:rsid w:val="00D049C1"/>
    <w:rsid w:val="00D05BAD"/>
    <w:rsid w:val="00D12904"/>
    <w:rsid w:val="00D136FA"/>
    <w:rsid w:val="00D1547C"/>
    <w:rsid w:val="00D20CB0"/>
    <w:rsid w:val="00D211CF"/>
    <w:rsid w:val="00D22E83"/>
    <w:rsid w:val="00D239F5"/>
    <w:rsid w:val="00D251FD"/>
    <w:rsid w:val="00D25642"/>
    <w:rsid w:val="00D32C37"/>
    <w:rsid w:val="00D3679D"/>
    <w:rsid w:val="00D36C14"/>
    <w:rsid w:val="00D374E8"/>
    <w:rsid w:val="00D41A9B"/>
    <w:rsid w:val="00D41C6A"/>
    <w:rsid w:val="00D4412F"/>
    <w:rsid w:val="00D44D25"/>
    <w:rsid w:val="00D4785C"/>
    <w:rsid w:val="00D50D75"/>
    <w:rsid w:val="00D52EA8"/>
    <w:rsid w:val="00D56D15"/>
    <w:rsid w:val="00D6013A"/>
    <w:rsid w:val="00D639BA"/>
    <w:rsid w:val="00D63BB1"/>
    <w:rsid w:val="00D648E5"/>
    <w:rsid w:val="00D65801"/>
    <w:rsid w:val="00D666D8"/>
    <w:rsid w:val="00D70AFD"/>
    <w:rsid w:val="00D728E5"/>
    <w:rsid w:val="00D755A3"/>
    <w:rsid w:val="00D80E39"/>
    <w:rsid w:val="00D92959"/>
    <w:rsid w:val="00D97C50"/>
    <w:rsid w:val="00DA2E99"/>
    <w:rsid w:val="00DA4028"/>
    <w:rsid w:val="00DA664D"/>
    <w:rsid w:val="00DA79EF"/>
    <w:rsid w:val="00DB089C"/>
    <w:rsid w:val="00DB5605"/>
    <w:rsid w:val="00DC346F"/>
    <w:rsid w:val="00DC3BB3"/>
    <w:rsid w:val="00DC5D9C"/>
    <w:rsid w:val="00DC61D4"/>
    <w:rsid w:val="00DC744C"/>
    <w:rsid w:val="00DD0F5E"/>
    <w:rsid w:val="00DD6D30"/>
    <w:rsid w:val="00DE070E"/>
    <w:rsid w:val="00DE0CC3"/>
    <w:rsid w:val="00DE0CE7"/>
    <w:rsid w:val="00DE1821"/>
    <w:rsid w:val="00DE2D68"/>
    <w:rsid w:val="00DE5242"/>
    <w:rsid w:val="00DE73A2"/>
    <w:rsid w:val="00DF1352"/>
    <w:rsid w:val="00DF7778"/>
    <w:rsid w:val="00E01186"/>
    <w:rsid w:val="00E01EB0"/>
    <w:rsid w:val="00E02487"/>
    <w:rsid w:val="00E052C0"/>
    <w:rsid w:val="00E0691F"/>
    <w:rsid w:val="00E1171F"/>
    <w:rsid w:val="00E1199E"/>
    <w:rsid w:val="00E1486D"/>
    <w:rsid w:val="00E15DFE"/>
    <w:rsid w:val="00E20BAE"/>
    <w:rsid w:val="00E2427B"/>
    <w:rsid w:val="00E24DBF"/>
    <w:rsid w:val="00E4234F"/>
    <w:rsid w:val="00E605C7"/>
    <w:rsid w:val="00E61CC0"/>
    <w:rsid w:val="00E64246"/>
    <w:rsid w:val="00E66943"/>
    <w:rsid w:val="00E702A2"/>
    <w:rsid w:val="00E70BAB"/>
    <w:rsid w:val="00E741F1"/>
    <w:rsid w:val="00E82E91"/>
    <w:rsid w:val="00E8447D"/>
    <w:rsid w:val="00E91CFE"/>
    <w:rsid w:val="00EA2835"/>
    <w:rsid w:val="00EA2F09"/>
    <w:rsid w:val="00EA4B20"/>
    <w:rsid w:val="00EA55F8"/>
    <w:rsid w:val="00EA61B3"/>
    <w:rsid w:val="00EA6DFA"/>
    <w:rsid w:val="00EA6E17"/>
    <w:rsid w:val="00EA6EFA"/>
    <w:rsid w:val="00EB11D5"/>
    <w:rsid w:val="00EB2B81"/>
    <w:rsid w:val="00EB4A91"/>
    <w:rsid w:val="00EB794F"/>
    <w:rsid w:val="00EC0654"/>
    <w:rsid w:val="00ED1BDB"/>
    <w:rsid w:val="00ED2099"/>
    <w:rsid w:val="00ED2B4A"/>
    <w:rsid w:val="00ED2EE6"/>
    <w:rsid w:val="00ED3E30"/>
    <w:rsid w:val="00ED5717"/>
    <w:rsid w:val="00ED5F8D"/>
    <w:rsid w:val="00ED7C01"/>
    <w:rsid w:val="00EE394B"/>
    <w:rsid w:val="00EE495A"/>
    <w:rsid w:val="00EF1C7F"/>
    <w:rsid w:val="00EF1D1B"/>
    <w:rsid w:val="00EF328B"/>
    <w:rsid w:val="00EF6D98"/>
    <w:rsid w:val="00EFA9F4"/>
    <w:rsid w:val="00F00EFA"/>
    <w:rsid w:val="00F0104D"/>
    <w:rsid w:val="00F02257"/>
    <w:rsid w:val="00F04803"/>
    <w:rsid w:val="00F05BD2"/>
    <w:rsid w:val="00F0639F"/>
    <w:rsid w:val="00F07242"/>
    <w:rsid w:val="00F07FAF"/>
    <w:rsid w:val="00F21A33"/>
    <w:rsid w:val="00F255FB"/>
    <w:rsid w:val="00F25E89"/>
    <w:rsid w:val="00F267A0"/>
    <w:rsid w:val="00F2BB49"/>
    <w:rsid w:val="00F30374"/>
    <w:rsid w:val="00F35E4C"/>
    <w:rsid w:val="00F40FD2"/>
    <w:rsid w:val="00F4443A"/>
    <w:rsid w:val="00F4538D"/>
    <w:rsid w:val="00F458A9"/>
    <w:rsid w:val="00F465EB"/>
    <w:rsid w:val="00F46964"/>
    <w:rsid w:val="00F5178E"/>
    <w:rsid w:val="00F52628"/>
    <w:rsid w:val="00F54B27"/>
    <w:rsid w:val="00F55CB0"/>
    <w:rsid w:val="00F56A0B"/>
    <w:rsid w:val="00F56ED7"/>
    <w:rsid w:val="00F65CA2"/>
    <w:rsid w:val="00F666BD"/>
    <w:rsid w:val="00F67069"/>
    <w:rsid w:val="00F7108F"/>
    <w:rsid w:val="00F73658"/>
    <w:rsid w:val="00F7468C"/>
    <w:rsid w:val="00F8137F"/>
    <w:rsid w:val="00F82747"/>
    <w:rsid w:val="00F84987"/>
    <w:rsid w:val="00F86632"/>
    <w:rsid w:val="00F87F5D"/>
    <w:rsid w:val="00F92DEB"/>
    <w:rsid w:val="00F97F07"/>
    <w:rsid w:val="00FA525F"/>
    <w:rsid w:val="00FA5D3B"/>
    <w:rsid w:val="00FA6ACF"/>
    <w:rsid w:val="00FA6E28"/>
    <w:rsid w:val="00FB0008"/>
    <w:rsid w:val="00FB0039"/>
    <w:rsid w:val="00FB0EFD"/>
    <w:rsid w:val="00FB1519"/>
    <w:rsid w:val="00FB2D9C"/>
    <w:rsid w:val="00FB5341"/>
    <w:rsid w:val="00FB5732"/>
    <w:rsid w:val="00FC03A5"/>
    <w:rsid w:val="00FC3498"/>
    <w:rsid w:val="00FC405F"/>
    <w:rsid w:val="00FD541B"/>
    <w:rsid w:val="00FD6D65"/>
    <w:rsid w:val="00FD7C42"/>
    <w:rsid w:val="00FE0F1E"/>
    <w:rsid w:val="00FE10D1"/>
    <w:rsid w:val="00FE1FF6"/>
    <w:rsid w:val="00FE235F"/>
    <w:rsid w:val="00FE4944"/>
    <w:rsid w:val="00FF17A6"/>
    <w:rsid w:val="00FF2924"/>
    <w:rsid w:val="00FF5E78"/>
    <w:rsid w:val="0127E22F"/>
    <w:rsid w:val="012EE4A9"/>
    <w:rsid w:val="0149D679"/>
    <w:rsid w:val="02048711"/>
    <w:rsid w:val="021C807E"/>
    <w:rsid w:val="02406067"/>
    <w:rsid w:val="034CF13F"/>
    <w:rsid w:val="0371C659"/>
    <w:rsid w:val="03CC26FF"/>
    <w:rsid w:val="040AF553"/>
    <w:rsid w:val="0465EDF3"/>
    <w:rsid w:val="049F6B87"/>
    <w:rsid w:val="04B5EBE1"/>
    <w:rsid w:val="04B764F4"/>
    <w:rsid w:val="04FEEB99"/>
    <w:rsid w:val="05521CC0"/>
    <w:rsid w:val="05B1D880"/>
    <w:rsid w:val="0660476D"/>
    <w:rsid w:val="0684BBC6"/>
    <w:rsid w:val="06CE342E"/>
    <w:rsid w:val="07243323"/>
    <w:rsid w:val="0749DB92"/>
    <w:rsid w:val="075CF87C"/>
    <w:rsid w:val="0785B706"/>
    <w:rsid w:val="07A9774F"/>
    <w:rsid w:val="081FE2A1"/>
    <w:rsid w:val="0835F4E3"/>
    <w:rsid w:val="08931810"/>
    <w:rsid w:val="08ACE182"/>
    <w:rsid w:val="09246C4D"/>
    <w:rsid w:val="099936D7"/>
    <w:rsid w:val="09F542A4"/>
    <w:rsid w:val="0A0FCBC7"/>
    <w:rsid w:val="0A26FAEB"/>
    <w:rsid w:val="0A3D6AA1"/>
    <w:rsid w:val="0A54C2B6"/>
    <w:rsid w:val="0A6EBEF9"/>
    <w:rsid w:val="0A8F2B56"/>
    <w:rsid w:val="0AB69932"/>
    <w:rsid w:val="0AD64CE5"/>
    <w:rsid w:val="0AE15BEC"/>
    <w:rsid w:val="0B05090A"/>
    <w:rsid w:val="0B2F7E0F"/>
    <w:rsid w:val="0B6CFE2D"/>
    <w:rsid w:val="0B8ED081"/>
    <w:rsid w:val="0BA5587C"/>
    <w:rsid w:val="0BBA9ADD"/>
    <w:rsid w:val="0C24D499"/>
    <w:rsid w:val="0C4895DD"/>
    <w:rsid w:val="0C52700B"/>
    <w:rsid w:val="0CBD015A"/>
    <w:rsid w:val="0D2D7ADE"/>
    <w:rsid w:val="0D46D511"/>
    <w:rsid w:val="0D5076F1"/>
    <w:rsid w:val="0DB981BD"/>
    <w:rsid w:val="0DE41B84"/>
    <w:rsid w:val="0E45CBE9"/>
    <w:rsid w:val="0E5D3AC4"/>
    <w:rsid w:val="0E916142"/>
    <w:rsid w:val="0F0751C2"/>
    <w:rsid w:val="0F7383BC"/>
    <w:rsid w:val="0F7BA533"/>
    <w:rsid w:val="0FDF1F39"/>
    <w:rsid w:val="0FEE93A8"/>
    <w:rsid w:val="0FF91B7C"/>
    <w:rsid w:val="100B5272"/>
    <w:rsid w:val="1019661B"/>
    <w:rsid w:val="103B454C"/>
    <w:rsid w:val="107E7B36"/>
    <w:rsid w:val="10E42229"/>
    <w:rsid w:val="116BAD01"/>
    <w:rsid w:val="1217E94F"/>
    <w:rsid w:val="1244B400"/>
    <w:rsid w:val="14069177"/>
    <w:rsid w:val="140C92B6"/>
    <w:rsid w:val="146FAEF4"/>
    <w:rsid w:val="1577DCEB"/>
    <w:rsid w:val="15C5A1CF"/>
    <w:rsid w:val="168B5913"/>
    <w:rsid w:val="16C54D5C"/>
    <w:rsid w:val="16C90C02"/>
    <w:rsid w:val="17189AE6"/>
    <w:rsid w:val="17708070"/>
    <w:rsid w:val="17B449F7"/>
    <w:rsid w:val="17B71716"/>
    <w:rsid w:val="17F5712D"/>
    <w:rsid w:val="18408E3F"/>
    <w:rsid w:val="1873005C"/>
    <w:rsid w:val="18B5564A"/>
    <w:rsid w:val="19127977"/>
    <w:rsid w:val="19B75FB7"/>
    <w:rsid w:val="19C9C97E"/>
    <w:rsid w:val="19EAB62D"/>
    <w:rsid w:val="1AA43143"/>
    <w:rsid w:val="1AAC725D"/>
    <w:rsid w:val="1ABE8890"/>
    <w:rsid w:val="1ADD932C"/>
    <w:rsid w:val="1B369211"/>
    <w:rsid w:val="1B3B1B13"/>
    <w:rsid w:val="1BED4B62"/>
    <w:rsid w:val="1C4A3AFC"/>
    <w:rsid w:val="1C7591ED"/>
    <w:rsid w:val="1C78A931"/>
    <w:rsid w:val="1CF6FDDA"/>
    <w:rsid w:val="1D67E556"/>
    <w:rsid w:val="1DCF4F3F"/>
    <w:rsid w:val="1E370109"/>
    <w:rsid w:val="1E4210AD"/>
    <w:rsid w:val="1E53FF1A"/>
    <w:rsid w:val="1E7A6132"/>
    <w:rsid w:val="1EB69F6C"/>
    <w:rsid w:val="1EE6E5DA"/>
    <w:rsid w:val="1EF8FC0D"/>
    <w:rsid w:val="1F1FC15E"/>
    <w:rsid w:val="1F5B493E"/>
    <w:rsid w:val="1FAE0EF7"/>
    <w:rsid w:val="1FCBAA18"/>
    <w:rsid w:val="2048B242"/>
    <w:rsid w:val="2059F7B1"/>
    <w:rsid w:val="2061D329"/>
    <w:rsid w:val="2075FD7F"/>
    <w:rsid w:val="20C48CFF"/>
    <w:rsid w:val="20FE48EC"/>
    <w:rsid w:val="213710EA"/>
    <w:rsid w:val="214EE994"/>
    <w:rsid w:val="2193E083"/>
    <w:rsid w:val="21E28847"/>
    <w:rsid w:val="221F5A10"/>
    <w:rsid w:val="225253C7"/>
    <w:rsid w:val="229706D2"/>
    <w:rsid w:val="2299086F"/>
    <w:rsid w:val="24083696"/>
    <w:rsid w:val="2418427D"/>
    <w:rsid w:val="2440FBEF"/>
    <w:rsid w:val="24529C68"/>
    <w:rsid w:val="24835890"/>
    <w:rsid w:val="24B76741"/>
    <w:rsid w:val="24BCC416"/>
    <w:rsid w:val="2525E0F0"/>
    <w:rsid w:val="257D6269"/>
    <w:rsid w:val="25C22687"/>
    <w:rsid w:val="26D1006C"/>
    <w:rsid w:val="26D4C8E1"/>
    <w:rsid w:val="271CD384"/>
    <w:rsid w:val="278469A0"/>
    <w:rsid w:val="27B10180"/>
    <w:rsid w:val="28AFF4D2"/>
    <w:rsid w:val="28BC2668"/>
    <w:rsid w:val="28E1CED7"/>
    <w:rsid w:val="28F04119"/>
    <w:rsid w:val="294C19A6"/>
    <w:rsid w:val="29BC3BC0"/>
    <w:rsid w:val="29E26F22"/>
    <w:rsid w:val="29F9D878"/>
    <w:rsid w:val="29FF99F4"/>
    <w:rsid w:val="2A6BAC26"/>
    <w:rsid w:val="2A8C117A"/>
    <w:rsid w:val="2A9EF804"/>
    <w:rsid w:val="2B5349AA"/>
    <w:rsid w:val="2B7C75E4"/>
    <w:rsid w:val="2BD63E17"/>
    <w:rsid w:val="2BE52E17"/>
    <w:rsid w:val="2BFEF789"/>
    <w:rsid w:val="2C41542A"/>
    <w:rsid w:val="2CE29F04"/>
    <w:rsid w:val="2CE79B30"/>
    <w:rsid w:val="2CFD698E"/>
    <w:rsid w:val="2D75C805"/>
    <w:rsid w:val="2DA80CBA"/>
    <w:rsid w:val="2DAD5274"/>
    <w:rsid w:val="2E05CBEF"/>
    <w:rsid w:val="2E6E883F"/>
    <w:rsid w:val="2E92059F"/>
    <w:rsid w:val="2F0ABCAB"/>
    <w:rsid w:val="302059CF"/>
    <w:rsid w:val="3024EC5B"/>
    <w:rsid w:val="305D9609"/>
    <w:rsid w:val="306B234D"/>
    <w:rsid w:val="3090026E"/>
    <w:rsid w:val="319585A2"/>
    <w:rsid w:val="32225BE6"/>
    <w:rsid w:val="32ADC119"/>
    <w:rsid w:val="32E3EC24"/>
    <w:rsid w:val="331B59C3"/>
    <w:rsid w:val="333AA44F"/>
    <w:rsid w:val="3346C058"/>
    <w:rsid w:val="334B3183"/>
    <w:rsid w:val="338D5B53"/>
    <w:rsid w:val="33949F53"/>
    <w:rsid w:val="3394C474"/>
    <w:rsid w:val="33F1D361"/>
    <w:rsid w:val="348D06E0"/>
    <w:rsid w:val="35A9CB46"/>
    <w:rsid w:val="35B044FD"/>
    <w:rsid w:val="35C94FA2"/>
    <w:rsid w:val="35ED004B"/>
    <w:rsid w:val="36F651DD"/>
    <w:rsid w:val="36FD32D4"/>
    <w:rsid w:val="3793B9F8"/>
    <w:rsid w:val="38171AC2"/>
    <w:rsid w:val="381D7238"/>
    <w:rsid w:val="383D8C7F"/>
    <w:rsid w:val="3888DC62"/>
    <w:rsid w:val="391559F6"/>
    <w:rsid w:val="3925CB7F"/>
    <w:rsid w:val="39A86BE5"/>
    <w:rsid w:val="39DBF604"/>
    <w:rsid w:val="3A220067"/>
    <w:rsid w:val="3A223338"/>
    <w:rsid w:val="3A29CD2A"/>
    <w:rsid w:val="3A481F8B"/>
    <w:rsid w:val="3B3E41B8"/>
    <w:rsid w:val="3B71C7A7"/>
    <w:rsid w:val="3B97D5C0"/>
    <w:rsid w:val="3BD9D757"/>
    <w:rsid w:val="3C0D6ED6"/>
    <w:rsid w:val="3C110E31"/>
    <w:rsid w:val="3C648F7E"/>
    <w:rsid w:val="3C690EFE"/>
    <w:rsid w:val="3D2302C2"/>
    <w:rsid w:val="3D63375F"/>
    <w:rsid w:val="3DE3A115"/>
    <w:rsid w:val="3E1338E5"/>
    <w:rsid w:val="3E2DAB50"/>
    <w:rsid w:val="3E37F524"/>
    <w:rsid w:val="3EA92588"/>
    <w:rsid w:val="3EFBDC8C"/>
    <w:rsid w:val="3F2A3BCF"/>
    <w:rsid w:val="3F301E0E"/>
    <w:rsid w:val="3F4A92C3"/>
    <w:rsid w:val="401E842C"/>
    <w:rsid w:val="4090BC81"/>
    <w:rsid w:val="40B9FB5D"/>
    <w:rsid w:val="40CDF8BB"/>
    <w:rsid w:val="41DD3A75"/>
    <w:rsid w:val="41F532E7"/>
    <w:rsid w:val="421BB6B2"/>
    <w:rsid w:val="425DA736"/>
    <w:rsid w:val="426A9365"/>
    <w:rsid w:val="42B25773"/>
    <w:rsid w:val="42C728B7"/>
    <w:rsid w:val="42ED9A74"/>
    <w:rsid w:val="430024FE"/>
    <w:rsid w:val="430E39A2"/>
    <w:rsid w:val="43AC0DB8"/>
    <w:rsid w:val="444C404D"/>
    <w:rsid w:val="4455341A"/>
    <w:rsid w:val="450F37A7"/>
    <w:rsid w:val="451D704D"/>
    <w:rsid w:val="45349E4E"/>
    <w:rsid w:val="453FBEBD"/>
    <w:rsid w:val="45984E63"/>
    <w:rsid w:val="45D942C8"/>
    <w:rsid w:val="46139120"/>
    <w:rsid w:val="46894ECF"/>
    <w:rsid w:val="4766FF80"/>
    <w:rsid w:val="4778660F"/>
    <w:rsid w:val="47A413A2"/>
    <w:rsid w:val="47C747FC"/>
    <w:rsid w:val="48044D1B"/>
    <w:rsid w:val="4844D257"/>
    <w:rsid w:val="484EEAEC"/>
    <w:rsid w:val="4872BAE5"/>
    <w:rsid w:val="48784A8B"/>
    <w:rsid w:val="4A1EEFC8"/>
    <w:rsid w:val="4B9A2EFD"/>
    <w:rsid w:val="4BB38930"/>
    <w:rsid w:val="4BBFF734"/>
    <w:rsid w:val="4C020AD9"/>
    <w:rsid w:val="4C4434A9"/>
    <w:rsid w:val="4C71322B"/>
    <w:rsid w:val="4D3567E6"/>
    <w:rsid w:val="4D43E036"/>
    <w:rsid w:val="4D4EB00B"/>
    <w:rsid w:val="4D92353A"/>
    <w:rsid w:val="4DB9934D"/>
    <w:rsid w:val="4DBF55C4"/>
    <w:rsid w:val="4EAAE74D"/>
    <w:rsid w:val="4ECE8BEB"/>
    <w:rsid w:val="4EEC596B"/>
    <w:rsid w:val="4F2175C0"/>
    <w:rsid w:val="4F510D90"/>
    <w:rsid w:val="50BD66E4"/>
    <w:rsid w:val="50E4DF9D"/>
    <w:rsid w:val="5118A4CF"/>
    <w:rsid w:val="516FDB63"/>
    <w:rsid w:val="51A79327"/>
    <w:rsid w:val="51AF4326"/>
    <w:rsid w:val="52812F1B"/>
    <w:rsid w:val="52ECC1EB"/>
    <w:rsid w:val="530A061F"/>
    <w:rsid w:val="5370D3FE"/>
    <w:rsid w:val="5385E6F8"/>
    <w:rsid w:val="53C89059"/>
    <w:rsid w:val="54026314"/>
    <w:rsid w:val="5404FD62"/>
    <w:rsid w:val="54475A03"/>
    <w:rsid w:val="547C72DF"/>
    <w:rsid w:val="5483B161"/>
    <w:rsid w:val="54B2B0A1"/>
    <w:rsid w:val="54C0A387"/>
    <w:rsid w:val="55206102"/>
    <w:rsid w:val="55595D49"/>
    <w:rsid w:val="55BEE906"/>
    <w:rsid w:val="55F6CDB3"/>
    <w:rsid w:val="56138C7D"/>
    <w:rsid w:val="5632F566"/>
    <w:rsid w:val="56806782"/>
    <w:rsid w:val="56E69497"/>
    <w:rsid w:val="570C6EDC"/>
    <w:rsid w:val="5732A87C"/>
    <w:rsid w:val="57586897"/>
    <w:rsid w:val="575EAF2B"/>
    <w:rsid w:val="57ACE353"/>
    <w:rsid w:val="57C0B878"/>
    <w:rsid w:val="57FDF4B2"/>
    <w:rsid w:val="582EB0DA"/>
    <w:rsid w:val="58BC155D"/>
    <w:rsid w:val="58D0E6A1"/>
    <w:rsid w:val="58E41AB1"/>
    <w:rsid w:val="58FBE14D"/>
    <w:rsid w:val="59078603"/>
    <w:rsid w:val="5988652C"/>
    <w:rsid w:val="598F59E5"/>
    <w:rsid w:val="59AF3B90"/>
    <w:rsid w:val="59ED6723"/>
    <w:rsid w:val="5A7BA20E"/>
    <w:rsid w:val="5A963EDA"/>
    <w:rsid w:val="5B65FCE5"/>
    <w:rsid w:val="5B8FA286"/>
    <w:rsid w:val="5C0F6143"/>
    <w:rsid w:val="5C22FF73"/>
    <w:rsid w:val="5C83536B"/>
    <w:rsid w:val="5CA0CAD1"/>
    <w:rsid w:val="5CAFF787"/>
    <w:rsid w:val="5CEAF324"/>
    <w:rsid w:val="5D4AAEE4"/>
    <w:rsid w:val="5D777335"/>
    <w:rsid w:val="5D820954"/>
    <w:rsid w:val="5DECC944"/>
    <w:rsid w:val="5E168FE8"/>
    <w:rsid w:val="5E2CB049"/>
    <w:rsid w:val="5E4AB5F0"/>
    <w:rsid w:val="5E6CE39D"/>
    <w:rsid w:val="5E97E027"/>
    <w:rsid w:val="5ECDD5C1"/>
    <w:rsid w:val="5ED4F24A"/>
    <w:rsid w:val="5F08F663"/>
    <w:rsid w:val="5F5BE038"/>
    <w:rsid w:val="5F6F3FA3"/>
    <w:rsid w:val="60781371"/>
    <w:rsid w:val="60AEC92E"/>
    <w:rsid w:val="614D557F"/>
    <w:rsid w:val="61654EEC"/>
    <w:rsid w:val="62F1CBA1"/>
    <w:rsid w:val="636230C0"/>
    <w:rsid w:val="636553A9"/>
    <w:rsid w:val="64200EC2"/>
    <w:rsid w:val="64A21496"/>
    <w:rsid w:val="64CC1A83"/>
    <w:rsid w:val="64CE107D"/>
    <w:rsid w:val="64EEF38F"/>
    <w:rsid w:val="653277AA"/>
    <w:rsid w:val="6545FA36"/>
    <w:rsid w:val="656DCCB9"/>
    <w:rsid w:val="65F70A49"/>
    <w:rsid w:val="665E35AD"/>
    <w:rsid w:val="66AF5605"/>
    <w:rsid w:val="66BA17DC"/>
    <w:rsid w:val="66FE377C"/>
    <w:rsid w:val="672EDFE7"/>
    <w:rsid w:val="673B1EF7"/>
    <w:rsid w:val="67CF218D"/>
    <w:rsid w:val="684E932A"/>
    <w:rsid w:val="68EA646A"/>
    <w:rsid w:val="68F187A7"/>
    <w:rsid w:val="69367E96"/>
    <w:rsid w:val="6957A9D8"/>
    <w:rsid w:val="695F3C25"/>
    <w:rsid w:val="69B969FA"/>
    <w:rsid w:val="69DB64D6"/>
    <w:rsid w:val="69F5AF55"/>
    <w:rsid w:val="6A43BDD0"/>
    <w:rsid w:val="6A85A950"/>
    <w:rsid w:val="6AC020F1"/>
    <w:rsid w:val="6AE527FD"/>
    <w:rsid w:val="6B15A041"/>
    <w:rsid w:val="6B27849E"/>
    <w:rsid w:val="6BB20AC5"/>
    <w:rsid w:val="6BBC5D5F"/>
    <w:rsid w:val="6BE2066B"/>
    <w:rsid w:val="6C020D26"/>
    <w:rsid w:val="6C207A3A"/>
    <w:rsid w:val="6C5786B1"/>
    <w:rsid w:val="6CA5CE96"/>
    <w:rsid w:val="6CCD7731"/>
    <w:rsid w:val="6CE001BB"/>
    <w:rsid w:val="6CF07344"/>
    <w:rsid w:val="6DAEE688"/>
    <w:rsid w:val="6DD2422A"/>
    <w:rsid w:val="6DFB655B"/>
    <w:rsid w:val="6E037D7D"/>
    <w:rsid w:val="6E85811E"/>
    <w:rsid w:val="6E908D43"/>
    <w:rsid w:val="6F011648"/>
    <w:rsid w:val="6F64E208"/>
    <w:rsid w:val="6F787BEA"/>
    <w:rsid w:val="6F964AB0"/>
    <w:rsid w:val="6FC34832"/>
    <w:rsid w:val="6FF1D53D"/>
    <w:rsid w:val="6FF6082B"/>
    <w:rsid w:val="7057BDE4"/>
    <w:rsid w:val="70877DED"/>
    <w:rsid w:val="70D57E49"/>
    <w:rsid w:val="714DCCA9"/>
    <w:rsid w:val="71D722E7"/>
    <w:rsid w:val="720A7985"/>
    <w:rsid w:val="731F5160"/>
    <w:rsid w:val="7339430B"/>
    <w:rsid w:val="7340F7B3"/>
    <w:rsid w:val="73733754"/>
    <w:rsid w:val="73A3F37C"/>
    <w:rsid w:val="73FDBBAF"/>
    <w:rsid w:val="741D3D00"/>
    <w:rsid w:val="743FAC33"/>
    <w:rsid w:val="74467BDC"/>
    <w:rsid w:val="7454C256"/>
    <w:rsid w:val="7465B949"/>
    <w:rsid w:val="748F3171"/>
    <w:rsid w:val="7516B5A8"/>
    <w:rsid w:val="7533ACCA"/>
    <w:rsid w:val="7535DE19"/>
    <w:rsid w:val="756168C7"/>
    <w:rsid w:val="75C0636F"/>
    <w:rsid w:val="76748513"/>
    <w:rsid w:val="767F5645"/>
    <w:rsid w:val="7683CEE1"/>
    <w:rsid w:val="7692FC1A"/>
    <w:rsid w:val="76BB8739"/>
    <w:rsid w:val="77521B3B"/>
    <w:rsid w:val="7797122A"/>
    <w:rsid w:val="77FB8A6A"/>
    <w:rsid w:val="78727709"/>
    <w:rsid w:val="78AB7350"/>
    <w:rsid w:val="78E4F0E4"/>
    <w:rsid w:val="78F78D93"/>
    <w:rsid w:val="7912651B"/>
    <w:rsid w:val="79575C0A"/>
    <w:rsid w:val="797DA2F2"/>
    <w:rsid w:val="7A23947B"/>
    <w:rsid w:val="7A63392D"/>
    <w:rsid w:val="7BC5C193"/>
    <w:rsid w:val="7BC95538"/>
    <w:rsid w:val="7BF5FF26"/>
    <w:rsid w:val="7C496E65"/>
    <w:rsid w:val="7C497072"/>
    <w:rsid w:val="7D0D0E42"/>
    <w:rsid w:val="7D60D5F6"/>
    <w:rsid w:val="7D85E6ED"/>
    <w:rsid w:val="7DD44CEB"/>
    <w:rsid w:val="7DF1051A"/>
    <w:rsid w:val="7E1B74CB"/>
    <w:rsid w:val="7E24A60F"/>
    <w:rsid w:val="7E91A12F"/>
    <w:rsid w:val="7EA79173"/>
    <w:rsid w:val="7ECBE811"/>
    <w:rsid w:val="7EE57733"/>
    <w:rsid w:val="7FEED3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D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CC0"/>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Indent2">
    <w:name w:val="Body Text Indent 2"/>
    <w:basedOn w:val="Normal"/>
    <w:pPr>
      <w:ind w:left="360" w:hanging="360"/>
    </w:pPr>
  </w:style>
  <w:style w:type="paragraph" w:styleId="Revision">
    <w:name w:val="Revision"/>
    <w:hidden/>
    <w:uiPriority w:val="99"/>
    <w:semiHidden/>
    <w:rsid w:val="00A85DF8"/>
    <w:rPr>
      <w:sz w:val="24"/>
      <w:szCs w:val="24"/>
    </w:rPr>
  </w:style>
  <w:style w:type="paragraph" w:styleId="BalloonText">
    <w:name w:val="Balloon Text"/>
    <w:basedOn w:val="Normal"/>
    <w:link w:val="BalloonTextChar"/>
    <w:rsid w:val="00A85DF8"/>
    <w:rPr>
      <w:rFonts w:ascii="Tahoma" w:hAnsi="Tahoma" w:cs="Tahoma"/>
      <w:sz w:val="16"/>
      <w:szCs w:val="16"/>
    </w:rPr>
  </w:style>
  <w:style w:type="character" w:customStyle="1" w:styleId="BalloonTextChar">
    <w:name w:val="Balloon Text Char"/>
    <w:link w:val="BalloonText"/>
    <w:rsid w:val="00A85DF8"/>
    <w:rPr>
      <w:rFonts w:ascii="Tahoma" w:hAnsi="Tahoma" w:cs="Tahoma"/>
      <w:sz w:val="16"/>
      <w:szCs w:val="16"/>
    </w:rPr>
  </w:style>
  <w:style w:type="character" w:styleId="CommentReference">
    <w:name w:val="annotation reference"/>
    <w:uiPriority w:val="99"/>
    <w:rsid w:val="00450E5F"/>
    <w:rPr>
      <w:sz w:val="16"/>
      <w:szCs w:val="16"/>
    </w:rPr>
  </w:style>
  <w:style w:type="paragraph" w:styleId="CommentText">
    <w:name w:val="annotation text"/>
    <w:basedOn w:val="Normal"/>
    <w:link w:val="CommentTextChar"/>
    <w:uiPriority w:val="99"/>
    <w:rsid w:val="00450E5F"/>
    <w:rPr>
      <w:sz w:val="20"/>
      <w:szCs w:val="20"/>
    </w:rPr>
  </w:style>
  <w:style w:type="character" w:customStyle="1" w:styleId="CommentTextChar">
    <w:name w:val="Comment Text Char"/>
    <w:basedOn w:val="DefaultParagraphFont"/>
    <w:link w:val="CommentText"/>
    <w:uiPriority w:val="99"/>
    <w:rsid w:val="00450E5F"/>
  </w:style>
  <w:style w:type="paragraph" w:styleId="CommentSubject">
    <w:name w:val="annotation subject"/>
    <w:basedOn w:val="CommentText"/>
    <w:next w:val="CommentText"/>
    <w:link w:val="CommentSubjectChar"/>
    <w:rsid w:val="00450E5F"/>
    <w:rPr>
      <w:b/>
      <w:bCs/>
    </w:rPr>
  </w:style>
  <w:style w:type="character" w:customStyle="1" w:styleId="CommentSubjectChar">
    <w:name w:val="Comment Subject Char"/>
    <w:link w:val="CommentSubject"/>
    <w:rsid w:val="00450E5F"/>
    <w:rPr>
      <w:b/>
      <w:bCs/>
    </w:rPr>
  </w:style>
  <w:style w:type="table" w:styleId="TableGrid">
    <w:name w:val="Table Grid"/>
    <w:basedOn w:val="TableNormal"/>
    <w:rsid w:val="00FB5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22492D"/>
    <w:pPr>
      <w:spacing w:after="120"/>
    </w:pPr>
  </w:style>
  <w:style w:type="character" w:customStyle="1" w:styleId="BodyTextChar">
    <w:name w:val="Body Text Char"/>
    <w:basedOn w:val="DefaultParagraphFont"/>
    <w:link w:val="BodyText"/>
    <w:rsid w:val="0022492D"/>
    <w:rPr>
      <w:sz w:val="24"/>
      <w:szCs w:val="24"/>
    </w:rPr>
  </w:style>
  <w:style w:type="character" w:styleId="Hyperlink">
    <w:name w:val="Hyperlink"/>
    <w:rsid w:val="0022492D"/>
    <w:rPr>
      <w:color w:val="0000FF"/>
      <w:u w:val="single"/>
    </w:rPr>
  </w:style>
  <w:style w:type="paragraph" w:styleId="ListParagraph">
    <w:name w:val="List Paragraph"/>
    <w:basedOn w:val="Normal"/>
    <w:uiPriority w:val="34"/>
    <w:qFormat/>
    <w:rsid w:val="00CC73CC"/>
    <w:pPr>
      <w:ind w:left="720"/>
      <w:contextualSpacing/>
    </w:pPr>
  </w:style>
  <w:style w:type="character" w:styleId="FollowedHyperlink">
    <w:name w:val="FollowedHyperlink"/>
    <w:basedOn w:val="DefaultParagraphFont"/>
    <w:semiHidden/>
    <w:unhideWhenUsed/>
    <w:rsid w:val="000521C0"/>
    <w:rPr>
      <w:color w:val="800080" w:themeColor="followedHyperlink"/>
      <w:u w:val="single"/>
    </w:rPr>
  </w:style>
  <w:style w:type="character" w:styleId="UnresolvedMention">
    <w:name w:val="Unresolved Mention"/>
    <w:basedOn w:val="DefaultParagraphFont"/>
    <w:uiPriority w:val="99"/>
    <w:unhideWhenUsed/>
    <w:rsid w:val="00EA55F8"/>
    <w:rPr>
      <w:color w:val="605E5C"/>
      <w:shd w:val="clear" w:color="auto" w:fill="E1DFDD"/>
    </w:rPr>
  </w:style>
  <w:style w:type="character" w:styleId="Mention">
    <w:name w:val="Mention"/>
    <w:basedOn w:val="DefaultParagraphFont"/>
    <w:uiPriority w:val="99"/>
    <w:unhideWhenUsed/>
    <w:rsid w:val="006F1548"/>
    <w:rPr>
      <w:color w:val="2B579A"/>
      <w:shd w:val="clear" w:color="auto" w:fill="E1DFDD"/>
    </w:rPr>
  </w:style>
  <w:style w:type="character" w:customStyle="1" w:styleId="ui-provider">
    <w:name w:val="ui-provider"/>
    <w:basedOn w:val="DefaultParagraphFont"/>
    <w:rsid w:val="00ED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934307">
      <w:bodyDiv w:val="1"/>
      <w:marLeft w:val="0"/>
      <w:marRight w:val="0"/>
      <w:marTop w:val="0"/>
      <w:marBottom w:val="0"/>
      <w:divBdr>
        <w:top w:val="none" w:sz="0" w:space="0" w:color="auto"/>
        <w:left w:val="none" w:sz="0" w:space="0" w:color="auto"/>
        <w:bottom w:val="none" w:sz="0" w:space="0" w:color="auto"/>
        <w:right w:val="none" w:sz="0" w:space="0" w:color="auto"/>
      </w:divBdr>
    </w:div>
    <w:div w:id="1286735723">
      <w:bodyDiv w:val="1"/>
      <w:marLeft w:val="0"/>
      <w:marRight w:val="0"/>
      <w:marTop w:val="0"/>
      <w:marBottom w:val="0"/>
      <w:divBdr>
        <w:top w:val="none" w:sz="0" w:space="0" w:color="auto"/>
        <w:left w:val="none" w:sz="0" w:space="0" w:color="auto"/>
        <w:bottom w:val="none" w:sz="0" w:space="0" w:color="auto"/>
        <w:right w:val="none" w:sz="0" w:space="0" w:color="auto"/>
      </w:divBdr>
    </w:div>
    <w:div w:id="1955791929">
      <w:bodyDiv w:val="1"/>
      <w:marLeft w:val="0"/>
      <w:marRight w:val="0"/>
      <w:marTop w:val="30"/>
      <w:marBottom w:val="750"/>
      <w:divBdr>
        <w:top w:val="none" w:sz="0" w:space="0" w:color="auto"/>
        <w:left w:val="none" w:sz="0" w:space="0" w:color="auto"/>
        <w:bottom w:val="none" w:sz="0" w:space="0" w:color="auto"/>
        <w:right w:val="none" w:sz="0" w:space="0" w:color="auto"/>
      </w:divBdr>
      <w:divsChild>
        <w:div w:id="387463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portal.hud.gov/hudportal/documents/huddoc?id=16-04cpd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907FB-B9F2-449B-9F66-24C98D209B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08D8E-D0B5-478B-BBCB-1F371949A875}">
  <ds:schemaRefs>
    <ds:schemaRef ds:uri="http://schemas.microsoft.com/sharepoint/v3/contenttype/forms"/>
  </ds:schemaRefs>
</ds:datastoreItem>
</file>

<file path=customXml/itemProps3.xml><?xml version="1.0" encoding="utf-8"?>
<ds:datastoreItem xmlns:ds="http://schemas.openxmlformats.org/officeDocument/2006/customXml" ds:itemID="{4734AA6D-B53C-40A9-819C-3DC984EC6B89}">
  <ds:schemaRefs>
    <ds:schemaRef ds:uri="http://schemas.openxmlformats.org/officeDocument/2006/bibliography"/>
  </ds:schemaRefs>
</ds:datastoreItem>
</file>

<file path=customXml/itemProps4.xml><?xml version="1.0" encoding="utf-8"?>
<ds:datastoreItem xmlns:ds="http://schemas.openxmlformats.org/officeDocument/2006/customXml" ds:itemID="{72533B83-9A03-4D3F-86B6-944D17D9E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3767</Words>
  <Characters>22774</Characters>
  <Application>Microsoft Office Word</Application>
  <DocSecurity>4</DocSecurity>
  <Lines>189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2024-01-11T23:06:00Z</dcterms:created>
  <dcterms:modified xsi:type="dcterms:W3CDTF">2024-01-11T23:06:00Z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