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3049"/>
        <w:gridCol w:w="720"/>
        <w:gridCol w:w="2959"/>
      </w:tblGrid>
      <w:tr w:rsidR="006E56D9" w:rsidRPr="00033C82" w14:paraId="3DFC3552" w14:textId="77777777" w:rsidTr="0053767B">
        <w:trPr>
          <w:cantSplit/>
        </w:trPr>
        <w:tc>
          <w:tcPr>
            <w:tcW w:w="9378" w:type="dxa"/>
            <w:gridSpan w:val="4"/>
          </w:tcPr>
          <w:p w14:paraId="4C38E6D4" w14:textId="77777777" w:rsidR="006E56D9" w:rsidRPr="00033C82" w:rsidRDefault="006E56D9" w:rsidP="002B0954">
            <w:pPr>
              <w:jc w:val="center"/>
              <w:rPr>
                <w:b/>
                <w:bCs/>
              </w:rPr>
            </w:pPr>
            <w:r>
              <w:t xml:space="preserve"> </w:t>
            </w:r>
            <w:r w:rsidRPr="00033C82">
              <w:rPr>
                <w:b/>
                <w:bCs/>
              </w:rPr>
              <w:t xml:space="preserve">Guide for Review of </w:t>
            </w:r>
            <w:r w:rsidR="00E8184E" w:rsidRPr="00033C82">
              <w:rPr>
                <w:b/>
                <w:bCs/>
              </w:rPr>
              <w:t>Financial Management</w:t>
            </w:r>
            <w:r w:rsidR="00E41C70" w:rsidRPr="00033C82">
              <w:rPr>
                <w:b/>
                <w:bCs/>
              </w:rPr>
              <w:t xml:space="preserve"> and Audits</w:t>
            </w:r>
          </w:p>
        </w:tc>
      </w:tr>
      <w:tr w:rsidR="006E56D9" w:rsidRPr="00033C82" w14:paraId="196B3178" w14:textId="77777777" w:rsidTr="0053767B">
        <w:trPr>
          <w:cantSplit/>
        </w:trPr>
        <w:tc>
          <w:tcPr>
            <w:tcW w:w="9378" w:type="dxa"/>
            <w:gridSpan w:val="4"/>
          </w:tcPr>
          <w:p w14:paraId="0F96709F" w14:textId="77777777" w:rsidR="00585B9E" w:rsidRPr="00033C82" w:rsidRDefault="006E56D9" w:rsidP="00EF4468">
            <w:r w:rsidRPr="00033C82">
              <w:rPr>
                <w:bCs/>
              </w:rPr>
              <w:t xml:space="preserve">Name </w:t>
            </w:r>
            <w:r w:rsidR="008050FF" w:rsidRPr="00033C82">
              <w:rPr>
                <w:bCs/>
              </w:rPr>
              <w:t>of Recipient</w:t>
            </w:r>
            <w:r w:rsidRPr="00033C82">
              <w:rPr>
                <w:bCs/>
              </w:rPr>
              <w:t>:</w:t>
            </w:r>
            <w:r w:rsidR="00585B9E" w:rsidRPr="00033C82">
              <w:rPr>
                <w:bCs/>
              </w:rPr>
              <w:t xml:space="preserve"> </w:t>
            </w:r>
            <w:r w:rsidRPr="00033C82">
              <w:rPr>
                <w:bCs/>
              </w:rPr>
              <w:fldChar w:fldCharType="begin">
                <w:ffData>
                  <w:name w:val="Text136"/>
                  <w:enabled/>
                  <w:calcOnExit w:val="0"/>
                  <w:textInput/>
                </w:ffData>
              </w:fldChar>
            </w:r>
            <w:bookmarkStart w:id="0" w:name="Text136"/>
            <w:r w:rsidRPr="00033C82">
              <w:rPr>
                <w:bCs/>
              </w:rPr>
              <w:instrText xml:space="preserve"> FORMTEXT </w:instrText>
            </w:r>
            <w:r w:rsidRPr="00033C82">
              <w:rPr>
                <w:bCs/>
              </w:rPr>
            </w:r>
            <w:r w:rsidRPr="00033C82">
              <w:rPr>
                <w:bCs/>
              </w:rPr>
              <w:fldChar w:fldCharType="separate"/>
            </w:r>
            <w:r w:rsidRPr="00033C82">
              <w:rPr>
                <w:bCs/>
                <w:noProof/>
              </w:rPr>
              <w:t> </w:t>
            </w:r>
            <w:r w:rsidRPr="00033C82">
              <w:rPr>
                <w:bCs/>
                <w:noProof/>
              </w:rPr>
              <w:t> </w:t>
            </w:r>
            <w:r w:rsidRPr="00033C82">
              <w:rPr>
                <w:bCs/>
                <w:noProof/>
              </w:rPr>
              <w:t> </w:t>
            </w:r>
            <w:r w:rsidRPr="00033C82">
              <w:rPr>
                <w:bCs/>
                <w:noProof/>
              </w:rPr>
              <w:t> </w:t>
            </w:r>
            <w:r w:rsidRPr="00033C82">
              <w:rPr>
                <w:bCs/>
                <w:noProof/>
              </w:rPr>
              <w:t> </w:t>
            </w:r>
            <w:r w:rsidRPr="00033C82">
              <w:rPr>
                <w:bCs/>
              </w:rPr>
              <w:fldChar w:fldCharType="end"/>
            </w:r>
            <w:bookmarkEnd w:id="0"/>
          </w:p>
        </w:tc>
      </w:tr>
      <w:tr w:rsidR="00585B9E" w:rsidRPr="00033C82" w14:paraId="2F201B30" w14:textId="77777777" w:rsidTr="0053767B">
        <w:trPr>
          <w:cantSplit/>
        </w:trPr>
        <w:tc>
          <w:tcPr>
            <w:tcW w:w="9378" w:type="dxa"/>
            <w:gridSpan w:val="4"/>
          </w:tcPr>
          <w:p w14:paraId="40559ACA" w14:textId="77777777" w:rsidR="00585B9E" w:rsidRPr="00033C82" w:rsidRDefault="00585B9E" w:rsidP="00EF4468">
            <w:r w:rsidRPr="00033C82">
              <w:rPr>
                <w:bCs/>
              </w:rPr>
              <w:t xml:space="preserve">Name of Subrecipient (if applicable): </w:t>
            </w: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85B9E" w:rsidRPr="00033C82" w14:paraId="43D52B16" w14:textId="77777777" w:rsidTr="0053767B">
        <w:trPr>
          <w:cantSplit/>
        </w:trPr>
        <w:tc>
          <w:tcPr>
            <w:tcW w:w="9378" w:type="dxa"/>
            <w:gridSpan w:val="4"/>
          </w:tcPr>
          <w:p w14:paraId="7DBFD82D" w14:textId="77777777" w:rsidR="00585B9E" w:rsidRPr="00033C82" w:rsidRDefault="00585B9E" w:rsidP="00EF4468">
            <w:pPr>
              <w:rPr>
                <w:bCs/>
              </w:rPr>
            </w:pPr>
            <w:r w:rsidRPr="00033C82">
              <w:rPr>
                <w:bCs/>
              </w:rPr>
              <w:t xml:space="preserve">Name of Program(s) Monitored: </w:t>
            </w: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6E56D9" w:rsidRPr="00033C82" w14:paraId="0DA5F10E" w14:textId="77777777" w:rsidTr="0053767B">
        <w:trPr>
          <w:cantSplit/>
        </w:trPr>
        <w:tc>
          <w:tcPr>
            <w:tcW w:w="9378" w:type="dxa"/>
            <w:gridSpan w:val="4"/>
          </w:tcPr>
          <w:p w14:paraId="63E2C4D4" w14:textId="77777777" w:rsidR="00585B9E" w:rsidRPr="00033C82" w:rsidRDefault="006E56D9" w:rsidP="00EF4468">
            <w:pPr>
              <w:rPr>
                <w:bCs/>
              </w:rPr>
            </w:pPr>
            <w:r w:rsidRPr="00033C82">
              <w:rPr>
                <w:bCs/>
              </w:rPr>
              <w:t>Staff Consulted:</w:t>
            </w:r>
            <w:r w:rsidRPr="00033C82">
              <w:rPr>
                <w:bCs/>
              </w:rPr>
              <w:fldChar w:fldCharType="begin">
                <w:ffData>
                  <w:name w:val="Text137"/>
                  <w:enabled/>
                  <w:calcOnExit w:val="0"/>
                  <w:textInput/>
                </w:ffData>
              </w:fldChar>
            </w:r>
            <w:bookmarkStart w:id="1" w:name="Text137"/>
            <w:r w:rsidRPr="00033C82">
              <w:rPr>
                <w:bCs/>
              </w:rPr>
              <w:instrText xml:space="preserve"> FORMTEXT </w:instrText>
            </w:r>
            <w:r w:rsidRPr="00033C82">
              <w:rPr>
                <w:bCs/>
              </w:rPr>
            </w:r>
            <w:r w:rsidRPr="00033C82">
              <w:rPr>
                <w:bCs/>
              </w:rPr>
              <w:fldChar w:fldCharType="separate"/>
            </w:r>
            <w:r w:rsidRPr="00033C82">
              <w:rPr>
                <w:bCs/>
                <w:noProof/>
              </w:rPr>
              <w:t> </w:t>
            </w:r>
            <w:r w:rsidRPr="00033C82">
              <w:rPr>
                <w:bCs/>
                <w:noProof/>
              </w:rPr>
              <w:t> </w:t>
            </w:r>
            <w:r w:rsidRPr="00033C82">
              <w:rPr>
                <w:bCs/>
                <w:noProof/>
              </w:rPr>
              <w:t> </w:t>
            </w:r>
            <w:r w:rsidRPr="00033C82">
              <w:rPr>
                <w:bCs/>
                <w:noProof/>
              </w:rPr>
              <w:t> </w:t>
            </w:r>
            <w:r w:rsidRPr="00033C82">
              <w:rPr>
                <w:bCs/>
                <w:noProof/>
              </w:rPr>
              <w:t> </w:t>
            </w:r>
            <w:r w:rsidRPr="00033C82">
              <w:rPr>
                <w:bCs/>
              </w:rPr>
              <w:fldChar w:fldCharType="end"/>
            </w:r>
            <w:bookmarkEnd w:id="1"/>
          </w:p>
        </w:tc>
      </w:tr>
      <w:tr w:rsidR="006E56D9" w:rsidRPr="00033C82" w14:paraId="0DC80DE2" w14:textId="77777777" w:rsidTr="00585B9E">
        <w:tc>
          <w:tcPr>
            <w:tcW w:w="2628" w:type="dxa"/>
          </w:tcPr>
          <w:p w14:paraId="321D591D" w14:textId="77777777" w:rsidR="006E56D9" w:rsidRPr="00033C82" w:rsidRDefault="006E56D9">
            <w:r w:rsidRPr="00033C82">
              <w:rPr>
                <w:bCs/>
              </w:rPr>
              <w:t>Name(s) of Reviewer(s)</w:t>
            </w:r>
          </w:p>
        </w:tc>
        <w:tc>
          <w:tcPr>
            <w:tcW w:w="3060" w:type="dxa"/>
          </w:tcPr>
          <w:p w14:paraId="2AF07BC3" w14:textId="77777777" w:rsidR="006E56D9" w:rsidRPr="00033C82" w:rsidRDefault="006E56D9">
            <w:r w:rsidRPr="00033C82">
              <w:fldChar w:fldCharType="begin">
                <w:ffData>
                  <w:name w:val="Text138"/>
                  <w:enabled/>
                  <w:calcOnExit w:val="0"/>
                  <w:textInput/>
                </w:ffData>
              </w:fldChar>
            </w:r>
            <w:bookmarkStart w:id="2" w:name="Text138"/>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bookmarkEnd w:id="2"/>
          </w:p>
          <w:p w14:paraId="66C8B397" w14:textId="77777777" w:rsidR="00585B9E" w:rsidRPr="00033C82" w:rsidRDefault="00585B9E" w:rsidP="00585B9E">
            <w:pPr>
              <w:spacing w:line="120" w:lineRule="auto"/>
            </w:pPr>
          </w:p>
        </w:tc>
        <w:tc>
          <w:tcPr>
            <w:tcW w:w="720" w:type="dxa"/>
          </w:tcPr>
          <w:p w14:paraId="3C9E9A32" w14:textId="77777777" w:rsidR="006E56D9" w:rsidRPr="00033C82" w:rsidRDefault="006E56D9">
            <w:r w:rsidRPr="00033C82">
              <w:rPr>
                <w:bCs/>
              </w:rPr>
              <w:t>Date</w:t>
            </w:r>
          </w:p>
        </w:tc>
        <w:tc>
          <w:tcPr>
            <w:tcW w:w="2970" w:type="dxa"/>
          </w:tcPr>
          <w:p w14:paraId="2B8E510C" w14:textId="77777777" w:rsidR="006E56D9" w:rsidRPr="00033C82" w:rsidRDefault="006E56D9">
            <w:pPr>
              <w:pStyle w:val="Header"/>
              <w:tabs>
                <w:tab w:val="clear" w:pos="4320"/>
                <w:tab w:val="clear" w:pos="8640"/>
              </w:tabs>
            </w:pPr>
            <w:r w:rsidRPr="00033C82">
              <w:fldChar w:fldCharType="begin">
                <w:ffData>
                  <w:name w:val="Text139"/>
                  <w:enabled/>
                  <w:calcOnExit w:val="0"/>
                  <w:textInput/>
                </w:ffData>
              </w:fldChar>
            </w:r>
            <w:bookmarkStart w:id="3" w:name="Text139"/>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bookmarkEnd w:id="3"/>
          </w:p>
        </w:tc>
      </w:tr>
    </w:tbl>
    <w:p w14:paraId="4EC94661" w14:textId="77777777" w:rsidR="006E56D9" w:rsidRPr="00033C82" w:rsidRDefault="006E56D9" w:rsidP="0061004A">
      <w:pPr>
        <w:spacing w:line="120" w:lineRule="auto"/>
      </w:pPr>
    </w:p>
    <w:p w14:paraId="1A9DE8AF" w14:textId="77777777" w:rsidR="0053767B" w:rsidRPr="00033C82" w:rsidRDefault="0053767B" w:rsidP="0053767B">
      <w:pPr>
        <w:pStyle w:val="BodyTextIndent"/>
        <w:ind w:left="864" w:hanging="864"/>
        <w:rPr>
          <w:b/>
          <w:bCs/>
          <w:sz w:val="22"/>
        </w:rPr>
      </w:pPr>
      <w:r w:rsidRPr="00033C82">
        <w:rPr>
          <w:b/>
          <w:bCs/>
          <w:sz w:val="22"/>
          <w:szCs w:val="20"/>
        </w:rPr>
        <w:t>NOTE:</w:t>
      </w:r>
      <w:r w:rsidRPr="00033C82">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sidRPr="00033C82">
        <w:rPr>
          <w:b/>
          <w:bCs/>
          <w:sz w:val="22"/>
          <w:szCs w:val="20"/>
        </w:rPr>
        <w:t>"finding.</w:t>
      </w:r>
      <w:r w:rsidRPr="00033C82">
        <w:rPr>
          <w:sz w:val="22"/>
          <w:szCs w:val="20"/>
        </w:rPr>
        <w:t xml:space="preserve">"  </w:t>
      </w:r>
    </w:p>
    <w:p w14:paraId="36F43533" w14:textId="77777777" w:rsidR="0053767B" w:rsidRPr="00033C82" w:rsidRDefault="0053767B" w:rsidP="0061004A">
      <w:pPr>
        <w:spacing w:line="120" w:lineRule="auto"/>
      </w:pPr>
    </w:p>
    <w:p w14:paraId="51A9C523" w14:textId="052B636C" w:rsidR="008A6AE9" w:rsidRPr="00033C82" w:rsidRDefault="00F86B9D" w:rsidP="001A48E7">
      <w:pPr>
        <w:widowControl w:val="0"/>
      </w:pPr>
      <w:r w:rsidRPr="00033C82">
        <w:rPr>
          <w:b/>
          <w:bCs/>
          <w:u w:val="single"/>
        </w:rPr>
        <w:t>Instructions</w:t>
      </w:r>
      <w:r w:rsidRPr="00033C82">
        <w:rPr>
          <w:b/>
          <w:bCs/>
        </w:rPr>
        <w:t xml:space="preserve">:  </w:t>
      </w:r>
      <w:r w:rsidRPr="00033C82">
        <w:t xml:space="preserve">This Exhibit is designed to monitor a </w:t>
      </w:r>
      <w:r w:rsidR="009B7910" w:rsidRPr="00033C82">
        <w:t>non-Federal entity</w:t>
      </w:r>
      <w:r w:rsidR="0053767B" w:rsidRPr="00033C82">
        <w:t>’s</w:t>
      </w:r>
      <w:r w:rsidRPr="00033C82">
        <w:t xml:space="preserve"> compliance with requirements in Subparts D and F of 2 CFR </w:t>
      </w:r>
      <w:r w:rsidR="0053767B" w:rsidRPr="00033C82">
        <w:t>p</w:t>
      </w:r>
      <w:r w:rsidRPr="00033C82">
        <w:t>art 200</w:t>
      </w:r>
      <w:r w:rsidR="0053767B" w:rsidRPr="00033C82">
        <w:t xml:space="preserve">, </w:t>
      </w:r>
      <w:r w:rsidR="0053767B" w:rsidRPr="00033C82">
        <w:rPr>
          <w:i/>
        </w:rPr>
        <w:t>Uniform Administrative Requirements, Cost Principles, and Audit Requirements for Federal Awards</w:t>
      </w:r>
      <w:r w:rsidR="0053767B" w:rsidRPr="00033C82">
        <w:t>,</w:t>
      </w:r>
      <w:r w:rsidRPr="00033C82">
        <w:t xml:space="preserve"> </w:t>
      </w:r>
      <w:r w:rsidR="00B33CED" w:rsidRPr="00033C82">
        <w:t>except for</w:t>
      </w:r>
      <w:r w:rsidR="00430154" w:rsidRPr="00033C82">
        <w:t xml:space="preserve"> </w:t>
      </w:r>
      <w:r w:rsidR="00B33CED" w:rsidRPr="00033C82">
        <w:t>Procurement and Equipment, which are covered in other Exhibits in this Chapter.</w:t>
      </w:r>
      <w:r w:rsidR="0053767B" w:rsidRPr="00033C82">
        <w:t xml:space="preserve"> </w:t>
      </w:r>
      <w:r w:rsidR="00430154" w:rsidRPr="00033C82">
        <w:t xml:space="preserve"> </w:t>
      </w:r>
    </w:p>
    <w:p w14:paraId="6C91D9DC" w14:textId="325FAC88" w:rsidR="00165235" w:rsidRPr="00033C82" w:rsidRDefault="00165235" w:rsidP="001A48E7">
      <w:pPr>
        <w:widowControl w:val="0"/>
      </w:pPr>
    </w:p>
    <w:p w14:paraId="1B6AAE8E" w14:textId="25754AA6" w:rsidR="00165235" w:rsidRPr="00033C82" w:rsidRDefault="00165235" w:rsidP="001A48E7">
      <w:pPr>
        <w:widowControl w:val="0"/>
      </w:pPr>
      <w:r w:rsidRPr="00033C82">
        <w:t>To determine how to this exhibit is to be used with respect to policies or procedures used or obligations or expenditures made November 12, 2020, monitors should refer to the latest CPD guidance on the 2020 changes to 2 CFR part 200.</w:t>
      </w:r>
    </w:p>
    <w:p w14:paraId="78FCA0DC" w14:textId="77777777" w:rsidR="008A6AE9" w:rsidRPr="00033C82" w:rsidRDefault="008A6AE9" w:rsidP="001A48E7">
      <w:pPr>
        <w:widowControl w:val="0"/>
        <w:spacing w:line="120" w:lineRule="auto"/>
      </w:pPr>
    </w:p>
    <w:p w14:paraId="0EB40D43" w14:textId="556AA9EF" w:rsidR="00B20F9D" w:rsidRPr="00033C82" w:rsidRDefault="008A6AE9">
      <w:pPr>
        <w:widowControl w:val="0"/>
      </w:pPr>
      <w:r w:rsidRPr="00033C82">
        <w:rPr>
          <w:u w:val="single"/>
        </w:rPr>
        <w:t>Applicability.</w:t>
      </w:r>
      <w:r w:rsidRPr="00033C82">
        <w:t xml:space="preserve">  </w:t>
      </w:r>
      <w:r w:rsidR="0049762F" w:rsidRPr="00033C82">
        <w:t>Thi</w:t>
      </w:r>
      <w:r w:rsidR="00E56784" w:rsidRPr="00033C82">
        <w:t>s Exhibit</w:t>
      </w:r>
      <w:r w:rsidR="006D1E16" w:rsidRPr="00033C82">
        <w:t xml:space="preserve"> </w:t>
      </w:r>
      <w:r w:rsidR="00E56784" w:rsidRPr="00033C82">
        <w:t xml:space="preserve">34-1 </w:t>
      </w:r>
      <w:r w:rsidR="00836BF7" w:rsidRPr="00033C82">
        <w:t xml:space="preserve">applies to </w:t>
      </w:r>
      <w:r w:rsidR="00E56784" w:rsidRPr="00033C82">
        <w:t>the</w:t>
      </w:r>
      <w:r w:rsidR="5C1E1D81" w:rsidRPr="00033C82">
        <w:t xml:space="preserve"> following programs</w:t>
      </w:r>
      <w:r w:rsidR="00F7010F" w:rsidRPr="00033C82">
        <w:t xml:space="preserve"> for monitoring in </w:t>
      </w:r>
      <w:r w:rsidR="263A22A2" w:rsidRPr="00033C82">
        <w:t xml:space="preserve">calendar year </w:t>
      </w:r>
      <w:r w:rsidR="00F7010F" w:rsidRPr="00033C82">
        <w:t>202</w:t>
      </w:r>
      <w:r w:rsidR="00A409FD" w:rsidRPr="00033C82">
        <w:t>1</w:t>
      </w:r>
      <w:r w:rsidR="249CB7EC" w:rsidRPr="00033C82">
        <w:t xml:space="preserve">: </w:t>
      </w:r>
    </w:p>
    <w:p w14:paraId="2C6D8833" w14:textId="77777777" w:rsidR="009B7910" w:rsidRPr="00033C82" w:rsidRDefault="009B7910" w:rsidP="001A48E7">
      <w:pPr>
        <w:widowControl w:val="0"/>
        <w:spacing w:line="120" w:lineRule="auto"/>
      </w:pPr>
    </w:p>
    <w:p w14:paraId="010EE399" w14:textId="77777777" w:rsidR="00B20F9D" w:rsidRPr="00033C82" w:rsidRDefault="00B20F9D" w:rsidP="001A48E7">
      <w:pPr>
        <w:pStyle w:val="BodyText"/>
        <w:widowControl w:val="0"/>
        <w:numPr>
          <w:ilvl w:val="0"/>
          <w:numId w:val="40"/>
        </w:numPr>
        <w:rPr>
          <w:b w:val="0"/>
        </w:rPr>
      </w:pPr>
      <w:bookmarkStart w:id="4" w:name="_Hlk25310675"/>
      <w:r w:rsidRPr="00033C82">
        <w:rPr>
          <w:b w:val="0"/>
        </w:rPr>
        <w:t>Community Development Block Grant (CDBG) Entitlement, Small Cities, Non-</w:t>
      </w:r>
      <w:r w:rsidR="00EC441A" w:rsidRPr="00033C82">
        <w:rPr>
          <w:b w:val="0"/>
        </w:rPr>
        <w:t>Entitlement CDBG Grants i</w:t>
      </w:r>
      <w:r w:rsidRPr="00033C82">
        <w:rPr>
          <w:b w:val="0"/>
        </w:rPr>
        <w:t>n Hawaii, and Insular Areas Programs</w:t>
      </w:r>
      <w:r w:rsidR="00D257FE" w:rsidRPr="00033C82">
        <w:rPr>
          <w:b w:val="0"/>
        </w:rPr>
        <w:t xml:space="preserve">; </w:t>
      </w:r>
    </w:p>
    <w:p w14:paraId="333E1A9B" w14:textId="77777777" w:rsidR="00D257FE" w:rsidRPr="00033C82" w:rsidRDefault="00D257FE" w:rsidP="001A48E7">
      <w:pPr>
        <w:pStyle w:val="BodyText"/>
        <w:widowControl w:val="0"/>
        <w:numPr>
          <w:ilvl w:val="0"/>
          <w:numId w:val="40"/>
        </w:numPr>
        <w:rPr>
          <w:b w:val="0"/>
        </w:rPr>
      </w:pPr>
      <w:r w:rsidRPr="00033C82">
        <w:rPr>
          <w:b w:val="0"/>
        </w:rPr>
        <w:t>State CDBG Program</w:t>
      </w:r>
      <w:r w:rsidR="005F08DA" w:rsidRPr="00033C82">
        <w:rPr>
          <w:b w:val="0"/>
        </w:rPr>
        <w:t xml:space="preserve"> (</w:t>
      </w:r>
      <w:r w:rsidR="009D170B" w:rsidRPr="00033C82">
        <w:rPr>
          <w:b w:val="0"/>
        </w:rPr>
        <w:t xml:space="preserve">Only Section K, </w:t>
      </w:r>
      <w:r w:rsidR="009D170B" w:rsidRPr="00033C82">
        <w:rPr>
          <w:b w:val="0"/>
          <w:i/>
        </w:rPr>
        <w:t>Audit Requirements</w:t>
      </w:r>
      <w:r w:rsidR="009D170B" w:rsidRPr="00033C82">
        <w:rPr>
          <w:b w:val="0"/>
        </w:rPr>
        <w:t xml:space="preserve">, is directly applicable </w:t>
      </w:r>
      <w:r w:rsidR="00617BB3" w:rsidRPr="00033C82">
        <w:rPr>
          <w:b w:val="0"/>
        </w:rPr>
        <w:t>to State CDBG grantees</w:t>
      </w:r>
      <w:r w:rsidR="003D78A4" w:rsidRPr="00033C82">
        <w:rPr>
          <w:b w:val="0"/>
        </w:rPr>
        <w:t>.  Sections A through J of this Exhibit are not applicable to State CDBG grantees</w:t>
      </w:r>
      <w:r w:rsidR="00617BB3" w:rsidRPr="00033C82">
        <w:rPr>
          <w:b w:val="0"/>
        </w:rPr>
        <w:t>, unless the grantee has chosen to apply this portion of 2 CFR part 200 to satisfy the requirement for fiscal controls and accounting procedures pursuant to 24 CFR 570</w:t>
      </w:r>
      <w:r w:rsidR="00130C6E" w:rsidRPr="00033C82">
        <w:rPr>
          <w:b w:val="0"/>
        </w:rPr>
        <w:t>.</w:t>
      </w:r>
      <w:r w:rsidR="00617BB3" w:rsidRPr="00033C82">
        <w:rPr>
          <w:b w:val="0"/>
        </w:rPr>
        <w:t>489(d)</w:t>
      </w:r>
      <w:r w:rsidR="005F08DA" w:rsidRPr="00033C82">
        <w:rPr>
          <w:b w:val="0"/>
        </w:rPr>
        <w:t>)</w:t>
      </w:r>
      <w:r w:rsidR="00FE0922" w:rsidRPr="00033C82">
        <w:rPr>
          <w:b w:val="0"/>
        </w:rPr>
        <w:t>;</w:t>
      </w:r>
    </w:p>
    <w:p w14:paraId="708F84B9" w14:textId="77777777" w:rsidR="00EC441A" w:rsidRPr="00033C82" w:rsidRDefault="00EC441A" w:rsidP="001A48E7">
      <w:pPr>
        <w:pStyle w:val="BodyText"/>
        <w:widowControl w:val="0"/>
        <w:numPr>
          <w:ilvl w:val="0"/>
          <w:numId w:val="40"/>
        </w:numPr>
        <w:rPr>
          <w:b w:val="0"/>
        </w:rPr>
      </w:pPr>
      <w:r w:rsidRPr="00033C82">
        <w:rPr>
          <w:b w:val="0"/>
        </w:rPr>
        <w:t>Section 108 Loan Guarantee Program</w:t>
      </w:r>
      <w:r w:rsidR="005F08DA" w:rsidRPr="00033C82">
        <w:rPr>
          <w:b w:val="0"/>
        </w:rPr>
        <w:t xml:space="preserve"> (f</w:t>
      </w:r>
      <w:r w:rsidR="009B7910" w:rsidRPr="00033C82">
        <w:rPr>
          <w:b w:val="0"/>
        </w:rPr>
        <w:t>ollows the CDBG program regulations</w:t>
      </w:r>
      <w:r w:rsidR="005F08DA" w:rsidRPr="00033C82">
        <w:rPr>
          <w:b w:val="0"/>
        </w:rPr>
        <w:t>)</w:t>
      </w:r>
      <w:r w:rsidRPr="00033C82">
        <w:rPr>
          <w:b w:val="0"/>
        </w:rPr>
        <w:t>;</w:t>
      </w:r>
    </w:p>
    <w:p w14:paraId="53684F0C" w14:textId="77777777" w:rsidR="00EC441A" w:rsidRPr="00033C82" w:rsidRDefault="00D607AC" w:rsidP="001A48E7">
      <w:pPr>
        <w:pStyle w:val="BodyText"/>
        <w:widowControl w:val="0"/>
        <w:numPr>
          <w:ilvl w:val="0"/>
          <w:numId w:val="40"/>
        </w:numPr>
        <w:rPr>
          <w:b w:val="0"/>
        </w:rPr>
      </w:pPr>
      <w:r w:rsidRPr="00033C82">
        <w:rPr>
          <w:b w:val="0"/>
          <w:bCs/>
        </w:rPr>
        <w:t>HOME Investment Partnerships Program (HOME);</w:t>
      </w:r>
    </w:p>
    <w:p w14:paraId="63AD6483" w14:textId="77777777" w:rsidR="003E75A1" w:rsidRPr="00033C82" w:rsidRDefault="007B597D" w:rsidP="001A48E7">
      <w:pPr>
        <w:pStyle w:val="BodyText"/>
        <w:widowControl w:val="0"/>
        <w:numPr>
          <w:ilvl w:val="0"/>
          <w:numId w:val="40"/>
        </w:numPr>
        <w:rPr>
          <w:b w:val="0"/>
        </w:rPr>
      </w:pPr>
      <w:r w:rsidRPr="00033C82">
        <w:rPr>
          <w:b w:val="0"/>
        </w:rPr>
        <w:t xml:space="preserve">Housing Opportunities for Persons </w:t>
      </w:r>
      <w:proofErr w:type="gramStart"/>
      <w:r w:rsidRPr="00033C82">
        <w:rPr>
          <w:b w:val="0"/>
        </w:rPr>
        <w:t>With</w:t>
      </w:r>
      <w:proofErr w:type="gramEnd"/>
      <w:r w:rsidRPr="00033C82">
        <w:rPr>
          <w:b w:val="0"/>
        </w:rPr>
        <w:t xml:space="preserve"> AIDS (HOPWA):</w:t>
      </w:r>
    </w:p>
    <w:p w14:paraId="0DF5D7AD" w14:textId="77777777" w:rsidR="007B597D" w:rsidRPr="00033C82" w:rsidRDefault="00765A7E" w:rsidP="001A48E7">
      <w:pPr>
        <w:pStyle w:val="BodyText"/>
        <w:widowControl w:val="0"/>
        <w:numPr>
          <w:ilvl w:val="0"/>
          <w:numId w:val="40"/>
        </w:numPr>
        <w:rPr>
          <w:b w:val="0"/>
        </w:rPr>
      </w:pPr>
      <w:r w:rsidRPr="00033C82">
        <w:rPr>
          <w:b w:val="0"/>
        </w:rPr>
        <w:t>Emergency Solutions Grants (ESG) Program</w:t>
      </w:r>
      <w:r w:rsidR="00FE0922" w:rsidRPr="00033C82">
        <w:rPr>
          <w:b w:val="0"/>
        </w:rPr>
        <w:t>;</w:t>
      </w:r>
    </w:p>
    <w:p w14:paraId="2B5FB269" w14:textId="77777777" w:rsidR="00765A7E" w:rsidRPr="00033C82" w:rsidRDefault="00765A7E" w:rsidP="001A48E7">
      <w:pPr>
        <w:pStyle w:val="BodyText"/>
        <w:widowControl w:val="0"/>
        <w:numPr>
          <w:ilvl w:val="0"/>
          <w:numId w:val="40"/>
        </w:numPr>
        <w:rPr>
          <w:b w:val="0"/>
        </w:rPr>
      </w:pPr>
      <w:r w:rsidRPr="00033C82">
        <w:rPr>
          <w:b w:val="0"/>
        </w:rPr>
        <w:t>Continuum of Care (</w:t>
      </w:r>
      <w:proofErr w:type="spellStart"/>
      <w:r w:rsidRPr="00033C82">
        <w:rPr>
          <w:b w:val="0"/>
        </w:rPr>
        <w:t>CoC</w:t>
      </w:r>
      <w:proofErr w:type="spellEnd"/>
      <w:r w:rsidRPr="00033C82">
        <w:rPr>
          <w:b w:val="0"/>
        </w:rPr>
        <w:t>) Program</w:t>
      </w:r>
      <w:r w:rsidR="006F4826" w:rsidRPr="00033C82">
        <w:rPr>
          <w:b w:val="0"/>
        </w:rPr>
        <w:t xml:space="preserve"> (grants awarded in the FY 2015 competition and later)</w:t>
      </w:r>
      <w:r w:rsidR="00FE0922" w:rsidRPr="00033C82">
        <w:rPr>
          <w:b w:val="0"/>
        </w:rPr>
        <w:t>;</w:t>
      </w:r>
    </w:p>
    <w:p w14:paraId="114C2038" w14:textId="77777777" w:rsidR="00765A7E" w:rsidRPr="00033C82" w:rsidRDefault="00765A7E" w:rsidP="001A48E7">
      <w:pPr>
        <w:pStyle w:val="BodyText"/>
        <w:widowControl w:val="0"/>
        <w:numPr>
          <w:ilvl w:val="0"/>
          <w:numId w:val="40"/>
        </w:numPr>
        <w:rPr>
          <w:b w:val="0"/>
        </w:rPr>
      </w:pPr>
      <w:r w:rsidRPr="00033C82">
        <w:rPr>
          <w:b w:val="0"/>
        </w:rPr>
        <w:t xml:space="preserve">Appalachia Economic Development </w:t>
      </w:r>
      <w:r w:rsidR="00FF069D" w:rsidRPr="00033C82">
        <w:rPr>
          <w:b w:val="0"/>
        </w:rPr>
        <w:t>Initiative</w:t>
      </w:r>
      <w:r w:rsidRPr="00033C82">
        <w:rPr>
          <w:b w:val="0"/>
        </w:rPr>
        <w:t xml:space="preserve"> (AEDI)</w:t>
      </w:r>
      <w:r w:rsidR="00FE0922" w:rsidRPr="00033C82">
        <w:rPr>
          <w:b w:val="0"/>
        </w:rPr>
        <w:t>;</w:t>
      </w:r>
    </w:p>
    <w:p w14:paraId="307CAF0E" w14:textId="77777777" w:rsidR="00FE0922" w:rsidRPr="00033C82" w:rsidRDefault="00765A7E" w:rsidP="001A48E7">
      <w:pPr>
        <w:pStyle w:val="BodyText"/>
        <w:widowControl w:val="0"/>
        <w:numPr>
          <w:ilvl w:val="0"/>
          <w:numId w:val="40"/>
        </w:numPr>
        <w:rPr>
          <w:b w:val="0"/>
        </w:rPr>
      </w:pPr>
      <w:r w:rsidRPr="00033C82">
        <w:rPr>
          <w:b w:val="0"/>
        </w:rPr>
        <w:t>Border Community Capital Initiative (BCCI)</w:t>
      </w:r>
      <w:r w:rsidR="00FE0922" w:rsidRPr="00033C82">
        <w:rPr>
          <w:b w:val="0"/>
        </w:rPr>
        <w:t>;</w:t>
      </w:r>
    </w:p>
    <w:p w14:paraId="1E4F3F1D" w14:textId="77777777" w:rsidR="009635CE" w:rsidRPr="00033C82" w:rsidRDefault="00765A7E" w:rsidP="009635CE">
      <w:pPr>
        <w:pStyle w:val="BodyText"/>
        <w:widowControl w:val="0"/>
        <w:numPr>
          <w:ilvl w:val="0"/>
          <w:numId w:val="40"/>
        </w:numPr>
        <w:rPr>
          <w:b w:val="0"/>
        </w:rPr>
      </w:pPr>
      <w:r w:rsidRPr="00033C82">
        <w:rPr>
          <w:b w:val="0"/>
        </w:rPr>
        <w:t>Delta Community Capital Initiative (DCCI)</w:t>
      </w:r>
      <w:r w:rsidR="00FE0922" w:rsidRPr="00033C82">
        <w:rPr>
          <w:b w:val="0"/>
        </w:rPr>
        <w:t>;</w:t>
      </w:r>
    </w:p>
    <w:p w14:paraId="4C273F7D" w14:textId="77777777" w:rsidR="009635CE" w:rsidRPr="00033C82" w:rsidRDefault="00072E7A" w:rsidP="009635CE">
      <w:pPr>
        <w:pStyle w:val="BodyText"/>
        <w:widowControl w:val="0"/>
        <w:numPr>
          <w:ilvl w:val="0"/>
          <w:numId w:val="40"/>
        </w:numPr>
        <w:rPr>
          <w:b w:val="0"/>
        </w:rPr>
      </w:pPr>
      <w:r w:rsidRPr="00033C82">
        <w:rPr>
          <w:b w:val="0"/>
        </w:rPr>
        <w:t>Self-Help Homeownership Opportunity Program (SHOP)</w:t>
      </w:r>
      <w:r w:rsidR="00974A0E" w:rsidRPr="00033C82">
        <w:rPr>
          <w:b w:val="0"/>
        </w:rPr>
        <w:t>;</w:t>
      </w:r>
    </w:p>
    <w:p w14:paraId="106E3AFB" w14:textId="102E93BE" w:rsidR="00072E7A" w:rsidRPr="00033C82" w:rsidRDefault="00072E7A" w:rsidP="009635CE">
      <w:pPr>
        <w:pStyle w:val="BodyText"/>
        <w:widowControl w:val="0"/>
        <w:numPr>
          <w:ilvl w:val="0"/>
          <w:numId w:val="40"/>
        </w:numPr>
        <w:rPr>
          <w:b w:val="0"/>
        </w:rPr>
      </w:pPr>
      <w:r w:rsidRPr="00033C82">
        <w:rPr>
          <w:b w:val="0"/>
        </w:rPr>
        <w:t>Rural Capacity Building for Community Development and Affordable Housing (RCB)</w:t>
      </w:r>
      <w:r w:rsidR="00FE0922" w:rsidRPr="00033C82">
        <w:rPr>
          <w:b w:val="0"/>
        </w:rPr>
        <w:t>;</w:t>
      </w:r>
    </w:p>
    <w:p w14:paraId="6FD970F8" w14:textId="65E69C57" w:rsidR="009A19B2" w:rsidRPr="00033C82" w:rsidRDefault="009A19B2" w:rsidP="009635CE">
      <w:pPr>
        <w:pStyle w:val="BodyText"/>
        <w:widowControl w:val="0"/>
        <w:numPr>
          <w:ilvl w:val="0"/>
          <w:numId w:val="40"/>
        </w:numPr>
        <w:rPr>
          <w:b w:val="0"/>
        </w:rPr>
      </w:pPr>
      <w:r w:rsidRPr="00033C82">
        <w:rPr>
          <w:b w:val="0"/>
        </w:rPr>
        <w:t xml:space="preserve">Capacity Building for Community Development </w:t>
      </w:r>
      <w:r w:rsidR="00FF069D" w:rsidRPr="00033C82">
        <w:rPr>
          <w:b w:val="0"/>
        </w:rPr>
        <w:t>and Affordable</w:t>
      </w:r>
      <w:r w:rsidRPr="00033C82">
        <w:rPr>
          <w:b w:val="0"/>
        </w:rPr>
        <w:t xml:space="preserve"> Housing (Section 4)</w:t>
      </w:r>
      <w:r w:rsidR="00700BC4" w:rsidRPr="00033C82">
        <w:rPr>
          <w:b w:val="0"/>
        </w:rPr>
        <w:t>; and</w:t>
      </w:r>
    </w:p>
    <w:p w14:paraId="2A7B53DF" w14:textId="08D8CC03" w:rsidR="00700BC4" w:rsidRPr="00033C82" w:rsidRDefault="00700BC4" w:rsidP="009635CE">
      <w:pPr>
        <w:pStyle w:val="BodyText"/>
        <w:widowControl w:val="0"/>
        <w:numPr>
          <w:ilvl w:val="0"/>
          <w:numId w:val="40"/>
        </w:numPr>
        <w:rPr>
          <w:b w:val="0"/>
        </w:rPr>
      </w:pPr>
      <w:r w:rsidRPr="00033C82">
        <w:rPr>
          <w:b w:val="0"/>
        </w:rPr>
        <w:t xml:space="preserve">Community Compass Technical Assistance and Capacity Building Program (TA </w:t>
      </w:r>
      <w:r w:rsidRPr="00033C82">
        <w:rPr>
          <w:b w:val="0"/>
        </w:rPr>
        <w:lastRenderedPageBreak/>
        <w:t>Program), including programs linked to its Catalog of Federal Domestic Assistance (CFDA) Number, 14.259.</w:t>
      </w:r>
    </w:p>
    <w:bookmarkEnd w:id="4"/>
    <w:p w14:paraId="03CFC65E" w14:textId="77777777" w:rsidR="00D257FE" w:rsidRPr="00033C82" w:rsidRDefault="00D257FE" w:rsidP="001A48E7">
      <w:pPr>
        <w:pStyle w:val="BodyText"/>
        <w:widowControl w:val="0"/>
        <w:spacing w:line="120" w:lineRule="auto"/>
      </w:pPr>
    </w:p>
    <w:p w14:paraId="32F54AAC" w14:textId="550E7FE3" w:rsidR="00F57463" w:rsidRPr="00033C82" w:rsidRDefault="00495FF3">
      <w:pPr>
        <w:widowControl w:val="0"/>
        <w:tabs>
          <w:tab w:val="left" w:pos="540"/>
        </w:tabs>
        <w:rPr>
          <w:b/>
          <w:bCs/>
          <w:u w:val="single"/>
        </w:rPr>
      </w:pPr>
      <w:r w:rsidRPr="00033C82">
        <w:rPr>
          <w:b/>
          <w:bCs/>
          <w:u w:val="single"/>
        </w:rPr>
        <w:t xml:space="preserve">For purposes of monitoring CDBG </w:t>
      </w:r>
      <w:r w:rsidR="00777E13" w:rsidRPr="00033C82">
        <w:rPr>
          <w:b/>
          <w:bCs/>
          <w:u w:val="single"/>
        </w:rPr>
        <w:t xml:space="preserve">Disaster Recovery </w:t>
      </w:r>
      <w:r w:rsidRPr="00033C82">
        <w:rPr>
          <w:b/>
          <w:bCs/>
          <w:u w:val="single"/>
        </w:rPr>
        <w:t>Supplemental Grants (CDBG-DR) and post-</w:t>
      </w:r>
      <w:r w:rsidR="06F210ED" w:rsidRPr="00033C82">
        <w:rPr>
          <w:b/>
          <w:bCs/>
          <w:u w:val="single"/>
        </w:rPr>
        <w:t xml:space="preserve">calendar year </w:t>
      </w:r>
      <w:r w:rsidRPr="00033C82">
        <w:rPr>
          <w:b/>
          <w:bCs/>
          <w:u w:val="single"/>
        </w:rPr>
        <w:t>2020 monitoring of the programs listed above</w:t>
      </w:r>
      <w:r w:rsidR="00B50578" w:rsidRPr="00033C82">
        <w:rPr>
          <w:b/>
          <w:bCs/>
          <w:u w:val="single"/>
        </w:rPr>
        <w:t xml:space="preserve">, </w:t>
      </w:r>
      <w:r w:rsidR="00FE6C9A" w:rsidRPr="00033C82">
        <w:rPr>
          <w:b/>
          <w:bCs/>
          <w:u w:val="single"/>
        </w:rPr>
        <w:t xml:space="preserve">see </w:t>
      </w:r>
      <w:r w:rsidR="0001678C" w:rsidRPr="00033C82">
        <w:rPr>
          <w:b/>
          <w:bCs/>
          <w:u w:val="single"/>
        </w:rPr>
        <w:t xml:space="preserve">Exhibit 34-1a.  </w:t>
      </w:r>
    </w:p>
    <w:p w14:paraId="7845CD4F" w14:textId="28E2438A" w:rsidR="00425792" w:rsidRPr="00033C82" w:rsidRDefault="00425792" w:rsidP="001A48E7">
      <w:pPr>
        <w:widowControl w:val="0"/>
        <w:tabs>
          <w:tab w:val="left" w:pos="540"/>
        </w:tabs>
        <w:rPr>
          <w:bCs/>
          <w:u w:val="single"/>
        </w:rPr>
      </w:pPr>
    </w:p>
    <w:p w14:paraId="0B45D815" w14:textId="77777777" w:rsidR="00425792" w:rsidRPr="00033C82" w:rsidRDefault="00425792" w:rsidP="001A48E7">
      <w:pPr>
        <w:widowControl w:val="0"/>
        <w:tabs>
          <w:tab w:val="left" w:pos="540"/>
        </w:tabs>
        <w:rPr>
          <w:bCs/>
          <w:u w:val="single"/>
        </w:rPr>
      </w:pPr>
    </w:p>
    <w:p w14:paraId="54F9C9C2" w14:textId="3F719C54" w:rsidR="00BE67E1" w:rsidRPr="00033C82" w:rsidRDefault="008A6AE9" w:rsidP="001A48E7">
      <w:pPr>
        <w:widowControl w:val="0"/>
        <w:tabs>
          <w:tab w:val="left" w:pos="540"/>
        </w:tabs>
        <w:rPr>
          <w:bCs/>
        </w:rPr>
      </w:pPr>
      <w:r w:rsidRPr="00033C82">
        <w:rPr>
          <w:bCs/>
          <w:u w:val="single"/>
        </w:rPr>
        <w:t>Effective Date:</w:t>
      </w:r>
      <w:r w:rsidRPr="00033C82">
        <w:rPr>
          <w:bCs/>
        </w:rPr>
        <w:t xml:space="preserve">  </w:t>
      </w:r>
      <w:r w:rsidR="004F2288" w:rsidRPr="00033C82">
        <w:rPr>
          <w:bCs/>
        </w:rPr>
        <w:t>To ensure that the requirements are correctly applied</w:t>
      </w:r>
      <w:r w:rsidR="00FA0492" w:rsidRPr="00033C82">
        <w:rPr>
          <w:bCs/>
        </w:rPr>
        <w:t xml:space="preserve"> to </w:t>
      </w:r>
      <w:r w:rsidR="00455C34" w:rsidRPr="00033C82">
        <w:rPr>
          <w:bCs/>
        </w:rPr>
        <w:t>awards made</w:t>
      </w:r>
      <w:r w:rsidR="00FA0492" w:rsidRPr="00033C82">
        <w:rPr>
          <w:bCs/>
        </w:rPr>
        <w:t xml:space="preserve"> before January </w:t>
      </w:r>
      <w:r w:rsidR="00535667" w:rsidRPr="00033C82">
        <w:rPr>
          <w:bCs/>
        </w:rPr>
        <w:t>6, 2016</w:t>
      </w:r>
      <w:r w:rsidR="004F2288" w:rsidRPr="00033C82">
        <w:rPr>
          <w:bCs/>
        </w:rPr>
        <w:t xml:space="preserve">, </w:t>
      </w:r>
      <w:r w:rsidR="001A3353" w:rsidRPr="00033C82">
        <w:rPr>
          <w:bCs/>
        </w:rPr>
        <w:t xml:space="preserve">HUD reviewers will need to </w:t>
      </w:r>
      <w:r w:rsidR="00294C5F" w:rsidRPr="00033C82">
        <w:rPr>
          <w:bCs/>
        </w:rPr>
        <w:t xml:space="preserve">review </w:t>
      </w:r>
      <w:r w:rsidR="004F2288" w:rsidRPr="00033C82">
        <w:rPr>
          <w:bCs/>
        </w:rPr>
        <w:t xml:space="preserve">Notice CPD-16-04 at </w:t>
      </w:r>
      <w:r w:rsidR="007C00C6" w:rsidRPr="00033C82">
        <w:rPr>
          <w:bCs/>
        </w:rPr>
        <w:t>(</w:t>
      </w:r>
      <w:hyperlink r:id="rId11" w:history="1">
        <w:r w:rsidR="007C00C6" w:rsidRPr="00033C82">
          <w:rPr>
            <w:rStyle w:val="Hyperlink"/>
            <w:bCs/>
          </w:rPr>
          <w:t>http://portal.hud.gov/hudportal/documents/huddoc?id=16-04cpdn.pdf</w:t>
        </w:r>
      </w:hyperlink>
      <w:r w:rsidR="007C00C6" w:rsidRPr="00033C82">
        <w:rPr>
          <w:bCs/>
        </w:rPr>
        <w:t xml:space="preserve">).  </w:t>
      </w:r>
      <w:r w:rsidR="00FD6DB2" w:rsidRPr="00033C82">
        <w:rPr>
          <w:bCs/>
        </w:rPr>
        <w:t xml:space="preserve">It is possible that reviewers will need to use both this Exhibit and a program-specific Financial Management Exhibit simultaneously if </w:t>
      </w:r>
      <w:r w:rsidR="00D71412" w:rsidRPr="00033C82">
        <w:rPr>
          <w:bCs/>
        </w:rPr>
        <w:t xml:space="preserve">funds being monitored are covered under pre- and post-2 CFR part </w:t>
      </w:r>
      <w:r w:rsidR="00FF069D" w:rsidRPr="00033C82">
        <w:rPr>
          <w:bCs/>
        </w:rPr>
        <w:t>200 requirements</w:t>
      </w:r>
      <w:r w:rsidR="00D71412" w:rsidRPr="00033C82">
        <w:rPr>
          <w:bCs/>
        </w:rPr>
        <w:t xml:space="preserve">.  </w:t>
      </w:r>
      <w:r w:rsidR="007F088C" w:rsidRPr="00033C82">
        <w:rPr>
          <w:bCs/>
        </w:rPr>
        <w:t xml:space="preserve">Program-specific exceptions to the Uniform Requirements are </w:t>
      </w:r>
      <w:r w:rsidR="00BF70FC" w:rsidRPr="00033C82">
        <w:rPr>
          <w:bCs/>
        </w:rPr>
        <w:t xml:space="preserve">not included in this Exhibit but are </w:t>
      </w:r>
      <w:r w:rsidR="007F088C" w:rsidRPr="00033C82">
        <w:rPr>
          <w:bCs/>
        </w:rPr>
        <w:t>retained in each program Chapter</w:t>
      </w:r>
      <w:r w:rsidR="00A71858" w:rsidRPr="00033C82">
        <w:rPr>
          <w:bCs/>
        </w:rPr>
        <w:t>;</w:t>
      </w:r>
      <w:r w:rsidR="007F088C" w:rsidRPr="00033C82">
        <w:rPr>
          <w:bCs/>
        </w:rPr>
        <w:t xml:space="preserve"> </w:t>
      </w:r>
      <w:r w:rsidR="008A17BF" w:rsidRPr="00033C82">
        <w:rPr>
          <w:bCs/>
        </w:rPr>
        <w:t xml:space="preserve">therefore, </w:t>
      </w:r>
      <w:r w:rsidR="007F088C" w:rsidRPr="00033C82">
        <w:rPr>
          <w:bCs/>
        </w:rPr>
        <w:t xml:space="preserve">HUD reviewers will </w:t>
      </w:r>
      <w:r w:rsidR="008A17BF" w:rsidRPr="00033C82">
        <w:rPr>
          <w:bCs/>
        </w:rPr>
        <w:t xml:space="preserve">also </w:t>
      </w:r>
      <w:r w:rsidR="007F088C" w:rsidRPr="00033C82">
        <w:rPr>
          <w:bCs/>
        </w:rPr>
        <w:t>need to review program-specific Financial Management Exhibits to determine if their use is needed to ensure a complete review.</w:t>
      </w:r>
      <w:r w:rsidR="008A17BF" w:rsidRPr="00033C82">
        <w:rPr>
          <w:bCs/>
        </w:rPr>
        <w:t xml:space="preserve">  Q</w:t>
      </w:r>
      <w:r w:rsidR="00FD6DB2" w:rsidRPr="00033C82">
        <w:rPr>
          <w:bCs/>
        </w:rPr>
        <w:t>uestion</w:t>
      </w:r>
      <w:r w:rsidR="00F54C5C" w:rsidRPr="00033C82">
        <w:rPr>
          <w:bCs/>
        </w:rPr>
        <w:t>s</w:t>
      </w:r>
      <w:r w:rsidR="00FD6DB2" w:rsidRPr="00033C82">
        <w:rPr>
          <w:bCs/>
        </w:rPr>
        <w:t xml:space="preserve"> in this Exhibit </w:t>
      </w:r>
      <w:r w:rsidR="00F54C5C" w:rsidRPr="00033C82">
        <w:rPr>
          <w:bCs/>
        </w:rPr>
        <w:t xml:space="preserve">that </w:t>
      </w:r>
      <w:proofErr w:type="gramStart"/>
      <w:r w:rsidR="00F54C5C" w:rsidRPr="00033C82">
        <w:rPr>
          <w:bCs/>
        </w:rPr>
        <w:t>don’t</w:t>
      </w:r>
      <w:proofErr w:type="gramEnd"/>
      <w:r w:rsidR="00FD6DB2" w:rsidRPr="00033C82">
        <w:rPr>
          <w:bCs/>
        </w:rPr>
        <w:t xml:space="preserve"> apply to one of the programs listed </w:t>
      </w:r>
      <w:r w:rsidR="008A17BF" w:rsidRPr="00033C82">
        <w:rPr>
          <w:bCs/>
        </w:rPr>
        <w:t xml:space="preserve">in the </w:t>
      </w:r>
      <w:r w:rsidR="008A17BF" w:rsidRPr="00033C82">
        <w:rPr>
          <w:bCs/>
          <w:i/>
        </w:rPr>
        <w:t>App</w:t>
      </w:r>
      <w:r w:rsidR="00BF70FC" w:rsidRPr="00033C82">
        <w:rPr>
          <w:bCs/>
          <w:i/>
        </w:rPr>
        <w:t>l</w:t>
      </w:r>
      <w:r w:rsidR="008A17BF" w:rsidRPr="00033C82">
        <w:rPr>
          <w:bCs/>
          <w:i/>
        </w:rPr>
        <w:t xml:space="preserve">icability </w:t>
      </w:r>
      <w:r w:rsidR="008A17BF" w:rsidRPr="00033C82">
        <w:rPr>
          <w:bCs/>
        </w:rPr>
        <w:t xml:space="preserve">section </w:t>
      </w:r>
      <w:r w:rsidR="00FD6DB2" w:rsidRPr="00033C82">
        <w:rPr>
          <w:bCs/>
        </w:rPr>
        <w:t>above (pursuant to HUD’s conforming rule</w:t>
      </w:r>
      <w:r w:rsidR="00163B1A" w:rsidRPr="00033C82">
        <w:rPr>
          <w:bCs/>
        </w:rPr>
        <w:t xml:space="preserve"> or governing NOFA</w:t>
      </w:r>
      <w:r w:rsidR="00FD6DB2" w:rsidRPr="00033C82">
        <w:rPr>
          <w:bCs/>
        </w:rPr>
        <w:t>)</w:t>
      </w:r>
      <w:r w:rsidR="00FF069D" w:rsidRPr="00033C82">
        <w:rPr>
          <w:bCs/>
        </w:rPr>
        <w:t xml:space="preserve"> </w:t>
      </w:r>
      <w:r w:rsidR="00FD6DB2" w:rsidRPr="00033C82">
        <w:rPr>
          <w:bCs/>
        </w:rPr>
        <w:t xml:space="preserve">will </w:t>
      </w:r>
      <w:r w:rsidR="00F54C5C" w:rsidRPr="00033C82">
        <w:rPr>
          <w:bCs/>
        </w:rPr>
        <w:t>have th</w:t>
      </w:r>
      <w:r w:rsidR="00FE27DA" w:rsidRPr="00033C82">
        <w:rPr>
          <w:bCs/>
        </w:rPr>
        <w:t>at</w:t>
      </w:r>
      <w:r w:rsidR="00F54C5C" w:rsidRPr="00033C82">
        <w:rPr>
          <w:bCs/>
        </w:rPr>
        <w:t xml:space="preserve"> exception </w:t>
      </w:r>
      <w:r w:rsidR="00FD6DB2" w:rsidRPr="00033C82">
        <w:rPr>
          <w:bCs/>
        </w:rPr>
        <w:t>noted above th</w:t>
      </w:r>
      <w:r w:rsidR="00FE27DA" w:rsidRPr="00033C82">
        <w:rPr>
          <w:bCs/>
        </w:rPr>
        <w:t>e</w:t>
      </w:r>
      <w:r w:rsidR="00FD6DB2" w:rsidRPr="00033C82">
        <w:rPr>
          <w:bCs/>
        </w:rPr>
        <w:t xml:space="preserve"> question. </w:t>
      </w:r>
      <w:r w:rsidR="00BE67E1" w:rsidRPr="00033C82">
        <w:rPr>
          <w:bCs/>
        </w:rPr>
        <w:t xml:space="preserve"> </w:t>
      </w:r>
    </w:p>
    <w:p w14:paraId="0DBDE781" w14:textId="77777777" w:rsidR="00FE27DA" w:rsidRPr="00033C82" w:rsidRDefault="00FE27DA" w:rsidP="001A48E7">
      <w:pPr>
        <w:widowControl w:val="0"/>
        <w:tabs>
          <w:tab w:val="left" w:pos="540"/>
        </w:tabs>
        <w:spacing w:line="120" w:lineRule="auto"/>
        <w:rPr>
          <w:bCs/>
        </w:rPr>
      </w:pPr>
    </w:p>
    <w:p w14:paraId="4966F30A" w14:textId="77777777" w:rsidR="001D0DDE" w:rsidRPr="00033C82" w:rsidRDefault="00463D65" w:rsidP="001A48E7">
      <w:pPr>
        <w:widowControl w:val="0"/>
        <w:rPr>
          <w:bCs/>
        </w:rPr>
      </w:pPr>
      <w:r w:rsidRPr="00033C82">
        <w:rPr>
          <w:bCs/>
          <w:u w:val="single"/>
        </w:rPr>
        <w:t>Program Citations:</w:t>
      </w:r>
      <w:r w:rsidRPr="00033C82">
        <w:rPr>
          <w:bCs/>
          <w:i/>
        </w:rPr>
        <w:t xml:space="preserve">  </w:t>
      </w:r>
      <w:r w:rsidR="00A11C7C" w:rsidRPr="00033C82">
        <w:rPr>
          <w:bCs/>
        </w:rPr>
        <w:t xml:space="preserve">In addition to the </w:t>
      </w:r>
      <w:r w:rsidR="005F7C33" w:rsidRPr="00033C82">
        <w:rPr>
          <w:bCs/>
        </w:rPr>
        <w:t>citations for 2 CFR part 200</w:t>
      </w:r>
      <w:r w:rsidR="00A11C7C" w:rsidRPr="00033C82">
        <w:rPr>
          <w:bCs/>
        </w:rPr>
        <w:t xml:space="preserve">, program-specific citations </w:t>
      </w:r>
      <w:r w:rsidR="005F7C33" w:rsidRPr="00033C82">
        <w:rPr>
          <w:bCs/>
        </w:rPr>
        <w:t xml:space="preserve">are </w:t>
      </w:r>
      <w:r w:rsidR="00077322" w:rsidRPr="00033C82">
        <w:rPr>
          <w:bCs/>
        </w:rPr>
        <w:t>i</w:t>
      </w:r>
      <w:r w:rsidR="005F7C33" w:rsidRPr="00033C82">
        <w:rPr>
          <w:bCs/>
        </w:rPr>
        <w:t>ncluded</w:t>
      </w:r>
      <w:r w:rsidR="00A11C7C" w:rsidRPr="00033C82">
        <w:rPr>
          <w:bCs/>
        </w:rPr>
        <w:t xml:space="preserve"> either on a question-by-question </w:t>
      </w:r>
      <w:r w:rsidR="009542A1" w:rsidRPr="00033C82">
        <w:rPr>
          <w:bCs/>
        </w:rPr>
        <w:t>basis, or in a single reference</w:t>
      </w:r>
      <w:r w:rsidR="00077322" w:rsidRPr="00033C82">
        <w:rPr>
          <w:bCs/>
        </w:rPr>
        <w:t>, as noted below</w:t>
      </w:r>
      <w:r w:rsidR="009542A1" w:rsidRPr="00033C82">
        <w:rPr>
          <w:bCs/>
        </w:rPr>
        <w:t>,</w:t>
      </w:r>
      <w:r w:rsidR="001D0DDE" w:rsidRPr="00033C82">
        <w:rPr>
          <w:bCs/>
        </w:rPr>
        <w:t xml:space="preserve"> </w:t>
      </w:r>
      <w:r w:rsidR="00A11C7C" w:rsidRPr="00033C82">
        <w:rPr>
          <w:bCs/>
        </w:rPr>
        <w:t>depending on how the Uniform Requirements apply.</w:t>
      </w:r>
      <w:r w:rsidR="00077322" w:rsidRPr="00033C82">
        <w:rPr>
          <w:bCs/>
        </w:rPr>
        <w:t xml:space="preserve"> </w:t>
      </w:r>
    </w:p>
    <w:p w14:paraId="0D86A2CC" w14:textId="77777777" w:rsidR="001D0DDE" w:rsidRPr="00033C82" w:rsidRDefault="001D0DDE" w:rsidP="001A48E7">
      <w:pPr>
        <w:widowControl w:val="0"/>
        <w:spacing w:line="120" w:lineRule="auto"/>
        <w:rPr>
          <w:bCs/>
        </w:rPr>
      </w:pPr>
    </w:p>
    <w:p w14:paraId="01202FA0" w14:textId="5D805727" w:rsidR="001D0DDE" w:rsidRPr="00033C82" w:rsidRDefault="001D0DDE" w:rsidP="001A48E7">
      <w:pPr>
        <w:widowControl w:val="0"/>
        <w:numPr>
          <w:ilvl w:val="0"/>
          <w:numId w:val="41"/>
        </w:numPr>
        <w:ind w:left="720"/>
        <w:rPr>
          <w:bCs/>
        </w:rPr>
      </w:pPr>
      <w:r w:rsidRPr="00033C82">
        <w:rPr>
          <w:bCs/>
          <w:u w:val="single"/>
        </w:rPr>
        <w:t>Appala</w:t>
      </w:r>
      <w:r w:rsidR="003F7CDA" w:rsidRPr="00033C82">
        <w:rPr>
          <w:bCs/>
          <w:u w:val="single"/>
        </w:rPr>
        <w:t>chia Economic Development Initiative (AEDI):</w:t>
      </w:r>
      <w:r w:rsidR="005A563C" w:rsidRPr="00033C82">
        <w:rPr>
          <w:bCs/>
        </w:rPr>
        <w:t xml:space="preserve"> </w:t>
      </w:r>
      <w:r w:rsidR="009E3CA5" w:rsidRPr="00033C82">
        <w:rPr>
          <w:bCs/>
        </w:rPr>
        <w:t xml:space="preserve"> </w:t>
      </w:r>
      <w:r w:rsidR="00DD1514" w:rsidRPr="00033C82">
        <w:rPr>
          <w:bCs/>
        </w:rPr>
        <w:t xml:space="preserve">All questions apply pursuant to the </w:t>
      </w:r>
      <w:r w:rsidR="005A563C" w:rsidRPr="00033C82">
        <w:rPr>
          <w:bCs/>
        </w:rPr>
        <w:t>FY 2014 AEDI Notice of F</w:t>
      </w:r>
      <w:r w:rsidR="00DD1514" w:rsidRPr="00033C82">
        <w:rPr>
          <w:bCs/>
        </w:rPr>
        <w:t>unding Availability (NOFA) and</w:t>
      </w:r>
      <w:r w:rsidR="005A563C" w:rsidRPr="00033C82">
        <w:rPr>
          <w:bCs/>
        </w:rPr>
        <w:t xml:space="preserve"> </w:t>
      </w:r>
      <w:r w:rsidR="007E2555" w:rsidRPr="00033C82">
        <w:rPr>
          <w:bCs/>
        </w:rPr>
        <w:t>Grant Agreement, Article I.G</w:t>
      </w:r>
      <w:r w:rsidR="00156768" w:rsidRPr="00033C82">
        <w:rPr>
          <w:bCs/>
        </w:rPr>
        <w:t>.</w:t>
      </w:r>
    </w:p>
    <w:p w14:paraId="4ACFB37D" w14:textId="452C5F9D" w:rsidR="003F7CDA" w:rsidRPr="00033C82" w:rsidRDefault="003F7CDA" w:rsidP="001A48E7">
      <w:pPr>
        <w:widowControl w:val="0"/>
        <w:numPr>
          <w:ilvl w:val="0"/>
          <w:numId w:val="41"/>
        </w:numPr>
        <w:ind w:left="720"/>
        <w:rPr>
          <w:bCs/>
        </w:rPr>
      </w:pPr>
      <w:r w:rsidRPr="00033C82">
        <w:rPr>
          <w:bCs/>
          <w:u w:val="single"/>
        </w:rPr>
        <w:t>Border Community Capital Initiative (BCCI):</w:t>
      </w:r>
      <w:r w:rsidR="009E3CA5" w:rsidRPr="00033C82">
        <w:rPr>
          <w:bCs/>
          <w:u w:val="single"/>
        </w:rPr>
        <w:t xml:space="preserve"> </w:t>
      </w:r>
      <w:r w:rsidR="00E756F5" w:rsidRPr="00033C82">
        <w:rPr>
          <w:bCs/>
        </w:rPr>
        <w:t xml:space="preserve"> </w:t>
      </w:r>
      <w:r w:rsidR="00DD1514" w:rsidRPr="00033C82">
        <w:rPr>
          <w:bCs/>
        </w:rPr>
        <w:t>All questions apply pursuant to the FY 2013 NOFA and</w:t>
      </w:r>
      <w:r w:rsidR="00E756F5" w:rsidRPr="00033C82">
        <w:rPr>
          <w:bCs/>
        </w:rPr>
        <w:t xml:space="preserve"> Grant Agreement, Article I.E.</w:t>
      </w:r>
    </w:p>
    <w:p w14:paraId="1D259C41" w14:textId="5824F6DA" w:rsidR="003F7CDA" w:rsidRPr="00033C82" w:rsidRDefault="005A563C" w:rsidP="001A48E7">
      <w:pPr>
        <w:widowControl w:val="0"/>
        <w:numPr>
          <w:ilvl w:val="0"/>
          <w:numId w:val="41"/>
        </w:numPr>
        <w:ind w:left="720"/>
        <w:rPr>
          <w:bCs/>
        </w:rPr>
      </w:pPr>
      <w:r w:rsidRPr="00033C82">
        <w:rPr>
          <w:bCs/>
          <w:u w:val="single"/>
        </w:rPr>
        <w:t>Delta Community Capital Initiative (DCCI):</w:t>
      </w:r>
      <w:r w:rsidRPr="00033C82">
        <w:rPr>
          <w:bCs/>
        </w:rPr>
        <w:t xml:space="preserve"> </w:t>
      </w:r>
      <w:r w:rsidR="00DD1514" w:rsidRPr="00033C82">
        <w:rPr>
          <w:bCs/>
        </w:rPr>
        <w:t xml:space="preserve"> All questions apply pursuant to the FY DCCI 2014 NOFA and</w:t>
      </w:r>
      <w:r w:rsidR="00AF7A2A" w:rsidRPr="00033C82">
        <w:rPr>
          <w:bCs/>
        </w:rPr>
        <w:t xml:space="preserve"> Grant Agreement, Article I.F.6. </w:t>
      </w:r>
    </w:p>
    <w:p w14:paraId="46E82063" w14:textId="50EF566D" w:rsidR="00F81CCB" w:rsidRPr="00033C82" w:rsidRDefault="00F81CCB" w:rsidP="001A48E7">
      <w:pPr>
        <w:widowControl w:val="0"/>
        <w:numPr>
          <w:ilvl w:val="0"/>
          <w:numId w:val="41"/>
        </w:numPr>
        <w:ind w:left="720"/>
        <w:rPr>
          <w:bCs/>
        </w:rPr>
      </w:pPr>
      <w:r w:rsidRPr="00033C82">
        <w:rPr>
          <w:bCs/>
          <w:u w:val="single"/>
        </w:rPr>
        <w:t>Self-Help Homeownership Opportunity Program (SHOP):</w:t>
      </w:r>
      <w:r w:rsidRPr="00033C82">
        <w:rPr>
          <w:bCs/>
        </w:rPr>
        <w:t xml:space="preserve">  </w:t>
      </w:r>
      <w:r w:rsidR="00013CC4" w:rsidRPr="00033C82">
        <w:rPr>
          <w:bCs/>
        </w:rPr>
        <w:t>All questions apply pursuant to the FY 2014 SHOP NOFA and SHOP Grant Agreement, Article XVIII, B, C.</w:t>
      </w:r>
    </w:p>
    <w:p w14:paraId="522F4756" w14:textId="0710EBCE" w:rsidR="00B344E9" w:rsidRPr="00033C82" w:rsidRDefault="00B344E9" w:rsidP="001A48E7">
      <w:pPr>
        <w:widowControl w:val="0"/>
        <w:numPr>
          <w:ilvl w:val="0"/>
          <w:numId w:val="41"/>
        </w:numPr>
        <w:ind w:left="720"/>
        <w:rPr>
          <w:bCs/>
        </w:rPr>
      </w:pPr>
      <w:r w:rsidRPr="00033C82">
        <w:rPr>
          <w:u w:val="single"/>
        </w:rPr>
        <w:t xml:space="preserve">Rural Capacity Building for Community Development and Affordable Housing (RCB): </w:t>
      </w:r>
      <w:r w:rsidRPr="00033C82">
        <w:t xml:space="preserve"> All </w:t>
      </w:r>
      <w:r w:rsidR="00D4693D" w:rsidRPr="00033C82">
        <w:t>questions apply pursuant to the NOFA, Section VI.B.4.</w:t>
      </w:r>
    </w:p>
    <w:p w14:paraId="7AD0921E" w14:textId="7F6D6BF8" w:rsidR="002B3DB3" w:rsidRPr="00033C82" w:rsidRDefault="002B3DB3" w:rsidP="001A48E7">
      <w:pPr>
        <w:widowControl w:val="0"/>
        <w:numPr>
          <w:ilvl w:val="0"/>
          <w:numId w:val="41"/>
        </w:numPr>
        <w:ind w:left="720"/>
        <w:rPr>
          <w:bCs/>
        </w:rPr>
      </w:pPr>
      <w:r w:rsidRPr="00033C82">
        <w:rPr>
          <w:u w:val="single"/>
        </w:rPr>
        <w:t>Capacity Building for Community Development and Affordable Housing (Section 4):</w:t>
      </w:r>
      <w:r w:rsidRPr="00033C82">
        <w:t xml:space="preserve"> </w:t>
      </w:r>
      <w:r w:rsidR="00077322" w:rsidRPr="00033C82">
        <w:t xml:space="preserve"> </w:t>
      </w:r>
      <w:r w:rsidRPr="00033C82">
        <w:t>All questions apply pursuant to the NOFA, Section VI.B.4.</w:t>
      </w:r>
    </w:p>
    <w:p w14:paraId="1A330663" w14:textId="77777777" w:rsidR="00017D2C" w:rsidRPr="00033C82" w:rsidRDefault="00017D2C" w:rsidP="00017D2C">
      <w:pPr>
        <w:widowControl w:val="0"/>
        <w:numPr>
          <w:ilvl w:val="0"/>
          <w:numId w:val="41"/>
        </w:numPr>
        <w:ind w:left="720"/>
        <w:rPr>
          <w:bCs/>
        </w:rPr>
      </w:pPr>
      <w:r w:rsidRPr="00033C82">
        <w:t>Community Compass Technical Assistance and Capacity Building Program (TA Program): All questions apply pursuant to the NOFA, and Cooperative Agreement.</w:t>
      </w:r>
    </w:p>
    <w:p w14:paraId="23D414E9" w14:textId="77777777" w:rsidR="00017D2C" w:rsidRPr="00033C82" w:rsidRDefault="00017D2C" w:rsidP="00017D2C">
      <w:pPr>
        <w:widowControl w:val="0"/>
        <w:ind w:left="720"/>
        <w:rPr>
          <w:bCs/>
        </w:rPr>
      </w:pPr>
    </w:p>
    <w:p w14:paraId="2E828DF9" w14:textId="77777777" w:rsidR="001D0DDE" w:rsidRPr="00033C82" w:rsidRDefault="001D0DDE" w:rsidP="001A48E7">
      <w:pPr>
        <w:widowControl w:val="0"/>
        <w:spacing w:line="120" w:lineRule="auto"/>
        <w:rPr>
          <w:bCs/>
        </w:rPr>
      </w:pPr>
    </w:p>
    <w:p w14:paraId="618D53B6" w14:textId="2138132A" w:rsidR="00FE27DA" w:rsidRPr="00033C82" w:rsidRDefault="003271D7" w:rsidP="001A48E7">
      <w:pPr>
        <w:widowControl w:val="0"/>
      </w:pPr>
      <w:r w:rsidRPr="00033C82">
        <w:rPr>
          <w:u w:val="single"/>
        </w:rPr>
        <w:t>A Note on Findings:</w:t>
      </w:r>
      <w:r w:rsidRPr="00033C82">
        <w:t xml:space="preserve">  </w:t>
      </w:r>
      <w:r w:rsidR="00664475" w:rsidRPr="00033C82">
        <w:rPr>
          <w:bCs/>
        </w:rPr>
        <w:t xml:space="preserve">HUD reviewers need to ensure that, if deficiencies are identified, the monitoring Finding cites to both the relevant provision in 2 CFR part 200 and the program regulation/NOFA/Grant Agreement citation that incorporates the requirements (e.g., 24 CFR 92.505, or 24 CFR 570.502).  </w:t>
      </w:r>
      <w:r w:rsidR="00180D98" w:rsidRPr="00033C82">
        <w:rPr>
          <w:bCs/>
        </w:rPr>
        <w:t>H</w:t>
      </w:r>
      <w:r w:rsidR="00FE27DA" w:rsidRPr="00033C82">
        <w:t xml:space="preserve">owever, as described in Section 4.b of Notice CPD-16-04, HUD reviewers will not make findings of noncompliance with the Uniform Requirements (i.e., the part 200 requirements) if a grantee used CDBG, ESG, or HOME funds in accordance with comparable requirements under parts 84 or 85 (2013 edition) between December 26, 2014 and </w:t>
      </w:r>
      <w:r w:rsidR="00FE27DA" w:rsidRPr="00033C82">
        <w:lastRenderedPageBreak/>
        <w:t>January 6, 2016.</w:t>
      </w:r>
    </w:p>
    <w:p w14:paraId="05D1472F" w14:textId="77777777" w:rsidR="00003E21" w:rsidRPr="00033C82" w:rsidRDefault="00003E21" w:rsidP="001A48E7">
      <w:pPr>
        <w:widowControl w:val="0"/>
        <w:spacing w:line="120" w:lineRule="auto"/>
        <w:rPr>
          <w:bCs/>
        </w:rPr>
      </w:pPr>
    </w:p>
    <w:p w14:paraId="48A4964A" w14:textId="12046C3F" w:rsidR="00003E21" w:rsidRPr="00033C82" w:rsidRDefault="005D1F88" w:rsidP="001A48E7">
      <w:pPr>
        <w:widowControl w:val="0"/>
        <w:rPr>
          <w:bCs/>
        </w:rPr>
      </w:pPr>
      <w:r w:rsidRPr="00033C82">
        <w:rPr>
          <w:bCs/>
          <w:u w:val="single"/>
        </w:rPr>
        <w:t>Terminology:</w:t>
      </w:r>
      <w:r w:rsidRPr="00033C82">
        <w:rPr>
          <w:bCs/>
        </w:rPr>
        <w:t xml:space="preserve">  </w:t>
      </w:r>
      <w:r w:rsidR="005F7C33" w:rsidRPr="00033C82">
        <w:rPr>
          <w:bCs/>
        </w:rPr>
        <w:t>Note that the terminology used to reference the entities receiving the Federal awards mirrors the language in 2 CFR part 200 and uses “recipient” to mean the entity that directly received the Federal funds, e.g., program participant</w:t>
      </w:r>
      <w:r w:rsidR="00C166BC" w:rsidRPr="00033C82">
        <w:rPr>
          <w:bCs/>
        </w:rPr>
        <w:t xml:space="preserve">, Participating Jurisdiction, </w:t>
      </w:r>
      <w:r w:rsidR="005F7C33" w:rsidRPr="00033C82">
        <w:rPr>
          <w:bCs/>
        </w:rPr>
        <w:t xml:space="preserve">or grantee, and “subrecipient” to mean the entity that receives funds through a pass-through entity (see §§200.74, 200.86, and 200.93).  </w:t>
      </w:r>
      <w:r w:rsidR="00EE28D2" w:rsidRPr="00033C82">
        <w:rPr>
          <w:bCs/>
        </w:rPr>
        <w:t xml:space="preserve">The definition of “subrecipient” for certain </w:t>
      </w:r>
      <w:r w:rsidR="008F7CDD" w:rsidRPr="00033C82">
        <w:rPr>
          <w:bCs/>
        </w:rPr>
        <w:t xml:space="preserve">programs, e.g., the CDBG </w:t>
      </w:r>
      <w:r w:rsidR="0071142C" w:rsidRPr="00033C82">
        <w:rPr>
          <w:bCs/>
        </w:rPr>
        <w:t xml:space="preserve">and </w:t>
      </w:r>
      <w:r w:rsidR="008F7CDD" w:rsidRPr="00033C82">
        <w:rPr>
          <w:bCs/>
        </w:rPr>
        <w:t>HOME programs</w:t>
      </w:r>
      <w:r w:rsidR="00EE28D2" w:rsidRPr="00033C82">
        <w:rPr>
          <w:bCs/>
        </w:rPr>
        <w:t>, differ</w:t>
      </w:r>
      <w:r w:rsidR="002B6546" w:rsidRPr="00033C82">
        <w:rPr>
          <w:bCs/>
        </w:rPr>
        <w:t>s</w:t>
      </w:r>
      <w:r w:rsidR="00EE28D2" w:rsidRPr="00033C82">
        <w:rPr>
          <w:bCs/>
        </w:rPr>
        <w:t xml:space="preserve"> from the part 200 definitions.  The reviewer must use the program </w:t>
      </w:r>
      <w:proofErr w:type="gramStart"/>
      <w:r w:rsidR="00EE28D2" w:rsidRPr="00033C82">
        <w:rPr>
          <w:bCs/>
        </w:rPr>
        <w:t>definition, if</w:t>
      </w:r>
      <w:proofErr w:type="gramEnd"/>
      <w:r w:rsidR="00EE28D2" w:rsidRPr="00033C82">
        <w:rPr>
          <w:bCs/>
        </w:rPr>
        <w:t xml:space="preserve"> it is different.</w:t>
      </w:r>
      <w:r w:rsidR="00DD0F03" w:rsidRPr="00033C82">
        <w:rPr>
          <w:bCs/>
        </w:rPr>
        <w:t xml:space="preserve">  Certain program regulations may </w:t>
      </w:r>
      <w:r w:rsidR="00FA36CC" w:rsidRPr="00033C82">
        <w:rPr>
          <w:bCs/>
        </w:rPr>
        <w:t xml:space="preserve">also </w:t>
      </w:r>
      <w:r w:rsidR="00DD0F03" w:rsidRPr="00033C82">
        <w:rPr>
          <w:bCs/>
        </w:rPr>
        <w:t>use other terms, such as “State recipient</w:t>
      </w:r>
      <w:r w:rsidR="00FA36CC" w:rsidRPr="00033C82">
        <w:rPr>
          <w:bCs/>
        </w:rPr>
        <w:t>,” that are included within the meaning of the term “subrecipient.”</w:t>
      </w:r>
      <w:r w:rsidR="00EE28D2" w:rsidRPr="00033C82">
        <w:rPr>
          <w:bCs/>
        </w:rPr>
        <w:t xml:space="preserve">  </w:t>
      </w:r>
      <w:r w:rsidR="005F7C33" w:rsidRPr="00033C82">
        <w:rPr>
          <w:bCs/>
        </w:rPr>
        <w:t>Where the question pertains to both a recipient and a subrecipient, the term “non-Federal entity” is used</w:t>
      </w:r>
      <w:r w:rsidR="00C623A7" w:rsidRPr="00033C82">
        <w:rPr>
          <w:bCs/>
        </w:rPr>
        <w:t xml:space="preserve"> (see §200.69)</w:t>
      </w:r>
      <w:r w:rsidR="005F7C33" w:rsidRPr="00033C82">
        <w:rPr>
          <w:bCs/>
        </w:rPr>
        <w:t xml:space="preserve">. </w:t>
      </w:r>
      <w:r w:rsidR="00430154" w:rsidRPr="00033C82">
        <w:rPr>
          <w:bCs/>
        </w:rPr>
        <w:t xml:space="preserve"> </w:t>
      </w:r>
    </w:p>
    <w:p w14:paraId="151ED073" w14:textId="5A2F846C" w:rsidR="00130393" w:rsidRPr="00033C82" w:rsidRDefault="00130393" w:rsidP="001A48E7">
      <w:pPr>
        <w:widowControl w:val="0"/>
        <w:rPr>
          <w:bCs/>
        </w:rPr>
      </w:pPr>
    </w:p>
    <w:p w14:paraId="6BF8095C" w14:textId="7C8483DA" w:rsidR="00130393" w:rsidRPr="00033C82" w:rsidRDefault="00130393" w:rsidP="09B5B510">
      <w:pPr>
        <w:widowControl w:val="0"/>
        <w:rPr>
          <w:bCs/>
        </w:rPr>
      </w:pPr>
      <w:r w:rsidRPr="00033C82">
        <w:t xml:space="preserve">The term “state” in this exhibit refers to “any state of the United States, </w:t>
      </w:r>
      <w:r w:rsidRPr="00033C82">
        <w:rPr>
          <w:i/>
          <w:iCs/>
        </w:rPr>
        <w:t>the District of Columbia,</w:t>
      </w:r>
      <w:r w:rsidRPr="00033C82">
        <w:t xml:space="preserve"> the Commonwealth of Puerto Rico, </w:t>
      </w:r>
      <w:r w:rsidRPr="00033C82">
        <w:rPr>
          <w:i/>
          <w:iCs/>
        </w:rPr>
        <w:t>U.S. Virgin Islands, Guam, American Samoa, the Commonwealth of the Northern Mariana Islands, and any agency or instrumentality thereof exclusive of local governments</w:t>
      </w:r>
      <w:r w:rsidRPr="00033C82">
        <w:t>,” as defined in 2 CFR 200.90. Even if the program statute or rule uses a different definition of “state” for purposes of other program requirements, reviewers should apply the part 200 definition of “state” to the part 200 requirements in this exhibit.</w:t>
      </w:r>
    </w:p>
    <w:p w14:paraId="6D2661E8" w14:textId="77777777" w:rsidR="00003E21" w:rsidRPr="00033C82" w:rsidRDefault="00003E21" w:rsidP="001A48E7">
      <w:pPr>
        <w:widowControl w:val="0"/>
        <w:spacing w:line="120" w:lineRule="auto"/>
        <w:rPr>
          <w:bCs/>
        </w:rPr>
      </w:pPr>
    </w:p>
    <w:p w14:paraId="7486F6FE" w14:textId="77777777" w:rsidR="00270CA6" w:rsidRPr="00033C82" w:rsidRDefault="00270CA6" w:rsidP="001A48E7">
      <w:pPr>
        <w:widowControl w:val="0"/>
        <w:spacing w:line="120" w:lineRule="auto"/>
        <w:rPr>
          <w:bCs/>
        </w:rPr>
      </w:pPr>
    </w:p>
    <w:p w14:paraId="78BE55E5" w14:textId="77777777" w:rsidR="00270CA6" w:rsidRPr="00033C82" w:rsidRDefault="00270CA6" w:rsidP="001A48E7">
      <w:pPr>
        <w:widowControl w:val="0"/>
        <w:spacing w:line="120" w:lineRule="auto"/>
        <w:rPr>
          <w:bCs/>
        </w:rPr>
      </w:pPr>
    </w:p>
    <w:p w14:paraId="38F23A7D" w14:textId="77777777" w:rsidR="00893839" w:rsidRPr="00033C82" w:rsidRDefault="0071142C" w:rsidP="001A48E7">
      <w:pPr>
        <w:widowControl w:val="0"/>
      </w:pPr>
      <w:r w:rsidRPr="00033C82">
        <w:rPr>
          <w:u w:val="single"/>
        </w:rPr>
        <w:t>Exhibit Structure:</w:t>
      </w:r>
      <w:r w:rsidRPr="00033C82">
        <w:t xml:space="preserve">  </w:t>
      </w:r>
      <w:r w:rsidR="00893839" w:rsidRPr="00033C82">
        <w:t xml:space="preserve">The </w:t>
      </w:r>
      <w:r w:rsidR="00F86B9D" w:rsidRPr="00033C82">
        <w:t>E</w:t>
      </w:r>
      <w:r w:rsidR="00893839" w:rsidRPr="00033C82">
        <w:t xml:space="preserve">xhibit is divided into </w:t>
      </w:r>
      <w:r w:rsidR="00EF23B4" w:rsidRPr="00033C82">
        <w:t>1</w:t>
      </w:r>
      <w:r w:rsidR="00430154" w:rsidRPr="00033C82">
        <w:t>1</w:t>
      </w:r>
      <w:r w:rsidR="000B27E3" w:rsidRPr="00033C82">
        <w:t xml:space="preserve"> </w:t>
      </w:r>
      <w:r w:rsidR="0053767B" w:rsidRPr="00033C82">
        <w:t xml:space="preserve">sections: </w:t>
      </w:r>
      <w:r w:rsidR="00893839" w:rsidRPr="00033C82">
        <w:t>Financial Management</w:t>
      </w:r>
      <w:r w:rsidR="0053767B" w:rsidRPr="00033C82">
        <w:t xml:space="preserve">; </w:t>
      </w:r>
      <w:r w:rsidR="00893839" w:rsidRPr="00033C82">
        <w:t>Internal Controls</w:t>
      </w:r>
      <w:r w:rsidR="0053767B" w:rsidRPr="00033C82">
        <w:t xml:space="preserve">; </w:t>
      </w:r>
      <w:r w:rsidR="00893839" w:rsidRPr="00033C82">
        <w:t>Bonds</w:t>
      </w:r>
      <w:r w:rsidR="0053767B" w:rsidRPr="00033C82">
        <w:t xml:space="preserve">; </w:t>
      </w:r>
      <w:r w:rsidR="00893839" w:rsidRPr="00033C82">
        <w:t>Payment</w:t>
      </w:r>
      <w:r w:rsidR="00591FE9" w:rsidRPr="00033C82">
        <w:t xml:space="preserve"> and Financial Reporting</w:t>
      </w:r>
      <w:r w:rsidR="0053767B" w:rsidRPr="00033C82">
        <w:t xml:space="preserve">; </w:t>
      </w:r>
      <w:r w:rsidR="00763FE9" w:rsidRPr="00033C82">
        <w:t xml:space="preserve">Improper Payments; </w:t>
      </w:r>
      <w:r w:rsidR="00893839" w:rsidRPr="00033C82">
        <w:t>Cost Sharing</w:t>
      </w:r>
      <w:r w:rsidR="00F86B9D" w:rsidRPr="00033C82">
        <w:t xml:space="preserve"> or Matching</w:t>
      </w:r>
      <w:r w:rsidR="0053767B" w:rsidRPr="00033C82">
        <w:t xml:space="preserve">; </w:t>
      </w:r>
      <w:r w:rsidR="00893839" w:rsidRPr="00033C82">
        <w:t>Program Income</w:t>
      </w:r>
      <w:r w:rsidR="0053767B" w:rsidRPr="00033C82">
        <w:t xml:space="preserve">; </w:t>
      </w:r>
      <w:r w:rsidR="002252E1" w:rsidRPr="00033C82">
        <w:t xml:space="preserve">Revision of Budget and </w:t>
      </w:r>
      <w:r w:rsidR="00893839" w:rsidRPr="00033C82">
        <w:t>Program Plans</w:t>
      </w:r>
      <w:r w:rsidR="0053767B" w:rsidRPr="00033C82">
        <w:t xml:space="preserve">; </w:t>
      </w:r>
      <w:r w:rsidR="002252E1" w:rsidRPr="00033C82">
        <w:t>Period of</w:t>
      </w:r>
      <w:r w:rsidR="00893839" w:rsidRPr="00033C82">
        <w:t xml:space="preserve"> Performance</w:t>
      </w:r>
      <w:r w:rsidR="0053767B" w:rsidRPr="00033C82">
        <w:t xml:space="preserve">; </w:t>
      </w:r>
      <w:r w:rsidR="00FF6BC6" w:rsidRPr="00033C82">
        <w:t xml:space="preserve">Record Retention and Access; </w:t>
      </w:r>
      <w:r w:rsidR="0053767B" w:rsidRPr="00033C82">
        <w:t xml:space="preserve">and </w:t>
      </w:r>
      <w:r w:rsidR="00893839" w:rsidRPr="00033C82">
        <w:t>Audit Requirements</w:t>
      </w:r>
      <w:r w:rsidR="0053767B" w:rsidRPr="00033C82">
        <w:t>.</w:t>
      </w:r>
    </w:p>
    <w:p w14:paraId="3FBA9079" w14:textId="77777777" w:rsidR="004C39DD" w:rsidRPr="00033C82" w:rsidRDefault="004C39DD" w:rsidP="001A48E7">
      <w:pPr>
        <w:pStyle w:val="Header"/>
        <w:widowControl w:val="0"/>
        <w:tabs>
          <w:tab w:val="clear" w:pos="8640"/>
        </w:tabs>
        <w:spacing w:line="120" w:lineRule="auto"/>
        <w:rPr>
          <w:b/>
          <w:bCs/>
          <w:u w:val="single"/>
        </w:rPr>
      </w:pPr>
    </w:p>
    <w:p w14:paraId="73453B3C" w14:textId="77777777" w:rsidR="006E56D9" w:rsidRPr="00033C82" w:rsidRDefault="006E56D9" w:rsidP="001A48E7">
      <w:pPr>
        <w:pStyle w:val="Header"/>
        <w:widowControl w:val="0"/>
        <w:tabs>
          <w:tab w:val="clear" w:pos="8640"/>
        </w:tabs>
      </w:pPr>
      <w:r w:rsidRPr="00033C82">
        <w:rPr>
          <w:b/>
          <w:bCs/>
          <w:u w:val="single"/>
        </w:rPr>
        <w:t>Questions:</w:t>
      </w:r>
      <w:r w:rsidRPr="00033C82">
        <w:t xml:space="preserve">  </w:t>
      </w:r>
    </w:p>
    <w:p w14:paraId="41FE5F5D" w14:textId="77777777" w:rsidR="004C39DD" w:rsidRPr="00033C82" w:rsidRDefault="005F7C33"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r w:rsidRPr="00033C82">
        <w:rPr>
          <w:u w:val="single"/>
        </w:rPr>
        <w:t xml:space="preserve">A. </w:t>
      </w:r>
      <w:r w:rsidR="000D6CCA" w:rsidRPr="00033C82">
        <w:rPr>
          <w:u w:val="single"/>
        </w:rPr>
        <w:t>FINANCIAL MANAGEMENT</w:t>
      </w:r>
      <w:r w:rsidR="004C39DD" w:rsidRPr="00033C82">
        <w:rPr>
          <w:u w:val="single"/>
        </w:rPr>
        <w:t xml:space="preserve"> </w:t>
      </w:r>
    </w:p>
    <w:p w14:paraId="569D4248" w14:textId="77777777" w:rsidR="005E59C4" w:rsidRPr="00033C82" w:rsidRDefault="005E59C4"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r w:rsidRPr="00033C82">
        <w:rPr>
          <w:cap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35B318A4" w14:textId="77777777" w:rsidTr="00A707D7">
        <w:trPr>
          <w:trHeight w:val="773"/>
        </w:trPr>
        <w:tc>
          <w:tcPr>
            <w:tcW w:w="7385" w:type="dxa"/>
            <w:tcBorders>
              <w:bottom w:val="single" w:sz="4" w:space="0" w:color="auto"/>
            </w:tcBorders>
          </w:tcPr>
          <w:p w14:paraId="6A04B9A4" w14:textId="77777777" w:rsidR="00BD0E0D" w:rsidRPr="00033C82" w:rsidRDefault="00BD0E0D" w:rsidP="001A48E7">
            <w:pPr>
              <w:widowControl w:val="0"/>
              <w:ind w:left="5"/>
            </w:pPr>
            <w:r w:rsidRPr="00033C82">
              <w:t xml:space="preserve">Do the </w:t>
            </w:r>
            <w:r w:rsidR="00C557B2" w:rsidRPr="00033C82">
              <w:t xml:space="preserve">non-Federal entity's </w:t>
            </w:r>
            <w:r w:rsidRPr="00033C82">
              <w:t>accounting records identify HUD programs and awards received and expended by specifying, as applicable, the C</w:t>
            </w:r>
            <w:r w:rsidR="009F4435" w:rsidRPr="00033C82">
              <w:t>atalog of Federal Domestic Assistance (C</w:t>
            </w:r>
            <w:r w:rsidRPr="00033C82">
              <w:t>FDA</w:t>
            </w:r>
            <w:r w:rsidR="009F4435" w:rsidRPr="00033C82">
              <w:t>)</w:t>
            </w:r>
            <w:r w:rsidRPr="00033C82">
              <w:t xml:space="preserve"> title and number, HUD award identification number and year, </w:t>
            </w:r>
            <w:r w:rsidR="00B33CED" w:rsidRPr="00033C82">
              <w:t>HUD’s agency name (as the awarding agency),</w:t>
            </w:r>
            <w:r w:rsidRPr="00033C82">
              <w:t xml:space="preserve"> and name of the pass-through entity, if any?   (This requirement will most likely be addressed in the chart of accounts.)</w:t>
            </w:r>
          </w:p>
          <w:p w14:paraId="7E41982E" w14:textId="77777777" w:rsidR="00933602" w:rsidRPr="00033C82" w:rsidRDefault="00933602" w:rsidP="00441A7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252C196" w14:textId="4E67C6C7" w:rsidR="00503C87" w:rsidRPr="00033C82" w:rsidRDefault="00BD0E0D" w:rsidP="00441A7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200.302(b)(1)</w:t>
            </w:r>
            <w:r w:rsidR="00BE5270" w:rsidRPr="00033C82">
              <w:t xml:space="preserve">; </w:t>
            </w:r>
            <w:r w:rsidR="00140859" w:rsidRPr="00033C82">
              <w:t xml:space="preserve">CDBG Entitlement: 24 CFR 570.502(a); </w:t>
            </w:r>
            <w:r w:rsidR="00BE5270" w:rsidRPr="00033C82">
              <w:t>HOME: 24 CFR 92.505</w:t>
            </w:r>
            <w:r w:rsidR="001D17FD" w:rsidRPr="00033C82">
              <w:t xml:space="preserve">; HOPWA: 24 CFR </w:t>
            </w:r>
            <w:r w:rsidR="00D00031" w:rsidRPr="00033C82">
              <w:t>574.605</w:t>
            </w:r>
            <w:r w:rsidR="00D90379" w:rsidRPr="00033C82">
              <w:t xml:space="preserve">; </w:t>
            </w:r>
            <w:r w:rsidR="00D90379" w:rsidRPr="00033C82">
              <w:rPr>
                <w:sz w:val="22"/>
                <w:szCs w:val="22"/>
              </w:rPr>
              <w:t xml:space="preserve">ESG: 24 CFR 576.407(c) and 24 CFR 576.500(u); </w:t>
            </w:r>
            <w:proofErr w:type="spellStart"/>
            <w:r w:rsidR="00D90379" w:rsidRPr="00033C82">
              <w:rPr>
                <w:sz w:val="22"/>
                <w:szCs w:val="22"/>
              </w:rPr>
              <w:t>CoC</w:t>
            </w:r>
            <w:proofErr w:type="spellEnd"/>
            <w:r w:rsidR="00D90379" w:rsidRPr="00033C82">
              <w:rPr>
                <w:sz w:val="22"/>
                <w:szCs w:val="22"/>
              </w:rPr>
              <w:t>: 24 CFR 578.99(e) and 24 CFR 578.103(a)(15)</w:t>
            </w:r>
            <w:r w:rsidR="00D90379" w:rsidRPr="00033C82">
              <w:t xml:space="preserve"> </w:t>
            </w:r>
            <w:r w:rsidR="00D90379" w:rsidRPr="00033C82">
              <w:rPr>
                <w:sz w:val="22"/>
                <w:szCs w:val="22"/>
              </w:rPr>
              <w:t>(for grants awarded under the FY 2015 NOFA) or 578.103(a)(16) (for grants awarded under the FY 2016 NOFA or later)</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6561EE8E" w14:textId="77777777" w:rsidTr="00A707D7">
              <w:trPr>
                <w:trHeight w:val="170"/>
              </w:trPr>
              <w:tc>
                <w:tcPr>
                  <w:tcW w:w="425" w:type="dxa"/>
                </w:tcPr>
                <w:p w14:paraId="4BD97EB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71E0246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3EE1540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70387D7C" w14:textId="77777777" w:rsidTr="00A707D7">
              <w:trPr>
                <w:trHeight w:val="225"/>
              </w:trPr>
              <w:tc>
                <w:tcPr>
                  <w:tcW w:w="425" w:type="dxa"/>
                </w:tcPr>
                <w:p w14:paraId="79099F2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012B14F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6CCF854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232E61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453F0C56" w14:textId="77777777" w:rsidTr="00A707D7">
        <w:trPr>
          <w:cantSplit/>
        </w:trPr>
        <w:tc>
          <w:tcPr>
            <w:tcW w:w="9010" w:type="dxa"/>
            <w:gridSpan w:val="2"/>
            <w:tcBorders>
              <w:bottom w:val="nil"/>
            </w:tcBorders>
          </w:tcPr>
          <w:p w14:paraId="32C51C3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ED7BB7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20EE6DAB" w14:textId="77777777" w:rsidTr="00A707D7">
        <w:trPr>
          <w:cantSplit/>
        </w:trPr>
        <w:tc>
          <w:tcPr>
            <w:tcW w:w="9010" w:type="dxa"/>
            <w:gridSpan w:val="2"/>
            <w:tcBorders>
              <w:top w:val="nil"/>
            </w:tcBorders>
          </w:tcPr>
          <w:p w14:paraId="1EC905C1" w14:textId="77777777" w:rsidR="0061004A" w:rsidRPr="00033C82" w:rsidRDefault="0061004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5F20791" w14:textId="77777777" w:rsidR="00FF5929" w:rsidRPr="00033C82" w:rsidRDefault="00FF5929"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r w:rsidRPr="00033C82">
        <w:rPr>
          <w:cap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4D1" w:rsidRPr="00033C82" w14:paraId="22A02ECB" w14:textId="77777777" w:rsidTr="0090284B">
        <w:trPr>
          <w:cantSplit/>
          <w:trHeight w:val="773"/>
        </w:trPr>
        <w:tc>
          <w:tcPr>
            <w:tcW w:w="9010" w:type="dxa"/>
            <w:gridSpan w:val="2"/>
            <w:tcBorders>
              <w:bottom w:val="single" w:sz="4" w:space="0" w:color="auto"/>
            </w:tcBorders>
          </w:tcPr>
          <w:p w14:paraId="61194CB2"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lastRenderedPageBreak/>
              <w:t xml:space="preserve">The </w:t>
            </w:r>
            <w:r w:rsidR="00337A20" w:rsidRPr="00033C82">
              <w:t xml:space="preserve">non-Federal entity’s </w:t>
            </w:r>
            <w:r w:rsidRPr="00033C82">
              <w:t xml:space="preserve">accounting records must identify adequately the source and application of funds for HUD-funded activities.  The </w:t>
            </w:r>
            <w:r w:rsidR="00337A20" w:rsidRPr="00033C82">
              <w:t xml:space="preserve">non-Federal entity </w:t>
            </w:r>
            <w:r w:rsidRPr="00033C82">
              <w:t xml:space="preserve">can facilitate compliance with this requirement if it accounts for a HUD program in a separate accounting fund (e.g., Special Revenue Fund).  </w:t>
            </w:r>
            <w:r w:rsidRPr="00033C82">
              <w:rPr>
                <w:b/>
              </w:rPr>
              <w:t>Note</w:t>
            </w:r>
            <w:r w:rsidRPr="00033C82">
              <w:t xml:space="preserve">, however, that HUD </w:t>
            </w:r>
            <w:r w:rsidRPr="00033C82">
              <w:rPr>
                <w:b/>
              </w:rPr>
              <w:t>cannot</w:t>
            </w:r>
            <w:r w:rsidRPr="00033C82">
              <w:t xml:space="preserve"> impose specific accounting requirements (such as requiring the </w:t>
            </w:r>
            <w:r w:rsidR="00337A20" w:rsidRPr="00033C82">
              <w:t xml:space="preserve">non-Federal entity </w:t>
            </w:r>
            <w:r w:rsidRPr="00033C82">
              <w:t>to utilize an accrual basis of accounting).</w:t>
            </w:r>
          </w:p>
        </w:tc>
      </w:tr>
      <w:tr w:rsidR="004C14D1" w:rsidRPr="00033C82" w14:paraId="42B490A9" w14:textId="77777777" w:rsidTr="0090284B">
        <w:trPr>
          <w:trHeight w:val="773"/>
        </w:trPr>
        <w:tc>
          <w:tcPr>
            <w:tcW w:w="7385" w:type="dxa"/>
            <w:tcBorders>
              <w:bottom w:val="single" w:sz="4" w:space="0" w:color="auto"/>
            </w:tcBorders>
          </w:tcPr>
          <w:p w14:paraId="762FEB53" w14:textId="77777777" w:rsidR="004C14D1" w:rsidRPr="00033C82" w:rsidRDefault="007D32CD" w:rsidP="001A48E7">
            <w:pPr>
              <w:pStyle w:val="Level1"/>
              <w:widowControl w:val="0"/>
              <w:numPr>
                <w:ilvl w:val="0"/>
                <w:numId w:val="0"/>
              </w:numPr>
              <w:tabs>
                <w:tab w:val="clear" w:pos="4320"/>
                <w:tab w:val="clear" w:pos="8640"/>
                <w:tab w:val="left" w:pos="3230"/>
              </w:tabs>
              <w:ind w:left="365" w:hanging="365"/>
            </w:pPr>
            <w:r w:rsidRPr="00033C82">
              <w:t>a.</w:t>
            </w:r>
            <w:r w:rsidR="00B0112C" w:rsidRPr="00033C82">
              <w:t xml:space="preserve"> </w:t>
            </w:r>
            <w:r w:rsidRPr="00033C82">
              <w:t xml:space="preserve"> </w:t>
            </w:r>
            <w:r w:rsidR="004C14D1" w:rsidRPr="00033C82">
              <w:t xml:space="preserve"> Do the </w:t>
            </w:r>
            <w:r w:rsidR="00337A20" w:rsidRPr="00033C82">
              <w:t xml:space="preserve">non-Federal entity’s </w:t>
            </w:r>
            <w:r w:rsidR="004C14D1" w:rsidRPr="00033C82">
              <w:t>accounting records contain information on HUD grant</w:t>
            </w:r>
            <w:r w:rsidRPr="00033C82">
              <w:t xml:space="preserve"> </w:t>
            </w:r>
            <w:r w:rsidR="004C14D1" w:rsidRPr="00033C82">
              <w:t>awards, authorizations, obligations, unobligated balances, assets, expenditures, program income, and interest?</w:t>
            </w:r>
          </w:p>
          <w:p w14:paraId="5C974CAD" w14:textId="77777777" w:rsidR="00933602" w:rsidRPr="00033C82" w:rsidRDefault="00933602" w:rsidP="00634A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b/>
              </w:rPr>
            </w:pPr>
          </w:p>
          <w:p w14:paraId="5C58EA69" w14:textId="57B86B22" w:rsidR="00933602" w:rsidRPr="00033C82" w:rsidRDefault="00933602" w:rsidP="00634A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rPr>
                <w:b/>
              </w:rPr>
              <w:t>NOTE</w:t>
            </w:r>
            <w:r w:rsidRPr="00033C82">
              <w:t xml:space="preserve">: Non-Federal entities may use the term “encumbrance” in lieu of “obligation” in their accounting records. </w:t>
            </w:r>
          </w:p>
          <w:p w14:paraId="58F2D28A" w14:textId="77777777" w:rsidR="00933602" w:rsidRPr="00033C82" w:rsidRDefault="00933602" w:rsidP="00634A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C58FA97" w14:textId="35781F63" w:rsidR="004C14D1" w:rsidRPr="00033C82" w:rsidRDefault="004C14D1" w:rsidP="00634A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200.302(b)(3)</w:t>
            </w:r>
            <w:r w:rsidR="00BE5270" w:rsidRPr="00033C82">
              <w:t xml:space="preserve">; </w:t>
            </w:r>
            <w:r w:rsidR="00395CA8" w:rsidRPr="00033C82">
              <w:t xml:space="preserve">CDBG Entitlement: 24 CFR 570.502(a); </w:t>
            </w:r>
            <w:r w:rsidR="00BE5270" w:rsidRPr="00033C82">
              <w:t>HOME: 24 CFR 92.505</w:t>
            </w:r>
            <w:r w:rsidR="00731657" w:rsidRPr="00033C82">
              <w:t xml:space="preserve">; HOPWA: 24 CFR </w:t>
            </w:r>
            <w:r w:rsidR="00D00031" w:rsidRPr="00033C82">
              <w:t>574.605</w:t>
            </w:r>
            <w:r w:rsidR="00784EF3" w:rsidRPr="00033C82">
              <w:t xml:space="preserve">; </w:t>
            </w:r>
            <w:r w:rsidR="00784EF3" w:rsidRPr="00033C82">
              <w:rPr>
                <w:sz w:val="22"/>
                <w:szCs w:val="22"/>
              </w:rPr>
              <w:t>ESG: 24 CFR 576.</w:t>
            </w:r>
            <w:r w:rsidR="00784EF3" w:rsidRPr="00033C82">
              <w:t xml:space="preserve"> </w:t>
            </w:r>
            <w:r w:rsidR="00784EF3" w:rsidRPr="00033C82">
              <w:rPr>
                <w:sz w:val="22"/>
                <w:szCs w:val="22"/>
              </w:rPr>
              <w:t>407(c) and 24 CFR 576.500(u); CoC:24 CFR 578.99(e)</w:t>
            </w:r>
            <w:r w:rsidR="00634A16" w:rsidRPr="00033C82">
              <w:rPr>
                <w:sz w:val="22"/>
                <w:szCs w:val="22"/>
              </w:rPr>
              <w:t>,</w:t>
            </w:r>
            <w:r w:rsidR="00784EF3" w:rsidRPr="00033C82">
              <w:rPr>
                <w:sz w:val="22"/>
                <w:szCs w:val="22"/>
              </w:rPr>
              <w:t xml:space="preserve"> 24 CFR 578.103(a)(15)</w:t>
            </w:r>
            <w:r w:rsidR="00784EF3" w:rsidRPr="00033C82">
              <w:t xml:space="preserve"> </w:t>
            </w:r>
            <w:r w:rsidR="00784EF3" w:rsidRPr="00033C82">
              <w:rPr>
                <w:sz w:val="22"/>
                <w:szCs w:val="22"/>
              </w:rPr>
              <w:t>(for grants awarded under the FY 2015 NOFA) or 578.103(a)(16) (for grants awarded under the FY 2016 NOFA or later)</w:t>
            </w:r>
            <w:r w:rsidRPr="00033C82">
              <w:t>]</w:t>
            </w:r>
          </w:p>
          <w:p w14:paraId="2763B73B" w14:textId="71D0F2DC" w:rsidR="000B2CE0" w:rsidRPr="00033C82" w:rsidRDefault="000B2CE0" w:rsidP="009336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4D1" w:rsidRPr="00033C82" w14:paraId="3F1BA061" w14:textId="77777777" w:rsidTr="00A83EA4">
              <w:trPr>
                <w:trHeight w:val="170"/>
              </w:trPr>
              <w:tc>
                <w:tcPr>
                  <w:tcW w:w="425" w:type="dxa"/>
                </w:tcPr>
                <w:p w14:paraId="37791173"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3A9F3967"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969E8FB"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4D1" w:rsidRPr="00033C82" w14:paraId="2C9E96AE" w14:textId="77777777" w:rsidTr="00A83EA4">
              <w:trPr>
                <w:trHeight w:val="225"/>
              </w:trPr>
              <w:tc>
                <w:tcPr>
                  <w:tcW w:w="425" w:type="dxa"/>
                </w:tcPr>
                <w:p w14:paraId="21E46FBF"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539FC94D"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3FA83C9"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5B0750D3"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4D1" w:rsidRPr="00033C82" w14:paraId="7DAE7C29" w14:textId="77777777" w:rsidTr="0090284B">
        <w:trPr>
          <w:cantSplit/>
        </w:trPr>
        <w:tc>
          <w:tcPr>
            <w:tcW w:w="9010" w:type="dxa"/>
            <w:gridSpan w:val="2"/>
            <w:tcBorders>
              <w:bottom w:val="nil"/>
            </w:tcBorders>
          </w:tcPr>
          <w:p w14:paraId="241E6D5A"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3E55D3E3"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4D1" w:rsidRPr="00033C82" w14:paraId="49E95674" w14:textId="77777777" w:rsidTr="0090284B">
        <w:trPr>
          <w:cantSplit/>
        </w:trPr>
        <w:tc>
          <w:tcPr>
            <w:tcW w:w="9010" w:type="dxa"/>
            <w:gridSpan w:val="2"/>
            <w:tcBorders>
              <w:top w:val="nil"/>
            </w:tcBorders>
          </w:tcPr>
          <w:p w14:paraId="29DE22CA" w14:textId="77777777" w:rsidR="004C14D1" w:rsidRPr="00033C82"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03C87" w:rsidRPr="00033C82" w14:paraId="1AD1EB1D" w14:textId="77777777" w:rsidTr="0090284B">
        <w:trPr>
          <w:trHeight w:val="773"/>
        </w:trPr>
        <w:tc>
          <w:tcPr>
            <w:tcW w:w="7385" w:type="dxa"/>
            <w:tcBorders>
              <w:bottom w:val="single" w:sz="4" w:space="0" w:color="auto"/>
            </w:tcBorders>
          </w:tcPr>
          <w:p w14:paraId="17A68D64" w14:textId="77777777" w:rsidR="004277A2" w:rsidRPr="00033C82" w:rsidRDefault="004277A2" w:rsidP="001A48E7">
            <w:pPr>
              <w:widowControl w:val="0"/>
              <w:numPr>
                <w:ilvl w:val="0"/>
                <w:numId w:val="33"/>
              </w:numPr>
              <w:ind w:left="365"/>
            </w:pPr>
            <w:r w:rsidRPr="00033C82">
              <w:t xml:space="preserve">Does the </w:t>
            </w:r>
            <w:r w:rsidR="00337A20" w:rsidRPr="00033C82">
              <w:t xml:space="preserve">non-Federal entity </w:t>
            </w:r>
            <w:r w:rsidRPr="00033C82">
              <w:t xml:space="preserve">maintain adequate source documentation?  To determine compliance, select a sample of </w:t>
            </w:r>
            <w:r w:rsidR="00B0432A" w:rsidRPr="00033C82">
              <w:t xml:space="preserve">accounting entries </w:t>
            </w:r>
            <w:r w:rsidRPr="00033C82">
              <w:t>and determine whether they are supported by invoices, contracts, or purchase orders, etc.</w:t>
            </w:r>
            <w:r w:rsidR="00A657BC" w:rsidRPr="00033C82">
              <w:t xml:space="preserve">  (</w:t>
            </w:r>
            <w:r w:rsidR="009446F9" w:rsidRPr="00033C82">
              <w:t>Describe</w:t>
            </w:r>
            <w:r w:rsidR="00A657BC" w:rsidRPr="00033C82">
              <w:t xml:space="preserve"> sample</w:t>
            </w:r>
            <w:r w:rsidR="00A707D7" w:rsidRPr="00033C82">
              <w:t xml:space="preserve"> in response</w:t>
            </w:r>
            <w:r w:rsidR="00A657BC" w:rsidRPr="00033C82">
              <w:t xml:space="preserve"> below.)</w:t>
            </w:r>
          </w:p>
          <w:p w14:paraId="3A6E6B61" w14:textId="77777777" w:rsidR="00933602" w:rsidRPr="00033C82" w:rsidRDefault="00933602" w:rsidP="00CB1D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5F5E4B1" w14:textId="7683D424" w:rsidR="00503C87" w:rsidRPr="00033C82" w:rsidRDefault="004277A2" w:rsidP="00CB1D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200.302(b)(3)</w:t>
            </w:r>
            <w:r w:rsidR="00875480" w:rsidRPr="00033C82">
              <w:t xml:space="preserve">; </w:t>
            </w:r>
            <w:r w:rsidR="00395CA8" w:rsidRPr="00033C82">
              <w:t>CDBG Entitlement: 24 CFR 570.502(a);</w:t>
            </w:r>
            <w:r w:rsidR="00731657" w:rsidRPr="00033C82">
              <w:t xml:space="preserve"> </w:t>
            </w:r>
            <w:r w:rsidR="00CB1D4E" w:rsidRPr="00033C82">
              <w:t xml:space="preserve">HOME: 24 CFR 92.505; </w:t>
            </w:r>
            <w:r w:rsidR="00731657" w:rsidRPr="00033C82">
              <w:t xml:space="preserve">HOPWA: 24 CFR </w:t>
            </w:r>
            <w:r w:rsidR="00D00031" w:rsidRPr="00033C82">
              <w:t>574.605</w:t>
            </w:r>
            <w:r w:rsidR="00BA7CF8" w:rsidRPr="00033C82">
              <w:t xml:space="preserve">; </w:t>
            </w:r>
            <w:r w:rsidR="00BA7CF8" w:rsidRPr="00033C82">
              <w:rPr>
                <w:sz w:val="22"/>
                <w:szCs w:val="22"/>
              </w:rPr>
              <w:t>ESG: 24 CFR 576.</w:t>
            </w:r>
            <w:r w:rsidR="00BA7CF8" w:rsidRPr="00033C82">
              <w:t xml:space="preserve"> </w:t>
            </w:r>
            <w:r w:rsidR="00BA7CF8" w:rsidRPr="00033C82">
              <w:rPr>
                <w:sz w:val="22"/>
                <w:szCs w:val="22"/>
              </w:rPr>
              <w:t xml:space="preserve">407(c) and 24 CFR 576.500(u); </w:t>
            </w:r>
            <w:proofErr w:type="spellStart"/>
            <w:r w:rsidR="00BA7CF8" w:rsidRPr="00033C82">
              <w:rPr>
                <w:sz w:val="22"/>
                <w:szCs w:val="22"/>
              </w:rPr>
              <w:t>CoC</w:t>
            </w:r>
            <w:proofErr w:type="spellEnd"/>
            <w:r w:rsidR="00BA7CF8" w:rsidRPr="00033C82">
              <w:rPr>
                <w:sz w:val="22"/>
                <w:szCs w:val="22"/>
              </w:rPr>
              <w:t>: 24 CFR 578.99(e) and 24 CFR 578.103(a)(15)</w:t>
            </w:r>
            <w:r w:rsidR="00BA7CF8" w:rsidRPr="00033C82">
              <w:t xml:space="preserve"> </w:t>
            </w:r>
            <w:r w:rsidR="00BA7CF8" w:rsidRPr="00033C82">
              <w:rPr>
                <w:sz w:val="22"/>
                <w:szCs w:val="22"/>
              </w:rPr>
              <w:t>(for grants awarded under the FY 2015 NOFA) or 578.103(a)(16) (for grants awarded under the FY 2016 NOFA or later)</w:t>
            </w:r>
            <w:r w:rsidRPr="00033C82">
              <w:t>]</w:t>
            </w:r>
          </w:p>
          <w:p w14:paraId="6B8AE25C" w14:textId="037A4D58" w:rsidR="004E0760" w:rsidRPr="00033C82" w:rsidRDefault="004E0760" w:rsidP="00CB1D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671EE74B" w14:textId="77777777" w:rsidTr="00A707D7">
              <w:trPr>
                <w:trHeight w:val="170"/>
              </w:trPr>
              <w:tc>
                <w:tcPr>
                  <w:tcW w:w="425" w:type="dxa"/>
                </w:tcPr>
                <w:p w14:paraId="4A1AC3A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7FCFDA0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63EBC62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047F7A1C" w14:textId="77777777" w:rsidTr="00A707D7">
              <w:trPr>
                <w:trHeight w:val="225"/>
              </w:trPr>
              <w:tc>
                <w:tcPr>
                  <w:tcW w:w="425" w:type="dxa"/>
                </w:tcPr>
                <w:p w14:paraId="279C098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28256AD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E81615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297C263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487D823F" w14:textId="77777777" w:rsidTr="0090284B">
        <w:trPr>
          <w:cantSplit/>
        </w:trPr>
        <w:tc>
          <w:tcPr>
            <w:tcW w:w="9010" w:type="dxa"/>
            <w:gridSpan w:val="2"/>
            <w:tcBorders>
              <w:bottom w:val="nil"/>
            </w:tcBorders>
          </w:tcPr>
          <w:p w14:paraId="02356BB0"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5671029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60E00CBF" w14:textId="77777777" w:rsidTr="0090284B">
        <w:trPr>
          <w:trHeight w:val="773"/>
        </w:trPr>
        <w:tc>
          <w:tcPr>
            <w:tcW w:w="7385" w:type="dxa"/>
            <w:tcBorders>
              <w:bottom w:val="single" w:sz="4" w:space="0" w:color="auto"/>
            </w:tcBorders>
          </w:tcPr>
          <w:p w14:paraId="11FA937D" w14:textId="77777777" w:rsidR="009F4021" w:rsidRPr="00033C82" w:rsidRDefault="00DB2547" w:rsidP="001A48E7">
            <w:pPr>
              <w:pStyle w:val="Level1"/>
              <w:widowControl w:val="0"/>
              <w:numPr>
                <w:ilvl w:val="0"/>
                <w:numId w:val="33"/>
              </w:numPr>
              <w:tabs>
                <w:tab w:val="clear" w:pos="4320"/>
                <w:tab w:val="clear" w:pos="8640"/>
              </w:tabs>
              <w:ind w:left="365"/>
            </w:pPr>
            <w:r w:rsidRPr="00033C82">
              <w:t>Does the non-Federal entity’s financial management system provide for comparison of expenditures with budget amounts for each HUD award</w:t>
            </w:r>
            <w:r w:rsidR="009F4021" w:rsidRPr="00033C82">
              <w:t xml:space="preserve">?  </w:t>
            </w:r>
          </w:p>
          <w:p w14:paraId="3EADD337" w14:textId="77777777" w:rsidR="00933602" w:rsidRPr="00033C82" w:rsidRDefault="00933602" w:rsidP="001A48E7">
            <w:pPr>
              <w:pStyle w:val="Level1"/>
              <w:widowControl w:val="0"/>
              <w:numPr>
                <w:ilvl w:val="0"/>
                <w:numId w:val="0"/>
              </w:numPr>
              <w:tabs>
                <w:tab w:val="clear" w:pos="4320"/>
                <w:tab w:val="clear" w:pos="8640"/>
              </w:tabs>
              <w:ind w:left="725"/>
              <w:rPr>
                <w:b/>
              </w:rPr>
            </w:pPr>
          </w:p>
          <w:p w14:paraId="54F8EBC4" w14:textId="391A3D48" w:rsidR="00503C87" w:rsidRPr="00033C82" w:rsidRDefault="009F4021" w:rsidP="00933602">
            <w:pPr>
              <w:pStyle w:val="Level1"/>
              <w:widowControl w:val="0"/>
              <w:numPr>
                <w:ilvl w:val="0"/>
                <w:numId w:val="0"/>
              </w:numPr>
              <w:tabs>
                <w:tab w:val="clear" w:pos="4320"/>
                <w:tab w:val="clear" w:pos="8640"/>
              </w:tabs>
              <w:ind w:left="365"/>
            </w:pPr>
            <w:r w:rsidRPr="00033C82">
              <w:rPr>
                <w:b/>
              </w:rPr>
              <w:t>N</w:t>
            </w:r>
            <w:r w:rsidR="00BB2FBB" w:rsidRPr="00033C82">
              <w:rPr>
                <w:b/>
              </w:rPr>
              <w:t>OTE</w:t>
            </w:r>
            <w:r w:rsidR="00BB2FBB" w:rsidRPr="00033C82">
              <w:t xml:space="preserve">: </w:t>
            </w:r>
            <w:r w:rsidR="00734632" w:rsidRPr="00033C82">
              <w:t xml:space="preserve">Governmental entities </w:t>
            </w:r>
            <w:r w:rsidR="00DB2547" w:rsidRPr="00033C82">
              <w:t>will usually demonstrate</w:t>
            </w:r>
            <w:r w:rsidR="00734632" w:rsidRPr="00033C82">
              <w:t xml:space="preserve"> compliance with this requirement</w:t>
            </w:r>
            <w:r w:rsidR="00DB2547" w:rsidRPr="00033C82">
              <w:t xml:space="preserve"> by </w:t>
            </w:r>
            <w:r w:rsidR="00677B87" w:rsidRPr="00033C82">
              <w:t>making entries</w:t>
            </w:r>
            <w:r w:rsidR="00DB2547" w:rsidRPr="00033C82">
              <w:t xml:space="preserve"> </w:t>
            </w:r>
            <w:r w:rsidR="004277A2" w:rsidRPr="00033C82">
              <w:t xml:space="preserve">in its accounting records </w:t>
            </w:r>
            <w:r w:rsidR="00677B87" w:rsidRPr="00033C82">
              <w:t xml:space="preserve">of </w:t>
            </w:r>
            <w:r w:rsidR="004277A2" w:rsidRPr="00033C82">
              <w:t>the amounts budgeted/allocated for activities to be undertaken with the assistance provided under the HUD award</w:t>
            </w:r>
            <w:r w:rsidR="00017F50" w:rsidRPr="00033C82">
              <w:t xml:space="preserve"> which in turn facilitates preparation of</w:t>
            </w:r>
            <w:r w:rsidR="00677B87" w:rsidRPr="00033C82">
              <w:t xml:space="preserve"> financial statements that provide for such comparison.</w:t>
            </w:r>
            <w:r w:rsidR="00F15080" w:rsidRPr="00033C82">
              <w:t>)</w:t>
            </w:r>
          </w:p>
          <w:p w14:paraId="3FE65B3D" w14:textId="77777777" w:rsidR="00933602" w:rsidRPr="00033C82" w:rsidRDefault="00933602" w:rsidP="001A48E7">
            <w:pPr>
              <w:pStyle w:val="Level1"/>
              <w:widowControl w:val="0"/>
              <w:numPr>
                <w:ilvl w:val="0"/>
                <w:numId w:val="0"/>
              </w:numPr>
              <w:tabs>
                <w:tab w:val="clear" w:pos="4320"/>
                <w:tab w:val="clear" w:pos="8640"/>
              </w:tabs>
              <w:ind w:left="365"/>
            </w:pPr>
          </w:p>
          <w:p w14:paraId="6C79915F" w14:textId="4B7AC50D" w:rsidR="00677B87" w:rsidRPr="00033C82" w:rsidRDefault="009F4021" w:rsidP="001A48E7">
            <w:pPr>
              <w:pStyle w:val="Level1"/>
              <w:widowControl w:val="0"/>
              <w:numPr>
                <w:ilvl w:val="0"/>
                <w:numId w:val="0"/>
              </w:numPr>
              <w:tabs>
                <w:tab w:val="clear" w:pos="4320"/>
                <w:tab w:val="clear" w:pos="8640"/>
              </w:tabs>
              <w:ind w:left="365"/>
            </w:pPr>
            <w:r w:rsidRPr="00033C82">
              <w:t>[</w:t>
            </w:r>
            <w:r w:rsidR="00677B87" w:rsidRPr="00033C82">
              <w:t>2 CFR 200.302(b)(5)</w:t>
            </w:r>
            <w:r w:rsidR="00875480" w:rsidRPr="00033C82">
              <w:t xml:space="preserve">; </w:t>
            </w:r>
            <w:r w:rsidR="00395CA8" w:rsidRPr="00033C82">
              <w:t xml:space="preserve">CDBG Entitlement: 24 CFR 570.502(a); </w:t>
            </w:r>
            <w:r w:rsidR="00875480" w:rsidRPr="00033C82">
              <w:t xml:space="preserve">HOME: </w:t>
            </w:r>
            <w:r w:rsidR="00875480" w:rsidRPr="00033C82">
              <w:lastRenderedPageBreak/>
              <w:t>24 CFR 92.505</w:t>
            </w:r>
            <w:r w:rsidR="00731657" w:rsidRPr="00033C82">
              <w:t>; HOPWA: 24 CFR 574.605</w:t>
            </w:r>
            <w:r w:rsidR="00BA7CF8" w:rsidRPr="00033C82">
              <w:t xml:space="preserve">; </w:t>
            </w:r>
            <w:r w:rsidR="00BA7CF8" w:rsidRPr="00033C82">
              <w:rPr>
                <w:sz w:val="22"/>
                <w:szCs w:val="22"/>
              </w:rPr>
              <w:t xml:space="preserve">ESG: 24 CFR 576.407(c); </w:t>
            </w:r>
            <w:proofErr w:type="spellStart"/>
            <w:r w:rsidR="00BA7CF8" w:rsidRPr="00033C82">
              <w:rPr>
                <w:sz w:val="22"/>
                <w:szCs w:val="22"/>
              </w:rPr>
              <w:t>CoC</w:t>
            </w:r>
            <w:proofErr w:type="spellEnd"/>
            <w:r w:rsidR="00BA7CF8" w:rsidRPr="00033C82">
              <w:rPr>
                <w:sz w:val="22"/>
                <w:szCs w:val="22"/>
              </w:rPr>
              <w:t>: 24 CFR 578.99(e)</w:t>
            </w:r>
            <w:r w:rsidR="00731657"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4B0166BA" w14:textId="77777777" w:rsidTr="00A707D7">
              <w:trPr>
                <w:trHeight w:val="170"/>
              </w:trPr>
              <w:tc>
                <w:tcPr>
                  <w:tcW w:w="425" w:type="dxa"/>
                </w:tcPr>
                <w:p w14:paraId="0ECADB2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lastRenderedPageBreak/>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17473C5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22E1C9A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7268877D" w14:textId="77777777" w:rsidTr="00A707D7">
              <w:trPr>
                <w:trHeight w:val="225"/>
              </w:trPr>
              <w:tc>
                <w:tcPr>
                  <w:tcW w:w="425" w:type="dxa"/>
                </w:tcPr>
                <w:p w14:paraId="0FCED8B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0D5CDAF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E48300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2F22B0A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6443C129" w14:textId="77777777" w:rsidTr="0090284B">
        <w:trPr>
          <w:cantSplit/>
        </w:trPr>
        <w:tc>
          <w:tcPr>
            <w:tcW w:w="9010" w:type="dxa"/>
            <w:gridSpan w:val="2"/>
            <w:tcBorders>
              <w:bottom w:val="nil"/>
            </w:tcBorders>
          </w:tcPr>
          <w:p w14:paraId="0E55F4E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12A1CD0A"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12FDC581" w14:textId="77777777" w:rsidTr="0090284B">
        <w:trPr>
          <w:trHeight w:val="773"/>
        </w:trPr>
        <w:tc>
          <w:tcPr>
            <w:tcW w:w="7385" w:type="dxa"/>
            <w:tcBorders>
              <w:bottom w:val="single" w:sz="4" w:space="0" w:color="auto"/>
            </w:tcBorders>
          </w:tcPr>
          <w:p w14:paraId="73CD811F" w14:textId="362B6C7C" w:rsidR="00BA47B2" w:rsidRPr="00033C82" w:rsidRDefault="00BA47B2" w:rsidP="000B2C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63CEBF3E" w14:textId="77777777" w:rsidTr="00A707D7">
              <w:trPr>
                <w:trHeight w:val="170"/>
              </w:trPr>
              <w:tc>
                <w:tcPr>
                  <w:tcW w:w="425" w:type="dxa"/>
                </w:tcPr>
                <w:p w14:paraId="2DDF7C3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71AE4BA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4698826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1835384A" w14:textId="77777777" w:rsidTr="00A707D7">
              <w:trPr>
                <w:trHeight w:val="225"/>
              </w:trPr>
              <w:tc>
                <w:tcPr>
                  <w:tcW w:w="425" w:type="dxa"/>
                </w:tcPr>
                <w:p w14:paraId="0D8B9EF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405E43B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7B58C97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CBD3DE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0045F79A" w14:textId="77777777" w:rsidTr="0090284B">
        <w:trPr>
          <w:cantSplit/>
        </w:trPr>
        <w:tc>
          <w:tcPr>
            <w:tcW w:w="9010" w:type="dxa"/>
            <w:gridSpan w:val="2"/>
            <w:tcBorders>
              <w:bottom w:val="nil"/>
            </w:tcBorders>
          </w:tcPr>
          <w:p w14:paraId="2C8EAAE0"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783E120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16520809" w14:textId="77777777" w:rsidTr="0090284B">
        <w:trPr>
          <w:trHeight w:val="773"/>
        </w:trPr>
        <w:tc>
          <w:tcPr>
            <w:tcW w:w="7385" w:type="dxa"/>
            <w:tcBorders>
              <w:bottom w:val="single" w:sz="4" w:space="0" w:color="auto"/>
            </w:tcBorders>
          </w:tcPr>
          <w:p w14:paraId="173881D3" w14:textId="77777777" w:rsidR="004277A2" w:rsidRPr="00033C82" w:rsidRDefault="004277A2" w:rsidP="001A48E7">
            <w:pPr>
              <w:pStyle w:val="Level1"/>
              <w:widowControl w:val="0"/>
              <w:numPr>
                <w:ilvl w:val="0"/>
                <w:numId w:val="33"/>
              </w:numPr>
              <w:tabs>
                <w:tab w:val="clear" w:pos="4320"/>
                <w:tab w:val="clear" w:pos="8640"/>
              </w:tabs>
              <w:ind w:left="360"/>
            </w:pPr>
            <w:r w:rsidRPr="00033C82">
              <w:t>Does the</w:t>
            </w:r>
            <w:r w:rsidR="00BD2A11" w:rsidRPr="00033C82">
              <w:t xml:space="preserve"> </w:t>
            </w:r>
            <w:r w:rsidR="00337A20" w:rsidRPr="00033C82">
              <w:t xml:space="preserve">non-Federal entity </w:t>
            </w:r>
            <w:r w:rsidRPr="00033C82">
              <w:t xml:space="preserve">identify expenditures in its accounting records according to eligible activity classifications specified in the statute, regulations, or grant agreement that clearly identify the use of program funds for eligible activities?  </w:t>
            </w:r>
          </w:p>
          <w:p w14:paraId="58B08053"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DD93BF1" w14:textId="034712FF" w:rsidR="00503C87" w:rsidRPr="00033C82" w:rsidRDefault="004277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200.302</w:t>
            </w:r>
            <w:r w:rsidR="00855AED" w:rsidRPr="00033C82">
              <w:t>(a) and 200.302</w:t>
            </w:r>
            <w:r w:rsidRPr="00033C82">
              <w:t>(b)(3)</w:t>
            </w:r>
            <w:r w:rsidR="00875480" w:rsidRPr="00033C82">
              <w:t xml:space="preserve">; </w:t>
            </w:r>
            <w:r w:rsidR="00C962C6" w:rsidRPr="00033C82">
              <w:t xml:space="preserve">CDBG Entitlement: 24 CFR 570.502(a); </w:t>
            </w:r>
            <w:r w:rsidR="00875480" w:rsidRPr="00033C82">
              <w:t>HOME: 24 CFR 92.505</w:t>
            </w:r>
            <w:r w:rsidR="00A955D8" w:rsidRPr="00033C82">
              <w:t xml:space="preserve">; </w:t>
            </w:r>
            <w:r w:rsidR="007124C2" w:rsidRPr="00033C82">
              <w:t xml:space="preserve">HOPWA: 24 CFR </w:t>
            </w:r>
            <w:r w:rsidR="00D00031" w:rsidRPr="00033C82">
              <w:t>574.605</w:t>
            </w:r>
            <w:r w:rsidR="009B4713" w:rsidRPr="00033C82">
              <w:t xml:space="preserve">; </w:t>
            </w:r>
            <w:r w:rsidR="009B4713" w:rsidRPr="00033C82">
              <w:rPr>
                <w:sz w:val="22"/>
                <w:szCs w:val="22"/>
              </w:rPr>
              <w:t xml:space="preserve">ESG: 24 CFR 576.407(c) and 24 CFR 576.500(u); </w:t>
            </w:r>
            <w:proofErr w:type="spellStart"/>
            <w:r w:rsidR="009B4713" w:rsidRPr="00033C82">
              <w:rPr>
                <w:sz w:val="22"/>
                <w:szCs w:val="22"/>
              </w:rPr>
              <w:t>CoC</w:t>
            </w:r>
            <w:proofErr w:type="spellEnd"/>
            <w:r w:rsidR="009B4713" w:rsidRPr="00033C82">
              <w:rPr>
                <w:sz w:val="22"/>
                <w:szCs w:val="22"/>
              </w:rPr>
              <w:t>: 24 CFR 578.99(e) and 24 CFR 578.103(a)(15)</w:t>
            </w:r>
            <w:r w:rsidR="009B4713" w:rsidRPr="00033C82">
              <w:t xml:space="preserve"> </w:t>
            </w:r>
            <w:r w:rsidR="009B4713" w:rsidRPr="00033C82">
              <w:rPr>
                <w:sz w:val="22"/>
                <w:szCs w:val="22"/>
              </w:rPr>
              <w:t>(for grants awarded under the FY 2015 NOFA) or 578.103(a)(16) (for grants awarded under the FY 2016 NOFA or later)</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1EA49918" w14:textId="77777777" w:rsidTr="00A707D7">
              <w:trPr>
                <w:trHeight w:val="170"/>
              </w:trPr>
              <w:tc>
                <w:tcPr>
                  <w:tcW w:w="425" w:type="dxa"/>
                </w:tcPr>
                <w:p w14:paraId="41DD6EEA"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66F4D54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59A80A6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62AEB5A6" w14:textId="77777777" w:rsidTr="00A707D7">
              <w:trPr>
                <w:trHeight w:val="225"/>
              </w:trPr>
              <w:tc>
                <w:tcPr>
                  <w:tcW w:w="425" w:type="dxa"/>
                </w:tcPr>
                <w:p w14:paraId="2B91E89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1795A00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62293A4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637B900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2F1A72DB" w14:textId="77777777" w:rsidTr="0090284B">
        <w:trPr>
          <w:cantSplit/>
        </w:trPr>
        <w:tc>
          <w:tcPr>
            <w:tcW w:w="9010" w:type="dxa"/>
            <w:gridSpan w:val="2"/>
            <w:tcBorders>
              <w:bottom w:val="nil"/>
            </w:tcBorders>
          </w:tcPr>
          <w:p w14:paraId="640AF56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1375F3E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34FD6C24" w14:textId="77777777" w:rsidTr="0090284B">
        <w:trPr>
          <w:trHeight w:val="773"/>
        </w:trPr>
        <w:tc>
          <w:tcPr>
            <w:tcW w:w="7385" w:type="dxa"/>
            <w:tcBorders>
              <w:bottom w:val="single" w:sz="4" w:space="0" w:color="auto"/>
            </w:tcBorders>
          </w:tcPr>
          <w:p w14:paraId="24B50D28" w14:textId="77777777" w:rsidR="00BD2A11" w:rsidRPr="00033C82" w:rsidRDefault="004277A2" w:rsidP="001A48E7">
            <w:pPr>
              <w:pStyle w:val="Level1"/>
              <w:widowControl w:val="0"/>
              <w:numPr>
                <w:ilvl w:val="0"/>
                <w:numId w:val="33"/>
              </w:numPr>
              <w:tabs>
                <w:tab w:val="clear" w:pos="4320"/>
                <w:tab w:val="clear" w:pos="8640"/>
              </w:tabs>
              <w:ind w:left="360"/>
            </w:pPr>
            <w:r w:rsidRPr="00033C82">
              <w:t>Does the information on obligations, expenditures, and program income submitted to HUD in the Consolidated Performance and Evaluation Report (CAPER), or other applicable</w:t>
            </w:r>
            <w:r w:rsidR="00BD2A11" w:rsidRPr="00033C82">
              <w:t xml:space="preserve"> report(s), reconcile with the </w:t>
            </w:r>
            <w:r w:rsidR="00337A20" w:rsidRPr="00033C82">
              <w:t xml:space="preserve">non-Federal entity’s </w:t>
            </w:r>
            <w:r w:rsidRPr="00033C82">
              <w:t>accounting records</w:t>
            </w:r>
            <w:r w:rsidR="009446F9" w:rsidRPr="00033C82">
              <w:t xml:space="preserve"> for the time period reviewed</w:t>
            </w:r>
            <w:r w:rsidRPr="00033C82">
              <w:t xml:space="preserve">?  </w:t>
            </w:r>
          </w:p>
          <w:p w14:paraId="2791A3D4" w14:textId="77777777" w:rsidR="00933602" w:rsidRPr="00033C82" w:rsidRDefault="00933602" w:rsidP="001A48E7">
            <w:pPr>
              <w:pStyle w:val="Level1"/>
              <w:widowControl w:val="0"/>
              <w:numPr>
                <w:ilvl w:val="0"/>
                <w:numId w:val="0"/>
              </w:numPr>
              <w:tabs>
                <w:tab w:val="clear" w:pos="4320"/>
                <w:tab w:val="clear" w:pos="8640"/>
              </w:tabs>
              <w:ind w:left="635"/>
              <w:rPr>
                <w:b/>
              </w:rPr>
            </w:pPr>
          </w:p>
          <w:p w14:paraId="50C689F4" w14:textId="0637D922" w:rsidR="004277A2" w:rsidRPr="00033C82" w:rsidRDefault="00BD2A11" w:rsidP="00933602">
            <w:pPr>
              <w:pStyle w:val="Level1"/>
              <w:widowControl w:val="0"/>
              <w:numPr>
                <w:ilvl w:val="0"/>
                <w:numId w:val="0"/>
              </w:numPr>
              <w:tabs>
                <w:tab w:val="clear" w:pos="4320"/>
                <w:tab w:val="clear" w:pos="8640"/>
              </w:tabs>
              <w:ind w:left="365"/>
            </w:pPr>
            <w:r w:rsidRPr="00033C82">
              <w:rPr>
                <w:b/>
              </w:rPr>
              <w:t>NOTE</w:t>
            </w:r>
            <w:r w:rsidRPr="00033C82">
              <w:t xml:space="preserve">: </w:t>
            </w:r>
            <w:r w:rsidR="004277A2" w:rsidRPr="00033C82">
              <w:t xml:space="preserve">If the </w:t>
            </w:r>
            <w:r w:rsidR="00337A20" w:rsidRPr="00033C82">
              <w:t xml:space="preserve">non-Federal entity </w:t>
            </w:r>
            <w:r w:rsidR="004277A2" w:rsidRPr="00033C82">
              <w:t xml:space="preserve">maintains its records on other than an accrual basis, it must be able to support accrual data for its reports </w:t>
            </w:r>
            <w:proofErr w:type="gramStart"/>
            <w:r w:rsidR="004277A2" w:rsidRPr="00033C82">
              <w:t>on the basis of</w:t>
            </w:r>
            <w:proofErr w:type="gramEnd"/>
            <w:r w:rsidR="004277A2" w:rsidRPr="00033C82">
              <w:t xml:space="preserve"> the documentation on hand.</w:t>
            </w:r>
          </w:p>
          <w:p w14:paraId="1398F0CB"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BA727FC" w14:textId="1C200628" w:rsidR="00503C87" w:rsidRPr="00033C82" w:rsidRDefault="004277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200.302(b)(2)</w:t>
            </w:r>
            <w:r w:rsidR="00875480" w:rsidRPr="00033C82">
              <w:t xml:space="preserve">; </w:t>
            </w:r>
            <w:r w:rsidR="00C962C6" w:rsidRPr="00033C82">
              <w:t xml:space="preserve">CDBG Entitlement: 24 CFR 570.502(a); </w:t>
            </w:r>
            <w:r w:rsidR="00875480" w:rsidRPr="00033C82">
              <w:t>HOME: 24 CFR 92.505</w:t>
            </w:r>
            <w:r w:rsidR="007124C2" w:rsidRPr="00033C82">
              <w:t xml:space="preserve">; HOPWA: 24 CFR </w:t>
            </w:r>
            <w:r w:rsidR="00D07309" w:rsidRPr="00033C82">
              <w:t xml:space="preserve"> 574.605</w:t>
            </w:r>
            <w:r w:rsidR="009B4713" w:rsidRPr="00033C82">
              <w:t xml:space="preserve">; </w:t>
            </w:r>
            <w:r w:rsidR="00960F85" w:rsidRPr="00033C82">
              <w:rPr>
                <w:sz w:val="22"/>
                <w:szCs w:val="22"/>
              </w:rPr>
              <w:t xml:space="preserve">ESG: 24 CFR 576.407(c); </w:t>
            </w:r>
            <w:proofErr w:type="spellStart"/>
            <w:r w:rsidR="00960F85" w:rsidRPr="00033C82">
              <w:rPr>
                <w:sz w:val="22"/>
                <w:szCs w:val="22"/>
              </w:rPr>
              <w:t>CoC</w:t>
            </w:r>
            <w:proofErr w:type="spellEnd"/>
            <w:r w:rsidR="00960F85" w:rsidRPr="00033C82">
              <w:rPr>
                <w:sz w:val="22"/>
                <w:szCs w:val="22"/>
              </w:rPr>
              <w:t>: 24 CFR 578.99(e)</w:t>
            </w:r>
            <w:r w:rsidR="009F4021"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428541FF" w14:textId="77777777" w:rsidTr="00A707D7">
              <w:trPr>
                <w:trHeight w:val="170"/>
              </w:trPr>
              <w:tc>
                <w:tcPr>
                  <w:tcW w:w="425" w:type="dxa"/>
                </w:tcPr>
                <w:p w14:paraId="06B5E04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0A6A468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2A20AC7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0AE2254F" w14:textId="77777777" w:rsidTr="00A707D7">
              <w:trPr>
                <w:trHeight w:val="225"/>
              </w:trPr>
              <w:tc>
                <w:tcPr>
                  <w:tcW w:w="425" w:type="dxa"/>
                </w:tcPr>
                <w:p w14:paraId="0D41BBA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2DC83A8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757B00F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20BE061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47584D76" w14:textId="77777777" w:rsidTr="0090284B">
        <w:trPr>
          <w:cantSplit/>
        </w:trPr>
        <w:tc>
          <w:tcPr>
            <w:tcW w:w="9010" w:type="dxa"/>
            <w:gridSpan w:val="2"/>
            <w:tcBorders>
              <w:bottom w:val="single" w:sz="4" w:space="0" w:color="auto"/>
            </w:tcBorders>
          </w:tcPr>
          <w:p w14:paraId="792A603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69BB0915"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21A071C0" w14:textId="77777777" w:rsidR="0020615B" w:rsidRPr="00033C82" w:rsidRDefault="0020615B"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rPr>
      </w:pPr>
      <w:r w:rsidRPr="00033C82">
        <w:rPr>
          <w:bC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53D34999" w14:textId="77777777" w:rsidTr="00F63E1B">
        <w:trPr>
          <w:trHeight w:val="773"/>
        </w:trPr>
        <w:tc>
          <w:tcPr>
            <w:tcW w:w="7385" w:type="dxa"/>
            <w:tcBorders>
              <w:bottom w:val="single" w:sz="4" w:space="0" w:color="auto"/>
            </w:tcBorders>
          </w:tcPr>
          <w:p w14:paraId="233889F9" w14:textId="77777777" w:rsidR="00F63E1B" w:rsidRPr="00033C82" w:rsidRDefault="00F63E1B" w:rsidP="001A48E7">
            <w:pPr>
              <w:widowControl w:val="0"/>
              <w:ind w:left="5"/>
            </w:pPr>
            <w:r w:rsidRPr="00033C82">
              <w:t xml:space="preserve">Does the </w:t>
            </w:r>
            <w:r w:rsidR="00337A20" w:rsidRPr="00033C82">
              <w:t xml:space="preserve">non-Federal entity </w:t>
            </w:r>
            <w:r w:rsidRPr="00033C82">
              <w:t>maintain adequate control over all funds, property, and other assets to ensure they are used solely for authorized purposes?</w:t>
            </w:r>
            <w:r w:rsidR="00A707D7" w:rsidRPr="00033C82">
              <w:t xml:space="preserve"> </w:t>
            </w:r>
            <w:r w:rsidRPr="00033C82">
              <w:t xml:space="preserve"> See question</w:t>
            </w:r>
            <w:r w:rsidR="00733FD3" w:rsidRPr="00033C82">
              <w:t>s</w:t>
            </w:r>
            <w:r w:rsidRPr="00033C82">
              <w:t xml:space="preserve"> below that </w:t>
            </w:r>
            <w:r w:rsidR="00733FD3" w:rsidRPr="00033C82">
              <w:t>are</w:t>
            </w:r>
            <w:r w:rsidRPr="00033C82">
              <w:t xml:space="preserve"> related to internal controls. </w:t>
            </w:r>
          </w:p>
          <w:p w14:paraId="3F588FF4"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B11EA47" w14:textId="6D5A616D" w:rsidR="00503C87" w:rsidRPr="00033C82" w:rsidRDefault="00F63E1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200.302(b)(4)</w:t>
            </w:r>
            <w:r w:rsidR="00325B46" w:rsidRPr="00033C82">
              <w:t xml:space="preserve">; </w:t>
            </w:r>
            <w:r w:rsidR="00C962C6" w:rsidRPr="00033C82">
              <w:t xml:space="preserve">CDBG Entitlement: 24 CFR 570.502(a); </w:t>
            </w:r>
            <w:r w:rsidR="00325B46" w:rsidRPr="00033C82">
              <w:t>HOME: 24 CFR 92.505</w:t>
            </w:r>
            <w:r w:rsidR="00C96D65" w:rsidRPr="00033C82">
              <w:t>; HOPWA: 24 CFR 574.605</w:t>
            </w:r>
            <w:r w:rsidR="00960F85" w:rsidRPr="00033C82">
              <w:t xml:space="preserve">; </w:t>
            </w:r>
            <w:r w:rsidR="00960F85" w:rsidRPr="00033C82">
              <w:rPr>
                <w:sz w:val="22"/>
                <w:szCs w:val="22"/>
              </w:rPr>
              <w:t xml:space="preserve">ESG: 24 CFR 576.407(c); </w:t>
            </w:r>
            <w:proofErr w:type="spellStart"/>
            <w:r w:rsidR="00960F85" w:rsidRPr="00033C82">
              <w:rPr>
                <w:sz w:val="22"/>
                <w:szCs w:val="22"/>
              </w:rPr>
              <w:t>CoC</w:t>
            </w:r>
            <w:proofErr w:type="spellEnd"/>
            <w:r w:rsidR="00960F85"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14A7E206" w14:textId="77777777" w:rsidTr="00A707D7">
              <w:trPr>
                <w:trHeight w:val="170"/>
              </w:trPr>
              <w:tc>
                <w:tcPr>
                  <w:tcW w:w="425" w:type="dxa"/>
                </w:tcPr>
                <w:p w14:paraId="095570F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DDAD4D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3F254A80"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4B563EC4" w14:textId="77777777" w:rsidTr="00A707D7">
              <w:trPr>
                <w:trHeight w:val="225"/>
              </w:trPr>
              <w:tc>
                <w:tcPr>
                  <w:tcW w:w="425" w:type="dxa"/>
                </w:tcPr>
                <w:p w14:paraId="0796CBA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3F0EDC5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82700C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6B2C8E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1CEEC063" w14:textId="77777777" w:rsidTr="00F63E1B">
        <w:trPr>
          <w:cantSplit/>
        </w:trPr>
        <w:tc>
          <w:tcPr>
            <w:tcW w:w="9010" w:type="dxa"/>
            <w:gridSpan w:val="2"/>
            <w:tcBorders>
              <w:bottom w:val="single" w:sz="4" w:space="0" w:color="auto"/>
            </w:tcBorders>
          </w:tcPr>
          <w:p w14:paraId="6BBB451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0A55E995" w14:textId="77777777" w:rsidR="007904E0"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0E5765D7" w14:textId="77777777" w:rsidR="0020615B" w:rsidRPr="00033C82" w:rsidRDefault="0020615B"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spacing w:line="120" w:lineRule="auto"/>
        <w:rPr>
          <w:bCs/>
        </w:rPr>
      </w:pPr>
    </w:p>
    <w:p w14:paraId="49EAB4B5" w14:textId="77777777" w:rsidR="00277BEE" w:rsidRPr="00033C82" w:rsidRDefault="005F7C33"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caps/>
          <w:u w:val="single"/>
        </w:rPr>
      </w:pPr>
      <w:r w:rsidRPr="00033C82">
        <w:rPr>
          <w:bCs/>
          <w:u w:val="single"/>
        </w:rPr>
        <w:lastRenderedPageBreak/>
        <w:t>B.  I</w:t>
      </w:r>
      <w:r w:rsidR="002A6D26" w:rsidRPr="00033C82">
        <w:rPr>
          <w:caps/>
          <w:u w:val="single"/>
        </w:rPr>
        <w:t>nternal Controls</w:t>
      </w:r>
    </w:p>
    <w:p w14:paraId="4C236828" w14:textId="77777777" w:rsidR="002A2F77" w:rsidRPr="00033C82" w:rsidRDefault="002A2F77"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spacing w:line="120" w:lineRule="auto"/>
        <w:rPr>
          <w:caps/>
          <w:u w:val="single"/>
        </w:rPr>
      </w:pPr>
    </w:p>
    <w:p w14:paraId="055FAFA9" w14:textId="0DC4A032" w:rsidR="00C74177" w:rsidRPr="00033C82" w:rsidRDefault="00C74177" w:rsidP="001A48E7">
      <w:pPr>
        <w:pStyle w:val="Level1"/>
        <w:widowControl w:val="0"/>
        <w:numPr>
          <w:ilvl w:val="0"/>
          <w:numId w:val="0"/>
        </w:numPr>
        <w:tabs>
          <w:tab w:val="clear" w:pos="4320"/>
          <w:tab w:val="clear" w:pos="8640"/>
        </w:tabs>
        <w:ind w:left="360"/>
      </w:pPr>
      <w:r w:rsidRPr="00033C82">
        <w:t xml:space="preserve">The </w:t>
      </w:r>
      <w:r w:rsidR="00337A20" w:rsidRPr="00033C82">
        <w:t xml:space="preserve">non-Federal entity </w:t>
      </w:r>
      <w:r w:rsidRPr="00033C82">
        <w:t xml:space="preserve">must establish and maintain effective internal control over the Federal award that provides reasonable assurance that the non-Federal entity is managing the Federal award in compliance with Federal statutes, regulations, and the terms and conditions of the Federal award. </w:t>
      </w:r>
      <w:r w:rsidR="00733FD3" w:rsidRPr="00033C82">
        <w:t xml:space="preserve"> </w:t>
      </w:r>
      <w:r w:rsidRPr="00033C82">
        <w:t>These internal controls should be in compliance with guidance in “Standards for Internal Control in the Federal Government” issued by the Comptroller General of the United States (known as the "Green Book") or the “Internal Control Integrated Framework”, issued by the Committee of Sponsoring Organizations of the Treadway Commission (COSO).</w:t>
      </w:r>
      <w:r w:rsidR="003365D7" w:rsidRPr="00033C82">
        <w:t xml:space="preserve"> However, non-Federal entities, auditors, and HUD monitors are not required or expected to document or evaluate internal controls prescriptively in accordance with the Green Book or COSO. As explained by OMB, non-Federal entities and their auditors must exercise judgment in determining the most appropriate and cost-effective internal control </w:t>
      </w:r>
      <w:proofErr w:type="gramStart"/>
      <w:r w:rsidR="003365D7" w:rsidRPr="00033C82">
        <w:t>in a given</w:t>
      </w:r>
      <w:proofErr w:type="gramEnd"/>
      <w:r w:rsidR="003365D7" w:rsidRPr="00033C82">
        <w:t xml:space="preserve"> environment or circumstance to provide reasonable assurance for compliance with Federal program requirements.</w:t>
      </w:r>
    </w:p>
    <w:p w14:paraId="42E293CD" w14:textId="77777777" w:rsidR="00C74177" w:rsidRPr="00033C82" w:rsidRDefault="00C74177"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spacing w:line="120" w:lineRule="auto"/>
      </w:pPr>
    </w:p>
    <w:p w14:paraId="094CFC2A" w14:textId="225711FB" w:rsidR="002A4819" w:rsidRPr="00033C82" w:rsidRDefault="002A4819" w:rsidP="001A48E7">
      <w:pPr>
        <w:pStyle w:val="Level1"/>
        <w:widowControl w:val="0"/>
        <w:numPr>
          <w:ilvl w:val="0"/>
          <w:numId w:val="0"/>
        </w:numPr>
        <w:tabs>
          <w:tab w:val="clear" w:pos="4320"/>
          <w:tab w:val="clear" w:pos="8640"/>
        </w:tabs>
        <w:ind w:left="360"/>
        <w:rPr>
          <w:caps/>
        </w:rPr>
      </w:pPr>
      <w:r w:rsidRPr="00033C82">
        <w:t xml:space="preserve">The evaluation of the effectiveness of the </w:t>
      </w:r>
      <w:r w:rsidR="00337A20" w:rsidRPr="00033C82">
        <w:t xml:space="preserve">non-Federal entity's </w:t>
      </w:r>
      <w:r w:rsidRPr="00033C82">
        <w:t xml:space="preserve">internal control system likewise </w:t>
      </w:r>
      <w:r w:rsidR="0001436F" w:rsidRPr="00033C82">
        <w:t xml:space="preserve">must cover a broad range of considerations.  </w:t>
      </w:r>
      <w:r w:rsidRPr="00033C82">
        <w:t xml:space="preserve">Many of the </w:t>
      </w:r>
      <w:r w:rsidR="0001436F" w:rsidRPr="00033C82">
        <w:t xml:space="preserve">considerations addressed in the review are covered by questions in other monitoring </w:t>
      </w:r>
      <w:r w:rsidR="00A707D7" w:rsidRPr="00033C82">
        <w:t>E</w:t>
      </w:r>
      <w:r w:rsidR="0001436F" w:rsidRPr="00033C82">
        <w:t xml:space="preserve">xhibits (e.g., </w:t>
      </w:r>
      <w:r w:rsidR="00EA38CF" w:rsidRPr="00033C82">
        <w:t>exhibits</w:t>
      </w:r>
      <w:r w:rsidR="0001436F" w:rsidRPr="00033C82">
        <w:t xml:space="preserve"> on procurement, cost principles, and specific programs).  </w:t>
      </w:r>
      <w:r w:rsidR="00244C6B" w:rsidRPr="00033C82">
        <w:t xml:space="preserve">Further, the audit requirements in Subpart F </w:t>
      </w:r>
      <w:r w:rsidR="00E95855" w:rsidRPr="00033C82">
        <w:t xml:space="preserve">of part 200 </w:t>
      </w:r>
      <w:r w:rsidR="00244C6B" w:rsidRPr="00033C82">
        <w:t>include procedures to evaluate the auditee's internal control system.  Therefore, the questions below are limited to those areas not specifically addressed elsewhere.  However, if other monitoring reviews disclose frequent violations of applicable requirements</w:t>
      </w:r>
      <w:r w:rsidR="00733FD3" w:rsidRPr="00033C82">
        <w:t>,</w:t>
      </w:r>
      <w:r w:rsidR="00244C6B" w:rsidRPr="00033C82">
        <w:t xml:space="preserve"> or an audit is not required to be performed under Subpart F, the </w:t>
      </w:r>
      <w:r w:rsidR="00733FD3" w:rsidRPr="00033C82">
        <w:t xml:space="preserve">HUD </w:t>
      </w:r>
      <w:r w:rsidR="00244C6B" w:rsidRPr="00033C82">
        <w:t>reviewer should take these considerations into account</w:t>
      </w:r>
      <w:r w:rsidR="006B1ACB" w:rsidRPr="00033C82">
        <w:t>, together with the questions below,</w:t>
      </w:r>
      <w:r w:rsidR="00244C6B" w:rsidRPr="00033C82">
        <w:t xml:space="preserve"> in making an overall assessment of the adequacy of the </w:t>
      </w:r>
      <w:r w:rsidR="00BD2A11" w:rsidRPr="00033C82">
        <w:t>recipient</w:t>
      </w:r>
      <w:r w:rsidR="00244C6B" w:rsidRPr="00033C82">
        <w:t>’s internal controls.</w:t>
      </w:r>
      <w:r w:rsidR="0048342E" w:rsidRPr="00033C82">
        <w:t xml:space="preserve"> For more information on internal controls, please refer to the most recent version of Compliance Supplement available on the OMB web site.</w:t>
      </w:r>
    </w:p>
    <w:p w14:paraId="69727ED1" w14:textId="77777777" w:rsidR="002A6D26" w:rsidRPr="00033C82" w:rsidRDefault="00915BF8"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caps/>
        </w:rPr>
      </w:pPr>
      <w:r w:rsidRPr="00033C82">
        <w:rPr>
          <w:caps/>
        </w:rPr>
        <w:t>4</w:t>
      </w:r>
      <w:r w:rsidR="00374EAB" w:rsidRPr="00033C82">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0B264B44" w14:textId="77777777" w:rsidTr="00D15A20">
        <w:trPr>
          <w:trHeight w:val="773"/>
        </w:trPr>
        <w:tc>
          <w:tcPr>
            <w:tcW w:w="7385" w:type="dxa"/>
            <w:tcBorders>
              <w:bottom w:val="single" w:sz="4" w:space="0" w:color="auto"/>
            </w:tcBorders>
          </w:tcPr>
          <w:p w14:paraId="68781488" w14:textId="77777777" w:rsidR="00503C87"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033C82">
              <w:t xml:space="preserve">a.   Has the </w:t>
            </w:r>
            <w:r w:rsidR="00337A20" w:rsidRPr="00033C82">
              <w:t xml:space="preserve">non-Federal entity </w:t>
            </w:r>
            <w:r w:rsidRPr="00033C82">
              <w:t>performed a self-assessment of its internal control system?</w:t>
            </w:r>
          </w:p>
          <w:p w14:paraId="204350DC" w14:textId="77777777" w:rsidR="00933602" w:rsidRPr="00033C82" w:rsidRDefault="00933602" w:rsidP="001A48E7">
            <w:pPr>
              <w:pStyle w:val="Level1"/>
              <w:widowControl w:val="0"/>
              <w:numPr>
                <w:ilvl w:val="0"/>
                <w:numId w:val="0"/>
              </w:numPr>
              <w:tabs>
                <w:tab w:val="clear" w:pos="4320"/>
                <w:tab w:val="clear" w:pos="8640"/>
              </w:tabs>
              <w:ind w:left="360"/>
            </w:pPr>
          </w:p>
          <w:p w14:paraId="61B881DE" w14:textId="43975922" w:rsidR="00F2170A" w:rsidRPr="00033C82" w:rsidRDefault="00F2170A" w:rsidP="001A48E7">
            <w:pPr>
              <w:pStyle w:val="Level1"/>
              <w:widowControl w:val="0"/>
              <w:numPr>
                <w:ilvl w:val="0"/>
                <w:numId w:val="0"/>
              </w:numPr>
              <w:tabs>
                <w:tab w:val="clear" w:pos="4320"/>
                <w:tab w:val="clear" w:pos="8640"/>
              </w:tabs>
              <w:ind w:left="360"/>
            </w:pPr>
            <w:r w:rsidRPr="00033C82">
              <w:t>[2 CFR 200.303(a)</w:t>
            </w:r>
            <w:r w:rsidR="00325B46" w:rsidRPr="00033C82">
              <w:t xml:space="preserve">; </w:t>
            </w:r>
            <w:r w:rsidR="008A3DCB" w:rsidRPr="00033C82">
              <w:t xml:space="preserve">CDBG Entitlement: 24 CFR 570.502(a); </w:t>
            </w:r>
            <w:r w:rsidR="00325B46" w:rsidRPr="00033C82">
              <w:t>HOME: 24 CFR 92.505</w:t>
            </w:r>
            <w:r w:rsidR="001426C7" w:rsidRPr="00033C82">
              <w:t>; HOPWA: 24 CFR 574.605</w:t>
            </w:r>
            <w:r w:rsidR="002350A5" w:rsidRPr="00033C82">
              <w:t xml:space="preserve">; </w:t>
            </w:r>
            <w:r w:rsidR="002350A5" w:rsidRPr="00033C82">
              <w:rPr>
                <w:sz w:val="22"/>
                <w:szCs w:val="22"/>
              </w:rPr>
              <w:t xml:space="preserve">ESG: 24 CFR 576.407(c); </w:t>
            </w:r>
            <w:proofErr w:type="spellStart"/>
            <w:r w:rsidR="002350A5" w:rsidRPr="00033C82">
              <w:rPr>
                <w:sz w:val="22"/>
                <w:szCs w:val="22"/>
              </w:rPr>
              <w:t>CoC</w:t>
            </w:r>
            <w:proofErr w:type="spellEnd"/>
            <w:r w:rsidR="002350A5"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7A83FC0B" w14:textId="77777777" w:rsidTr="00A707D7">
              <w:trPr>
                <w:trHeight w:val="170"/>
              </w:trPr>
              <w:tc>
                <w:tcPr>
                  <w:tcW w:w="425" w:type="dxa"/>
                </w:tcPr>
                <w:p w14:paraId="7E5B0107"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0443728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2A8CE6E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2F50C7DD" w14:textId="77777777" w:rsidTr="00A707D7">
              <w:trPr>
                <w:trHeight w:val="225"/>
              </w:trPr>
              <w:tc>
                <w:tcPr>
                  <w:tcW w:w="425" w:type="dxa"/>
                </w:tcPr>
                <w:p w14:paraId="34692C0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41CBEAE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46FE92C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910234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44977000" w14:textId="77777777" w:rsidTr="00D15A20">
        <w:trPr>
          <w:cantSplit/>
        </w:trPr>
        <w:tc>
          <w:tcPr>
            <w:tcW w:w="9010" w:type="dxa"/>
            <w:gridSpan w:val="2"/>
            <w:tcBorders>
              <w:bottom w:val="single" w:sz="4" w:space="0" w:color="auto"/>
            </w:tcBorders>
          </w:tcPr>
          <w:p w14:paraId="57221577"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519E650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00B08666" w14:textId="77777777" w:rsidR="002A6D26" w:rsidRPr="00033C82" w:rsidRDefault="002A6D2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20EE8581" w14:textId="77777777" w:rsidTr="003730B1">
        <w:trPr>
          <w:trHeight w:val="773"/>
        </w:trPr>
        <w:tc>
          <w:tcPr>
            <w:tcW w:w="7385" w:type="dxa"/>
            <w:tcBorders>
              <w:bottom w:val="single" w:sz="4" w:space="0" w:color="auto"/>
            </w:tcBorders>
          </w:tcPr>
          <w:p w14:paraId="0F2094BB"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033C82">
              <w:t xml:space="preserve">b.   Does the </w:t>
            </w:r>
            <w:r w:rsidR="00337A20" w:rsidRPr="00033C82">
              <w:t xml:space="preserve">non-Federal entity </w:t>
            </w:r>
            <w:r w:rsidRPr="00033C82">
              <w:t xml:space="preserve">take reasonable measures to safeguard protected personally identifiable information (PII) and other information </w:t>
            </w:r>
            <w:r w:rsidR="00733FD3" w:rsidRPr="00033C82">
              <w:t xml:space="preserve">that </w:t>
            </w:r>
            <w:r w:rsidRPr="00033C82">
              <w:t>HUD or</w:t>
            </w:r>
            <w:r w:rsidR="00733FD3" w:rsidRPr="00033C82">
              <w:t xml:space="preserve"> a</w:t>
            </w:r>
            <w:r w:rsidRPr="00033C82">
              <w:t xml:space="preserve"> pass-through entity designates as sensitive</w:t>
            </w:r>
            <w:r w:rsidR="00733FD3" w:rsidRPr="00033C82">
              <w:t>,</w:t>
            </w:r>
            <w:r w:rsidRPr="00033C82">
              <w:t xml:space="preserve"> or the </w:t>
            </w:r>
            <w:r w:rsidR="00BD2A11" w:rsidRPr="00033C82">
              <w:t>recipient</w:t>
            </w:r>
            <w:r w:rsidRPr="00033C82">
              <w:t xml:space="preserve"> considers sensitive</w:t>
            </w:r>
            <w:r w:rsidR="00733FD3" w:rsidRPr="00033C82">
              <w:t>,</w:t>
            </w:r>
            <w:r w:rsidRPr="00033C82">
              <w:t xml:space="preserve"> consistent with applicable Federal, state, local, and tribal laws regarding privacy and obligations of confidentiality?  Check to see whether the </w:t>
            </w:r>
            <w:r w:rsidR="00337A20" w:rsidRPr="00033C82">
              <w:t xml:space="preserve">non-Federal entity </w:t>
            </w:r>
            <w:r w:rsidRPr="00033C82">
              <w:t>has a written policy on protecting PII and other information.</w:t>
            </w:r>
          </w:p>
          <w:p w14:paraId="7A40FB3D"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FF67AB6" w14:textId="5181C3CA" w:rsidR="00503C87"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lastRenderedPageBreak/>
              <w:t>[2 CFR 200.303(e)</w:t>
            </w:r>
            <w:r w:rsidR="00325B46" w:rsidRPr="00033C82">
              <w:t xml:space="preserve">; </w:t>
            </w:r>
            <w:r w:rsidR="00E1697B" w:rsidRPr="00033C82">
              <w:t xml:space="preserve">CDBG Entitlement: 24 CFR 570.502(a); </w:t>
            </w:r>
            <w:r w:rsidR="00325B46" w:rsidRPr="00033C82">
              <w:t>HOME: 24 CFR 92.505</w:t>
            </w:r>
            <w:r w:rsidR="001426C7" w:rsidRPr="00033C82">
              <w:t>; HOPWA: 24 CFR 574.605</w:t>
            </w:r>
            <w:r w:rsidR="002350A5" w:rsidRPr="00033C82">
              <w:t xml:space="preserve">; </w:t>
            </w:r>
            <w:r w:rsidR="002350A5" w:rsidRPr="00033C82">
              <w:rPr>
                <w:sz w:val="22"/>
                <w:szCs w:val="22"/>
              </w:rPr>
              <w:t xml:space="preserve">ESG: 24 CFR 576.407(c) and 24 CFR 576.500(x); </w:t>
            </w:r>
            <w:proofErr w:type="spellStart"/>
            <w:r w:rsidR="002350A5" w:rsidRPr="00033C82">
              <w:rPr>
                <w:sz w:val="22"/>
                <w:szCs w:val="22"/>
              </w:rPr>
              <w:t>CoC</w:t>
            </w:r>
            <w:proofErr w:type="spellEnd"/>
            <w:r w:rsidR="002350A5"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716CF334" w14:textId="77777777" w:rsidTr="00A707D7">
              <w:trPr>
                <w:trHeight w:val="170"/>
              </w:trPr>
              <w:tc>
                <w:tcPr>
                  <w:tcW w:w="425" w:type="dxa"/>
                </w:tcPr>
                <w:p w14:paraId="5DCE86F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lastRenderedPageBreak/>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71CE170"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A015D8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11512E2B" w14:textId="77777777" w:rsidTr="00A707D7">
              <w:trPr>
                <w:trHeight w:val="225"/>
              </w:trPr>
              <w:tc>
                <w:tcPr>
                  <w:tcW w:w="425" w:type="dxa"/>
                </w:tcPr>
                <w:p w14:paraId="7BBB0DD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520E1BE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251A5C5"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7264D28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4F9CED55" w14:textId="77777777" w:rsidTr="003730B1">
        <w:trPr>
          <w:cantSplit/>
        </w:trPr>
        <w:tc>
          <w:tcPr>
            <w:tcW w:w="9010" w:type="dxa"/>
            <w:gridSpan w:val="2"/>
            <w:tcBorders>
              <w:bottom w:val="single" w:sz="4" w:space="0" w:color="auto"/>
            </w:tcBorders>
          </w:tcPr>
          <w:p w14:paraId="7984595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6564304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5249B20A" w14:textId="77777777" w:rsidR="00277BEE" w:rsidRPr="00033C82" w:rsidRDefault="00277BE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7DF4F9C7" w14:textId="77777777" w:rsidTr="003730B1">
        <w:trPr>
          <w:trHeight w:val="773"/>
        </w:trPr>
        <w:tc>
          <w:tcPr>
            <w:tcW w:w="7385" w:type="dxa"/>
            <w:tcBorders>
              <w:bottom w:val="single" w:sz="4" w:space="0" w:color="auto"/>
            </w:tcBorders>
          </w:tcPr>
          <w:p w14:paraId="096624C0" w14:textId="77777777" w:rsidR="00503C87"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033C82">
              <w:t xml:space="preserve">c.   Does the </w:t>
            </w:r>
            <w:r w:rsidR="00337A20" w:rsidRPr="00033C82">
              <w:t xml:space="preserve">non-Federal entity </w:t>
            </w:r>
            <w:r w:rsidRPr="00033C82">
              <w:t xml:space="preserve">have an organization chart </w:t>
            </w:r>
            <w:r w:rsidR="00BB642B" w:rsidRPr="00033C82">
              <w:t xml:space="preserve">or other documentation </w:t>
            </w:r>
            <w:r w:rsidRPr="00033C82">
              <w:t>that sets forth the actual lines of responsibility for HUD awards?</w:t>
            </w:r>
          </w:p>
          <w:p w14:paraId="7692AB60" w14:textId="77777777" w:rsidR="00933602" w:rsidRPr="00033C82" w:rsidRDefault="00933602" w:rsidP="00F61E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70401381" w14:textId="29F351B7" w:rsidR="000C4AF7" w:rsidRPr="00033C82" w:rsidRDefault="00637392" w:rsidP="00F61E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t xml:space="preserve">[2 CFR 200.303(a); CDBG Entitlement: 24 CFR 570.502(a); HOME: 24 CFR 92.505; HOPWA: 24 CFR 574.605; ESG: 24 CFR 576.407(c); </w:t>
            </w:r>
            <w:proofErr w:type="spellStart"/>
            <w:r w:rsidRPr="00033C82">
              <w:t>CoC</w:t>
            </w:r>
            <w:proofErr w:type="spellEnd"/>
            <w:r w:rsidRPr="00033C82">
              <w:t>: 24 CFR 578.99(e)]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1410DC73" w14:textId="77777777" w:rsidTr="00A707D7">
              <w:trPr>
                <w:trHeight w:val="170"/>
              </w:trPr>
              <w:tc>
                <w:tcPr>
                  <w:tcW w:w="425" w:type="dxa"/>
                </w:tcPr>
                <w:p w14:paraId="65392EF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DCB207A"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54A9E05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42F42442" w14:textId="77777777" w:rsidTr="00A707D7">
              <w:trPr>
                <w:trHeight w:val="225"/>
              </w:trPr>
              <w:tc>
                <w:tcPr>
                  <w:tcW w:w="425" w:type="dxa"/>
                </w:tcPr>
                <w:p w14:paraId="65E5F600"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421B501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2CDD5AE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2B1FCC7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06C3B5E0" w14:textId="77777777" w:rsidTr="003730B1">
        <w:trPr>
          <w:cantSplit/>
        </w:trPr>
        <w:tc>
          <w:tcPr>
            <w:tcW w:w="9010" w:type="dxa"/>
            <w:gridSpan w:val="2"/>
            <w:tcBorders>
              <w:bottom w:val="single" w:sz="4" w:space="0" w:color="auto"/>
            </w:tcBorders>
          </w:tcPr>
          <w:p w14:paraId="3A1F38B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5AD05E6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1D24F4E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6405D" w:rsidRPr="00033C82" w14:paraId="11F79042" w14:textId="77777777" w:rsidTr="003730B1">
        <w:trPr>
          <w:trHeight w:val="773"/>
        </w:trPr>
        <w:tc>
          <w:tcPr>
            <w:tcW w:w="7385" w:type="dxa"/>
            <w:tcBorders>
              <w:bottom w:val="single" w:sz="4" w:space="0" w:color="auto"/>
            </w:tcBorders>
          </w:tcPr>
          <w:p w14:paraId="009BF85E"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033C82">
              <w:t xml:space="preserve">d.   Are duties and responsibilities segregated (to the extent practicable) so that no one individual has complete authority over a financial transaction?  For example, do the </w:t>
            </w:r>
            <w:r w:rsidR="00337A20" w:rsidRPr="00033C82">
              <w:t xml:space="preserve">non-Federal entity's </w:t>
            </w:r>
            <w:r w:rsidRPr="00033C82">
              <w:t>procedures preclude one person from issuing purchase orders, receiving merchandise, and approving payment vouchers?</w:t>
            </w:r>
          </w:p>
          <w:p w14:paraId="786D09D8" w14:textId="77777777" w:rsidR="00933602" w:rsidRPr="00033C82" w:rsidRDefault="00933602" w:rsidP="00F61E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2DD4AB19" w14:textId="73C5702B" w:rsidR="00941AC3" w:rsidRPr="00033C82" w:rsidRDefault="00941AC3" w:rsidP="00F61E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t>[2 CFR 200.303(a)</w:t>
            </w:r>
            <w:r w:rsidR="00637392" w:rsidRPr="00033C82">
              <w:t xml:space="preserve">; CDBG Entitlement: 24 CFR 570.502(a); HOME: 24 CFR 92.505; HOPWA: 24 CFR 574.605; ESG: 24 CFR 576.407(c); </w:t>
            </w:r>
            <w:proofErr w:type="spellStart"/>
            <w:r w:rsidR="00637392" w:rsidRPr="00033C82">
              <w:t>CoC</w:t>
            </w:r>
            <w:proofErr w:type="spellEnd"/>
            <w:r w:rsidR="00637392" w:rsidRPr="00033C82">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6405D" w:rsidRPr="00033C82" w14:paraId="72D3670B" w14:textId="77777777" w:rsidTr="00A707D7">
              <w:trPr>
                <w:trHeight w:val="170"/>
              </w:trPr>
              <w:tc>
                <w:tcPr>
                  <w:tcW w:w="425" w:type="dxa"/>
                </w:tcPr>
                <w:p w14:paraId="52B49BBF"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75C7DB08"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F2AAA49"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26405D" w:rsidRPr="00033C82" w14:paraId="711FF40B" w14:textId="77777777" w:rsidTr="00A707D7">
              <w:trPr>
                <w:trHeight w:val="225"/>
              </w:trPr>
              <w:tc>
                <w:tcPr>
                  <w:tcW w:w="425" w:type="dxa"/>
                </w:tcPr>
                <w:p w14:paraId="3324F780"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2C37AF8F"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6F56D46B"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71E24ED7"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6405D" w:rsidRPr="00033C82" w14:paraId="5A544A4E" w14:textId="77777777" w:rsidTr="003730B1">
        <w:trPr>
          <w:cantSplit/>
        </w:trPr>
        <w:tc>
          <w:tcPr>
            <w:tcW w:w="9010" w:type="dxa"/>
            <w:gridSpan w:val="2"/>
            <w:tcBorders>
              <w:bottom w:val="single" w:sz="4" w:space="0" w:color="auto"/>
            </w:tcBorders>
          </w:tcPr>
          <w:p w14:paraId="6165FB15"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205E3CEE"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6EB375FD" w14:textId="77777777" w:rsidR="00733FD3" w:rsidRPr="00033C82" w:rsidRDefault="00733FD3" w:rsidP="003B15DB">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spacing w:line="120" w:lineRule="auto"/>
        <w:rPr>
          <w:caps/>
          <w:u w:val="single"/>
        </w:rPr>
      </w:pPr>
    </w:p>
    <w:p w14:paraId="75C25B13" w14:textId="77777777" w:rsidR="006E56D9" w:rsidRPr="00033C82" w:rsidRDefault="005F7C33"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caps/>
          <w:u w:val="single"/>
        </w:rPr>
      </w:pPr>
      <w:r w:rsidRPr="00033C82">
        <w:rPr>
          <w:caps/>
          <w:u w:val="single"/>
        </w:rPr>
        <w:t>C</w:t>
      </w:r>
      <w:r w:rsidR="00627142" w:rsidRPr="00033C82">
        <w:rPr>
          <w:caps/>
          <w:u w:val="single"/>
        </w:rPr>
        <w:t xml:space="preserve">. </w:t>
      </w:r>
      <w:r w:rsidR="00F272A1" w:rsidRPr="00033C82">
        <w:rPr>
          <w:caps/>
          <w:u w:val="single"/>
        </w:rPr>
        <w:t>BONDS</w:t>
      </w:r>
    </w:p>
    <w:p w14:paraId="3C2CE4F5" w14:textId="5913A1A3" w:rsidR="00627142" w:rsidRPr="00033C82" w:rsidRDefault="00627142"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caps/>
        </w:rPr>
      </w:pPr>
      <w:r w:rsidRPr="00033C82">
        <w:rPr>
          <w:caps/>
        </w:rPr>
        <w:t>5.</w:t>
      </w:r>
      <w:r w:rsidR="00C916C7" w:rsidRPr="00033C82">
        <w:rPr>
          <w:caps/>
        </w:rPr>
        <w:t xml:space="preserve">  QUESTION</w:t>
      </w:r>
      <w:r w:rsidR="00C71997" w:rsidRPr="00033C82">
        <w:rPr>
          <w:caps/>
        </w:rPr>
        <w:t>S</w:t>
      </w:r>
      <w:r w:rsidR="00C916C7" w:rsidRPr="00033C82">
        <w:rPr>
          <w:caps/>
        </w:rPr>
        <w:t xml:space="preserve"> NOT APPLICABLE TO THE </w:t>
      </w:r>
      <w:r w:rsidR="0077523B" w:rsidRPr="00033C82">
        <w:rPr>
          <w:caps/>
        </w:rPr>
        <w:t xml:space="preserve">TA, </w:t>
      </w:r>
      <w:r w:rsidR="00647036" w:rsidRPr="00033C82">
        <w:rPr>
          <w:caps/>
        </w:rPr>
        <w:t xml:space="preserve">THE </w:t>
      </w:r>
      <w:r w:rsidR="00C916C7" w:rsidRPr="00033C82">
        <w:rPr>
          <w:caps/>
        </w:rPr>
        <w:t xml:space="preserve">ESG </w:t>
      </w:r>
      <w:r w:rsidR="00C71997" w:rsidRPr="00033C82">
        <w:rPr>
          <w:caps/>
        </w:rPr>
        <w:t xml:space="preserve">OR CoC </w:t>
      </w:r>
      <w:r w:rsidR="00C916C7" w:rsidRPr="00033C82">
        <w:rPr>
          <w:caps/>
        </w:rPr>
        <w:t>PROGRAM</w:t>
      </w:r>
      <w:r w:rsidR="00C71997" w:rsidRPr="00033C82">
        <w:rPr>
          <w:caps/>
        </w:rPr>
        <w:t>S</w:t>
      </w:r>
      <w:r w:rsidR="00C916C7" w:rsidRPr="00033C82">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35DEF004" w14:textId="77777777" w:rsidTr="00D15A20">
        <w:trPr>
          <w:trHeight w:val="773"/>
        </w:trPr>
        <w:tc>
          <w:tcPr>
            <w:tcW w:w="7385" w:type="dxa"/>
            <w:tcBorders>
              <w:bottom w:val="single" w:sz="4" w:space="0" w:color="auto"/>
            </w:tcBorders>
          </w:tcPr>
          <w:p w14:paraId="21586AFD" w14:textId="77777777" w:rsidR="0026405D" w:rsidRPr="00033C82" w:rsidRDefault="0026405D" w:rsidP="001A48E7">
            <w:pPr>
              <w:pStyle w:val="Level1"/>
              <w:widowControl w:val="0"/>
              <w:numPr>
                <w:ilvl w:val="0"/>
                <w:numId w:val="0"/>
              </w:numPr>
              <w:tabs>
                <w:tab w:val="left" w:pos="545"/>
                <w:tab w:val="left" w:pos="720"/>
                <w:tab w:val="left" w:pos="1440"/>
                <w:tab w:val="left" w:pos="2160"/>
                <w:tab w:val="left" w:pos="2880"/>
                <w:tab w:val="left" w:pos="3600"/>
                <w:tab w:val="left" w:pos="5040"/>
                <w:tab w:val="left" w:pos="5760"/>
                <w:tab w:val="left" w:pos="6480"/>
              </w:tabs>
              <w:ind w:left="365" w:hanging="360"/>
            </w:pPr>
            <w:r w:rsidRPr="00033C82">
              <w:t xml:space="preserve">a.   </w:t>
            </w:r>
            <w:r w:rsidR="00E95855" w:rsidRPr="00033C82">
              <w:t>Where HUD has included a provision on bonding within an award agreement, h</w:t>
            </w:r>
            <w:r w:rsidRPr="00033C82">
              <w:t xml:space="preserve">as the </w:t>
            </w:r>
            <w:r w:rsidR="00337A20" w:rsidRPr="00033C82">
              <w:t xml:space="preserve">non-Federal entity </w:t>
            </w:r>
            <w:r w:rsidRPr="00033C82">
              <w:t>obtained fidelity bond coverage for responsible officials?</w:t>
            </w:r>
            <w:r w:rsidR="00D252E7" w:rsidRPr="00033C82">
              <w:t xml:space="preserve">  (If no provision on bonding has been included, mark “N/A” and note below.)</w:t>
            </w:r>
          </w:p>
          <w:p w14:paraId="78E86579"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580D3989" w14:textId="0A1F96C9" w:rsidR="00503C87"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200.304(b)</w:t>
            </w:r>
            <w:r w:rsidR="00325B46" w:rsidRPr="00033C82">
              <w:t xml:space="preserve">; </w:t>
            </w:r>
            <w:r w:rsidR="00E1697B" w:rsidRPr="00033C82">
              <w:t xml:space="preserve">CDBG Entitlement: 24 CFR 570.502(a); </w:t>
            </w:r>
            <w:r w:rsidR="00325B46" w:rsidRPr="00033C82">
              <w:t>HOME: 24 CFR 92.505</w:t>
            </w:r>
            <w:r w:rsidR="00577F8A" w:rsidRPr="00033C82">
              <w:t>; HOPWA: 24 CFR 574.605</w:t>
            </w:r>
            <w:r w:rsidR="00A707D7"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39D15F4D" w14:textId="77777777" w:rsidTr="00A707D7">
              <w:trPr>
                <w:trHeight w:val="170"/>
              </w:trPr>
              <w:tc>
                <w:tcPr>
                  <w:tcW w:w="425" w:type="dxa"/>
                </w:tcPr>
                <w:p w14:paraId="0E651D8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829A47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5096874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7DD75133" w14:textId="77777777" w:rsidTr="00A707D7">
              <w:trPr>
                <w:trHeight w:val="225"/>
              </w:trPr>
              <w:tc>
                <w:tcPr>
                  <w:tcW w:w="425" w:type="dxa"/>
                </w:tcPr>
                <w:p w14:paraId="3041EE0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6C547ED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0920BB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85311C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37B11BF6" w14:textId="77777777" w:rsidTr="00D15A20">
        <w:trPr>
          <w:cantSplit/>
        </w:trPr>
        <w:tc>
          <w:tcPr>
            <w:tcW w:w="9010" w:type="dxa"/>
            <w:gridSpan w:val="2"/>
            <w:tcBorders>
              <w:bottom w:val="single" w:sz="4" w:space="0" w:color="auto"/>
            </w:tcBorders>
          </w:tcPr>
          <w:p w14:paraId="44AA9DA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606FAF9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52B865F8" w14:textId="77777777" w:rsidTr="00D15A20">
        <w:trPr>
          <w:trHeight w:val="773"/>
        </w:trPr>
        <w:tc>
          <w:tcPr>
            <w:tcW w:w="7385" w:type="dxa"/>
            <w:tcBorders>
              <w:top w:val="single" w:sz="4" w:space="0" w:color="auto"/>
              <w:bottom w:val="single" w:sz="4" w:space="0" w:color="auto"/>
            </w:tcBorders>
          </w:tcPr>
          <w:p w14:paraId="208A84DC"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033C82">
              <w:t xml:space="preserve">b.   If a bond has been obtained, was the bond obtained from a company holding a certificate of authority as an acceptable surety, as </w:t>
            </w:r>
            <w:r w:rsidR="00EA783E" w:rsidRPr="00033C82">
              <w:t xml:space="preserve">prescribed in 31 CFR Part 223, </w:t>
            </w:r>
            <w:r w:rsidRPr="00033C82">
              <w:rPr>
                <w:i/>
              </w:rPr>
              <w:t>Surety Companies Doing Business with the United States</w:t>
            </w:r>
            <w:r w:rsidRPr="00033C82">
              <w:t xml:space="preserve">? </w:t>
            </w:r>
          </w:p>
          <w:p w14:paraId="6E6E551F"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7D17B340" w14:textId="0689C59A" w:rsidR="00503C87"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200.304(c)</w:t>
            </w:r>
            <w:r w:rsidR="00E65AA3" w:rsidRPr="00033C82">
              <w:t xml:space="preserve">; </w:t>
            </w:r>
            <w:r w:rsidR="00E1697B" w:rsidRPr="00033C82">
              <w:t xml:space="preserve">CDBG Entitlement: 24 CFR 570.502(a); </w:t>
            </w:r>
            <w:r w:rsidR="00E65AA3" w:rsidRPr="00033C82">
              <w:t>HOME: 24 CFR 92.505</w:t>
            </w:r>
            <w:r w:rsidR="00577F8A" w:rsidRPr="00033C82">
              <w:t>; HOPWA: 24 CFR 574.605</w:t>
            </w:r>
            <w:r w:rsidRPr="00033C82">
              <w:t>]</w:t>
            </w:r>
          </w:p>
        </w:tc>
        <w:tc>
          <w:tcPr>
            <w:tcW w:w="1625" w:type="dxa"/>
            <w:tcBorders>
              <w:top w:val="single" w:sz="4" w:space="0" w:color="auto"/>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3C44D5A5" w14:textId="77777777" w:rsidTr="00A707D7">
              <w:trPr>
                <w:trHeight w:val="170"/>
              </w:trPr>
              <w:tc>
                <w:tcPr>
                  <w:tcW w:w="425" w:type="dxa"/>
                </w:tcPr>
                <w:p w14:paraId="11449B75"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100C9F10"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4F3EEE3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0018B428" w14:textId="77777777" w:rsidTr="00A707D7">
              <w:trPr>
                <w:trHeight w:val="225"/>
              </w:trPr>
              <w:tc>
                <w:tcPr>
                  <w:tcW w:w="425" w:type="dxa"/>
                </w:tcPr>
                <w:p w14:paraId="37C500D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1BBE398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6BB0FE4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EC4107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40161B20" w14:textId="77777777" w:rsidTr="00A707D7">
        <w:trPr>
          <w:cantSplit/>
        </w:trPr>
        <w:tc>
          <w:tcPr>
            <w:tcW w:w="9010" w:type="dxa"/>
            <w:gridSpan w:val="2"/>
            <w:tcBorders>
              <w:bottom w:val="nil"/>
            </w:tcBorders>
          </w:tcPr>
          <w:p w14:paraId="072CC02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lastRenderedPageBreak/>
              <w:t>Describe Basis for Conclusion:</w:t>
            </w:r>
          </w:p>
          <w:p w14:paraId="5AD5331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583E602B" w14:textId="77777777" w:rsidTr="00A707D7">
        <w:trPr>
          <w:cantSplit/>
        </w:trPr>
        <w:tc>
          <w:tcPr>
            <w:tcW w:w="9010" w:type="dxa"/>
            <w:gridSpan w:val="2"/>
            <w:tcBorders>
              <w:top w:val="nil"/>
            </w:tcBorders>
          </w:tcPr>
          <w:p w14:paraId="2B1B7AAF" w14:textId="77777777" w:rsidR="007904E0" w:rsidRPr="00033C82" w:rsidRDefault="007904E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BFC2E3B" w14:textId="77777777" w:rsidR="006E56D9" w:rsidRPr="00033C82" w:rsidRDefault="006E56D9" w:rsidP="003730B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44867AC1" w14:textId="77777777" w:rsidR="00F272A1" w:rsidRPr="00033C82" w:rsidRDefault="0062714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sidRPr="00033C82">
        <w:rPr>
          <w:caps/>
          <w:u w:val="single"/>
        </w:rPr>
        <w:t>D</w:t>
      </w:r>
      <w:r w:rsidR="005F7C33" w:rsidRPr="00033C82">
        <w:rPr>
          <w:caps/>
          <w:u w:val="single"/>
        </w:rPr>
        <w:t xml:space="preserve">.  </w:t>
      </w:r>
      <w:r w:rsidR="00F272A1" w:rsidRPr="00033C82">
        <w:rPr>
          <w:caps/>
          <w:u w:val="single"/>
        </w:rPr>
        <w:t>Payment</w:t>
      </w:r>
      <w:r w:rsidR="00591FE9" w:rsidRPr="00033C82">
        <w:rPr>
          <w:caps/>
          <w:u w:val="single"/>
        </w:rPr>
        <w:t xml:space="preserve"> and financial reporting</w:t>
      </w:r>
    </w:p>
    <w:p w14:paraId="7620188C" w14:textId="77777777" w:rsidR="009F4021" w:rsidRPr="00033C82" w:rsidRDefault="009F4021"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485ABC47" w14:textId="2A7EF542" w:rsidR="000734A6" w:rsidRPr="00033C82" w:rsidRDefault="0062714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6</w:t>
      </w:r>
      <w:r w:rsidR="006E56D9" w:rsidRPr="00033C82">
        <w:t>.</w:t>
      </w:r>
      <w:r w:rsidR="00E65AA3" w:rsidRPr="00033C82">
        <w:t xml:space="preserve">   </w:t>
      </w:r>
      <w:r w:rsidR="00D31D0A" w:rsidRPr="00033C82">
        <w:t xml:space="preserve">QUESTION NOT APPLICABLE </w:t>
      </w:r>
      <w:r w:rsidR="004C6A9F" w:rsidRPr="00033C82">
        <w:t>TO THE</w:t>
      </w:r>
      <w:r w:rsidR="00E27CEC" w:rsidRPr="00033C82">
        <w:t xml:space="preserve"> TA PROGRAM, </w:t>
      </w:r>
      <w:r w:rsidR="004C6A9F" w:rsidRPr="00033C82">
        <w:t xml:space="preserve">THE </w:t>
      </w:r>
      <w:r w:rsidR="00E65AA3" w:rsidRPr="00033C82">
        <w:t>HOME P</w:t>
      </w:r>
      <w:r w:rsidR="00D31D0A" w:rsidRPr="00033C82">
        <w:t>ROGRAM</w:t>
      </w:r>
      <w:r w:rsidR="00F70AB4" w:rsidRPr="00033C82">
        <w:t xml:space="preserve"> OR</w:t>
      </w:r>
      <w:r w:rsidR="006C4D47" w:rsidRPr="00033C82">
        <w:t xml:space="preserve"> FOR</w:t>
      </w:r>
      <w:r w:rsidR="00F70AB4" w:rsidRPr="00033C82">
        <w:t xml:space="preserve"> LUMP SUM DRAWDOWNS OF CDBG FUNDS UNDER 24 CFR 570.513</w:t>
      </w:r>
      <w:r w:rsidR="00D31D0A" w:rsidRPr="00033C82">
        <w:t>.</w:t>
      </w:r>
      <w:r w:rsidR="00DE45F1" w:rsidRPr="00033C82">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34A6" w:rsidRPr="00033C82" w14:paraId="78A23EB6" w14:textId="77777777" w:rsidTr="00A23C9D">
        <w:trPr>
          <w:trHeight w:val="773"/>
        </w:trPr>
        <w:tc>
          <w:tcPr>
            <w:tcW w:w="7385" w:type="dxa"/>
            <w:tcBorders>
              <w:bottom w:val="single" w:sz="4" w:space="0" w:color="auto"/>
            </w:tcBorders>
          </w:tcPr>
          <w:p w14:paraId="5BF5CEBA" w14:textId="77777777" w:rsidR="000734A6" w:rsidRPr="00033C82" w:rsidRDefault="009E750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033C82">
              <w:t xml:space="preserve">a.   </w:t>
            </w:r>
            <w:r w:rsidR="000734A6" w:rsidRPr="00033C82">
              <w:t>If the recipient is a state, payments under awards that are not governed by a Treasury-State C</w:t>
            </w:r>
            <w:r w:rsidRPr="00033C82">
              <w:t>ash Management Improvement Act (C</w:t>
            </w:r>
            <w:r w:rsidR="000734A6" w:rsidRPr="00033C82">
              <w:t>MIA</w:t>
            </w:r>
            <w:r w:rsidRPr="00033C82">
              <w:t>)</w:t>
            </w:r>
            <w:r w:rsidR="000734A6" w:rsidRPr="00033C82">
              <w:t xml:space="preserve"> agreement</w:t>
            </w:r>
            <w:r w:rsidRPr="00033C82">
              <w:t>,</w:t>
            </w:r>
            <w:r w:rsidR="000734A6" w:rsidRPr="00033C82">
              <w:t xml:space="preserve"> or are </w:t>
            </w:r>
            <w:r w:rsidR="00C738F3" w:rsidRPr="00033C82">
              <w:t xml:space="preserve">not </w:t>
            </w:r>
            <w:r w:rsidR="000734A6" w:rsidRPr="00033C82">
              <w:t>otherwise covered by subpart A of 31 CFR Part 205</w:t>
            </w:r>
            <w:r w:rsidRPr="00033C82">
              <w:t>,</w:t>
            </w:r>
            <w:r w:rsidR="000734A6" w:rsidRPr="00033C82">
              <w:t xml:space="preserve"> must comply with </w:t>
            </w:r>
            <w:r w:rsidR="00E42E97" w:rsidRPr="00033C82">
              <w:t xml:space="preserve">subpart B of that part.  If the HUD award is subject to subpart B, </w:t>
            </w:r>
            <w:r w:rsidR="00170B12" w:rsidRPr="00033C82">
              <w:t>are</w:t>
            </w:r>
            <w:r w:rsidR="00E42E97" w:rsidRPr="00033C82">
              <w:t xml:space="preserve"> the timing and amount of funds transfers as close as is administratively feasible to </w:t>
            </w:r>
            <w:r w:rsidR="00F20F6A" w:rsidRPr="00033C82">
              <w:t>the s</w:t>
            </w:r>
            <w:r w:rsidR="00E42E97" w:rsidRPr="00033C82">
              <w:t>tate's actual cash outlay for direct program costs and the proportionate share of any allowable indirect costs</w:t>
            </w:r>
            <w:r w:rsidR="000734A6" w:rsidRPr="00033C82">
              <w:t xml:space="preserve">?  </w:t>
            </w:r>
          </w:p>
          <w:p w14:paraId="223982A2"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00894BC" w14:textId="19C47E99"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200.305(a)</w:t>
            </w:r>
            <w:r w:rsidR="009F4021" w:rsidRPr="00033C82">
              <w:t>;</w:t>
            </w:r>
            <w:r w:rsidRPr="00033C82">
              <w:t xml:space="preserve"> 31 CFR </w:t>
            </w:r>
            <w:r w:rsidR="00C738F3" w:rsidRPr="00033C82">
              <w:t>205.33(a)</w:t>
            </w:r>
            <w:r w:rsidR="00577F8A" w:rsidRPr="00033C82">
              <w:t xml:space="preserve">; </w:t>
            </w:r>
            <w:r w:rsidR="00D008C9" w:rsidRPr="00033C82">
              <w:t xml:space="preserve">CDBG Entitlement: 24 CFR 570.502(a); </w:t>
            </w:r>
            <w:r w:rsidR="00577F8A" w:rsidRPr="00033C82">
              <w:t>HOPWA: 24 CFR 574.605</w:t>
            </w:r>
            <w:r w:rsidR="00104551" w:rsidRPr="00033C82">
              <w:t xml:space="preserve">; </w:t>
            </w:r>
            <w:r w:rsidR="00104551" w:rsidRPr="00033C82">
              <w:rPr>
                <w:sz w:val="22"/>
                <w:szCs w:val="22"/>
              </w:rPr>
              <w:t xml:space="preserve">ESG: 24 CFR 576.407(c); </w:t>
            </w:r>
            <w:proofErr w:type="spellStart"/>
            <w:r w:rsidR="00104551" w:rsidRPr="00033C82">
              <w:rPr>
                <w:sz w:val="22"/>
                <w:szCs w:val="22"/>
              </w:rPr>
              <w:t>CoC</w:t>
            </w:r>
            <w:proofErr w:type="spellEnd"/>
            <w:r w:rsidR="00104551"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34A6" w:rsidRPr="00033C82" w14:paraId="6B4B8614" w14:textId="77777777" w:rsidTr="00A23C9D">
              <w:trPr>
                <w:trHeight w:val="170"/>
              </w:trPr>
              <w:tc>
                <w:tcPr>
                  <w:tcW w:w="425" w:type="dxa"/>
                </w:tcPr>
                <w:p w14:paraId="643E97A2"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04C098E"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0175CB0"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0734A6" w:rsidRPr="00033C82" w14:paraId="67AC43F7" w14:textId="77777777" w:rsidTr="00A23C9D">
              <w:trPr>
                <w:trHeight w:val="225"/>
              </w:trPr>
              <w:tc>
                <w:tcPr>
                  <w:tcW w:w="425" w:type="dxa"/>
                </w:tcPr>
                <w:p w14:paraId="4B63ABAB"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49BDA972"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C1A4A97"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56B85503"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34A6" w:rsidRPr="00033C82" w14:paraId="4B2FFE69" w14:textId="77777777" w:rsidTr="00A23C9D">
        <w:trPr>
          <w:cantSplit/>
        </w:trPr>
        <w:tc>
          <w:tcPr>
            <w:tcW w:w="9010" w:type="dxa"/>
            <w:gridSpan w:val="2"/>
            <w:tcBorders>
              <w:bottom w:val="nil"/>
            </w:tcBorders>
          </w:tcPr>
          <w:p w14:paraId="034CB82B"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3141FA67"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0734A6" w:rsidRPr="00033C82" w14:paraId="2E84E616" w14:textId="77777777" w:rsidTr="00A23C9D">
        <w:trPr>
          <w:cantSplit/>
        </w:trPr>
        <w:tc>
          <w:tcPr>
            <w:tcW w:w="9010" w:type="dxa"/>
            <w:gridSpan w:val="2"/>
            <w:tcBorders>
              <w:top w:val="nil"/>
            </w:tcBorders>
          </w:tcPr>
          <w:p w14:paraId="0B3FED72" w14:textId="77777777" w:rsidR="000734A6" w:rsidRPr="00033C82"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B7BB242" w14:textId="77777777" w:rsidR="008D068F" w:rsidRPr="00033C82" w:rsidRDefault="008D068F"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pPr>
    </w:p>
    <w:p w14:paraId="137266C5" w14:textId="2D8BA754" w:rsidR="006E56D9" w:rsidRPr="00033C82" w:rsidRDefault="00B5401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t>QUESTION NOT APPLICABLE TO</w:t>
      </w:r>
      <w:r w:rsidR="00503143" w:rsidRPr="00033C82">
        <w:t xml:space="preserve"> </w:t>
      </w:r>
      <w:r w:rsidRPr="00033C82">
        <w:t xml:space="preserve">THE </w:t>
      </w:r>
      <w:r w:rsidR="00950C42" w:rsidRPr="00033C82">
        <w:t xml:space="preserve">TA PROGRAM, </w:t>
      </w:r>
      <w:r w:rsidRPr="00033C82">
        <w:t>THE HOME PROGRAM</w:t>
      </w:r>
      <w:r w:rsidR="006C4D47" w:rsidRPr="00033C82">
        <w:t xml:space="preserve"> OR FOR LUMP SUM DRAWDOWNS OF CDBG FUNDS UNDER 24 CFR 570.513</w:t>
      </w:r>
      <w:r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70B12" w:rsidRPr="00033C82" w14:paraId="55213BFC" w14:textId="77777777" w:rsidTr="00A012E5">
        <w:trPr>
          <w:trHeight w:val="773"/>
        </w:trPr>
        <w:tc>
          <w:tcPr>
            <w:tcW w:w="7385" w:type="dxa"/>
            <w:tcBorders>
              <w:bottom w:val="single" w:sz="4" w:space="0" w:color="auto"/>
            </w:tcBorders>
          </w:tcPr>
          <w:p w14:paraId="26DD5069"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033C82">
              <w:t xml:space="preserve">b.   If the state </w:t>
            </w:r>
            <w:r w:rsidR="0081082E" w:rsidRPr="00033C82">
              <w:t xml:space="preserve">transfers </w:t>
            </w:r>
            <w:r w:rsidRPr="00033C82">
              <w:t>grant funds to subrecipients</w:t>
            </w:r>
            <w:r w:rsidR="0072657A" w:rsidRPr="00033C82">
              <w:t xml:space="preserve"> under a HUD award that is subject to subpart B</w:t>
            </w:r>
            <w:r w:rsidRPr="00033C82">
              <w:t xml:space="preserve">, does the state have procedures to minimize the time </w:t>
            </w:r>
            <w:r w:rsidR="008A654B" w:rsidRPr="00033C82">
              <w:t xml:space="preserve">elapsing </w:t>
            </w:r>
            <w:r w:rsidRPr="00033C82">
              <w:t>between</w:t>
            </w:r>
            <w:r w:rsidR="008A654B" w:rsidRPr="00033C82">
              <w:t xml:space="preserve"> the receipt of funds from the Federal government and</w:t>
            </w:r>
            <w:r w:rsidRPr="00033C82">
              <w:t xml:space="preserve"> the transfer of funds </w:t>
            </w:r>
            <w:r w:rsidR="003E5BBE" w:rsidRPr="00033C82">
              <w:t>to the</w:t>
            </w:r>
            <w:r w:rsidRPr="00033C82">
              <w:t xml:space="preserve"> subrecipients?  </w:t>
            </w:r>
          </w:p>
          <w:p w14:paraId="4A65C26A" w14:textId="77777777" w:rsidR="00933602" w:rsidRPr="00033C82" w:rsidRDefault="00933602" w:rsidP="00C71997">
            <w:pPr>
              <w:pStyle w:val="Level1"/>
              <w:widowControl w:val="0"/>
              <w:numPr>
                <w:ilvl w:val="0"/>
                <w:numId w:val="0"/>
              </w:numPr>
              <w:tabs>
                <w:tab w:val="clear" w:pos="4320"/>
                <w:tab w:val="clear" w:pos="8640"/>
              </w:tabs>
              <w:ind w:left="360"/>
            </w:pPr>
          </w:p>
          <w:p w14:paraId="13629281" w14:textId="13554C88" w:rsidR="00170B12" w:rsidRPr="00033C82" w:rsidRDefault="009F4021" w:rsidP="00C71997">
            <w:pPr>
              <w:pStyle w:val="Level1"/>
              <w:widowControl w:val="0"/>
              <w:numPr>
                <w:ilvl w:val="0"/>
                <w:numId w:val="0"/>
              </w:numPr>
              <w:tabs>
                <w:tab w:val="clear" w:pos="4320"/>
                <w:tab w:val="clear" w:pos="8640"/>
              </w:tabs>
              <w:ind w:left="360"/>
            </w:pPr>
            <w:r w:rsidRPr="00033C82">
              <w:t>[2 CFR 200.305(a);</w:t>
            </w:r>
            <w:r w:rsidR="00170B12" w:rsidRPr="00033C82">
              <w:t xml:space="preserve"> 31 CFR 205</w:t>
            </w:r>
            <w:r w:rsidR="0072657A" w:rsidRPr="00033C82">
              <w:t>.33(a)</w:t>
            </w:r>
            <w:r w:rsidR="00577F8A" w:rsidRPr="00033C82">
              <w:t xml:space="preserve">; </w:t>
            </w:r>
            <w:r w:rsidR="00FC2216" w:rsidRPr="00033C82">
              <w:t xml:space="preserve">CDBG Entitlement: 24 CFR 570.502(a); </w:t>
            </w:r>
            <w:r w:rsidR="00577F8A" w:rsidRPr="00033C82">
              <w:t>HOPWA: 24 CFR 574.605</w:t>
            </w:r>
            <w:r w:rsidR="00C916C7" w:rsidRPr="00033C82">
              <w:t xml:space="preserve">; </w:t>
            </w:r>
            <w:r w:rsidR="00C916C7" w:rsidRPr="00033C82">
              <w:rPr>
                <w:sz w:val="22"/>
                <w:szCs w:val="22"/>
              </w:rPr>
              <w:t xml:space="preserve">ESG: 24 CFR 576.407(c); </w:t>
            </w:r>
            <w:proofErr w:type="spellStart"/>
            <w:r w:rsidR="00C916C7" w:rsidRPr="00033C82">
              <w:rPr>
                <w:sz w:val="22"/>
                <w:szCs w:val="22"/>
              </w:rPr>
              <w:t>CoC</w:t>
            </w:r>
            <w:proofErr w:type="spellEnd"/>
            <w:r w:rsidR="00C916C7" w:rsidRPr="00033C82">
              <w:rPr>
                <w:sz w:val="22"/>
                <w:szCs w:val="22"/>
              </w:rPr>
              <w:t>: 24 CFR 578.99(e)</w:t>
            </w:r>
            <w:r w:rsidR="00170B12"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70B12" w:rsidRPr="00033C82" w14:paraId="46CB797E" w14:textId="77777777" w:rsidTr="00A23C9D">
              <w:trPr>
                <w:trHeight w:val="170"/>
              </w:trPr>
              <w:tc>
                <w:tcPr>
                  <w:tcW w:w="425" w:type="dxa"/>
                </w:tcPr>
                <w:p w14:paraId="479B27D8"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654602A"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DF9E4CE"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170B12" w:rsidRPr="00033C82" w14:paraId="55646479" w14:textId="77777777" w:rsidTr="00A23C9D">
              <w:trPr>
                <w:trHeight w:val="225"/>
              </w:trPr>
              <w:tc>
                <w:tcPr>
                  <w:tcW w:w="425" w:type="dxa"/>
                </w:tcPr>
                <w:p w14:paraId="0700BBA1"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422AD5B2"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054EF13"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076F551F"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0B12" w:rsidRPr="00033C82" w14:paraId="4AA76A73" w14:textId="77777777" w:rsidTr="00A012E5">
        <w:trPr>
          <w:cantSplit/>
        </w:trPr>
        <w:tc>
          <w:tcPr>
            <w:tcW w:w="9010" w:type="dxa"/>
            <w:gridSpan w:val="2"/>
            <w:tcBorders>
              <w:bottom w:val="single" w:sz="4" w:space="0" w:color="auto"/>
            </w:tcBorders>
          </w:tcPr>
          <w:p w14:paraId="77071573"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65CED3FC" w14:textId="77777777" w:rsidR="00170B12" w:rsidRPr="00033C82"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1D2AF660" w14:textId="77777777" w:rsidR="00707A28" w:rsidRPr="00033C82" w:rsidRDefault="00707A28" w:rsidP="00CA1FD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674ABA67" w14:textId="5CEC8B8A" w:rsidR="006E129F" w:rsidRPr="00033C82" w:rsidRDefault="00E25ED9" w:rsidP="006E12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7</w:t>
      </w:r>
      <w:r w:rsidR="004A5847" w:rsidRPr="00033C82">
        <w:t xml:space="preserve">.   </w:t>
      </w:r>
      <w:r w:rsidR="006E129F" w:rsidRPr="00033C82">
        <w:t xml:space="preserve">QUESTION NOT APPLICABLE TO THE </w:t>
      </w:r>
      <w:r w:rsidR="00160343" w:rsidRPr="00033C82">
        <w:t xml:space="preserve">TA PROGRAM, </w:t>
      </w:r>
      <w:r w:rsidR="006E129F" w:rsidRPr="00033C82">
        <w:t xml:space="preserve">THE HOME PROGRAM OR FOR LUMP SUM DRAWDOWNS OF CDBG FUNDS UNDER 24 CFR 570.513.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3BE2BB1E" w14:textId="77777777" w:rsidTr="00A012E5">
        <w:trPr>
          <w:trHeight w:val="773"/>
        </w:trPr>
        <w:tc>
          <w:tcPr>
            <w:tcW w:w="7385" w:type="dxa"/>
            <w:tcBorders>
              <w:bottom w:val="single" w:sz="4" w:space="0" w:color="auto"/>
            </w:tcBorders>
          </w:tcPr>
          <w:p w14:paraId="05E7108B" w14:textId="77777777" w:rsidR="0026405D" w:rsidRPr="00033C82" w:rsidRDefault="00C15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033C82">
              <w:t>a</w:t>
            </w:r>
            <w:r w:rsidR="0026405D" w:rsidRPr="00033C82">
              <w:t xml:space="preserve">.   If the </w:t>
            </w:r>
            <w:r w:rsidR="00BD2A11" w:rsidRPr="00033C82">
              <w:t>recipient</w:t>
            </w:r>
            <w:r w:rsidR="0026405D" w:rsidRPr="00033C82">
              <w:t xml:space="preserve"> </w:t>
            </w:r>
            <w:r w:rsidR="00B435F6" w:rsidRPr="00033C82">
              <w:t xml:space="preserve">is not a state and transfers </w:t>
            </w:r>
            <w:r w:rsidR="0026405D" w:rsidRPr="00033C82">
              <w:t xml:space="preserve">grant funds to subrecipients, does the </w:t>
            </w:r>
            <w:r w:rsidR="00FC0C90" w:rsidRPr="00033C82">
              <w:t>recipient</w:t>
            </w:r>
            <w:r w:rsidR="0026405D" w:rsidRPr="00033C82">
              <w:t xml:space="preserve"> have procedures to minimize the time elaps</w:t>
            </w:r>
            <w:r w:rsidR="00E146C2" w:rsidRPr="00033C82">
              <w:t>ing</w:t>
            </w:r>
            <w:r w:rsidR="0026405D" w:rsidRPr="00033C82">
              <w:t xml:space="preserve"> between </w:t>
            </w:r>
            <w:r w:rsidR="00E146C2" w:rsidRPr="00033C82">
              <w:t xml:space="preserve">the receipt of funds from the Federal government and </w:t>
            </w:r>
            <w:r w:rsidR="0026405D" w:rsidRPr="00033C82">
              <w:t xml:space="preserve">the transfer of funds to the subrecipients?  </w:t>
            </w:r>
          </w:p>
          <w:p w14:paraId="023E12BD"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C7257FA" w14:textId="3CE04183" w:rsidR="00503C87"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200.305(b)</w:t>
            </w:r>
            <w:r w:rsidR="005E3F09" w:rsidRPr="00033C82">
              <w:t>;</w:t>
            </w:r>
            <w:r w:rsidR="008D068F" w:rsidRPr="00033C82">
              <w:t xml:space="preserve"> CDBG Entitlement: 24 CFR 570.502(a);</w:t>
            </w:r>
            <w:r w:rsidR="005E3F09" w:rsidRPr="00033C82">
              <w:t xml:space="preserve"> HOPWA: 24 CFR 574.605</w:t>
            </w:r>
            <w:r w:rsidR="00FC51D4" w:rsidRPr="00033C82">
              <w:t xml:space="preserve">; </w:t>
            </w:r>
            <w:r w:rsidR="00C77FCD" w:rsidRPr="00033C82">
              <w:rPr>
                <w:sz w:val="22"/>
                <w:szCs w:val="22"/>
              </w:rPr>
              <w:t xml:space="preserve">ESG: 24 CFR 576.407(c); </w:t>
            </w:r>
            <w:proofErr w:type="spellStart"/>
            <w:r w:rsidR="00C77FCD" w:rsidRPr="00033C82">
              <w:rPr>
                <w:sz w:val="22"/>
                <w:szCs w:val="22"/>
              </w:rPr>
              <w:t>CoC</w:t>
            </w:r>
            <w:proofErr w:type="spellEnd"/>
            <w:r w:rsidR="00C77FCD"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1EB34FFC" w14:textId="77777777" w:rsidTr="00A707D7">
              <w:trPr>
                <w:trHeight w:val="170"/>
              </w:trPr>
              <w:tc>
                <w:tcPr>
                  <w:tcW w:w="425" w:type="dxa"/>
                </w:tcPr>
                <w:p w14:paraId="19A5BD2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0655746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75E7B77"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78BF3005" w14:textId="77777777" w:rsidTr="00A707D7">
              <w:trPr>
                <w:trHeight w:val="225"/>
              </w:trPr>
              <w:tc>
                <w:tcPr>
                  <w:tcW w:w="425" w:type="dxa"/>
                </w:tcPr>
                <w:p w14:paraId="6010428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6AD4EF8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5F73BD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59A2214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77026A7D" w14:textId="77777777" w:rsidTr="00A012E5">
        <w:trPr>
          <w:cantSplit/>
        </w:trPr>
        <w:tc>
          <w:tcPr>
            <w:tcW w:w="9010" w:type="dxa"/>
            <w:gridSpan w:val="2"/>
            <w:tcBorders>
              <w:bottom w:val="single" w:sz="4" w:space="0" w:color="auto"/>
            </w:tcBorders>
          </w:tcPr>
          <w:p w14:paraId="0431351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lastRenderedPageBreak/>
              <w:t>Describe Basis for Conclusion:</w:t>
            </w:r>
          </w:p>
          <w:p w14:paraId="6ECE2F8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32BC47CE" w14:textId="77777777" w:rsidR="000F6C63" w:rsidRPr="00033C82" w:rsidRDefault="000F6C63"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pPr>
    </w:p>
    <w:p w14:paraId="7C1B7031" w14:textId="66571704" w:rsidR="008C54D5" w:rsidRPr="00033C82" w:rsidRDefault="00CE676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t>QUESTION NOT APPLICABLE TO THE</w:t>
      </w:r>
      <w:r w:rsidR="00160343" w:rsidRPr="00033C82">
        <w:t xml:space="preserve"> TA PROGRAM, </w:t>
      </w:r>
      <w:r w:rsidRPr="00033C82">
        <w:t>THE HOME PROGRAM</w:t>
      </w:r>
      <w:r w:rsidR="000A4A7D" w:rsidRPr="00033C82">
        <w:t xml:space="preserve"> OR FOR LUMP SUM DRAWDOWNS </w:t>
      </w:r>
      <w:r w:rsidR="006C4D47" w:rsidRPr="00033C82">
        <w:t>OF CDBG FUNDS UNDER</w:t>
      </w:r>
      <w:r w:rsidR="000A4A7D" w:rsidRPr="00033C82">
        <w:t xml:space="preserve"> 24 CFR 570.513</w:t>
      </w:r>
      <w:r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49C726E1" w14:textId="77777777" w:rsidTr="00A707D7">
        <w:trPr>
          <w:trHeight w:val="773"/>
        </w:trPr>
        <w:tc>
          <w:tcPr>
            <w:tcW w:w="7385" w:type="dxa"/>
            <w:tcBorders>
              <w:bottom w:val="single" w:sz="4" w:space="0" w:color="auto"/>
            </w:tcBorders>
          </w:tcPr>
          <w:p w14:paraId="43ABF725" w14:textId="77777777" w:rsidR="009E7503" w:rsidRPr="00033C82" w:rsidRDefault="00C15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033C82">
              <w:t>b</w:t>
            </w:r>
            <w:r w:rsidR="0026405D" w:rsidRPr="00033C82">
              <w:t xml:space="preserve">.   If the </w:t>
            </w:r>
            <w:r w:rsidR="00BE7937" w:rsidRPr="00033C82">
              <w:t xml:space="preserve">non-Federal entity </w:t>
            </w:r>
            <w:r w:rsidR="00700A7E" w:rsidRPr="00033C82">
              <w:t>is not a state</w:t>
            </w:r>
            <w:r w:rsidR="009E7503" w:rsidRPr="00033C82">
              <w:t>,</w:t>
            </w:r>
            <w:r w:rsidR="00700A7E" w:rsidRPr="00033C82">
              <w:t xml:space="preserve"> and </w:t>
            </w:r>
            <w:r w:rsidR="0026405D" w:rsidRPr="00033C82">
              <w:t xml:space="preserve">requests funds in advance, does </w:t>
            </w:r>
            <w:r w:rsidR="00A707D7" w:rsidRPr="00033C82">
              <w:t>it</w:t>
            </w:r>
            <w:r w:rsidR="0026405D" w:rsidRPr="00033C82">
              <w:t xml:space="preserve"> minimize the time </w:t>
            </w:r>
            <w:r w:rsidR="003E0EC9" w:rsidRPr="00033C82">
              <w:t xml:space="preserve">elapsing </w:t>
            </w:r>
            <w:r w:rsidR="0026405D" w:rsidRPr="00033C82">
              <w:t>between the transfer of funds from the U.S. Treasury</w:t>
            </w:r>
            <w:r w:rsidR="00E05147" w:rsidRPr="00033C82">
              <w:t xml:space="preserve"> (or pass-through entity)</w:t>
            </w:r>
            <w:r w:rsidR="0026405D" w:rsidRPr="00033C82">
              <w:t xml:space="preserve"> and disbursement by the </w:t>
            </w:r>
            <w:r w:rsidR="00E05147" w:rsidRPr="00033C82">
              <w:t>non-Federal entity</w:t>
            </w:r>
            <w:r w:rsidR="00E05147" w:rsidRPr="00033C82">
              <w:rPr>
                <w:rFonts w:ascii="Arial" w:hAnsi="Arial" w:cs="Arial"/>
                <w:sz w:val="20"/>
                <w:szCs w:val="20"/>
              </w:rPr>
              <w:t xml:space="preserve"> </w:t>
            </w:r>
            <w:r w:rsidR="0026405D" w:rsidRPr="00033C82">
              <w:t>for direct program or project costs and the proportionate share of any allowable indirect costs</w:t>
            </w:r>
            <w:r w:rsidR="006C4E5B" w:rsidRPr="00033C82">
              <w:t xml:space="preserve">; and are </w:t>
            </w:r>
            <w:r w:rsidR="00700A7E" w:rsidRPr="00033C82">
              <w:t xml:space="preserve">the </w:t>
            </w:r>
            <w:r w:rsidR="006C4E5B" w:rsidRPr="00033C82">
              <w:t>a</w:t>
            </w:r>
            <w:r w:rsidR="00DD2E24" w:rsidRPr="00033C82">
              <w:t xml:space="preserve">dvance payments limited to the minimum amounts needed and timed to be in accordance with the actual, immediate cash requirements of the </w:t>
            </w:r>
            <w:r w:rsidR="00E05147" w:rsidRPr="00033C82">
              <w:t xml:space="preserve">non-Federal entity </w:t>
            </w:r>
            <w:r w:rsidR="00DD2E24" w:rsidRPr="00033C82">
              <w:t>in carrying out the purpose of the approved project or program</w:t>
            </w:r>
            <w:r w:rsidR="006C4E5B" w:rsidRPr="00033C82">
              <w:t xml:space="preserve">?  </w:t>
            </w:r>
          </w:p>
          <w:p w14:paraId="13C9818E"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5"/>
              <w:rPr>
                <w:b/>
              </w:rPr>
            </w:pPr>
          </w:p>
          <w:p w14:paraId="37351D49" w14:textId="26962DC0" w:rsidR="00B66E2E" w:rsidRPr="00033C82" w:rsidRDefault="006C4E5B" w:rsidP="009336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rPr>
                <w:b/>
              </w:rPr>
              <w:t>N</w:t>
            </w:r>
            <w:r w:rsidR="009E7503" w:rsidRPr="00033C82">
              <w:rPr>
                <w:b/>
              </w:rPr>
              <w:t>OTE</w:t>
            </w:r>
            <w:r w:rsidRPr="00033C82">
              <w:t xml:space="preserve">: </w:t>
            </w:r>
            <w:r w:rsidR="00DD2E24" w:rsidRPr="00033C82">
              <w:t xml:space="preserve">The timing and amount of advance payments must be as close as is administratively feasible to the actual disbursements by the </w:t>
            </w:r>
            <w:r w:rsidR="00E05147" w:rsidRPr="00033C82">
              <w:t>non-Federal entity</w:t>
            </w:r>
            <w:r w:rsidR="00DD2E24" w:rsidRPr="00033C82">
              <w:t>.</w:t>
            </w:r>
          </w:p>
          <w:p w14:paraId="6A65E4D8" w14:textId="77777777" w:rsidR="00933602" w:rsidRPr="00033C82" w:rsidRDefault="00933602" w:rsidP="009336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BB14101" w14:textId="7F331645" w:rsidR="00503C87" w:rsidRPr="00033C82" w:rsidRDefault="00B66E2E" w:rsidP="001A48E7">
            <w:pPr>
              <w:pStyle w:val="Level1"/>
              <w:widowControl w:val="0"/>
              <w:numPr>
                <w:ilvl w:val="0"/>
                <w:numId w:val="0"/>
              </w:numPr>
              <w:tabs>
                <w:tab w:val="clear" w:pos="4320"/>
                <w:tab w:val="clear" w:pos="8640"/>
              </w:tabs>
              <w:ind w:left="360"/>
            </w:pPr>
            <w:r w:rsidRPr="00033C82">
              <w:t>[2 CFR 200.305(b)(1)</w:t>
            </w:r>
            <w:r w:rsidR="005E3F09" w:rsidRPr="00033C82">
              <w:t xml:space="preserve">; </w:t>
            </w:r>
            <w:r w:rsidR="00AA107D" w:rsidRPr="00033C82">
              <w:t xml:space="preserve">CDBG Entitlement: 24 CFR 570.502(a); </w:t>
            </w:r>
            <w:r w:rsidR="005E3F09" w:rsidRPr="00033C82">
              <w:t>HOPWA: 24 CFR 574.605</w:t>
            </w:r>
            <w:r w:rsidR="00C77FCD" w:rsidRPr="00033C82">
              <w:t xml:space="preserve">; </w:t>
            </w:r>
            <w:r w:rsidR="00C77FCD" w:rsidRPr="00033C82">
              <w:rPr>
                <w:sz w:val="22"/>
                <w:szCs w:val="22"/>
              </w:rPr>
              <w:t xml:space="preserve">ESG: 24 CFR 576.407(c); </w:t>
            </w:r>
            <w:proofErr w:type="spellStart"/>
            <w:r w:rsidR="00C77FCD" w:rsidRPr="00033C82">
              <w:rPr>
                <w:sz w:val="22"/>
                <w:szCs w:val="22"/>
              </w:rPr>
              <w:t>CoC</w:t>
            </w:r>
            <w:proofErr w:type="spellEnd"/>
            <w:r w:rsidR="00C77FCD"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66354367" w14:textId="77777777" w:rsidTr="00A707D7">
              <w:trPr>
                <w:trHeight w:val="170"/>
              </w:trPr>
              <w:tc>
                <w:tcPr>
                  <w:tcW w:w="425" w:type="dxa"/>
                </w:tcPr>
                <w:p w14:paraId="2A1781C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62DA94E5"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768EFAB7"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3B928539" w14:textId="77777777" w:rsidTr="00A707D7">
              <w:trPr>
                <w:trHeight w:val="225"/>
              </w:trPr>
              <w:tc>
                <w:tcPr>
                  <w:tcW w:w="425" w:type="dxa"/>
                </w:tcPr>
                <w:p w14:paraId="2467A940"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37D4C62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78C1BD9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7F0DA6D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3F78C99A" w14:textId="77777777" w:rsidTr="00A707D7">
        <w:trPr>
          <w:cantSplit/>
        </w:trPr>
        <w:tc>
          <w:tcPr>
            <w:tcW w:w="9010" w:type="dxa"/>
            <w:gridSpan w:val="2"/>
            <w:tcBorders>
              <w:bottom w:val="nil"/>
            </w:tcBorders>
          </w:tcPr>
          <w:p w14:paraId="782B615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33437F5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4752E72A" w14:textId="77777777" w:rsidTr="00A707D7">
        <w:trPr>
          <w:cantSplit/>
        </w:trPr>
        <w:tc>
          <w:tcPr>
            <w:tcW w:w="9010" w:type="dxa"/>
            <w:gridSpan w:val="2"/>
            <w:tcBorders>
              <w:top w:val="nil"/>
            </w:tcBorders>
          </w:tcPr>
          <w:p w14:paraId="17DAFE1A" w14:textId="77777777" w:rsidR="007904E0" w:rsidRPr="00033C82" w:rsidRDefault="007904E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27B072E" w14:textId="77777777" w:rsidR="000F6C63" w:rsidRPr="00033C82" w:rsidRDefault="000F6C63"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pPr>
    </w:p>
    <w:p w14:paraId="54CF5025" w14:textId="27044EE8" w:rsidR="000F6C63" w:rsidRPr="00033C82" w:rsidRDefault="000F6C6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t>QUESTION NOT APPLICABLE TO THE</w:t>
      </w:r>
      <w:r w:rsidR="00B6656A" w:rsidRPr="00033C82">
        <w:t xml:space="preserve"> TA PROGRAM, </w:t>
      </w:r>
      <w:r w:rsidRPr="00033C82">
        <w:t>THE HOME PROGRAM</w:t>
      </w:r>
      <w:r w:rsidR="00154CF1" w:rsidRPr="00033C82">
        <w:t xml:space="preserve"> OR FOR LUMP SUM DRAWDOWNS </w:t>
      </w:r>
      <w:r w:rsidR="006C4D47" w:rsidRPr="00033C82">
        <w:t xml:space="preserve">OF CDBG FUNDS UNDER </w:t>
      </w:r>
      <w:r w:rsidR="00154CF1" w:rsidRPr="00033C82">
        <w:t>24 CFR 570.513.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67464" w:rsidRPr="00033C82" w14:paraId="0E8E84D8" w14:textId="77777777" w:rsidTr="008428A5">
        <w:trPr>
          <w:trHeight w:val="773"/>
        </w:trPr>
        <w:tc>
          <w:tcPr>
            <w:tcW w:w="7385" w:type="dxa"/>
            <w:tcBorders>
              <w:bottom w:val="single" w:sz="4" w:space="0" w:color="auto"/>
            </w:tcBorders>
          </w:tcPr>
          <w:p w14:paraId="30426C84" w14:textId="7BB58876" w:rsidR="00F04F15" w:rsidRPr="00033C82"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 xml:space="preserve">c.   If the recipient </w:t>
            </w:r>
            <w:r w:rsidR="005141F8" w:rsidRPr="00033C82">
              <w:t xml:space="preserve">is not a state and </w:t>
            </w:r>
            <w:r w:rsidR="00F04F15" w:rsidRPr="00033C82">
              <w:t>held</w:t>
            </w:r>
            <w:r w:rsidRPr="00033C82">
              <w:t xml:space="preserve"> cash advances </w:t>
            </w:r>
            <w:proofErr w:type="gramStart"/>
            <w:r w:rsidRPr="00033C82">
              <w:t>in excess of</w:t>
            </w:r>
            <w:proofErr w:type="gramEnd"/>
            <w:r w:rsidRPr="00033C82">
              <w:t xml:space="preserve"> three business days, including cash advances provided to subrecipients, has the recipient provided sufficient justification? </w:t>
            </w:r>
          </w:p>
          <w:p w14:paraId="129B3849" w14:textId="77777777" w:rsidR="00933602" w:rsidRPr="00033C82" w:rsidRDefault="00933602" w:rsidP="001A48E7">
            <w:pPr>
              <w:pStyle w:val="Level1"/>
              <w:widowControl w:val="0"/>
              <w:numPr>
                <w:ilvl w:val="0"/>
                <w:numId w:val="0"/>
              </w:numPr>
              <w:tabs>
                <w:tab w:val="clear" w:pos="4320"/>
                <w:tab w:val="clear" w:pos="8640"/>
              </w:tabs>
              <w:ind w:left="720"/>
              <w:rPr>
                <w:b/>
              </w:rPr>
            </w:pPr>
          </w:p>
          <w:p w14:paraId="7F49CBF5" w14:textId="62091C9A" w:rsidR="00667464" w:rsidRPr="00033C82" w:rsidRDefault="00521852" w:rsidP="00933602">
            <w:pPr>
              <w:pStyle w:val="Level1"/>
              <w:widowControl w:val="0"/>
              <w:numPr>
                <w:ilvl w:val="0"/>
                <w:numId w:val="0"/>
              </w:numPr>
              <w:tabs>
                <w:tab w:val="clear" w:pos="4320"/>
                <w:tab w:val="clear" w:pos="8640"/>
              </w:tabs>
              <w:ind w:left="360"/>
            </w:pPr>
            <w:r w:rsidRPr="00033C82">
              <w:rPr>
                <w:b/>
              </w:rPr>
              <w:t>NOTE</w:t>
            </w:r>
            <w:r w:rsidRPr="00033C82">
              <w:t>: H</w:t>
            </w:r>
            <w:r w:rsidR="00F04F15" w:rsidRPr="00033C82">
              <w:t>olding cash advances for a period longer than three business</w:t>
            </w:r>
            <w:r w:rsidR="009E7503" w:rsidRPr="00033C82">
              <w:t xml:space="preserve"> </w:t>
            </w:r>
            <w:r w:rsidR="00F04F15" w:rsidRPr="00033C82">
              <w:t xml:space="preserve">days is not a violation </w:t>
            </w:r>
            <w:r w:rsidR="00F04F15" w:rsidRPr="00033C82">
              <w:rPr>
                <w:i/>
              </w:rPr>
              <w:t>per se</w:t>
            </w:r>
            <w:r w:rsidR="00F04F15" w:rsidRPr="00033C82">
              <w:t>; it is a preliminary screening measure to</w:t>
            </w:r>
            <w:r w:rsidR="009E7503" w:rsidRPr="00033C82">
              <w:t xml:space="preserve"> </w:t>
            </w:r>
            <w:r w:rsidR="00F04F15" w:rsidRPr="00033C82">
              <w:t>determine whether further explanation is required.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67464" w:rsidRPr="00033C82" w14:paraId="4136D49C" w14:textId="77777777" w:rsidTr="008428A5">
              <w:trPr>
                <w:trHeight w:val="170"/>
              </w:trPr>
              <w:tc>
                <w:tcPr>
                  <w:tcW w:w="425" w:type="dxa"/>
                </w:tcPr>
                <w:p w14:paraId="4D226532" w14:textId="77777777" w:rsidR="00667464" w:rsidRPr="00033C82"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3B911E49" w14:textId="77777777" w:rsidR="00667464" w:rsidRPr="00033C82"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4943984E" w14:textId="77777777" w:rsidR="00667464" w:rsidRPr="00033C82"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667464" w:rsidRPr="00033C82" w14:paraId="58DAC514" w14:textId="77777777" w:rsidTr="008428A5">
              <w:trPr>
                <w:trHeight w:val="225"/>
              </w:trPr>
              <w:tc>
                <w:tcPr>
                  <w:tcW w:w="425" w:type="dxa"/>
                </w:tcPr>
                <w:p w14:paraId="6F872A34" w14:textId="77777777" w:rsidR="00667464" w:rsidRPr="00033C82"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2F6AFC4F" w14:textId="77777777" w:rsidR="00667464" w:rsidRPr="00033C82"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65E406F" w14:textId="77777777" w:rsidR="00667464" w:rsidRPr="00033C82"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5BC7798A" w14:textId="77777777" w:rsidR="00667464" w:rsidRPr="00033C82"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67464" w:rsidRPr="00033C82" w14:paraId="782019C0" w14:textId="77777777" w:rsidTr="008428A5">
        <w:trPr>
          <w:cantSplit/>
        </w:trPr>
        <w:tc>
          <w:tcPr>
            <w:tcW w:w="9010" w:type="dxa"/>
            <w:gridSpan w:val="2"/>
            <w:tcBorders>
              <w:bottom w:val="single" w:sz="4" w:space="0" w:color="auto"/>
            </w:tcBorders>
          </w:tcPr>
          <w:p w14:paraId="0C8B008E" w14:textId="77777777" w:rsidR="00667464" w:rsidRPr="00033C82"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BA0EFE6" w14:textId="77777777" w:rsidR="00667464" w:rsidRPr="00033C82" w:rsidRDefault="00667464"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0288DABB" w14:textId="77777777" w:rsidR="005E3F09" w:rsidRPr="00033C82" w:rsidRDefault="005E3F09"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pPr>
    </w:p>
    <w:p w14:paraId="573BF4B3" w14:textId="7D9716D6" w:rsidR="004F57A2" w:rsidRPr="00033C82" w:rsidRDefault="00C15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8</w:t>
      </w:r>
      <w:r w:rsidR="008C54D5" w:rsidRPr="00033C82">
        <w:t>.</w:t>
      </w:r>
      <w:r w:rsidR="00DE710B" w:rsidRPr="00033C82">
        <w:t xml:space="preserve"> </w:t>
      </w:r>
      <w:r w:rsidR="00ED4768" w:rsidRPr="00033C82">
        <w:t xml:space="preserve">  </w:t>
      </w:r>
      <w:r w:rsidR="00DE710B" w:rsidRPr="00033C82">
        <w:t xml:space="preserve">QUESTION NOT APPLICABLE TO THE </w:t>
      </w:r>
      <w:r w:rsidR="00B6656A" w:rsidRPr="00033C82">
        <w:t xml:space="preserve">TA PROGRAM, </w:t>
      </w:r>
      <w:r w:rsidR="00DE710B" w:rsidRPr="00033C82">
        <w:t>THE HOME PROGRAM</w:t>
      </w:r>
      <w:r w:rsidR="006C6713" w:rsidRPr="00033C82">
        <w:t xml:space="preserve"> OR FOR LUMP SUM DRAWDOWNS OF CDBG FUNDS UNDER 24 CFR 570.513</w:t>
      </w:r>
      <w:r w:rsidR="00DE710B"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13A91BC5" w14:textId="77777777" w:rsidTr="00A707D7">
        <w:trPr>
          <w:trHeight w:val="773"/>
        </w:trPr>
        <w:tc>
          <w:tcPr>
            <w:tcW w:w="7385" w:type="dxa"/>
            <w:tcBorders>
              <w:bottom w:val="single" w:sz="4" w:space="0" w:color="auto"/>
            </w:tcBorders>
          </w:tcPr>
          <w:p w14:paraId="32275CC9" w14:textId="45980D12" w:rsidR="0026405D" w:rsidRPr="00033C82" w:rsidRDefault="005152C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a</w:t>
            </w:r>
            <w:r w:rsidR="0026405D" w:rsidRPr="00033C82">
              <w:t xml:space="preserve">.   </w:t>
            </w:r>
            <w:r w:rsidR="005141F8" w:rsidRPr="00033C82">
              <w:t xml:space="preserve">If the non-Federal entity is not a state, and does </w:t>
            </w:r>
            <w:r w:rsidR="0026405D" w:rsidRPr="00033C82">
              <w:t xml:space="preserve">the </w:t>
            </w:r>
            <w:r w:rsidR="00BE7937" w:rsidRPr="00033C82">
              <w:t xml:space="preserve">non-Federal entity </w:t>
            </w:r>
            <w:r w:rsidR="0026405D" w:rsidRPr="00033C82">
              <w:t xml:space="preserve">disburse funds available from program income (including repayments to a revolving fund), rebates, refunds, contract settlements, audit recoveries, and interest earned on such funds before requesting additional cash </w:t>
            </w:r>
            <w:r w:rsidR="00214884" w:rsidRPr="00033C82">
              <w:t xml:space="preserve">advance </w:t>
            </w:r>
            <w:r w:rsidR="0026405D" w:rsidRPr="00033C82">
              <w:t xml:space="preserve">payments? </w:t>
            </w:r>
          </w:p>
          <w:p w14:paraId="7D10B1A0" w14:textId="77777777" w:rsidR="00933602" w:rsidRPr="00033C82" w:rsidRDefault="00933602" w:rsidP="00053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2B1F48C3" w14:textId="01CBA8A0" w:rsidR="00503C87" w:rsidRPr="00033C82" w:rsidRDefault="0026405D" w:rsidP="00053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t>[2 CFR 200.305(b)(5)</w:t>
            </w:r>
            <w:r w:rsidR="005E3F09" w:rsidRPr="00033C82">
              <w:t>;</w:t>
            </w:r>
            <w:r w:rsidR="00643DB2" w:rsidRPr="00033C82">
              <w:t xml:space="preserve"> CDBG Entitlement: 24 CFR 570.502(a)</w:t>
            </w:r>
            <w:r w:rsidR="00560634" w:rsidRPr="00033C82">
              <w:t xml:space="preserve"> and 24 CFR 570.504(b)(2)</w:t>
            </w:r>
            <w:r w:rsidR="00643DB2" w:rsidRPr="00033C82">
              <w:t>;</w:t>
            </w:r>
            <w:r w:rsidR="00112382" w:rsidRPr="00033C82">
              <w:t xml:space="preserve"> </w:t>
            </w:r>
            <w:r w:rsidR="005E3F09" w:rsidRPr="00033C82">
              <w:t>HOPWA: 24 CFR 574.605</w:t>
            </w:r>
            <w:r w:rsidR="00DF2D05" w:rsidRPr="00033C82">
              <w:t xml:space="preserve">; </w:t>
            </w:r>
            <w:r w:rsidR="00053B4F" w:rsidRPr="00033C82">
              <w:rPr>
                <w:sz w:val="22"/>
                <w:szCs w:val="22"/>
              </w:rPr>
              <w:t xml:space="preserve">ESG: 24 CFR 576.407(c); </w:t>
            </w:r>
            <w:proofErr w:type="spellStart"/>
            <w:r w:rsidR="00053B4F" w:rsidRPr="00033C82">
              <w:rPr>
                <w:sz w:val="22"/>
                <w:szCs w:val="22"/>
              </w:rPr>
              <w:t>CoC</w:t>
            </w:r>
            <w:proofErr w:type="spellEnd"/>
            <w:r w:rsidR="00053B4F"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6A6EAEEE" w14:textId="77777777" w:rsidTr="00A707D7">
              <w:trPr>
                <w:trHeight w:val="170"/>
              </w:trPr>
              <w:tc>
                <w:tcPr>
                  <w:tcW w:w="425" w:type="dxa"/>
                </w:tcPr>
                <w:p w14:paraId="6A372E17"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61F00C9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512097D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0E4A349A" w14:textId="77777777" w:rsidTr="00A707D7">
              <w:trPr>
                <w:trHeight w:val="225"/>
              </w:trPr>
              <w:tc>
                <w:tcPr>
                  <w:tcW w:w="425" w:type="dxa"/>
                </w:tcPr>
                <w:p w14:paraId="3339E2C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4EBD27C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49AD094A"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FD0ADD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5643A1AD" w14:textId="77777777" w:rsidTr="00A707D7">
        <w:trPr>
          <w:cantSplit/>
        </w:trPr>
        <w:tc>
          <w:tcPr>
            <w:tcW w:w="9010" w:type="dxa"/>
            <w:gridSpan w:val="2"/>
            <w:tcBorders>
              <w:bottom w:val="nil"/>
            </w:tcBorders>
          </w:tcPr>
          <w:p w14:paraId="599B1D2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lastRenderedPageBreak/>
              <w:t>Describe Basis for Conclusion:</w:t>
            </w:r>
          </w:p>
          <w:p w14:paraId="2EBAFB33" w14:textId="77777777" w:rsidR="004F5E33" w:rsidRPr="00033C82" w:rsidRDefault="00503C87" w:rsidP="00D4151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042F8ABD" w14:textId="77777777" w:rsidTr="00A707D7">
        <w:trPr>
          <w:cantSplit/>
        </w:trPr>
        <w:tc>
          <w:tcPr>
            <w:tcW w:w="9010" w:type="dxa"/>
            <w:gridSpan w:val="2"/>
            <w:tcBorders>
              <w:top w:val="nil"/>
            </w:tcBorders>
          </w:tcPr>
          <w:p w14:paraId="7B9E54F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EEA2EE1" w14:textId="77777777" w:rsidR="00A74A3D" w:rsidRPr="00033C82" w:rsidRDefault="00A74A3D" w:rsidP="001A48E7">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64BEDE3A" w14:textId="77777777" w:rsidTr="00D4151D">
        <w:trPr>
          <w:trHeight w:val="773"/>
        </w:trPr>
        <w:tc>
          <w:tcPr>
            <w:tcW w:w="7385" w:type="dxa"/>
            <w:tcBorders>
              <w:bottom w:val="single" w:sz="4" w:space="0" w:color="auto"/>
            </w:tcBorders>
          </w:tcPr>
          <w:p w14:paraId="69154CBF" w14:textId="2A090855" w:rsidR="0026405D" w:rsidRPr="00033C82" w:rsidRDefault="005152C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b</w:t>
            </w:r>
            <w:r w:rsidR="0026405D" w:rsidRPr="00033C82">
              <w:t xml:space="preserve">.  </w:t>
            </w:r>
            <w:r w:rsidR="005141F8" w:rsidRPr="00033C82">
              <w:t xml:space="preserve"> If the non-Federal entity is not a state, </w:t>
            </w:r>
            <w:r w:rsidR="00296C5A" w:rsidRPr="00033C82">
              <w:t xml:space="preserve">does it deposit and maintain </w:t>
            </w:r>
            <w:r w:rsidR="0026405D" w:rsidRPr="00033C82">
              <w:t xml:space="preserve">advance payments of HUD funds in insured accounts whenever possible?    </w:t>
            </w:r>
          </w:p>
          <w:p w14:paraId="0957FF97"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712E2183" w14:textId="047B4D7A" w:rsidR="00503C87"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t>[2 CFR 200.305(b)(7)(ii)</w:t>
            </w:r>
            <w:r w:rsidR="004C2187" w:rsidRPr="00033C82">
              <w:t xml:space="preserve">; </w:t>
            </w:r>
            <w:r w:rsidR="00C81E50" w:rsidRPr="00033C82">
              <w:t xml:space="preserve">CDBG Entitlement: 24 CFR 570.502(a); </w:t>
            </w:r>
            <w:r w:rsidR="004C2187" w:rsidRPr="00033C82">
              <w:t>HOME: 24 CFR 92.505</w:t>
            </w:r>
            <w:r w:rsidR="005E3F09" w:rsidRPr="00033C82">
              <w:t>; HOPWA: 24 CFR 574.605</w:t>
            </w:r>
            <w:r w:rsidR="00053B4F" w:rsidRPr="00033C82">
              <w:t xml:space="preserve">; </w:t>
            </w:r>
            <w:r w:rsidR="00053B4F" w:rsidRPr="00033C82">
              <w:rPr>
                <w:sz w:val="22"/>
                <w:szCs w:val="22"/>
              </w:rPr>
              <w:t xml:space="preserve">ESG: 24 CFR 576.407(c); </w:t>
            </w:r>
            <w:proofErr w:type="spellStart"/>
            <w:r w:rsidR="00053B4F" w:rsidRPr="00033C82">
              <w:rPr>
                <w:sz w:val="22"/>
                <w:szCs w:val="22"/>
              </w:rPr>
              <w:t>CoC</w:t>
            </w:r>
            <w:proofErr w:type="spellEnd"/>
            <w:r w:rsidR="00053B4F"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6154C558" w14:textId="77777777" w:rsidTr="00A707D7">
              <w:trPr>
                <w:trHeight w:val="170"/>
              </w:trPr>
              <w:tc>
                <w:tcPr>
                  <w:tcW w:w="425" w:type="dxa"/>
                </w:tcPr>
                <w:p w14:paraId="11C88E8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610DFA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606016BA"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76C5C50D" w14:textId="77777777" w:rsidTr="00A707D7">
              <w:trPr>
                <w:trHeight w:val="225"/>
              </w:trPr>
              <w:tc>
                <w:tcPr>
                  <w:tcW w:w="425" w:type="dxa"/>
                </w:tcPr>
                <w:p w14:paraId="0C23B0C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504102FA"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691C1E5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1C2579D0"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6057CB5F" w14:textId="77777777" w:rsidTr="00D4151D">
        <w:trPr>
          <w:cantSplit/>
        </w:trPr>
        <w:tc>
          <w:tcPr>
            <w:tcW w:w="9010" w:type="dxa"/>
            <w:gridSpan w:val="2"/>
            <w:tcBorders>
              <w:bottom w:val="single" w:sz="4" w:space="0" w:color="auto"/>
            </w:tcBorders>
          </w:tcPr>
          <w:p w14:paraId="096043B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D12ABD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2321DB0C" w14:textId="77777777" w:rsidR="00A74A3D" w:rsidRPr="00033C82" w:rsidRDefault="00A74A3D" w:rsidP="001A48E7">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0956F8F1" w14:textId="77777777" w:rsidTr="00A707D7">
        <w:trPr>
          <w:trHeight w:val="773"/>
        </w:trPr>
        <w:tc>
          <w:tcPr>
            <w:tcW w:w="7385" w:type="dxa"/>
            <w:tcBorders>
              <w:bottom w:val="single" w:sz="4" w:space="0" w:color="auto"/>
            </w:tcBorders>
          </w:tcPr>
          <w:p w14:paraId="64DD2589" w14:textId="38279411" w:rsidR="008E66DC" w:rsidRPr="00033C82" w:rsidRDefault="005152C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033C82">
              <w:t>c</w:t>
            </w:r>
            <w:r w:rsidR="0026405D" w:rsidRPr="00033C82">
              <w:t xml:space="preserve">.   </w:t>
            </w:r>
            <w:r w:rsidR="008E66DC" w:rsidRPr="00033C82">
              <w:t xml:space="preserve">If the non-Federal entity </w:t>
            </w:r>
            <w:r w:rsidR="00296C5A" w:rsidRPr="00033C82">
              <w:t xml:space="preserve">is not a state and </w:t>
            </w:r>
            <w:r w:rsidR="008E66DC" w:rsidRPr="00033C82">
              <w:t>receive</w:t>
            </w:r>
            <w:r w:rsidR="00073DCF" w:rsidRPr="00033C82">
              <w:t xml:space="preserve">s </w:t>
            </w:r>
            <w:r w:rsidR="00715E1C" w:rsidRPr="00033C82">
              <w:t>grant advances</w:t>
            </w:r>
            <w:r w:rsidR="00073DCF" w:rsidRPr="00033C82">
              <w:t xml:space="preserve">, </w:t>
            </w:r>
            <w:r w:rsidR="00A434CC" w:rsidRPr="00033C82">
              <w:t xml:space="preserve">does </w:t>
            </w:r>
            <w:r w:rsidR="00715E1C" w:rsidRPr="00033C82">
              <w:t>it</w:t>
            </w:r>
            <w:r w:rsidR="00A434CC" w:rsidRPr="00033C82">
              <w:t xml:space="preserve"> maintain </w:t>
            </w:r>
            <w:r w:rsidR="00715E1C" w:rsidRPr="00033C82">
              <w:t>the advance payments</w:t>
            </w:r>
            <w:r w:rsidR="00073DCF" w:rsidRPr="00033C82">
              <w:t xml:space="preserve"> in an interest-bearing account or </w:t>
            </w:r>
            <w:r w:rsidR="00A434CC" w:rsidRPr="00033C82">
              <w:t>meet one of the following exceptions</w:t>
            </w:r>
            <w:r w:rsidR="00073DCF" w:rsidRPr="00033C82">
              <w:t xml:space="preserve">? </w:t>
            </w:r>
          </w:p>
          <w:p w14:paraId="12F5F23B" w14:textId="77777777" w:rsidR="00A434CC" w:rsidRPr="00033C82" w:rsidRDefault="00A434CC" w:rsidP="001A48E7">
            <w:pPr>
              <w:pStyle w:val="Level1"/>
              <w:widowControl w:val="0"/>
              <w:numPr>
                <w:ilvl w:val="0"/>
                <w:numId w:val="37"/>
              </w:numPr>
              <w:tabs>
                <w:tab w:val="clear" w:pos="4320"/>
                <w:tab w:val="clear" w:pos="8640"/>
              </w:tabs>
              <w:ind w:left="1085"/>
            </w:pPr>
            <w:r w:rsidRPr="00033C82">
              <w:t>The non-Federal entity receives less than $120,000 in Federal awards per year.</w:t>
            </w:r>
          </w:p>
          <w:p w14:paraId="005A85C6" w14:textId="77777777" w:rsidR="00A434CC" w:rsidRPr="00033C82" w:rsidRDefault="00A434CC" w:rsidP="001A48E7">
            <w:pPr>
              <w:pStyle w:val="Level1"/>
              <w:widowControl w:val="0"/>
              <w:numPr>
                <w:ilvl w:val="0"/>
                <w:numId w:val="37"/>
              </w:numPr>
              <w:tabs>
                <w:tab w:val="clear" w:pos="4320"/>
                <w:tab w:val="clear" w:pos="8640"/>
              </w:tabs>
              <w:ind w:left="1085" w:hanging="450"/>
            </w:pPr>
            <w:r w:rsidRPr="00033C82">
              <w:t xml:space="preserve">The best reasonably available interest-bearing account would not be expected to earn interest </w:t>
            </w:r>
            <w:proofErr w:type="gramStart"/>
            <w:r w:rsidRPr="00033C82">
              <w:t>in excess of</w:t>
            </w:r>
            <w:proofErr w:type="gramEnd"/>
            <w:r w:rsidRPr="00033C82">
              <w:t xml:space="preserve"> $500 per year on Federal cash balances.</w:t>
            </w:r>
          </w:p>
          <w:p w14:paraId="2BCAA338" w14:textId="77777777" w:rsidR="0026405D" w:rsidRPr="00033C82" w:rsidRDefault="00A434CC" w:rsidP="001A48E7">
            <w:pPr>
              <w:pStyle w:val="Level1"/>
              <w:widowControl w:val="0"/>
              <w:numPr>
                <w:ilvl w:val="0"/>
                <w:numId w:val="37"/>
              </w:numPr>
              <w:tabs>
                <w:tab w:val="clear" w:pos="4320"/>
                <w:tab w:val="clear" w:pos="8640"/>
              </w:tabs>
              <w:ind w:left="1085" w:hanging="540"/>
            </w:pPr>
            <w:r w:rsidRPr="00033C82">
              <w:t>The depository would require an average or minimum balance so high that it would not be feasible within the expected Federal and non-Federal cash resources.</w:t>
            </w:r>
            <w:r w:rsidRPr="00033C82" w:rsidDel="00FC42C8">
              <w:t xml:space="preserve"> </w:t>
            </w:r>
          </w:p>
          <w:p w14:paraId="436DED4D"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17E46E38" w14:textId="0FF4F529" w:rsidR="00503C87"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t>[2 CFR 200.305(b)(8)</w:t>
            </w:r>
            <w:r w:rsidR="003934AA" w:rsidRPr="00033C82">
              <w:t xml:space="preserve">; </w:t>
            </w:r>
            <w:r w:rsidR="00C81E50" w:rsidRPr="00033C82">
              <w:t xml:space="preserve">CDBG Entitlement: 24 CFR 570.502(a); </w:t>
            </w:r>
            <w:r w:rsidR="003934AA" w:rsidRPr="00033C82">
              <w:t>HOME: 24 CFR 92.505</w:t>
            </w:r>
            <w:r w:rsidR="00540F23" w:rsidRPr="00033C82">
              <w:t>; HOPWA: 24 CFR 574.605</w:t>
            </w:r>
            <w:r w:rsidR="00053B4F" w:rsidRPr="00033C82">
              <w:t xml:space="preserve">; </w:t>
            </w:r>
            <w:r w:rsidR="00053B4F" w:rsidRPr="00033C82">
              <w:rPr>
                <w:sz w:val="22"/>
                <w:szCs w:val="22"/>
              </w:rPr>
              <w:t xml:space="preserve">ESG: 24 CFR 576.407(c); </w:t>
            </w:r>
            <w:proofErr w:type="spellStart"/>
            <w:r w:rsidR="00053B4F" w:rsidRPr="00033C82">
              <w:rPr>
                <w:sz w:val="22"/>
                <w:szCs w:val="22"/>
              </w:rPr>
              <w:t>CoC</w:t>
            </w:r>
            <w:proofErr w:type="spellEnd"/>
            <w:r w:rsidR="00053B4F"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432BCCAF" w14:textId="77777777" w:rsidTr="00A707D7">
              <w:trPr>
                <w:trHeight w:val="170"/>
              </w:trPr>
              <w:tc>
                <w:tcPr>
                  <w:tcW w:w="425" w:type="dxa"/>
                </w:tcPr>
                <w:p w14:paraId="3165182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0E5CB11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50385A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17F16C04" w14:textId="77777777" w:rsidTr="00A707D7">
              <w:trPr>
                <w:trHeight w:val="225"/>
              </w:trPr>
              <w:tc>
                <w:tcPr>
                  <w:tcW w:w="425" w:type="dxa"/>
                </w:tcPr>
                <w:p w14:paraId="02582E12"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0BEC098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7935971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23C9A1F5"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788DD83E" w14:textId="77777777" w:rsidTr="00A707D7">
        <w:trPr>
          <w:cantSplit/>
        </w:trPr>
        <w:tc>
          <w:tcPr>
            <w:tcW w:w="9010" w:type="dxa"/>
            <w:gridSpan w:val="2"/>
            <w:tcBorders>
              <w:bottom w:val="nil"/>
            </w:tcBorders>
          </w:tcPr>
          <w:p w14:paraId="6898ED3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DD17BF9"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503C87" w:rsidRPr="00033C82" w14:paraId="4A7B7B13" w14:textId="77777777" w:rsidTr="00A707D7">
        <w:trPr>
          <w:cantSplit/>
        </w:trPr>
        <w:tc>
          <w:tcPr>
            <w:tcW w:w="9010" w:type="dxa"/>
            <w:gridSpan w:val="2"/>
            <w:tcBorders>
              <w:top w:val="nil"/>
            </w:tcBorders>
          </w:tcPr>
          <w:p w14:paraId="74ADCC17" w14:textId="77777777" w:rsidR="007904E0" w:rsidRPr="00033C82" w:rsidRDefault="007904E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E2D7751" w14:textId="77777777" w:rsidR="004346D5" w:rsidRPr="00033C82" w:rsidRDefault="004346D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31476273" w14:textId="472F7B40" w:rsidR="004346D5" w:rsidRPr="00033C82" w:rsidRDefault="00C15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9</w:t>
      </w:r>
      <w:r w:rsidR="006E56D9" w:rsidRPr="00033C82">
        <w:t>.</w:t>
      </w:r>
      <w:r w:rsidR="004346D5" w:rsidRPr="00033C82">
        <w:t xml:space="preserve"> </w:t>
      </w:r>
      <w:r w:rsidR="00301835" w:rsidRPr="00033C82">
        <w:t xml:space="preserve">  </w:t>
      </w:r>
      <w:r w:rsidR="004346D5" w:rsidRPr="00033C82">
        <w:t xml:space="preserve">QUESTION NOT APPLICABLE </w:t>
      </w:r>
      <w:r w:rsidR="00B6656A" w:rsidRPr="00033C82">
        <w:t xml:space="preserve">TO THE TA PROGRAM </w:t>
      </w:r>
      <w:r w:rsidR="0076342B" w:rsidRPr="00033C82">
        <w:t>OR</w:t>
      </w:r>
      <w:r w:rsidR="005F3C6E" w:rsidRPr="00033C82">
        <w:t xml:space="preserve"> </w:t>
      </w:r>
      <w:r w:rsidR="004346D5" w:rsidRPr="00033C82">
        <w:t xml:space="preserve">FOR LUMP SUM DRAWDOWNS </w:t>
      </w:r>
      <w:r w:rsidR="00EE6EDB" w:rsidRPr="00033C82">
        <w:t>OF CDBG FUNDS UNDER</w:t>
      </w:r>
      <w:r w:rsidR="004346D5" w:rsidRPr="00033C82">
        <w:t xml:space="preserve"> 24 CFR 570.513.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04AEC104" w14:textId="77777777" w:rsidTr="0026405D">
        <w:trPr>
          <w:trHeight w:val="773"/>
        </w:trPr>
        <w:tc>
          <w:tcPr>
            <w:tcW w:w="7385" w:type="dxa"/>
            <w:tcBorders>
              <w:bottom w:val="single" w:sz="4" w:space="0" w:color="auto"/>
            </w:tcBorders>
          </w:tcPr>
          <w:p w14:paraId="1A98B1B8" w14:textId="50FC0DC0" w:rsidR="0026405D" w:rsidRPr="00033C82" w:rsidRDefault="00296C5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 xml:space="preserve">If the non-Federal entity is not a state and deposits </w:t>
            </w:r>
            <w:r w:rsidR="0026405D" w:rsidRPr="00033C82">
              <w:t xml:space="preserve">grant advances into an interest-bearing account, have provisions been made for remitting interest income in excess of $500 annually to the Department of Health and Human Services Payment Management System (PMS) through an electronic medium using either </w:t>
            </w:r>
            <w:r w:rsidR="00386D46" w:rsidRPr="00033C82">
              <w:t xml:space="preserve">the </w:t>
            </w:r>
            <w:r w:rsidR="0026405D" w:rsidRPr="00033C82">
              <w:t xml:space="preserve">Automated Clearing House (ACH) network or a Fedwire Funds Service payment?  </w:t>
            </w:r>
          </w:p>
          <w:p w14:paraId="7E9A6260" w14:textId="77777777" w:rsidR="00933602" w:rsidRPr="00033C82" w:rsidRDefault="00933602" w:rsidP="0091393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EE68E72" w14:textId="6B3580C8" w:rsidR="00503C87" w:rsidRPr="00033C82" w:rsidRDefault="0026405D" w:rsidP="0091393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200.305(b)(9)</w:t>
            </w:r>
            <w:r w:rsidR="003934AA" w:rsidRPr="00033C82">
              <w:t xml:space="preserve">; </w:t>
            </w:r>
            <w:r w:rsidR="00301835" w:rsidRPr="00033C82">
              <w:t xml:space="preserve">CDBG Entitlement: 24 CFR 570.502(a); </w:t>
            </w:r>
            <w:r w:rsidR="003934AA" w:rsidRPr="00033C82">
              <w:t>HOME: 24 CFR 92.505</w:t>
            </w:r>
            <w:r w:rsidR="007B4336" w:rsidRPr="00033C82">
              <w:t>; HOPWA: 24 CFR 574.605</w:t>
            </w:r>
            <w:r w:rsidR="00913939" w:rsidRPr="00033C82">
              <w:t xml:space="preserve">; </w:t>
            </w:r>
            <w:r w:rsidR="00913939" w:rsidRPr="00033C82">
              <w:rPr>
                <w:sz w:val="22"/>
                <w:szCs w:val="22"/>
              </w:rPr>
              <w:t xml:space="preserve">ESG: 24 CFR 576.407(c); </w:t>
            </w:r>
            <w:proofErr w:type="spellStart"/>
            <w:r w:rsidR="00913939" w:rsidRPr="00033C82">
              <w:rPr>
                <w:sz w:val="22"/>
                <w:szCs w:val="22"/>
              </w:rPr>
              <w:t>CoC</w:t>
            </w:r>
            <w:proofErr w:type="spellEnd"/>
            <w:r w:rsidR="00913939" w:rsidRPr="00033C82">
              <w:rPr>
                <w:sz w:val="22"/>
                <w:szCs w:val="22"/>
              </w:rPr>
              <w:t>: 24 CFR 578.99(e)]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72884D8C" w14:textId="77777777" w:rsidTr="00A707D7">
              <w:trPr>
                <w:trHeight w:val="170"/>
              </w:trPr>
              <w:tc>
                <w:tcPr>
                  <w:tcW w:w="425" w:type="dxa"/>
                </w:tcPr>
                <w:p w14:paraId="1DF3AAD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7EEDF7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1FEAEE5"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06EAB5F3" w14:textId="77777777" w:rsidTr="00A707D7">
              <w:trPr>
                <w:trHeight w:val="225"/>
              </w:trPr>
              <w:tc>
                <w:tcPr>
                  <w:tcW w:w="425" w:type="dxa"/>
                </w:tcPr>
                <w:p w14:paraId="7213E333"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000018B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1EC1ABDB"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7552CDD1"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373DAFDF" w14:textId="77777777" w:rsidTr="0026405D">
        <w:trPr>
          <w:cantSplit/>
        </w:trPr>
        <w:tc>
          <w:tcPr>
            <w:tcW w:w="9010" w:type="dxa"/>
            <w:gridSpan w:val="2"/>
            <w:tcBorders>
              <w:bottom w:val="single" w:sz="4" w:space="0" w:color="auto"/>
            </w:tcBorders>
          </w:tcPr>
          <w:p w14:paraId="3F2F741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lastRenderedPageBreak/>
              <w:t>Describe Basis for Conclusion:</w:t>
            </w:r>
          </w:p>
          <w:p w14:paraId="1A868F8C" w14:textId="77777777" w:rsidR="007904E0" w:rsidRPr="00033C82" w:rsidRDefault="00503C87" w:rsidP="004F5E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5490D8D3" w14:textId="77777777" w:rsidR="00386D46" w:rsidRPr="00033C82" w:rsidRDefault="00386D4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14:paraId="53DAF62F" w14:textId="77777777" w:rsidR="00E578F5" w:rsidRPr="00033C82" w:rsidRDefault="0062714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sidRPr="00033C82">
        <w:rPr>
          <w:caps/>
          <w:u w:val="single"/>
        </w:rPr>
        <w:t>E</w:t>
      </w:r>
      <w:r w:rsidR="00E578F5" w:rsidRPr="00033C82">
        <w:rPr>
          <w:caps/>
          <w:u w:val="single"/>
        </w:rPr>
        <w:t>.  IMPROPER PAYMENTS</w:t>
      </w:r>
    </w:p>
    <w:p w14:paraId="1223599F" w14:textId="77777777" w:rsidR="00E578F5" w:rsidRPr="00033C82" w:rsidRDefault="00C15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sidRPr="00033C82">
        <w:rPr>
          <w:caps/>
        </w:rPr>
        <w:t>10</w:t>
      </w:r>
      <w:r w:rsidR="00E578F5" w:rsidRPr="00033C82">
        <w:rPr>
          <w:cap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578F5" w:rsidRPr="00033C82" w14:paraId="37B187D7" w14:textId="77777777" w:rsidTr="41291CB7">
        <w:trPr>
          <w:trHeight w:val="773"/>
        </w:trPr>
        <w:tc>
          <w:tcPr>
            <w:tcW w:w="7385" w:type="dxa"/>
            <w:tcBorders>
              <w:bottom w:val="single" w:sz="4" w:space="0" w:color="auto"/>
            </w:tcBorders>
          </w:tcPr>
          <w:p w14:paraId="7131D57E" w14:textId="77777777" w:rsidR="00785B95" w:rsidRPr="00033C82" w:rsidRDefault="00E578F5" w:rsidP="001A48E7">
            <w:pPr>
              <w:widowControl w:val="0"/>
              <w:ind w:left="365" w:hanging="365"/>
            </w:pPr>
            <w:r w:rsidRPr="00033C82">
              <w:t xml:space="preserve">a. </w:t>
            </w:r>
            <w:r w:rsidR="00B6326A" w:rsidRPr="00033C82">
              <w:t xml:space="preserve">  </w:t>
            </w:r>
            <w:r w:rsidRPr="00033C82">
              <w:t xml:space="preserve">Does a review of program expenditures show that no improper payments were made?  </w:t>
            </w:r>
            <w:r w:rsidR="00785B95" w:rsidRPr="00033C82">
              <w:t>(Results from other Exhibits can be included here.)</w:t>
            </w:r>
          </w:p>
          <w:p w14:paraId="05FAA65C" w14:textId="77777777" w:rsidR="00933602" w:rsidRPr="00033C82" w:rsidRDefault="00933602" w:rsidP="001A48E7">
            <w:pPr>
              <w:widowControl w:val="0"/>
              <w:ind w:left="725"/>
              <w:rPr>
                <w:b/>
                <w:bCs/>
              </w:rPr>
            </w:pPr>
          </w:p>
          <w:p w14:paraId="1FD82D79" w14:textId="03BD0878" w:rsidR="00627142" w:rsidRPr="00033C82" w:rsidRDefault="00785B95" w:rsidP="00933602">
            <w:pPr>
              <w:widowControl w:val="0"/>
              <w:ind w:left="365"/>
            </w:pPr>
            <w:r w:rsidRPr="00033C82">
              <w:rPr>
                <w:b/>
                <w:bCs/>
              </w:rPr>
              <w:t>NOTE</w:t>
            </w:r>
            <w:r w:rsidRPr="00033C82">
              <w:t xml:space="preserve">: </w:t>
            </w:r>
            <w:r w:rsidR="00E578F5" w:rsidRPr="00033C82">
              <w:t xml:space="preserve"> </w:t>
            </w:r>
            <w:r w:rsidR="00627142" w:rsidRPr="00033C82">
              <w:t>Improper payments means any payment that</w:t>
            </w:r>
            <w:r w:rsidR="00B6326A" w:rsidRPr="00033C82">
              <w:t xml:space="preserve"> should not have been made or that was made in an incorrect amount (including overpayments and underpayments) under statutory, contractual, administrative, or other legally applicable requirements and includes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w:t>
            </w:r>
            <w:r w:rsidR="00B6326A" w:rsidRPr="00033C82">
              <w:rPr>
                <w:i/>
                <w:iCs/>
              </w:rPr>
              <w:t xml:space="preserve"> </w:t>
            </w:r>
            <w:r w:rsidR="00B6326A" w:rsidRPr="00033C82">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578F5" w:rsidRPr="00033C82" w14:paraId="00C41FE7" w14:textId="77777777" w:rsidTr="001F33E1">
              <w:trPr>
                <w:trHeight w:val="170"/>
              </w:trPr>
              <w:tc>
                <w:tcPr>
                  <w:tcW w:w="425" w:type="dxa"/>
                </w:tcPr>
                <w:p w14:paraId="4355479C"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39A8FE8B"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2339F04B"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E578F5" w:rsidRPr="00033C82" w14:paraId="2E0EDFC2" w14:textId="77777777" w:rsidTr="001F33E1">
              <w:trPr>
                <w:trHeight w:val="225"/>
              </w:trPr>
              <w:tc>
                <w:tcPr>
                  <w:tcW w:w="425" w:type="dxa"/>
                </w:tcPr>
                <w:p w14:paraId="7F088C4C"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05FB4656"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13C60086"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0BAAEF78"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578F5" w:rsidRPr="00033C82" w14:paraId="250CF591" w14:textId="77777777" w:rsidTr="41291CB7">
        <w:trPr>
          <w:cantSplit/>
        </w:trPr>
        <w:tc>
          <w:tcPr>
            <w:tcW w:w="9010" w:type="dxa"/>
            <w:gridSpan w:val="2"/>
            <w:tcBorders>
              <w:bottom w:val="nil"/>
            </w:tcBorders>
          </w:tcPr>
          <w:p w14:paraId="30B51441"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2DD6D097"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E578F5" w:rsidRPr="00033C82" w14:paraId="0934B778" w14:textId="77777777" w:rsidTr="41291CB7">
        <w:trPr>
          <w:cantSplit/>
        </w:trPr>
        <w:tc>
          <w:tcPr>
            <w:tcW w:w="9010" w:type="dxa"/>
            <w:gridSpan w:val="2"/>
            <w:tcBorders>
              <w:top w:val="nil"/>
            </w:tcBorders>
          </w:tcPr>
          <w:p w14:paraId="7D3584CD" w14:textId="77777777" w:rsidR="007904E0" w:rsidRPr="00033C82" w:rsidRDefault="007904E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578F5" w:rsidRPr="00033C82" w14:paraId="45F31096" w14:textId="77777777" w:rsidTr="41291CB7">
        <w:trPr>
          <w:trHeight w:val="773"/>
        </w:trPr>
        <w:tc>
          <w:tcPr>
            <w:tcW w:w="7385" w:type="dxa"/>
            <w:tcBorders>
              <w:bottom w:val="single" w:sz="4" w:space="0" w:color="auto"/>
            </w:tcBorders>
          </w:tcPr>
          <w:p w14:paraId="466F27F9"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033C82">
              <w:t xml:space="preserve">b.  If </w:t>
            </w:r>
            <w:r w:rsidR="00531BFC" w:rsidRPr="00033C82">
              <w:t xml:space="preserve">the </w:t>
            </w:r>
            <w:r w:rsidR="00E05147" w:rsidRPr="00033C82">
              <w:t>non-Federal entity</w:t>
            </w:r>
            <w:r w:rsidR="00531BFC" w:rsidRPr="00033C82">
              <w:t xml:space="preserve"> </w:t>
            </w:r>
            <w:r w:rsidR="003E0B95" w:rsidRPr="00033C82">
              <w:t xml:space="preserve">discovered that </w:t>
            </w:r>
            <w:r w:rsidRPr="00033C82">
              <w:t xml:space="preserve">improper payments were made, did the </w:t>
            </w:r>
            <w:r w:rsidR="00E05147" w:rsidRPr="00033C82">
              <w:t xml:space="preserve">non-Federal entity </w:t>
            </w:r>
            <w:r w:rsidRPr="00033C82">
              <w:t>take appropriate corrective action(s)</w:t>
            </w:r>
            <w:r w:rsidR="00763FE9" w:rsidRPr="00033C82">
              <w:t>?</w:t>
            </w:r>
          </w:p>
          <w:p w14:paraId="016680B0"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p>
          <w:p w14:paraId="315D49D5" w14:textId="2BFF6F88" w:rsidR="00B6326A"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033C82">
              <w:t>[2 CFR 200.302(b)(4)</w:t>
            </w:r>
            <w:r w:rsidR="00CD7BD4" w:rsidRPr="00033C82">
              <w:t xml:space="preserve"> and </w:t>
            </w:r>
            <w:r w:rsidR="00386D46" w:rsidRPr="00033C82">
              <w:t xml:space="preserve">2 CFR </w:t>
            </w:r>
            <w:r w:rsidR="00CD7BD4" w:rsidRPr="00033C82">
              <w:t>200.303(d)</w:t>
            </w:r>
            <w:r w:rsidR="009F7E92" w:rsidRPr="00033C82">
              <w:t xml:space="preserve">; CDBG Entitlement: 24 CFR 570.502(a); </w:t>
            </w:r>
            <w:r w:rsidR="003934AA" w:rsidRPr="00033C82">
              <w:t>HOME: 24 CFR 92.50</w:t>
            </w:r>
            <w:r w:rsidR="00B13166" w:rsidRPr="00033C82">
              <w:t>4 and 92.50</w:t>
            </w:r>
            <w:r w:rsidR="003934AA" w:rsidRPr="00033C82">
              <w:t>5</w:t>
            </w:r>
            <w:r w:rsidR="007B4336" w:rsidRPr="00033C82">
              <w:t>; HOPWA: 24 CFR 574.605</w:t>
            </w:r>
            <w:r w:rsidR="008B2C7B" w:rsidRPr="00033C82">
              <w:t xml:space="preserve">; </w:t>
            </w:r>
            <w:r w:rsidR="008B2C7B" w:rsidRPr="00033C82">
              <w:rPr>
                <w:sz w:val="22"/>
                <w:szCs w:val="22"/>
              </w:rPr>
              <w:t xml:space="preserve">ESG: 24 CFR 576.407(c); </w:t>
            </w:r>
            <w:proofErr w:type="spellStart"/>
            <w:r w:rsidR="008B2C7B" w:rsidRPr="00033C82">
              <w:rPr>
                <w:sz w:val="22"/>
                <w:szCs w:val="22"/>
              </w:rPr>
              <w:t>CoC</w:t>
            </w:r>
            <w:proofErr w:type="spellEnd"/>
            <w:r w:rsidR="008B2C7B"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578F5" w:rsidRPr="00033C82" w14:paraId="7437CE49" w14:textId="77777777" w:rsidTr="001F33E1">
              <w:trPr>
                <w:trHeight w:val="170"/>
              </w:trPr>
              <w:tc>
                <w:tcPr>
                  <w:tcW w:w="425" w:type="dxa"/>
                </w:tcPr>
                <w:p w14:paraId="62E64A11"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37B45846"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CAB5710"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E578F5" w:rsidRPr="00033C82" w14:paraId="73E29C0B" w14:textId="77777777" w:rsidTr="001F33E1">
              <w:trPr>
                <w:trHeight w:val="225"/>
              </w:trPr>
              <w:tc>
                <w:tcPr>
                  <w:tcW w:w="425" w:type="dxa"/>
                </w:tcPr>
                <w:p w14:paraId="1BF1BFAE"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2453451D"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298F2747"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57893640"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578F5" w:rsidRPr="00033C82" w14:paraId="5DA1C31A" w14:textId="77777777" w:rsidTr="41291CB7">
        <w:trPr>
          <w:cantSplit/>
        </w:trPr>
        <w:tc>
          <w:tcPr>
            <w:tcW w:w="9010" w:type="dxa"/>
            <w:gridSpan w:val="2"/>
            <w:tcBorders>
              <w:bottom w:val="nil"/>
            </w:tcBorders>
          </w:tcPr>
          <w:p w14:paraId="18D03472"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0678A6C0" w14:textId="77777777" w:rsidR="00E578F5" w:rsidRPr="00033C82" w:rsidRDefault="00E578F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E578F5" w:rsidRPr="00033C82" w14:paraId="45643495" w14:textId="77777777" w:rsidTr="41291CB7">
        <w:trPr>
          <w:cantSplit/>
        </w:trPr>
        <w:tc>
          <w:tcPr>
            <w:tcW w:w="9010" w:type="dxa"/>
            <w:gridSpan w:val="2"/>
            <w:tcBorders>
              <w:top w:val="nil"/>
            </w:tcBorders>
          </w:tcPr>
          <w:p w14:paraId="21C6B4DB" w14:textId="77777777" w:rsidR="007904E0" w:rsidRPr="00033C82" w:rsidRDefault="007904E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F150B6D" w14:textId="77777777" w:rsidR="00FE0DE7" w:rsidRPr="00033C82" w:rsidRDefault="00FE0DE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04205C2" w14:textId="77777777" w:rsidR="007904E0" w:rsidRPr="00033C82" w:rsidRDefault="007904E0" w:rsidP="004F5E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14:paraId="6FE39DD8" w14:textId="77777777" w:rsidR="00685AEB"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aps/>
        </w:rPr>
      </w:pPr>
      <w:r w:rsidRPr="00033C82">
        <w:rPr>
          <w:caps/>
          <w:u w:val="single"/>
        </w:rPr>
        <w:t>F</w:t>
      </w:r>
      <w:r w:rsidR="005F7C33" w:rsidRPr="00033C82">
        <w:rPr>
          <w:caps/>
          <w:u w:val="single"/>
        </w:rPr>
        <w:t xml:space="preserve">.  </w:t>
      </w:r>
      <w:r w:rsidR="00966A24" w:rsidRPr="00033C82">
        <w:rPr>
          <w:caps/>
          <w:u w:val="single"/>
        </w:rPr>
        <w:t>Cost Sharing or matching</w:t>
      </w:r>
      <w:r w:rsidR="00DB66EB" w:rsidRPr="00033C82">
        <w:rPr>
          <w:caps/>
          <w:u w:val="single"/>
        </w:rPr>
        <w:t>.</w:t>
      </w:r>
      <w:r w:rsidR="00DB66EB" w:rsidRPr="00033C82">
        <w:rPr>
          <w:caps/>
        </w:rPr>
        <w:t xml:space="preserve"> </w:t>
      </w:r>
    </w:p>
    <w:p w14:paraId="0A2B546B" w14:textId="6B13A63F" w:rsidR="00966A24" w:rsidRPr="00033C82" w:rsidRDefault="008249FB" w:rsidP="00F62C10">
      <w:pPr>
        <w:pStyle w:val="Level1"/>
        <w:widowControl w:val="0"/>
        <w:numPr>
          <w:ilvl w:val="0"/>
          <w:numId w:val="0"/>
        </w:numPr>
        <w:tabs>
          <w:tab w:val="clear" w:pos="4320"/>
          <w:tab w:val="clear" w:pos="8640"/>
        </w:tabs>
        <w:ind w:left="1260" w:hanging="900"/>
      </w:pPr>
      <w:r w:rsidRPr="00033C82">
        <w:rPr>
          <w:b/>
          <w:caps/>
        </w:rPr>
        <w:t xml:space="preserve">NOTE: </w:t>
      </w:r>
      <w:r w:rsidR="00DB66EB" w:rsidRPr="00033C82">
        <w:rPr>
          <w:caps/>
        </w:rPr>
        <w:t>T</w:t>
      </w:r>
      <w:r w:rsidR="00DB66EB" w:rsidRPr="00033C82">
        <w:t xml:space="preserve">his section does not apply to the </w:t>
      </w:r>
      <w:r w:rsidR="005E5BEE" w:rsidRPr="00033C82">
        <w:t>CDBG Program (pursuant to 24 CFR 570.502(a)</w:t>
      </w:r>
      <w:r w:rsidR="00CA115E" w:rsidRPr="00033C82">
        <w:t>(2)</w:t>
      </w:r>
      <w:r w:rsidR="00E23C2B" w:rsidRPr="00033C82">
        <w:t>)</w:t>
      </w:r>
      <w:r w:rsidR="005E5BEE" w:rsidRPr="00033C82">
        <w:t xml:space="preserve"> or to the </w:t>
      </w:r>
      <w:r w:rsidR="00DB66EB" w:rsidRPr="00033C82">
        <w:t>HOME</w:t>
      </w:r>
      <w:r w:rsidR="008B2C7B" w:rsidRPr="00033C82">
        <w:t xml:space="preserve">, </w:t>
      </w:r>
      <w:r w:rsidR="00685AEB" w:rsidRPr="00033C82">
        <w:t>HOPWA</w:t>
      </w:r>
      <w:r w:rsidR="00F67ABA" w:rsidRPr="00033C82">
        <w:t>, TA</w:t>
      </w:r>
      <w:r w:rsidR="00DF1BBE" w:rsidRPr="00033C82">
        <w:t>,</w:t>
      </w:r>
      <w:r w:rsidR="00685AEB" w:rsidRPr="00033C82">
        <w:t xml:space="preserve"> </w:t>
      </w:r>
      <w:r w:rsidR="008B2C7B" w:rsidRPr="00033C82">
        <w:t xml:space="preserve">and ESG </w:t>
      </w:r>
      <w:r w:rsidR="00DB66EB" w:rsidRPr="00033C82">
        <w:t>Program</w:t>
      </w:r>
      <w:r w:rsidR="00685AEB" w:rsidRPr="00033C82">
        <w:t>s</w:t>
      </w:r>
      <w:r w:rsidR="00DB66EB" w:rsidRPr="00033C82">
        <w:t>.</w:t>
      </w:r>
    </w:p>
    <w:p w14:paraId="3B52448B" w14:textId="77777777" w:rsidR="00966A24" w:rsidRPr="00033C82" w:rsidRDefault="00C15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sidRPr="00033C82">
        <w:rPr>
          <w:caps/>
        </w:rPr>
        <w:t>11</w:t>
      </w:r>
      <w:r w:rsidR="00B6326A" w:rsidRPr="00033C82">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694E1209" w14:textId="77777777" w:rsidTr="00A707D7">
        <w:trPr>
          <w:trHeight w:val="773"/>
        </w:trPr>
        <w:tc>
          <w:tcPr>
            <w:tcW w:w="7385" w:type="dxa"/>
            <w:tcBorders>
              <w:bottom w:val="single" w:sz="4" w:space="0" w:color="auto"/>
            </w:tcBorders>
          </w:tcPr>
          <w:p w14:paraId="5E1C60C3"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Do contributions</w:t>
            </w:r>
            <w:r w:rsidR="00B8233B" w:rsidRPr="00033C82">
              <w:t xml:space="preserve"> meet </w:t>
            </w:r>
            <w:r w:rsidR="005005DF" w:rsidRPr="00033C82">
              <w:t>cost sharing or matching</w:t>
            </w:r>
            <w:r w:rsidR="00B8233B" w:rsidRPr="00033C82">
              <w:t xml:space="preserve"> requirements</w:t>
            </w:r>
            <w:r w:rsidR="003A2139" w:rsidRPr="00033C82">
              <w:t xml:space="preserve"> (if required under a HUD program)</w:t>
            </w:r>
            <w:r w:rsidRPr="00033C82">
              <w:t xml:space="preserve">, including cash and </w:t>
            </w:r>
            <w:proofErr w:type="gramStart"/>
            <w:r w:rsidRPr="00033C82">
              <w:t>third party</w:t>
            </w:r>
            <w:proofErr w:type="gramEnd"/>
            <w:r w:rsidRPr="00033C82">
              <w:t xml:space="preserve"> in-kind contributions, meet all of the following criteria:</w:t>
            </w:r>
          </w:p>
          <w:p w14:paraId="01B8F1A2" w14:textId="77777777" w:rsidR="0026405D" w:rsidRPr="00033C82" w:rsidRDefault="0026405D" w:rsidP="001A48E7">
            <w:pPr>
              <w:pStyle w:val="Level1"/>
              <w:widowControl w:val="0"/>
              <w:tabs>
                <w:tab w:val="clear" w:pos="720"/>
                <w:tab w:val="clear" w:pos="4320"/>
                <w:tab w:val="clear" w:pos="8640"/>
              </w:tabs>
              <w:ind w:left="720" w:hanging="360"/>
            </w:pPr>
            <w:r w:rsidRPr="00033C82">
              <w:t>Are verifiable from the non-Federal entity's records;</w:t>
            </w:r>
          </w:p>
          <w:p w14:paraId="2F1A90B2" w14:textId="77777777" w:rsidR="0026405D" w:rsidRPr="00033C82" w:rsidRDefault="0026405D" w:rsidP="001A48E7">
            <w:pPr>
              <w:pStyle w:val="Level1"/>
              <w:widowControl w:val="0"/>
              <w:tabs>
                <w:tab w:val="clear" w:pos="720"/>
                <w:tab w:val="clear" w:pos="4320"/>
                <w:tab w:val="clear" w:pos="8640"/>
              </w:tabs>
              <w:ind w:left="455" w:hanging="90"/>
            </w:pPr>
            <w:r w:rsidRPr="00033C82">
              <w:t>Are not included as contributions for any other Federal award;</w:t>
            </w:r>
          </w:p>
          <w:p w14:paraId="292DC307" w14:textId="77777777" w:rsidR="0026405D" w:rsidRPr="00033C82" w:rsidRDefault="0026405D" w:rsidP="001A48E7">
            <w:pPr>
              <w:pStyle w:val="Level1"/>
              <w:widowControl w:val="0"/>
              <w:tabs>
                <w:tab w:val="clear" w:pos="720"/>
                <w:tab w:val="clear" w:pos="4320"/>
                <w:tab w:val="clear" w:pos="8640"/>
              </w:tabs>
              <w:ind w:left="725" w:hanging="360"/>
            </w:pPr>
            <w:r w:rsidRPr="00033C82">
              <w:t>Are necessary and reasonable for accomplishment of project or program objectives;</w:t>
            </w:r>
          </w:p>
          <w:p w14:paraId="5B9F9D29" w14:textId="77777777" w:rsidR="0026405D" w:rsidRPr="00033C82" w:rsidRDefault="0026405D" w:rsidP="001A48E7">
            <w:pPr>
              <w:pStyle w:val="Level1"/>
              <w:widowControl w:val="0"/>
              <w:tabs>
                <w:tab w:val="clear" w:pos="720"/>
                <w:tab w:val="clear" w:pos="4320"/>
                <w:tab w:val="clear" w:pos="8640"/>
              </w:tabs>
            </w:pPr>
            <w:r w:rsidRPr="00033C82">
              <w:t>Are allowable under Subpart E—Cost Principles;</w:t>
            </w:r>
          </w:p>
          <w:p w14:paraId="155D21E3" w14:textId="77777777" w:rsidR="0026405D" w:rsidRPr="00033C82" w:rsidRDefault="0026405D" w:rsidP="001A48E7">
            <w:pPr>
              <w:pStyle w:val="Level1"/>
              <w:widowControl w:val="0"/>
              <w:tabs>
                <w:tab w:val="clear" w:pos="720"/>
                <w:tab w:val="clear" w:pos="4320"/>
                <w:tab w:val="clear" w:pos="8640"/>
              </w:tabs>
              <w:ind w:left="725" w:hanging="365"/>
            </w:pPr>
            <w:r w:rsidRPr="00033C82">
              <w:t xml:space="preserve">Are not paid by the Federal Government under another Federal award, except </w:t>
            </w:r>
            <w:r w:rsidR="00B8233B" w:rsidRPr="00033C82">
              <w:t xml:space="preserve">as authorized by </w:t>
            </w:r>
            <w:r w:rsidRPr="00033C82">
              <w:t>Federal statute;</w:t>
            </w:r>
          </w:p>
          <w:p w14:paraId="30E9BBD6" w14:textId="77777777" w:rsidR="0026405D" w:rsidRPr="00033C82" w:rsidRDefault="0026405D" w:rsidP="001A48E7">
            <w:pPr>
              <w:pStyle w:val="Level1"/>
              <w:widowControl w:val="0"/>
              <w:tabs>
                <w:tab w:val="clear" w:pos="720"/>
                <w:tab w:val="clear" w:pos="4320"/>
                <w:tab w:val="clear" w:pos="8640"/>
              </w:tabs>
              <w:ind w:left="725" w:hanging="365"/>
            </w:pPr>
            <w:r w:rsidRPr="00033C82">
              <w:t>Are provided for in the approved budget when required by</w:t>
            </w:r>
            <w:r w:rsidR="00F61F1D" w:rsidRPr="00033C82">
              <w:t xml:space="preserve"> HUD</w:t>
            </w:r>
            <w:r w:rsidRPr="00033C82">
              <w:t xml:space="preserve">; </w:t>
            </w:r>
            <w:r w:rsidRPr="00033C82">
              <w:lastRenderedPageBreak/>
              <w:t>and</w:t>
            </w:r>
          </w:p>
          <w:p w14:paraId="11D7C754" w14:textId="77777777" w:rsidR="0026405D" w:rsidRPr="00033C82" w:rsidRDefault="0026405D" w:rsidP="001A48E7">
            <w:pPr>
              <w:pStyle w:val="Level1"/>
              <w:widowControl w:val="0"/>
              <w:tabs>
                <w:tab w:val="clear" w:pos="720"/>
                <w:tab w:val="clear" w:pos="4320"/>
                <w:tab w:val="clear" w:pos="8640"/>
              </w:tabs>
              <w:ind w:left="720" w:hanging="360"/>
            </w:pPr>
            <w:r w:rsidRPr="00033C82">
              <w:t xml:space="preserve">Conform to other provisions of </w:t>
            </w:r>
            <w:r w:rsidR="00F61F1D" w:rsidRPr="00033C82">
              <w:t xml:space="preserve">2 CFR </w:t>
            </w:r>
            <w:r w:rsidRPr="00033C82">
              <w:t>part</w:t>
            </w:r>
            <w:r w:rsidR="00F61F1D" w:rsidRPr="00033C82">
              <w:t xml:space="preserve"> 200</w:t>
            </w:r>
            <w:r w:rsidRPr="00033C82">
              <w:t>, as applicable?</w:t>
            </w:r>
          </w:p>
          <w:p w14:paraId="0A96E122" w14:textId="77777777" w:rsidR="00933602" w:rsidRPr="00033C82" w:rsidRDefault="00933602" w:rsidP="002773D1">
            <w:pPr>
              <w:pStyle w:val="Level1"/>
              <w:widowControl w:val="0"/>
              <w:numPr>
                <w:ilvl w:val="0"/>
                <w:numId w:val="0"/>
              </w:numPr>
              <w:tabs>
                <w:tab w:val="clear" w:pos="4320"/>
                <w:tab w:val="clear" w:pos="8640"/>
              </w:tabs>
              <w:ind w:left="720"/>
              <w:rPr>
                <w:b/>
              </w:rPr>
            </w:pPr>
          </w:p>
          <w:p w14:paraId="1E06990A" w14:textId="54638FF7" w:rsidR="002773D1" w:rsidRPr="00033C82" w:rsidRDefault="002773D1" w:rsidP="002773D1">
            <w:pPr>
              <w:pStyle w:val="Level1"/>
              <w:widowControl w:val="0"/>
              <w:numPr>
                <w:ilvl w:val="0"/>
                <w:numId w:val="0"/>
              </w:numPr>
              <w:tabs>
                <w:tab w:val="clear" w:pos="4320"/>
                <w:tab w:val="clear" w:pos="8640"/>
              </w:tabs>
              <w:ind w:left="720"/>
            </w:pPr>
            <w:r w:rsidRPr="00033C82">
              <w:rPr>
                <w:b/>
              </w:rPr>
              <w:t xml:space="preserve">NOTE: </w:t>
            </w:r>
            <w:r w:rsidRPr="00033C82">
              <w:t xml:space="preserve">Criterion (e) above does not apply to the </w:t>
            </w:r>
            <w:proofErr w:type="spellStart"/>
            <w:r w:rsidRPr="00033C82">
              <w:t>CoC</w:t>
            </w:r>
            <w:proofErr w:type="spellEnd"/>
            <w:r w:rsidRPr="00033C82">
              <w:t xml:space="preserve"> Program.</w:t>
            </w:r>
          </w:p>
          <w:p w14:paraId="29A94F8F" w14:textId="77777777" w:rsidR="00933602" w:rsidRPr="00033C82" w:rsidRDefault="00933602" w:rsidP="00714A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E29DEF5" w14:textId="59479198" w:rsidR="00503C87" w:rsidRPr="00033C82" w:rsidRDefault="0026405D" w:rsidP="00714A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200.306(b)</w:t>
            </w:r>
            <w:r w:rsidR="00714A30" w:rsidRPr="00033C82">
              <w:t xml:space="preserve">; </w:t>
            </w:r>
            <w:proofErr w:type="spellStart"/>
            <w:r w:rsidR="00714A30" w:rsidRPr="00033C82">
              <w:rPr>
                <w:sz w:val="22"/>
                <w:szCs w:val="22"/>
              </w:rPr>
              <w:t>CoC</w:t>
            </w:r>
            <w:proofErr w:type="spellEnd"/>
            <w:r w:rsidR="00714A30" w:rsidRPr="00033C82">
              <w:rPr>
                <w:sz w:val="22"/>
                <w:szCs w:val="22"/>
              </w:rPr>
              <w:t>: 24 CFR 578.73,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755AF323" w14:textId="77777777" w:rsidTr="00A707D7">
              <w:trPr>
                <w:trHeight w:val="170"/>
              </w:trPr>
              <w:tc>
                <w:tcPr>
                  <w:tcW w:w="425" w:type="dxa"/>
                </w:tcPr>
                <w:p w14:paraId="275B6467"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lastRenderedPageBreak/>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78277F95"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E5671D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6876490B" w14:textId="77777777" w:rsidTr="00A707D7">
              <w:trPr>
                <w:trHeight w:val="225"/>
              </w:trPr>
              <w:tc>
                <w:tcPr>
                  <w:tcW w:w="425" w:type="dxa"/>
                </w:tcPr>
                <w:p w14:paraId="3D2E8D56"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3DF0ED6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5ECFE44D"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1CDD1A7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406EFEF4" w14:textId="77777777" w:rsidTr="00A707D7">
        <w:trPr>
          <w:cantSplit/>
        </w:trPr>
        <w:tc>
          <w:tcPr>
            <w:tcW w:w="9010" w:type="dxa"/>
            <w:gridSpan w:val="2"/>
            <w:tcBorders>
              <w:bottom w:val="nil"/>
            </w:tcBorders>
          </w:tcPr>
          <w:p w14:paraId="7316E14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FCE0E61" w14:textId="77777777" w:rsidR="004F5E33" w:rsidRPr="00033C82" w:rsidRDefault="00503C87" w:rsidP="00FE0D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p w14:paraId="2F0A7D20" w14:textId="77777777" w:rsidR="00FE0DE7" w:rsidRPr="00033C82" w:rsidRDefault="00FE0DE7" w:rsidP="00FE0D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03C87" w:rsidRPr="00033C82" w14:paraId="5D8E23F0" w14:textId="77777777" w:rsidTr="00A707D7">
        <w:trPr>
          <w:cantSplit/>
        </w:trPr>
        <w:tc>
          <w:tcPr>
            <w:tcW w:w="9010" w:type="dxa"/>
            <w:gridSpan w:val="2"/>
            <w:tcBorders>
              <w:top w:val="nil"/>
            </w:tcBorders>
          </w:tcPr>
          <w:p w14:paraId="7D37B7AB" w14:textId="77777777" w:rsidR="00F55874" w:rsidRPr="00033C82"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105A21A" w14:textId="77777777" w:rsidR="009B0A90" w:rsidRPr="00033C82" w:rsidRDefault="0020615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sidRPr="00033C82">
        <w:rPr>
          <w:caps/>
        </w:rPr>
        <w:t>1</w:t>
      </w:r>
      <w:r w:rsidR="00C15DA2" w:rsidRPr="00033C82">
        <w:rPr>
          <w:caps/>
        </w:rPr>
        <w:t>2</w:t>
      </w:r>
      <w:r w:rsidR="009B0A90" w:rsidRPr="00033C82">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3C87" w:rsidRPr="00033C82" w14:paraId="556F95E0" w14:textId="77777777" w:rsidTr="007904E0">
        <w:trPr>
          <w:trHeight w:val="773"/>
        </w:trPr>
        <w:tc>
          <w:tcPr>
            <w:tcW w:w="7385" w:type="dxa"/>
            <w:tcBorders>
              <w:bottom w:val="single" w:sz="4" w:space="0" w:color="auto"/>
            </w:tcBorders>
          </w:tcPr>
          <w:p w14:paraId="40289936" w14:textId="77777777" w:rsidR="0026405D" w:rsidRPr="00033C82"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 xml:space="preserve">If unrecovered indirect costs (i.e., the difference between the amount charged to the HUD award and the amount which could have been charged to the HUD award under the </w:t>
            </w:r>
            <w:r w:rsidR="00BD2A11" w:rsidRPr="00033C82">
              <w:t>recipient</w:t>
            </w:r>
            <w:r w:rsidRPr="00033C82">
              <w:t xml:space="preserve">’s approved negotiated indirect cost rate) are included as a contribution for cost sharing or matching purposes, did the </w:t>
            </w:r>
            <w:r w:rsidR="00BD2A11" w:rsidRPr="00033C82">
              <w:t>recipient</w:t>
            </w:r>
            <w:r w:rsidRPr="00033C82">
              <w:t xml:space="preserve"> receive prior HUD approval of such inclusion? </w:t>
            </w:r>
          </w:p>
          <w:p w14:paraId="30152F77" w14:textId="77777777" w:rsidR="00933602" w:rsidRPr="00033C82" w:rsidRDefault="00933602" w:rsidP="00D110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08A7751" w14:textId="5F5DE488" w:rsidR="00503C87" w:rsidRPr="00033C82" w:rsidRDefault="0026405D" w:rsidP="00D110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200.306(c)</w:t>
            </w:r>
            <w:r w:rsidR="00714A30" w:rsidRPr="00033C82">
              <w:t xml:space="preserve">; </w:t>
            </w:r>
            <w:proofErr w:type="spellStart"/>
            <w:r w:rsidR="006A795C" w:rsidRPr="00033C82">
              <w:rPr>
                <w:sz w:val="22"/>
                <w:szCs w:val="22"/>
              </w:rPr>
              <w:t>CoC</w:t>
            </w:r>
            <w:proofErr w:type="spellEnd"/>
            <w:r w:rsidR="006A795C" w:rsidRPr="00033C82">
              <w:rPr>
                <w:sz w:val="22"/>
                <w:szCs w:val="22"/>
              </w:rPr>
              <w:t>: 24 CFR 578.73,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3C87" w:rsidRPr="00033C82" w14:paraId="03BB36AF" w14:textId="77777777" w:rsidTr="00A707D7">
              <w:trPr>
                <w:trHeight w:val="170"/>
              </w:trPr>
              <w:tc>
                <w:tcPr>
                  <w:tcW w:w="425" w:type="dxa"/>
                </w:tcPr>
                <w:p w14:paraId="0B10624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0E97F1D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7624FAE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03C87" w:rsidRPr="00033C82" w14:paraId="4A48090C" w14:textId="77777777" w:rsidTr="00A707D7">
              <w:trPr>
                <w:trHeight w:val="225"/>
              </w:trPr>
              <w:tc>
                <w:tcPr>
                  <w:tcW w:w="425" w:type="dxa"/>
                </w:tcPr>
                <w:p w14:paraId="402D904C"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2F057A58"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033476E"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88FF324"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033C82" w14:paraId="49C345A3" w14:textId="77777777" w:rsidTr="007904E0">
        <w:trPr>
          <w:cantSplit/>
        </w:trPr>
        <w:tc>
          <w:tcPr>
            <w:tcW w:w="9010" w:type="dxa"/>
            <w:gridSpan w:val="2"/>
            <w:tcBorders>
              <w:bottom w:val="single" w:sz="4" w:space="0" w:color="auto"/>
            </w:tcBorders>
          </w:tcPr>
          <w:p w14:paraId="34D59E7F" w14:textId="77777777" w:rsidR="00503C87" w:rsidRPr="00033C82"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022E4C1A" w14:textId="77777777" w:rsidR="00951333" w:rsidRPr="00033C82" w:rsidRDefault="00503C87" w:rsidP="004F5E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p w14:paraId="452A2C61" w14:textId="77777777" w:rsidR="00FE0DE7" w:rsidRPr="00033C82" w:rsidRDefault="00FE0DE7" w:rsidP="004F5E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DF56226" w14:textId="77777777" w:rsidR="00FE0DE7" w:rsidRPr="00033C82" w:rsidRDefault="00FE0DE7" w:rsidP="004F5E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353658A" w14:textId="77777777" w:rsidR="00FE0DE7" w:rsidRPr="00033C82" w:rsidRDefault="00FE0DE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16B4B7B" w14:textId="77777777" w:rsidR="00F34F3B" w:rsidRPr="00033C82" w:rsidRDefault="00570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1</w:t>
      </w:r>
      <w:r w:rsidR="00C15DA2" w:rsidRPr="00033C82">
        <w:t>3</w:t>
      </w:r>
      <w:r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85B95" w:rsidRPr="00033C82" w14:paraId="2C25D70B" w14:textId="77777777" w:rsidTr="007904E0">
        <w:trPr>
          <w:trHeight w:val="773"/>
        </w:trPr>
        <w:tc>
          <w:tcPr>
            <w:tcW w:w="7385" w:type="dxa"/>
            <w:tcBorders>
              <w:bottom w:val="single" w:sz="4" w:space="0" w:color="auto"/>
            </w:tcBorders>
          </w:tcPr>
          <w:p w14:paraId="5C3B7A2F" w14:textId="77777777" w:rsidR="00E05147" w:rsidRPr="00033C82" w:rsidRDefault="003A2139" w:rsidP="001A48E7">
            <w:pPr>
              <w:pStyle w:val="Level1"/>
              <w:widowControl w:val="0"/>
              <w:numPr>
                <w:ilvl w:val="0"/>
                <w:numId w:val="0"/>
              </w:numPr>
              <w:ind w:left="5"/>
            </w:pPr>
            <w:r w:rsidRPr="00033C82">
              <w:t>If applicable, a</w:t>
            </w:r>
            <w:r w:rsidR="00785B95" w:rsidRPr="00033C82">
              <w:t>re non-cash contributions valued in accordance with the requirements at 2 CFR 200.306</w:t>
            </w:r>
            <w:r w:rsidR="00876D53" w:rsidRPr="00033C82">
              <w:t>(d) through (j)?</w:t>
            </w:r>
          </w:p>
          <w:p w14:paraId="77E5E552" w14:textId="77777777" w:rsidR="00933602" w:rsidRPr="00033C82" w:rsidRDefault="00933602" w:rsidP="00D11090">
            <w:pPr>
              <w:pStyle w:val="Level1"/>
              <w:widowControl w:val="0"/>
              <w:numPr>
                <w:ilvl w:val="0"/>
                <w:numId w:val="0"/>
              </w:numPr>
              <w:ind w:left="5"/>
            </w:pPr>
          </w:p>
          <w:p w14:paraId="70CB485E" w14:textId="37CABDF3" w:rsidR="00785B95" w:rsidRPr="00033C82" w:rsidRDefault="00785B95" w:rsidP="00D11090">
            <w:pPr>
              <w:pStyle w:val="Level1"/>
              <w:widowControl w:val="0"/>
              <w:numPr>
                <w:ilvl w:val="0"/>
                <w:numId w:val="0"/>
              </w:numPr>
              <w:ind w:left="5"/>
            </w:pPr>
            <w:r w:rsidRPr="00033C82">
              <w:t>[2 CFR 200.3</w:t>
            </w:r>
            <w:r w:rsidR="00536896" w:rsidRPr="00033C82">
              <w:t>0</w:t>
            </w:r>
            <w:r w:rsidRPr="00033C82">
              <w:t>6(d)-(j)</w:t>
            </w:r>
            <w:r w:rsidR="006A795C" w:rsidRPr="00033C82">
              <w:t xml:space="preserve">; </w:t>
            </w:r>
            <w:proofErr w:type="spellStart"/>
            <w:r w:rsidR="006A795C" w:rsidRPr="00033C82">
              <w:rPr>
                <w:sz w:val="22"/>
                <w:szCs w:val="22"/>
              </w:rPr>
              <w:t>CoC</w:t>
            </w:r>
            <w:proofErr w:type="spellEnd"/>
            <w:r w:rsidR="006A795C" w:rsidRPr="00033C82">
              <w:rPr>
                <w:sz w:val="22"/>
                <w:szCs w:val="22"/>
              </w:rPr>
              <w:t>: 24 CFR 578.73 and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85B95" w:rsidRPr="00033C82" w14:paraId="323EB89B" w14:textId="77777777" w:rsidTr="00A83EA4">
              <w:trPr>
                <w:trHeight w:val="170"/>
              </w:trPr>
              <w:tc>
                <w:tcPr>
                  <w:tcW w:w="425" w:type="dxa"/>
                </w:tcPr>
                <w:p w14:paraId="41A4428C" w14:textId="77777777" w:rsidR="00785B95" w:rsidRPr="00033C82" w:rsidRDefault="00785B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599CD33" w14:textId="77777777" w:rsidR="00785B95" w:rsidRPr="00033C82" w:rsidRDefault="00785B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861FD4A" w14:textId="77777777" w:rsidR="00785B95" w:rsidRPr="00033C82" w:rsidRDefault="00785B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785B95" w:rsidRPr="00033C82" w14:paraId="6929A4A2" w14:textId="77777777" w:rsidTr="00A83EA4">
              <w:trPr>
                <w:trHeight w:val="225"/>
              </w:trPr>
              <w:tc>
                <w:tcPr>
                  <w:tcW w:w="425" w:type="dxa"/>
                </w:tcPr>
                <w:p w14:paraId="2B3CD90B" w14:textId="77777777" w:rsidR="00785B95" w:rsidRPr="00033C82" w:rsidRDefault="00785B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585F4074" w14:textId="77777777" w:rsidR="00785B95" w:rsidRPr="00033C82" w:rsidRDefault="00785B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59388A97" w14:textId="77777777" w:rsidR="00785B95" w:rsidRPr="00033C82" w:rsidRDefault="00785B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7D9DDCA0" w14:textId="77777777" w:rsidR="00785B95" w:rsidRPr="00033C82" w:rsidRDefault="00785B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85B95" w:rsidRPr="00033C82" w14:paraId="638EDBC4" w14:textId="77777777" w:rsidTr="007904E0">
        <w:trPr>
          <w:cantSplit/>
        </w:trPr>
        <w:tc>
          <w:tcPr>
            <w:tcW w:w="9010" w:type="dxa"/>
            <w:gridSpan w:val="2"/>
            <w:tcBorders>
              <w:bottom w:val="single" w:sz="4" w:space="0" w:color="auto"/>
            </w:tcBorders>
          </w:tcPr>
          <w:p w14:paraId="42B790A5" w14:textId="77777777" w:rsidR="00785B95" w:rsidRPr="00033C82" w:rsidRDefault="00785B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1734E701" w14:textId="77777777" w:rsidR="00951333" w:rsidRPr="00033C82" w:rsidRDefault="00785B95" w:rsidP="00790D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7A91D633" w14:textId="77777777" w:rsidR="00FE0DE7" w:rsidRPr="00033C82" w:rsidRDefault="00FE0DE7" w:rsidP="00FE0D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14:paraId="47D3673A" w14:textId="77777777" w:rsidR="006E56D9"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033C82">
        <w:rPr>
          <w:caps/>
          <w:u w:val="single"/>
        </w:rPr>
        <w:t>G</w:t>
      </w:r>
      <w:r w:rsidR="005F7C33" w:rsidRPr="00033C82">
        <w:rPr>
          <w:caps/>
          <w:u w:val="single"/>
        </w:rPr>
        <w:t xml:space="preserve">.  </w:t>
      </w:r>
      <w:r w:rsidR="006E56D9" w:rsidRPr="00033C82">
        <w:rPr>
          <w:caps/>
          <w:u w:val="single"/>
        </w:rPr>
        <w:t>Program Income</w:t>
      </w:r>
      <w:r w:rsidR="009B3E76" w:rsidRPr="00033C82">
        <w:rPr>
          <w:caps/>
          <w:u w:val="single"/>
        </w:rPr>
        <w:t xml:space="preserve"> </w:t>
      </w:r>
    </w:p>
    <w:p w14:paraId="142BE9EC" w14:textId="77777777" w:rsidR="006E56D9" w:rsidRPr="00033C82" w:rsidRDefault="0089275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1</w:t>
      </w:r>
      <w:r w:rsidR="00C15DA2" w:rsidRPr="00033C82">
        <w:t>4</w:t>
      </w:r>
      <w:r w:rsidR="006E56D9"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69A" w:rsidRPr="00033C82" w14:paraId="433C9A3A" w14:textId="77777777" w:rsidTr="00790D62">
        <w:trPr>
          <w:trHeight w:val="773"/>
        </w:trPr>
        <w:tc>
          <w:tcPr>
            <w:tcW w:w="7385" w:type="dxa"/>
            <w:tcBorders>
              <w:bottom w:val="single" w:sz="4" w:space="0" w:color="auto"/>
            </w:tcBorders>
          </w:tcPr>
          <w:p w14:paraId="73B9D201"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If revenue-generating activities are being undertaken (e.g., rehabilitation</w:t>
            </w:r>
            <w:r w:rsidR="00E146C2" w:rsidRPr="00033C82">
              <w:t xml:space="preserve"> loans</w:t>
            </w:r>
            <w:r w:rsidRPr="00033C82">
              <w:t xml:space="preserve">, economic development loans), has the </w:t>
            </w:r>
            <w:r w:rsidR="00E05147" w:rsidRPr="00033C82">
              <w:t xml:space="preserve">non-Federal entity </w:t>
            </w:r>
            <w:r w:rsidRPr="00033C82">
              <w:t xml:space="preserve">established revenue accounts </w:t>
            </w:r>
            <w:r w:rsidR="003819F8" w:rsidRPr="00033C82">
              <w:t xml:space="preserve">in its accounting records </w:t>
            </w:r>
            <w:r w:rsidRPr="00033C82">
              <w:t>to record program income?</w:t>
            </w:r>
          </w:p>
          <w:p w14:paraId="6C31DAF2" w14:textId="77777777" w:rsidR="00933602" w:rsidRPr="00033C82" w:rsidRDefault="00933602" w:rsidP="00EC640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ABA774F" w14:textId="499B7705" w:rsidR="009C269A" w:rsidRPr="00033C82" w:rsidRDefault="009C269A" w:rsidP="00EC640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200.302(b)(3)</w:t>
            </w:r>
            <w:r w:rsidR="00C115F8" w:rsidRPr="00033C82">
              <w:t xml:space="preserve">; </w:t>
            </w:r>
            <w:r w:rsidR="006C7D48" w:rsidRPr="00033C82">
              <w:t xml:space="preserve">CDBG Entitlement: 24 CFR </w:t>
            </w:r>
            <w:r w:rsidR="00E74CAD" w:rsidRPr="00033C82">
              <w:t>570.502</w:t>
            </w:r>
            <w:r w:rsidR="006F073E" w:rsidRPr="00033C82">
              <w:t>(a)(3)</w:t>
            </w:r>
            <w:r w:rsidR="00E74CAD" w:rsidRPr="00033C82">
              <w:t xml:space="preserve"> and </w:t>
            </w:r>
            <w:r w:rsidR="006C7D48" w:rsidRPr="00033C82">
              <w:t xml:space="preserve">570.504(a); </w:t>
            </w:r>
            <w:r w:rsidR="00C115F8" w:rsidRPr="00033C82">
              <w:t>HOME: 2</w:t>
            </w:r>
            <w:r w:rsidR="0097120F" w:rsidRPr="00033C82">
              <w:t>4</w:t>
            </w:r>
            <w:r w:rsidR="00C115F8" w:rsidRPr="00033C82">
              <w:t xml:space="preserve"> CFR 92.505</w:t>
            </w:r>
            <w:r w:rsidR="00D24B90" w:rsidRPr="00033C82">
              <w:t>; HOPWA: 24 CFR 574.605</w:t>
            </w:r>
            <w:r w:rsidR="003A5B8E" w:rsidRPr="00033C82">
              <w:t xml:space="preserve">; </w:t>
            </w:r>
            <w:r w:rsidR="003A5B8E" w:rsidRPr="00033C82">
              <w:rPr>
                <w:sz w:val="22"/>
                <w:szCs w:val="22"/>
              </w:rPr>
              <w:t>ESG: 24 CFR 576.407(c)</w:t>
            </w:r>
            <w:r w:rsidR="0097120F" w:rsidRPr="00033C82">
              <w:rPr>
                <w:sz w:val="22"/>
                <w:szCs w:val="22"/>
              </w:rPr>
              <w:t xml:space="preserve"> and </w:t>
            </w:r>
            <w:r w:rsidR="003A5B8E" w:rsidRPr="00033C82">
              <w:rPr>
                <w:sz w:val="22"/>
                <w:szCs w:val="22"/>
              </w:rPr>
              <w:t xml:space="preserve">576.500(u); </w:t>
            </w:r>
            <w:proofErr w:type="spellStart"/>
            <w:r w:rsidR="003A5B8E" w:rsidRPr="00033C82">
              <w:rPr>
                <w:sz w:val="22"/>
                <w:szCs w:val="22"/>
              </w:rPr>
              <w:t>CoC</w:t>
            </w:r>
            <w:proofErr w:type="spellEnd"/>
            <w:r w:rsidR="003A5B8E" w:rsidRPr="00033C82">
              <w:rPr>
                <w:sz w:val="22"/>
                <w:szCs w:val="22"/>
              </w:rPr>
              <w:t>:</w:t>
            </w:r>
            <w:r w:rsidR="00EC640D" w:rsidRPr="00033C82">
              <w:rPr>
                <w:sz w:val="22"/>
                <w:szCs w:val="22"/>
              </w:rPr>
              <w:t xml:space="preserve"> </w:t>
            </w:r>
            <w:r w:rsidR="003A5B8E" w:rsidRPr="00033C82">
              <w:rPr>
                <w:sz w:val="22"/>
                <w:szCs w:val="22"/>
              </w:rPr>
              <w:t>24 CFR 578.99(e)</w:t>
            </w:r>
            <w:r w:rsidR="00EC640D" w:rsidRPr="00033C82">
              <w:rPr>
                <w:sz w:val="22"/>
                <w:szCs w:val="22"/>
              </w:rPr>
              <w:t>,</w:t>
            </w:r>
            <w:r w:rsidR="003A5B8E" w:rsidRPr="00033C82">
              <w:rPr>
                <w:sz w:val="22"/>
                <w:szCs w:val="22"/>
              </w:rPr>
              <w:t xml:space="preserve"> 24 CFR 578.103(a)(15)</w:t>
            </w:r>
            <w:r w:rsidR="003A5B8E" w:rsidRPr="00033C82">
              <w:t xml:space="preserve"> </w:t>
            </w:r>
            <w:r w:rsidR="003A5B8E" w:rsidRPr="00033C82">
              <w:rPr>
                <w:sz w:val="22"/>
                <w:szCs w:val="22"/>
              </w:rPr>
              <w:t>(for grants awarded under the FY 2015 NOFA) or 578.103(a)(16) (for grants awarded under the FY 2016 NOFA or later)</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69A" w:rsidRPr="00033C82" w14:paraId="604C937D" w14:textId="77777777" w:rsidTr="00A83EA4">
              <w:trPr>
                <w:trHeight w:val="170"/>
              </w:trPr>
              <w:tc>
                <w:tcPr>
                  <w:tcW w:w="425" w:type="dxa"/>
                </w:tcPr>
                <w:p w14:paraId="1E7FF0C9"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D4515C1"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4E605292"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9C269A" w:rsidRPr="00033C82" w14:paraId="39675E6B" w14:textId="77777777" w:rsidTr="00A83EA4">
              <w:trPr>
                <w:trHeight w:val="225"/>
              </w:trPr>
              <w:tc>
                <w:tcPr>
                  <w:tcW w:w="425" w:type="dxa"/>
                </w:tcPr>
                <w:p w14:paraId="74C30430"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7884A736"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140FB38A"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D9E0BEE"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C269A" w:rsidRPr="00033C82" w14:paraId="329ED227" w14:textId="77777777" w:rsidTr="00790D62">
        <w:trPr>
          <w:cantSplit/>
        </w:trPr>
        <w:tc>
          <w:tcPr>
            <w:tcW w:w="9010" w:type="dxa"/>
            <w:gridSpan w:val="2"/>
            <w:tcBorders>
              <w:bottom w:val="single" w:sz="4" w:space="0" w:color="auto"/>
            </w:tcBorders>
          </w:tcPr>
          <w:p w14:paraId="06F58B13"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14E50FE0" w14:textId="77777777" w:rsidR="009C269A" w:rsidRPr="00033C82"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11F0EA7A" w14:textId="77777777" w:rsidR="006E56D9" w:rsidRPr="00033C82" w:rsidRDefault="0089275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1</w:t>
      </w:r>
      <w:r w:rsidR="00C15DA2" w:rsidRPr="00033C82">
        <w:t>5</w:t>
      </w:r>
      <w:r w:rsidR="006E56D9"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30AB34D7" w14:textId="77777777" w:rsidTr="00790D62">
        <w:trPr>
          <w:trHeight w:val="773"/>
        </w:trPr>
        <w:tc>
          <w:tcPr>
            <w:tcW w:w="7385" w:type="dxa"/>
            <w:tcBorders>
              <w:bottom w:val="single" w:sz="4" w:space="0" w:color="auto"/>
            </w:tcBorders>
          </w:tcPr>
          <w:p w14:paraId="626008A9" w14:textId="77777777" w:rsidR="00F55874" w:rsidRPr="00033C82"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lastRenderedPageBreak/>
              <w:t>a</w:t>
            </w:r>
            <w:r w:rsidR="00BD2A11" w:rsidRPr="00033C82">
              <w:t xml:space="preserve">.   Does the </w:t>
            </w:r>
            <w:r w:rsidR="00A97965" w:rsidRPr="00033C82">
              <w:t>non-Federal entity</w:t>
            </w:r>
            <w:r w:rsidRPr="00033C82">
              <w:t xml:space="preserve"> have a system for tracking program income generated by subrecipients? </w:t>
            </w:r>
          </w:p>
          <w:p w14:paraId="33674BBF"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19391A08" w14:textId="4FA977D7" w:rsidR="004C110B" w:rsidRPr="00033C82"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200.302(b)(4)</w:t>
            </w:r>
            <w:r w:rsidR="00C115F8" w:rsidRPr="00033C82">
              <w:t xml:space="preserve">; </w:t>
            </w:r>
            <w:r w:rsidR="00E364D1" w:rsidRPr="00033C82">
              <w:t xml:space="preserve">CDBG Entitlement: 24 CFR </w:t>
            </w:r>
            <w:r w:rsidR="00A66047" w:rsidRPr="00033C82">
              <w:t>570.502</w:t>
            </w:r>
            <w:r w:rsidR="006F073E" w:rsidRPr="00033C82">
              <w:t>(a)(3)</w:t>
            </w:r>
            <w:r w:rsidR="00A66047" w:rsidRPr="00033C82">
              <w:t xml:space="preserve"> and </w:t>
            </w:r>
            <w:r w:rsidR="00E364D1" w:rsidRPr="00033C82">
              <w:t xml:space="preserve">570.504(a); </w:t>
            </w:r>
            <w:r w:rsidR="00C115F8" w:rsidRPr="00033C82">
              <w:t>HOME: 2</w:t>
            </w:r>
            <w:r w:rsidR="00D07309" w:rsidRPr="00033C82">
              <w:t>4</w:t>
            </w:r>
            <w:r w:rsidR="00C115F8" w:rsidRPr="00033C82">
              <w:t xml:space="preserve"> CFR 92.50</w:t>
            </w:r>
            <w:r w:rsidR="00B030D5" w:rsidRPr="00033C82">
              <w:t>3</w:t>
            </w:r>
            <w:r w:rsidR="009B7DAD" w:rsidRPr="00033C82">
              <w:t>(a)</w:t>
            </w:r>
            <w:r w:rsidR="00B030D5" w:rsidRPr="00033C82">
              <w:t xml:space="preserve"> and 92.50</w:t>
            </w:r>
            <w:r w:rsidR="00C115F8" w:rsidRPr="00033C82">
              <w:t>5</w:t>
            </w:r>
            <w:r w:rsidR="00D24B90" w:rsidRPr="00033C82">
              <w:t>; HOPWA: 24 CFR 574.605</w:t>
            </w:r>
            <w:r w:rsidR="00EC640D" w:rsidRPr="00033C82">
              <w:t xml:space="preserve">; </w:t>
            </w:r>
            <w:r w:rsidR="00EC640D" w:rsidRPr="00033C82">
              <w:rPr>
                <w:sz w:val="22"/>
                <w:szCs w:val="22"/>
              </w:rPr>
              <w:t xml:space="preserve">ESG: 24 CFR 576.407(c); </w:t>
            </w:r>
            <w:proofErr w:type="spellStart"/>
            <w:r w:rsidR="00EC640D" w:rsidRPr="00033C82">
              <w:rPr>
                <w:sz w:val="22"/>
                <w:szCs w:val="22"/>
              </w:rPr>
              <w:t>CoC</w:t>
            </w:r>
            <w:proofErr w:type="spellEnd"/>
            <w:r w:rsidR="00EC640D"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3D2FA04C" w14:textId="77777777" w:rsidTr="00A707D7">
              <w:trPr>
                <w:trHeight w:val="170"/>
              </w:trPr>
              <w:tc>
                <w:tcPr>
                  <w:tcW w:w="425" w:type="dxa"/>
                </w:tcPr>
                <w:p w14:paraId="3EA8683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DB1FDF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06992C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31F13239" w14:textId="77777777" w:rsidTr="00A707D7">
              <w:trPr>
                <w:trHeight w:val="225"/>
              </w:trPr>
              <w:tc>
                <w:tcPr>
                  <w:tcW w:w="425" w:type="dxa"/>
                </w:tcPr>
                <w:p w14:paraId="6725679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2102E4F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717AA69"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0D207167"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165BC075" w14:textId="77777777" w:rsidTr="00790D62">
        <w:trPr>
          <w:cantSplit/>
        </w:trPr>
        <w:tc>
          <w:tcPr>
            <w:tcW w:w="9010" w:type="dxa"/>
            <w:gridSpan w:val="2"/>
            <w:tcBorders>
              <w:bottom w:val="single" w:sz="4" w:space="0" w:color="auto"/>
            </w:tcBorders>
          </w:tcPr>
          <w:p w14:paraId="3316ED54"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119B857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58F31202" w14:textId="77777777" w:rsidR="006E56D9" w:rsidRPr="00033C82" w:rsidRDefault="006E56D9" w:rsidP="001A48E7">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21557A4A" w14:textId="77777777" w:rsidTr="00A707D7">
        <w:trPr>
          <w:trHeight w:val="773"/>
        </w:trPr>
        <w:tc>
          <w:tcPr>
            <w:tcW w:w="7385" w:type="dxa"/>
            <w:tcBorders>
              <w:bottom w:val="single" w:sz="4" w:space="0" w:color="auto"/>
            </w:tcBorders>
          </w:tcPr>
          <w:p w14:paraId="0006B7D6" w14:textId="77777777" w:rsidR="00F55874" w:rsidRPr="00033C82"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 xml:space="preserve">b.   If program income is retained by the subrecipient, does the </w:t>
            </w:r>
            <w:r w:rsidR="00A97965" w:rsidRPr="00033C82">
              <w:t>non-Federal entity</w:t>
            </w:r>
            <w:r w:rsidRPr="00033C82">
              <w:t xml:space="preserve"> have a system for ensuring that such income is reported in a timely and accurate manner?</w:t>
            </w:r>
          </w:p>
          <w:p w14:paraId="33E602A2"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1CC74FCE" w14:textId="1CD1B3A8" w:rsidR="004C110B" w:rsidRPr="00033C82"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t>[2 CFR 200.302(b)(2)</w:t>
            </w:r>
            <w:r w:rsidR="00A97965" w:rsidRPr="00033C82">
              <w:t xml:space="preserve">; </w:t>
            </w:r>
            <w:r w:rsidR="003D2EAD" w:rsidRPr="00033C82">
              <w:t xml:space="preserve">CDBG Entitlement: 24 CFR </w:t>
            </w:r>
            <w:r w:rsidR="00C20BE0" w:rsidRPr="00033C82">
              <w:t>570.502</w:t>
            </w:r>
            <w:r w:rsidR="00B75B3C" w:rsidRPr="00033C82">
              <w:t>(a)(3)</w:t>
            </w:r>
            <w:r w:rsidR="00C20BE0" w:rsidRPr="00033C82">
              <w:t xml:space="preserve"> and </w:t>
            </w:r>
            <w:r w:rsidR="003D2EAD" w:rsidRPr="00033C82">
              <w:t>570.504</w:t>
            </w:r>
            <w:r w:rsidR="00975FB7" w:rsidRPr="00033C82">
              <w:t>(c)</w:t>
            </w:r>
            <w:r w:rsidR="003D2EAD" w:rsidRPr="00033C82">
              <w:t xml:space="preserve">; </w:t>
            </w:r>
            <w:r w:rsidR="00A97965" w:rsidRPr="00033C82">
              <w:t>HOME: 2</w:t>
            </w:r>
            <w:r w:rsidR="00D07309" w:rsidRPr="00033C82">
              <w:t>4</w:t>
            </w:r>
            <w:r w:rsidR="00A97965" w:rsidRPr="00033C82">
              <w:t xml:space="preserve"> CFR 92.</w:t>
            </w:r>
            <w:r w:rsidR="009B7DAD" w:rsidRPr="00033C82">
              <w:t>503(a) and 92.</w:t>
            </w:r>
            <w:r w:rsidR="00A97965" w:rsidRPr="00033C82">
              <w:t>505</w:t>
            </w:r>
            <w:r w:rsidR="00D24B90" w:rsidRPr="00033C82">
              <w:t>; HOPWA: 24 CFR 574.605</w:t>
            </w:r>
            <w:r w:rsidR="00171C2B" w:rsidRPr="00033C82">
              <w:t xml:space="preserve">; </w:t>
            </w:r>
            <w:r w:rsidR="00171C2B" w:rsidRPr="00033C82">
              <w:rPr>
                <w:sz w:val="22"/>
                <w:szCs w:val="22"/>
              </w:rPr>
              <w:t xml:space="preserve">ESG: 24 CFR 576.407(c); </w:t>
            </w:r>
            <w:proofErr w:type="spellStart"/>
            <w:r w:rsidR="00171C2B" w:rsidRPr="00033C82">
              <w:rPr>
                <w:sz w:val="22"/>
                <w:szCs w:val="22"/>
              </w:rPr>
              <w:t>CoC</w:t>
            </w:r>
            <w:proofErr w:type="spellEnd"/>
            <w:r w:rsidR="00171C2B"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75948944" w14:textId="77777777" w:rsidTr="00A707D7">
              <w:trPr>
                <w:trHeight w:val="170"/>
              </w:trPr>
              <w:tc>
                <w:tcPr>
                  <w:tcW w:w="425" w:type="dxa"/>
                </w:tcPr>
                <w:p w14:paraId="254D5B1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3AD67BD"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4E718F55"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0D3CB9B5" w14:textId="77777777" w:rsidTr="00A707D7">
              <w:trPr>
                <w:trHeight w:val="225"/>
              </w:trPr>
              <w:tc>
                <w:tcPr>
                  <w:tcW w:w="425" w:type="dxa"/>
                </w:tcPr>
                <w:p w14:paraId="5E62EA4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13C30B0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C89CAF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6DAD02E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0D727290" w14:textId="77777777" w:rsidTr="00A707D7">
        <w:trPr>
          <w:cantSplit/>
        </w:trPr>
        <w:tc>
          <w:tcPr>
            <w:tcW w:w="9010" w:type="dxa"/>
            <w:gridSpan w:val="2"/>
            <w:tcBorders>
              <w:bottom w:val="nil"/>
            </w:tcBorders>
          </w:tcPr>
          <w:p w14:paraId="67413409"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B761E3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10B" w:rsidRPr="00033C82" w14:paraId="26EF5269" w14:textId="77777777" w:rsidTr="00A707D7">
        <w:trPr>
          <w:cantSplit/>
        </w:trPr>
        <w:tc>
          <w:tcPr>
            <w:tcW w:w="9010" w:type="dxa"/>
            <w:gridSpan w:val="2"/>
            <w:tcBorders>
              <w:top w:val="nil"/>
            </w:tcBorders>
          </w:tcPr>
          <w:p w14:paraId="7AA1A978" w14:textId="77777777" w:rsidR="0061004A" w:rsidRPr="00033C82" w:rsidRDefault="0061004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6395CB0" w14:textId="77777777" w:rsidR="004C110B" w:rsidRPr="00033C82" w:rsidRDefault="004C110B" w:rsidP="001A48E7">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0E9379B7" w14:textId="77777777" w:rsidTr="00FE0DE7">
        <w:trPr>
          <w:trHeight w:val="773"/>
        </w:trPr>
        <w:tc>
          <w:tcPr>
            <w:tcW w:w="7385" w:type="dxa"/>
            <w:tcBorders>
              <w:bottom w:val="single" w:sz="4" w:space="0" w:color="auto"/>
            </w:tcBorders>
          </w:tcPr>
          <w:p w14:paraId="21A59DE9" w14:textId="77777777" w:rsidR="00F55874" w:rsidRPr="00033C82"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033C82">
              <w:t xml:space="preserve">c.  Upon expiration of any agreements between the </w:t>
            </w:r>
            <w:r w:rsidR="00202BF0" w:rsidRPr="00033C82">
              <w:t xml:space="preserve">non-Federal entity </w:t>
            </w:r>
            <w:r w:rsidRPr="00033C82">
              <w:t xml:space="preserve">and </w:t>
            </w:r>
            <w:r w:rsidR="00202BF0" w:rsidRPr="00033C82">
              <w:t xml:space="preserve">its </w:t>
            </w:r>
            <w:r w:rsidRPr="00033C82">
              <w:t>subrecipient</w:t>
            </w:r>
            <w:r w:rsidR="00202BF0" w:rsidRPr="00033C82">
              <w:t>s</w:t>
            </w:r>
            <w:r w:rsidRPr="00033C82">
              <w:t xml:space="preserve">, does the </w:t>
            </w:r>
            <w:r w:rsidR="00202BF0" w:rsidRPr="00033C82">
              <w:t xml:space="preserve">non-Federal entity </w:t>
            </w:r>
            <w:r w:rsidRPr="00033C82">
              <w:t>have a system for ensuring:</w:t>
            </w:r>
          </w:p>
          <w:p w14:paraId="69A7C28B" w14:textId="77777777" w:rsidR="00F55874" w:rsidRPr="00033C82" w:rsidRDefault="00F55874" w:rsidP="001A48E7">
            <w:pPr>
              <w:pStyle w:val="Level1"/>
              <w:widowControl w:val="0"/>
              <w:numPr>
                <w:ilvl w:val="0"/>
                <w:numId w:val="3"/>
              </w:numPr>
              <w:tabs>
                <w:tab w:val="clear" w:pos="1080"/>
                <w:tab w:val="num" w:pos="725"/>
                <w:tab w:val="left" w:pos="1440"/>
                <w:tab w:val="left" w:pos="2160"/>
                <w:tab w:val="left" w:pos="2880"/>
                <w:tab w:val="left" w:pos="3600"/>
                <w:tab w:val="left" w:pos="5040"/>
                <w:tab w:val="left" w:pos="5760"/>
                <w:tab w:val="left" w:pos="6480"/>
              </w:tabs>
              <w:ind w:left="725" w:hanging="360"/>
            </w:pPr>
            <w:r w:rsidRPr="00033C82">
              <w:t xml:space="preserve">the timely transfer of any funds required to be returned to the </w:t>
            </w:r>
            <w:r w:rsidR="00202BF0" w:rsidRPr="00033C82">
              <w:t>non-Federal entity</w:t>
            </w:r>
            <w:r w:rsidRPr="00033C82">
              <w:t>; and/or</w:t>
            </w:r>
          </w:p>
          <w:p w14:paraId="63DF3299" w14:textId="77777777" w:rsidR="00F55874" w:rsidRPr="00033C82" w:rsidRDefault="00F55874" w:rsidP="001A48E7">
            <w:pPr>
              <w:pStyle w:val="Level1"/>
              <w:widowControl w:val="0"/>
              <w:numPr>
                <w:ilvl w:val="0"/>
                <w:numId w:val="3"/>
              </w:numPr>
              <w:tabs>
                <w:tab w:val="clear" w:pos="1080"/>
                <w:tab w:val="left" w:pos="720"/>
                <w:tab w:val="left" w:pos="1440"/>
                <w:tab w:val="left" w:pos="2160"/>
                <w:tab w:val="left" w:pos="2880"/>
                <w:tab w:val="left" w:pos="3600"/>
                <w:tab w:val="left" w:pos="5040"/>
                <w:tab w:val="left" w:pos="5760"/>
                <w:tab w:val="left" w:pos="6480"/>
              </w:tabs>
              <w:ind w:left="725" w:hanging="360"/>
            </w:pPr>
            <w:r w:rsidRPr="00033C82">
              <w:t>the timely transfer of outstanding loans or accounts receivable?</w:t>
            </w:r>
          </w:p>
          <w:p w14:paraId="04D2085E"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4A50B33" w14:textId="19FFC916" w:rsidR="004C110B" w:rsidRPr="00033C82"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200.302(b)(4)</w:t>
            </w:r>
            <w:r w:rsidR="00F344FD" w:rsidRPr="00033C82">
              <w:t xml:space="preserve">; </w:t>
            </w:r>
            <w:r w:rsidR="00E364D1" w:rsidRPr="00033C82">
              <w:t xml:space="preserve">CDBG Entitlement: 24 CFR </w:t>
            </w:r>
            <w:r w:rsidR="00C20BE0" w:rsidRPr="00033C82">
              <w:t>570.502</w:t>
            </w:r>
            <w:r w:rsidR="006B488C" w:rsidRPr="00033C82">
              <w:t xml:space="preserve">(a)(3) and </w:t>
            </w:r>
            <w:r w:rsidR="00C20BE0" w:rsidRPr="00033C82">
              <w:t xml:space="preserve"> </w:t>
            </w:r>
            <w:r w:rsidR="00E364D1" w:rsidRPr="00033C82">
              <w:t>570.</w:t>
            </w:r>
            <w:r w:rsidR="004B4AFF" w:rsidRPr="00033C82">
              <w:t>503</w:t>
            </w:r>
            <w:r w:rsidR="00E364D1" w:rsidRPr="00033C82">
              <w:t>(</w:t>
            </w:r>
            <w:r w:rsidR="00C20BE0" w:rsidRPr="00033C82">
              <w:t>b</w:t>
            </w:r>
            <w:r w:rsidR="00E364D1" w:rsidRPr="00033C82">
              <w:t>)</w:t>
            </w:r>
            <w:r w:rsidR="004B4AFF" w:rsidRPr="00033C82">
              <w:t>(7)</w:t>
            </w:r>
            <w:r w:rsidR="00E364D1" w:rsidRPr="00033C82">
              <w:t xml:space="preserve">; </w:t>
            </w:r>
            <w:r w:rsidR="00F344FD" w:rsidRPr="00033C82">
              <w:t>HOME: 2</w:t>
            </w:r>
            <w:r w:rsidR="00D07309" w:rsidRPr="00033C82">
              <w:t>4</w:t>
            </w:r>
            <w:r w:rsidR="00F344FD" w:rsidRPr="00033C82">
              <w:t xml:space="preserve"> CFR 92.505</w:t>
            </w:r>
            <w:r w:rsidR="00124200" w:rsidRPr="00033C82">
              <w:t>; HOPWA: 24 CFR 574.605</w:t>
            </w:r>
            <w:r w:rsidR="00171C2B" w:rsidRPr="00033C82">
              <w:t xml:space="preserve">; </w:t>
            </w:r>
            <w:r w:rsidR="00D547DF" w:rsidRPr="00033C82">
              <w:rPr>
                <w:sz w:val="22"/>
                <w:szCs w:val="22"/>
              </w:rPr>
              <w:t xml:space="preserve">ESG: 24 CFR 576.407(c); </w:t>
            </w:r>
            <w:proofErr w:type="spellStart"/>
            <w:r w:rsidR="00D547DF" w:rsidRPr="00033C82">
              <w:rPr>
                <w:sz w:val="22"/>
                <w:szCs w:val="22"/>
              </w:rPr>
              <w:t>CoC</w:t>
            </w:r>
            <w:proofErr w:type="spellEnd"/>
            <w:r w:rsidR="00D547DF"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33C142CE" w14:textId="77777777" w:rsidTr="00A707D7">
              <w:trPr>
                <w:trHeight w:val="170"/>
              </w:trPr>
              <w:tc>
                <w:tcPr>
                  <w:tcW w:w="425" w:type="dxa"/>
                </w:tcPr>
                <w:p w14:paraId="4AAB616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BC5210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4492187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44DA83CD" w14:textId="77777777" w:rsidTr="00A707D7">
              <w:trPr>
                <w:trHeight w:val="225"/>
              </w:trPr>
              <w:tc>
                <w:tcPr>
                  <w:tcW w:w="425" w:type="dxa"/>
                </w:tcPr>
                <w:p w14:paraId="182CADC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051490E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108ACD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0DFF19F5"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3313B164" w14:textId="77777777" w:rsidTr="00FE0DE7">
        <w:trPr>
          <w:cantSplit/>
        </w:trPr>
        <w:tc>
          <w:tcPr>
            <w:tcW w:w="9010" w:type="dxa"/>
            <w:gridSpan w:val="2"/>
            <w:tcBorders>
              <w:bottom w:val="single" w:sz="4" w:space="0" w:color="auto"/>
            </w:tcBorders>
          </w:tcPr>
          <w:p w14:paraId="4AB10D5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055899D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158917B5" w14:textId="77777777" w:rsidR="006E56D9" w:rsidRPr="00033C82" w:rsidRDefault="0089275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1</w:t>
      </w:r>
      <w:r w:rsidR="00C15DA2" w:rsidRPr="00033C82">
        <w:t>6</w:t>
      </w:r>
      <w:r w:rsidR="006E56D9" w:rsidRPr="00033C82">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6FB8A28A" w14:textId="77777777" w:rsidTr="002F1640">
        <w:trPr>
          <w:trHeight w:val="773"/>
        </w:trPr>
        <w:tc>
          <w:tcPr>
            <w:tcW w:w="7385" w:type="dxa"/>
            <w:tcBorders>
              <w:bottom w:val="single" w:sz="4" w:space="0" w:color="auto"/>
            </w:tcBorders>
          </w:tcPr>
          <w:p w14:paraId="475F2E14" w14:textId="77777777" w:rsidR="00F55874" w:rsidRPr="00033C82"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033C82">
              <w:t xml:space="preserve">Does the </w:t>
            </w:r>
            <w:r w:rsidR="00FC0C90" w:rsidRPr="00033C82">
              <w:t>recipient</w:t>
            </w:r>
            <w:r w:rsidRPr="00033C82">
              <w:t xml:space="preserve"> comply with the requirements governing </w:t>
            </w:r>
            <w:r w:rsidR="003E5BBE" w:rsidRPr="00033C82">
              <w:t>the reporting</w:t>
            </w:r>
            <w:r w:rsidRPr="00033C82">
              <w:t xml:space="preserve"> on </w:t>
            </w:r>
            <w:r w:rsidR="00536896" w:rsidRPr="00033C82">
              <w:t xml:space="preserve">receipt and </w:t>
            </w:r>
            <w:r w:rsidRPr="00033C82">
              <w:t>use of program income in the Integrated Disbursements and Information System</w:t>
            </w:r>
            <w:r w:rsidR="00DD0AED" w:rsidRPr="00033C82">
              <w:t xml:space="preserve"> or SF-425, as applicable</w:t>
            </w:r>
            <w:r w:rsidRPr="00033C82">
              <w:t>?</w:t>
            </w:r>
          </w:p>
          <w:p w14:paraId="3FDC2968" w14:textId="77777777" w:rsidR="00933602" w:rsidRPr="00033C82" w:rsidRDefault="00933602" w:rsidP="00D547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9779F5E" w14:textId="0897BA8B" w:rsidR="004C110B" w:rsidRPr="00033C82" w:rsidRDefault="00F55874" w:rsidP="00D547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200.302(b)(2)</w:t>
            </w:r>
            <w:r w:rsidR="00F344FD" w:rsidRPr="00033C82">
              <w:t xml:space="preserve">; </w:t>
            </w:r>
            <w:r w:rsidR="00A1771E" w:rsidRPr="00033C82">
              <w:t xml:space="preserve">CDBG Entitlement: 24 CFR </w:t>
            </w:r>
            <w:bookmarkStart w:id="5" w:name="_Hlk25316754"/>
            <w:r w:rsidR="00A66047" w:rsidRPr="00033C82">
              <w:t>570.502</w:t>
            </w:r>
            <w:r w:rsidR="00AD44A5" w:rsidRPr="00033C82">
              <w:t>(a)</w:t>
            </w:r>
            <w:r w:rsidR="005957E9" w:rsidRPr="00033C82">
              <w:t>(3)</w:t>
            </w:r>
            <w:r w:rsidR="00A66047" w:rsidRPr="00033C82">
              <w:t xml:space="preserve"> and </w:t>
            </w:r>
            <w:r w:rsidR="00A1771E" w:rsidRPr="00033C82">
              <w:t>570.504(a)</w:t>
            </w:r>
            <w:bookmarkEnd w:id="5"/>
            <w:r w:rsidR="00A1771E" w:rsidRPr="00033C82">
              <w:t xml:space="preserve">; </w:t>
            </w:r>
            <w:r w:rsidR="00F344FD" w:rsidRPr="00033C82">
              <w:t>HOME: 2</w:t>
            </w:r>
            <w:r w:rsidR="00D07309" w:rsidRPr="00033C82">
              <w:t>4</w:t>
            </w:r>
            <w:r w:rsidR="00F344FD" w:rsidRPr="00033C82">
              <w:t xml:space="preserve"> CFR </w:t>
            </w:r>
            <w:r w:rsidR="00BC5C57" w:rsidRPr="00033C82">
              <w:t xml:space="preserve">92.502(a) and </w:t>
            </w:r>
            <w:r w:rsidR="00F344FD" w:rsidRPr="00033C82">
              <w:t>92.505</w:t>
            </w:r>
            <w:r w:rsidR="00124200" w:rsidRPr="00033C82">
              <w:t xml:space="preserve">; HOPWA: </w:t>
            </w:r>
            <w:r w:rsidR="00A56817" w:rsidRPr="00033C82">
              <w:t>24 C</w:t>
            </w:r>
            <w:r w:rsidR="00124200" w:rsidRPr="00033C82">
              <w:t>FR 574.605</w:t>
            </w:r>
            <w:r w:rsidR="00D547DF" w:rsidRPr="00033C82">
              <w:t xml:space="preserve">; </w:t>
            </w:r>
            <w:r w:rsidR="00D547DF" w:rsidRPr="00033C82">
              <w:rPr>
                <w:sz w:val="22"/>
                <w:szCs w:val="22"/>
              </w:rPr>
              <w:t xml:space="preserve">ESG: 24 CFR 576.407(c) and 24 CFR 576.500(aa); </w:t>
            </w:r>
            <w:proofErr w:type="spellStart"/>
            <w:r w:rsidR="00D547DF" w:rsidRPr="00033C82">
              <w:rPr>
                <w:sz w:val="22"/>
                <w:szCs w:val="22"/>
              </w:rPr>
              <w:t>CoC</w:t>
            </w:r>
            <w:proofErr w:type="spellEnd"/>
            <w:r w:rsidR="00D547DF" w:rsidRPr="00033C82">
              <w:rPr>
                <w:sz w:val="22"/>
                <w:szCs w:val="22"/>
              </w:rPr>
              <w:t>: 24 CFR 578.99(e) and 24 CFR 578.103(e)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2CC04FA1" w14:textId="77777777" w:rsidTr="00A707D7">
              <w:trPr>
                <w:trHeight w:val="170"/>
              </w:trPr>
              <w:tc>
                <w:tcPr>
                  <w:tcW w:w="425" w:type="dxa"/>
                </w:tcPr>
                <w:p w14:paraId="6D29946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6F2F9A5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0411B4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2689B3B8" w14:textId="77777777" w:rsidTr="00A707D7">
              <w:trPr>
                <w:trHeight w:val="225"/>
              </w:trPr>
              <w:tc>
                <w:tcPr>
                  <w:tcW w:w="425" w:type="dxa"/>
                </w:tcPr>
                <w:p w14:paraId="68BBAF59"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0342DDB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73FD2E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0BC06A3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193708F3" w14:textId="77777777" w:rsidTr="002F1640">
        <w:trPr>
          <w:cantSplit/>
        </w:trPr>
        <w:tc>
          <w:tcPr>
            <w:tcW w:w="9010" w:type="dxa"/>
            <w:gridSpan w:val="2"/>
            <w:tcBorders>
              <w:bottom w:val="single" w:sz="4" w:space="0" w:color="auto"/>
            </w:tcBorders>
          </w:tcPr>
          <w:p w14:paraId="1940760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58FDBC8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6F5F0DB1" w14:textId="77777777" w:rsidR="00F344FD" w:rsidRPr="00033C82" w:rsidRDefault="00F344FD" w:rsidP="00790D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rPr>
          <w:u w:val="single"/>
        </w:rPr>
      </w:pPr>
    </w:p>
    <w:p w14:paraId="2C9D4114" w14:textId="77777777" w:rsidR="009A4CAD"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ind w:left="360" w:hanging="360"/>
      </w:pPr>
      <w:r w:rsidRPr="00033C82">
        <w:rPr>
          <w:u w:val="single"/>
        </w:rPr>
        <w:t>H</w:t>
      </w:r>
      <w:r w:rsidR="005F7C33" w:rsidRPr="00033C82">
        <w:rPr>
          <w:u w:val="single"/>
        </w:rPr>
        <w:t xml:space="preserve">.  </w:t>
      </w:r>
      <w:r w:rsidR="00861583" w:rsidRPr="00033C82">
        <w:rPr>
          <w:u w:val="single"/>
        </w:rPr>
        <w:t>REVISION OF BUDGET AND PROGRAM PLANS</w:t>
      </w:r>
      <w:r w:rsidR="00FF069D" w:rsidRPr="00033C82">
        <w:rPr>
          <w:u w:val="single"/>
        </w:rPr>
        <w:t>.</w:t>
      </w:r>
      <w:r w:rsidR="00FF069D" w:rsidRPr="00033C82">
        <w:t xml:space="preserve"> </w:t>
      </w:r>
      <w:r w:rsidR="001C177B" w:rsidRPr="00033C82">
        <w:t>(</w:t>
      </w:r>
      <w:r w:rsidR="00F55874" w:rsidRPr="00033C82">
        <w:t>C</w:t>
      </w:r>
      <w:r w:rsidR="001C177B" w:rsidRPr="00033C82">
        <w:t>omplete only if the HUD award is required to comply with the requirements at 2 CFR 200.308</w:t>
      </w:r>
      <w:r w:rsidR="00F55874" w:rsidRPr="00033C82">
        <w:t>.</w:t>
      </w:r>
      <w:r w:rsidR="001C177B" w:rsidRPr="00033C82">
        <w:t>)</w:t>
      </w:r>
    </w:p>
    <w:p w14:paraId="27D666D2" w14:textId="77777777" w:rsidR="006E56D9" w:rsidRPr="00033C82" w:rsidRDefault="0029793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1</w:t>
      </w:r>
      <w:r w:rsidR="00C15DA2" w:rsidRPr="00033C82">
        <w:t>7</w:t>
      </w:r>
      <w:r w:rsidR="006E56D9" w:rsidRPr="00033C82">
        <w:t xml:space="preserve">. </w:t>
      </w:r>
      <w:r w:rsidR="008E15DD" w:rsidRPr="00033C82">
        <w:t xml:space="preserve">QUESTION NOT APPLICABLE </w:t>
      </w:r>
      <w:r w:rsidR="00680C04" w:rsidRPr="00033C82">
        <w:t xml:space="preserve">TO THE CDBG PROGRAM PURSUANT TO 24 CFR 570.502(a)(4) OR </w:t>
      </w:r>
      <w:r w:rsidR="008E15DD" w:rsidRPr="00033C82">
        <w:t xml:space="preserve">TO THE HOME </w:t>
      </w:r>
      <w:r w:rsidR="00A339C1" w:rsidRPr="00033C82">
        <w:t xml:space="preserve">OR ESG </w:t>
      </w:r>
      <w:r w:rsidR="008E15DD" w:rsidRPr="00033C82">
        <w:t>PROGRAM</w:t>
      </w:r>
      <w:r w:rsidR="00A339C1" w:rsidRPr="00033C82">
        <w:t>S</w:t>
      </w:r>
      <w:r w:rsidR="008E15DD"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55A6C19E" w14:textId="77777777" w:rsidTr="0061004A">
        <w:trPr>
          <w:trHeight w:val="773"/>
        </w:trPr>
        <w:tc>
          <w:tcPr>
            <w:tcW w:w="7385" w:type="dxa"/>
            <w:tcBorders>
              <w:bottom w:val="single" w:sz="4" w:space="0" w:color="auto"/>
            </w:tcBorders>
          </w:tcPr>
          <w:p w14:paraId="673355DC" w14:textId="77777777" w:rsidR="004C110B" w:rsidRPr="00033C82" w:rsidRDefault="00F55874" w:rsidP="00E03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033C82">
              <w:lastRenderedPageBreak/>
              <w:t>a.  Have any changes to the approved project’s budget, scope</w:t>
            </w:r>
            <w:r w:rsidR="003512C5" w:rsidRPr="00033C82">
              <w:t>,</w:t>
            </w:r>
            <w:r w:rsidRPr="00033C82">
              <w:t xml:space="preserve"> or objectives been identified?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2D7FCF17" w14:textId="77777777" w:rsidTr="00A707D7">
              <w:trPr>
                <w:trHeight w:val="170"/>
              </w:trPr>
              <w:tc>
                <w:tcPr>
                  <w:tcW w:w="425" w:type="dxa"/>
                </w:tcPr>
                <w:p w14:paraId="3771D56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513B8C4"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0A3F87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2E709522" w14:textId="77777777" w:rsidTr="00A707D7">
              <w:trPr>
                <w:trHeight w:val="225"/>
              </w:trPr>
              <w:tc>
                <w:tcPr>
                  <w:tcW w:w="425" w:type="dxa"/>
                </w:tcPr>
                <w:p w14:paraId="1B38616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5CFC71C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5BA6F0C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3015F6B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03F3007D" w14:textId="77777777" w:rsidTr="0061004A">
        <w:trPr>
          <w:cantSplit/>
        </w:trPr>
        <w:tc>
          <w:tcPr>
            <w:tcW w:w="9010" w:type="dxa"/>
            <w:gridSpan w:val="2"/>
            <w:tcBorders>
              <w:bottom w:val="single" w:sz="4" w:space="0" w:color="auto"/>
            </w:tcBorders>
          </w:tcPr>
          <w:p w14:paraId="795E9CE4"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3DB5D682"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1C6664E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4911EFF5" w14:textId="77777777" w:rsidTr="00E0345F">
        <w:trPr>
          <w:trHeight w:val="773"/>
        </w:trPr>
        <w:tc>
          <w:tcPr>
            <w:tcW w:w="7385" w:type="dxa"/>
            <w:tcBorders>
              <w:top w:val="single" w:sz="4" w:space="0" w:color="auto"/>
              <w:left w:val="single" w:sz="4" w:space="0" w:color="auto"/>
              <w:bottom w:val="single" w:sz="4" w:space="0" w:color="auto"/>
              <w:right w:val="single" w:sz="4" w:space="0" w:color="auto"/>
            </w:tcBorders>
          </w:tcPr>
          <w:p w14:paraId="1F3A7D57" w14:textId="77777777" w:rsidR="00F55874" w:rsidRPr="00033C82" w:rsidRDefault="00F55874" w:rsidP="001A48E7">
            <w:pPr>
              <w:pStyle w:val="Level1"/>
              <w:widowControl w:val="0"/>
              <w:numPr>
                <w:ilvl w:val="0"/>
                <w:numId w:val="0"/>
              </w:numPr>
              <w:tabs>
                <w:tab w:val="left" w:pos="1445"/>
                <w:tab w:val="left" w:pos="2160"/>
                <w:tab w:val="left" w:pos="2880"/>
                <w:tab w:val="left" w:pos="3600"/>
                <w:tab w:val="left" w:pos="5040"/>
                <w:tab w:val="left" w:pos="5760"/>
                <w:tab w:val="left" w:pos="6480"/>
              </w:tabs>
              <w:ind w:left="365" w:hanging="360"/>
            </w:pPr>
            <w:r w:rsidRPr="00033C82">
              <w:t xml:space="preserve">b.  </w:t>
            </w:r>
            <w:r w:rsidR="00573C66" w:rsidRPr="00033C82">
              <w:t xml:space="preserve"> </w:t>
            </w:r>
            <w:r w:rsidR="005C6177" w:rsidRPr="00033C82">
              <w:t xml:space="preserve">If the recipient made </w:t>
            </w:r>
            <w:r w:rsidR="00F90CCD" w:rsidRPr="00033C82">
              <w:t xml:space="preserve">one or more </w:t>
            </w:r>
            <w:r w:rsidR="005C6177" w:rsidRPr="00033C82">
              <w:t>of the following changes with respect to a non-construction award</w:t>
            </w:r>
            <w:r w:rsidRPr="00033C82">
              <w:t xml:space="preserve">, </w:t>
            </w:r>
            <w:r w:rsidR="005C6177" w:rsidRPr="00033C82">
              <w:t xml:space="preserve">did </w:t>
            </w:r>
            <w:r w:rsidRPr="00033C82">
              <w:t xml:space="preserve">the </w:t>
            </w:r>
            <w:r w:rsidR="00FC0C90" w:rsidRPr="00033C82">
              <w:t>recipient</w:t>
            </w:r>
            <w:r w:rsidRPr="00033C82">
              <w:t xml:space="preserve"> </w:t>
            </w:r>
            <w:r w:rsidR="00F90CCD" w:rsidRPr="00033C82">
              <w:t>obtain</w:t>
            </w:r>
            <w:r w:rsidRPr="00033C82">
              <w:t xml:space="preserve"> prior approval from HUD</w:t>
            </w:r>
            <w:r w:rsidR="00F90CCD" w:rsidRPr="00033C82">
              <w:t xml:space="preserve"> for those changes</w:t>
            </w:r>
            <w:r w:rsidRPr="00033C82">
              <w:t xml:space="preserve">?   </w:t>
            </w:r>
          </w:p>
          <w:p w14:paraId="21E730A6" w14:textId="77777777" w:rsidR="00F55874" w:rsidRPr="00033C82" w:rsidRDefault="00F55874" w:rsidP="001A48E7">
            <w:pPr>
              <w:pStyle w:val="Level1"/>
              <w:widowControl w:val="0"/>
              <w:numPr>
                <w:ilvl w:val="0"/>
                <w:numId w:val="0"/>
              </w:numPr>
              <w:tabs>
                <w:tab w:val="clear" w:pos="4320"/>
                <w:tab w:val="clear" w:pos="8640"/>
              </w:tabs>
              <w:ind w:left="635" w:hanging="180"/>
            </w:pPr>
            <w:r w:rsidRPr="00033C82">
              <w:t>i. Change in the scope or the objective of the project or program (even if there is no associated budget revision requiring prior written approval).</w:t>
            </w:r>
          </w:p>
          <w:p w14:paraId="3D421311" w14:textId="77777777" w:rsidR="00F55874" w:rsidRPr="00033C82" w:rsidRDefault="00F55874" w:rsidP="001A48E7">
            <w:pPr>
              <w:pStyle w:val="Level1"/>
              <w:widowControl w:val="0"/>
              <w:numPr>
                <w:ilvl w:val="0"/>
                <w:numId w:val="0"/>
              </w:numPr>
              <w:tabs>
                <w:tab w:val="clear" w:pos="4320"/>
                <w:tab w:val="clear" w:pos="8640"/>
              </w:tabs>
              <w:ind w:left="635" w:hanging="270"/>
            </w:pPr>
            <w:r w:rsidRPr="00033C82">
              <w:t>ii. Change in a key person specified in the application or the Federal award.</w:t>
            </w:r>
          </w:p>
          <w:p w14:paraId="2AE246F2" w14:textId="77777777" w:rsidR="00F55874" w:rsidRPr="00033C82" w:rsidRDefault="00F55874" w:rsidP="001A48E7">
            <w:pPr>
              <w:pStyle w:val="Level1"/>
              <w:widowControl w:val="0"/>
              <w:numPr>
                <w:ilvl w:val="0"/>
                <w:numId w:val="0"/>
              </w:numPr>
              <w:tabs>
                <w:tab w:val="clear" w:pos="4320"/>
                <w:tab w:val="clear" w:pos="8640"/>
              </w:tabs>
              <w:ind w:left="635" w:hanging="360"/>
            </w:pPr>
            <w:r w:rsidRPr="00033C82">
              <w:t>iii. The disengagement from the project for more than three months, or a 25 percent reduction in time devoted to the project, by the approved project director or principal investigator.</w:t>
            </w:r>
          </w:p>
          <w:p w14:paraId="45C88E9A" w14:textId="77777777" w:rsidR="00F55874" w:rsidRPr="00033C82" w:rsidRDefault="00F55874" w:rsidP="001A48E7">
            <w:pPr>
              <w:pStyle w:val="Level1"/>
              <w:widowControl w:val="0"/>
              <w:numPr>
                <w:ilvl w:val="0"/>
                <w:numId w:val="0"/>
              </w:numPr>
              <w:tabs>
                <w:tab w:val="clear" w:pos="4320"/>
                <w:tab w:val="clear" w:pos="8640"/>
              </w:tabs>
              <w:ind w:left="635" w:hanging="360"/>
            </w:pPr>
            <w:r w:rsidRPr="00033C82">
              <w:t>iv. The inclusion, unless waived by HUD, of costs that require prior approval in accordance with Subpart E—Cost Principles of this part</w:t>
            </w:r>
            <w:r w:rsidR="003512C5" w:rsidRPr="00033C82">
              <w:t>,</w:t>
            </w:r>
            <w:r w:rsidRPr="00033C82">
              <w:t xml:space="preserve"> </w:t>
            </w:r>
            <w:r w:rsidR="00573C66" w:rsidRPr="00033C82">
              <w:t xml:space="preserve">or 45 CFR part 75 Appendix IX, </w:t>
            </w:r>
            <w:r w:rsidRPr="00033C82">
              <w:rPr>
                <w:i/>
              </w:rPr>
              <w:t>Principles for Determining Costs Applicable to Research and Development under Awards and Contracts with Hospitals</w:t>
            </w:r>
            <w:r w:rsidRPr="00033C82">
              <w:t xml:space="preserve">, or 48 CFR part 31, </w:t>
            </w:r>
            <w:r w:rsidRPr="00033C82">
              <w:rPr>
                <w:i/>
              </w:rPr>
              <w:t>Contract Cost Principles and Procedures</w:t>
            </w:r>
            <w:r w:rsidRPr="00033C82">
              <w:t>, as applicable.</w:t>
            </w:r>
          </w:p>
          <w:p w14:paraId="3A1377DF" w14:textId="77777777" w:rsidR="00F55874" w:rsidRPr="00033C82" w:rsidRDefault="00F55874" w:rsidP="001A48E7">
            <w:pPr>
              <w:pStyle w:val="Level1"/>
              <w:widowControl w:val="0"/>
              <w:numPr>
                <w:ilvl w:val="0"/>
                <w:numId w:val="0"/>
              </w:numPr>
              <w:tabs>
                <w:tab w:val="clear" w:pos="4320"/>
                <w:tab w:val="clear" w:pos="8640"/>
              </w:tabs>
              <w:ind w:left="635" w:hanging="270"/>
            </w:pPr>
            <w:r w:rsidRPr="00033C82">
              <w:t xml:space="preserve">v. The transfer of funds budgeted for </w:t>
            </w:r>
            <w:r w:rsidR="00573C66" w:rsidRPr="00033C82">
              <w:t>participant</w:t>
            </w:r>
            <w:r w:rsidRPr="00033C82">
              <w:t xml:space="preserve"> support costs as defined in §200.75</w:t>
            </w:r>
            <w:r w:rsidR="00573C66" w:rsidRPr="00033C82">
              <w:t>,</w:t>
            </w:r>
            <w:r w:rsidRPr="00033C82">
              <w:t xml:space="preserve"> </w:t>
            </w:r>
            <w:r w:rsidRPr="00033C82">
              <w:rPr>
                <w:i/>
              </w:rPr>
              <w:t>Participant support costs</w:t>
            </w:r>
            <w:r w:rsidR="00573C66" w:rsidRPr="00033C82">
              <w:t xml:space="preserve">, </w:t>
            </w:r>
            <w:r w:rsidRPr="00033C82">
              <w:t>to other categories of expense.</w:t>
            </w:r>
          </w:p>
          <w:p w14:paraId="17EA7C42" w14:textId="77777777" w:rsidR="00F55874" w:rsidRPr="00033C82" w:rsidRDefault="00F55874" w:rsidP="001A48E7">
            <w:pPr>
              <w:pStyle w:val="Level1"/>
              <w:widowControl w:val="0"/>
              <w:numPr>
                <w:ilvl w:val="0"/>
                <w:numId w:val="0"/>
              </w:numPr>
              <w:tabs>
                <w:tab w:val="clear" w:pos="4320"/>
                <w:tab w:val="clear" w:pos="8640"/>
              </w:tabs>
              <w:ind w:left="635" w:hanging="360"/>
            </w:pPr>
            <w:r w:rsidRPr="00033C82">
              <w:t xml:space="preserve">vi. </w:t>
            </w:r>
            <w:r w:rsidR="00573C66" w:rsidRPr="00033C82">
              <w:t xml:space="preserve"> </w:t>
            </w:r>
            <w:r w:rsidRPr="00033C82">
              <w:t xml:space="preserve">Unless described in the application and funded in the approved Federal awards, the </w:t>
            </w:r>
            <w:proofErr w:type="spellStart"/>
            <w:r w:rsidRPr="00033C82">
              <w:t>subawarding</w:t>
            </w:r>
            <w:proofErr w:type="spellEnd"/>
            <w:r w:rsidRPr="00033C82">
              <w:t>, transferring or contracting out of any work under a Federal award, including fixed amount subawards a</w:t>
            </w:r>
            <w:r w:rsidRPr="00033C82">
              <w:rPr>
                <w:b/>
              </w:rPr>
              <w:t xml:space="preserve">s </w:t>
            </w:r>
            <w:r w:rsidRPr="00033C82">
              <w:t>described in §200.332</w:t>
            </w:r>
            <w:r w:rsidR="00573C66" w:rsidRPr="00033C82">
              <w:t>,</w:t>
            </w:r>
            <w:r w:rsidRPr="00033C82">
              <w:t xml:space="preserve"> </w:t>
            </w:r>
            <w:r w:rsidRPr="00033C82">
              <w:rPr>
                <w:i/>
              </w:rPr>
              <w:t>Fixed amount subawards</w:t>
            </w:r>
            <w:r w:rsidRPr="00033C82">
              <w:t xml:space="preserve"> (this provision does not apply to the acquisition of supplies, material, equipment or general support services).</w:t>
            </w:r>
          </w:p>
          <w:p w14:paraId="19ADA614" w14:textId="77777777" w:rsidR="00F55874" w:rsidRPr="00033C82" w:rsidRDefault="00F55874" w:rsidP="001A48E7">
            <w:pPr>
              <w:pStyle w:val="Level1"/>
              <w:widowControl w:val="0"/>
              <w:numPr>
                <w:ilvl w:val="0"/>
                <w:numId w:val="0"/>
              </w:numPr>
              <w:tabs>
                <w:tab w:val="clear" w:pos="4320"/>
                <w:tab w:val="clear" w:pos="8640"/>
              </w:tabs>
              <w:ind w:left="635" w:hanging="450"/>
            </w:pPr>
            <w:r w:rsidRPr="00033C82">
              <w:t xml:space="preserve">vii. </w:t>
            </w:r>
            <w:r w:rsidR="00573C66" w:rsidRPr="00033C82">
              <w:t xml:space="preserve"> </w:t>
            </w:r>
            <w:r w:rsidRPr="00033C82">
              <w:t>Changes in the approved cost</w:t>
            </w:r>
            <w:r w:rsidR="003512C5" w:rsidRPr="00033C82">
              <w:t xml:space="preserve"> </w:t>
            </w:r>
            <w:r w:rsidRPr="00033C82">
              <w:t>sharing or matching provided by the non-Federal entity.</w:t>
            </w:r>
          </w:p>
          <w:p w14:paraId="35C90649" w14:textId="77777777" w:rsidR="00F55874" w:rsidRPr="00033C82" w:rsidRDefault="00F55874" w:rsidP="001A48E7">
            <w:pPr>
              <w:pStyle w:val="Level1"/>
              <w:widowControl w:val="0"/>
              <w:numPr>
                <w:ilvl w:val="0"/>
                <w:numId w:val="0"/>
              </w:numPr>
              <w:tabs>
                <w:tab w:val="clear" w:pos="4320"/>
                <w:tab w:val="clear" w:pos="8640"/>
              </w:tabs>
              <w:ind w:left="185"/>
            </w:pPr>
            <w:r w:rsidRPr="00033C82">
              <w:t>viii. The need arises for additional Federal funds to complete the project.</w:t>
            </w:r>
          </w:p>
          <w:p w14:paraId="7341FBDA" w14:textId="77777777" w:rsidR="00933602" w:rsidRPr="00033C82" w:rsidRDefault="00933602" w:rsidP="001A48E7">
            <w:pPr>
              <w:pStyle w:val="Level1"/>
              <w:widowControl w:val="0"/>
              <w:numPr>
                <w:ilvl w:val="0"/>
                <w:numId w:val="0"/>
              </w:numPr>
              <w:tabs>
                <w:tab w:val="left" w:pos="1440"/>
                <w:tab w:val="left" w:pos="2160"/>
                <w:tab w:val="left" w:pos="2880"/>
                <w:tab w:val="left" w:pos="3600"/>
                <w:tab w:val="left" w:pos="5040"/>
                <w:tab w:val="left" w:pos="5760"/>
                <w:tab w:val="left" w:pos="6480"/>
              </w:tabs>
            </w:pPr>
          </w:p>
          <w:p w14:paraId="7C03011F" w14:textId="7C2D5C7C" w:rsidR="004C110B" w:rsidRPr="00033C82" w:rsidRDefault="00F55874" w:rsidP="001A48E7">
            <w:pPr>
              <w:pStyle w:val="Level1"/>
              <w:widowControl w:val="0"/>
              <w:numPr>
                <w:ilvl w:val="0"/>
                <w:numId w:val="0"/>
              </w:numPr>
              <w:tabs>
                <w:tab w:val="left" w:pos="1440"/>
                <w:tab w:val="left" w:pos="2160"/>
                <w:tab w:val="left" w:pos="2880"/>
                <w:tab w:val="left" w:pos="3600"/>
                <w:tab w:val="left" w:pos="5040"/>
                <w:tab w:val="left" w:pos="5760"/>
                <w:tab w:val="left" w:pos="6480"/>
              </w:tabs>
            </w:pPr>
            <w:r w:rsidRPr="00033C82">
              <w:t>[2 CFR 200.308(c)(1)</w:t>
            </w:r>
            <w:r w:rsidR="00A56817" w:rsidRPr="00033C82">
              <w:t>; HOPWA: 24 CFR 574.605</w:t>
            </w:r>
            <w:r w:rsidR="00EA008D" w:rsidRPr="00033C82">
              <w:t xml:space="preserve">; </w:t>
            </w:r>
            <w:proofErr w:type="spellStart"/>
            <w:r w:rsidR="00EA008D" w:rsidRPr="00033C82">
              <w:rPr>
                <w:sz w:val="22"/>
                <w:szCs w:val="22"/>
              </w:rPr>
              <w:t>CoC</w:t>
            </w:r>
            <w:proofErr w:type="spellEnd"/>
            <w:r w:rsidR="00EA008D" w:rsidRPr="00033C82">
              <w:rPr>
                <w:sz w:val="22"/>
                <w:szCs w:val="22"/>
              </w:rPr>
              <w:t>: 24 CFR 578.99(e); and 24 CFR 578.105</w:t>
            </w:r>
            <w:r w:rsidRPr="00033C82">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5FF6EDDE" w14:textId="77777777" w:rsidTr="00A707D7">
              <w:trPr>
                <w:trHeight w:val="170"/>
              </w:trPr>
              <w:tc>
                <w:tcPr>
                  <w:tcW w:w="425" w:type="dxa"/>
                </w:tcPr>
                <w:p w14:paraId="1A4F03F7"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6457DE64"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9FB7CF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06FC5CCA" w14:textId="77777777" w:rsidTr="00A707D7">
              <w:trPr>
                <w:trHeight w:val="225"/>
              </w:trPr>
              <w:tc>
                <w:tcPr>
                  <w:tcW w:w="425" w:type="dxa"/>
                </w:tcPr>
                <w:p w14:paraId="1F10566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50D0B2A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71633BD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1A805A39"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6803B3E8" w14:textId="77777777" w:rsidTr="00E0345F">
        <w:trPr>
          <w:cantSplit/>
        </w:trPr>
        <w:tc>
          <w:tcPr>
            <w:tcW w:w="9010" w:type="dxa"/>
            <w:gridSpan w:val="2"/>
            <w:tcBorders>
              <w:bottom w:val="single" w:sz="4" w:space="0" w:color="auto"/>
            </w:tcBorders>
          </w:tcPr>
          <w:p w14:paraId="502F6D22"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67A971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7119C7F6" w14:textId="77777777" w:rsidR="00A74EFC" w:rsidRPr="00033C82" w:rsidRDefault="00A74EFC" w:rsidP="00E03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14:paraId="05190BCD" w14:textId="77777777" w:rsidR="0063473A" w:rsidRPr="00033C82" w:rsidRDefault="0063473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aps/>
        </w:rPr>
      </w:pPr>
      <w:r w:rsidRPr="00033C82">
        <w:rPr>
          <w:caps/>
        </w:rPr>
        <w:t>1</w:t>
      </w:r>
      <w:r w:rsidR="00C15DA2" w:rsidRPr="00033C82">
        <w:rPr>
          <w:caps/>
        </w:rPr>
        <w:t>8</w:t>
      </w:r>
      <w:r w:rsidR="00B6326A" w:rsidRPr="00033C82">
        <w:rPr>
          <w:caps/>
        </w:rPr>
        <w:t>.</w:t>
      </w:r>
      <w:r w:rsidR="00A74EFC" w:rsidRPr="00033C82">
        <w:t xml:space="preserve"> QUESTION NOT APPLICABLE </w:t>
      </w:r>
      <w:r w:rsidR="00F65A55" w:rsidRPr="00033C82">
        <w:t xml:space="preserve">TO THE CDBG PROGRAM PURSUANT TO 24 CFR 570.502(a)(4) OR </w:t>
      </w:r>
      <w:r w:rsidR="00A74EFC" w:rsidRPr="00033C82">
        <w:t xml:space="preserve">TO THE HOME </w:t>
      </w:r>
      <w:r w:rsidR="003936FF" w:rsidRPr="00033C82">
        <w:t xml:space="preserve">AND ESG </w:t>
      </w:r>
      <w:r w:rsidR="00A74EFC" w:rsidRPr="00033C82">
        <w:t>PROGRAM</w:t>
      </w:r>
      <w:r w:rsidR="003936FF" w:rsidRPr="00033C82">
        <w:t>S</w:t>
      </w:r>
      <w:r w:rsidR="00A74EFC"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7016BA6A" w14:textId="77777777" w:rsidTr="00E0345F">
        <w:trPr>
          <w:trHeight w:val="773"/>
        </w:trPr>
        <w:tc>
          <w:tcPr>
            <w:tcW w:w="7385" w:type="dxa"/>
            <w:tcBorders>
              <w:bottom w:val="single" w:sz="4" w:space="0" w:color="auto"/>
            </w:tcBorders>
          </w:tcPr>
          <w:p w14:paraId="2CE66C73" w14:textId="77777777" w:rsidR="004F1950"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 xml:space="preserve">For </w:t>
            </w:r>
            <w:r w:rsidR="009822D0" w:rsidRPr="00033C82">
              <w:t xml:space="preserve">HUD awards for </w:t>
            </w:r>
            <w:r w:rsidRPr="00033C82">
              <w:t xml:space="preserve">construction, has the </w:t>
            </w:r>
            <w:r w:rsidR="00FC0C90" w:rsidRPr="00033C82">
              <w:t>recipient</w:t>
            </w:r>
            <w:r w:rsidRPr="00033C82">
              <w:t xml:space="preserve"> requested prior approval from HUD for budget revisions whenever </w:t>
            </w:r>
            <w:r w:rsidR="008F6172" w:rsidRPr="00033C82">
              <w:t>(a</w:t>
            </w:r>
            <w:r w:rsidRPr="00033C82">
              <w:t>), (</w:t>
            </w:r>
            <w:r w:rsidR="008F6172" w:rsidRPr="00033C82">
              <w:t>b</w:t>
            </w:r>
            <w:r w:rsidRPr="00033C82">
              <w:t>), or (</w:t>
            </w:r>
            <w:r w:rsidR="008F6172" w:rsidRPr="00033C82">
              <w:t>c</w:t>
            </w:r>
            <w:r w:rsidRPr="00033C82">
              <w:t xml:space="preserve">) below applies? </w:t>
            </w:r>
          </w:p>
          <w:p w14:paraId="1EDB3B5D" w14:textId="77777777" w:rsidR="004F1950" w:rsidRPr="00033C82" w:rsidRDefault="008F6172" w:rsidP="001A48E7">
            <w:pPr>
              <w:pStyle w:val="Level1"/>
              <w:widowControl w:val="0"/>
              <w:numPr>
                <w:ilvl w:val="0"/>
                <w:numId w:val="0"/>
              </w:numPr>
              <w:tabs>
                <w:tab w:val="clear" w:pos="4320"/>
                <w:tab w:val="clear" w:pos="8640"/>
              </w:tabs>
              <w:ind w:left="725" w:hanging="360"/>
            </w:pPr>
            <w:r w:rsidRPr="00033C82">
              <w:t>a</w:t>
            </w:r>
            <w:r w:rsidR="004F1950" w:rsidRPr="00033C82">
              <w:t>.  The revision results from changes in the scope or the objective of the project or program.</w:t>
            </w:r>
          </w:p>
          <w:p w14:paraId="5B81327B" w14:textId="77777777" w:rsidR="004F1950" w:rsidRPr="00033C82" w:rsidRDefault="008F6172" w:rsidP="001A48E7">
            <w:pPr>
              <w:pStyle w:val="Level1"/>
              <w:widowControl w:val="0"/>
              <w:numPr>
                <w:ilvl w:val="0"/>
                <w:numId w:val="0"/>
              </w:numPr>
              <w:tabs>
                <w:tab w:val="clear" w:pos="4320"/>
                <w:tab w:val="clear" w:pos="8640"/>
              </w:tabs>
              <w:ind w:left="720" w:hanging="355"/>
            </w:pPr>
            <w:r w:rsidRPr="00033C82">
              <w:lastRenderedPageBreak/>
              <w:t>b</w:t>
            </w:r>
            <w:r w:rsidR="004F1950" w:rsidRPr="00033C82">
              <w:t>.  The need arises for additional Federal funds to complete the project.</w:t>
            </w:r>
          </w:p>
          <w:p w14:paraId="067A6E68" w14:textId="77777777" w:rsidR="004F1950" w:rsidRPr="00033C82" w:rsidRDefault="008F6172" w:rsidP="001A48E7">
            <w:pPr>
              <w:pStyle w:val="Level1"/>
              <w:widowControl w:val="0"/>
              <w:numPr>
                <w:ilvl w:val="0"/>
                <w:numId w:val="0"/>
              </w:numPr>
              <w:tabs>
                <w:tab w:val="clear" w:pos="4320"/>
                <w:tab w:val="clear" w:pos="8640"/>
              </w:tabs>
              <w:ind w:left="725" w:hanging="360"/>
            </w:pPr>
            <w:r w:rsidRPr="00033C82">
              <w:t>c</w:t>
            </w:r>
            <w:r w:rsidR="004F1950" w:rsidRPr="00033C82">
              <w:t xml:space="preserve">. </w:t>
            </w:r>
            <w:r w:rsidRPr="00033C82">
              <w:t xml:space="preserve">  </w:t>
            </w:r>
            <w:r w:rsidR="004F1950" w:rsidRPr="00033C82">
              <w:t>A revision is desired which involves</w:t>
            </w:r>
            <w:r w:rsidRPr="00033C82">
              <w:t xml:space="preserve"> specific costs for which prior </w:t>
            </w:r>
            <w:r w:rsidR="004F1950" w:rsidRPr="00033C82">
              <w:t>written approval requirements may be imposed consistent with applicable OMB cost principles listed in Subpart E—Cost Principles.</w:t>
            </w:r>
          </w:p>
          <w:p w14:paraId="3A88DFF1" w14:textId="77777777" w:rsidR="00933602" w:rsidRPr="00033C82" w:rsidRDefault="00933602" w:rsidP="00E960E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1EA3777" w14:textId="4567CF4F" w:rsidR="004C110B" w:rsidRPr="00033C82" w:rsidRDefault="004F1950" w:rsidP="00E960E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200.308(g)</w:t>
            </w:r>
            <w:r w:rsidR="00ED7773" w:rsidRPr="00033C82">
              <w:t>; HOPWA: 24 CFR 574.605</w:t>
            </w:r>
            <w:r w:rsidR="003936FF" w:rsidRPr="00033C82">
              <w:t xml:space="preserve">; </w:t>
            </w:r>
            <w:proofErr w:type="spellStart"/>
            <w:r w:rsidR="00E960EB" w:rsidRPr="00033C82">
              <w:rPr>
                <w:sz w:val="22"/>
                <w:szCs w:val="22"/>
              </w:rPr>
              <w:t>CoC</w:t>
            </w:r>
            <w:proofErr w:type="spellEnd"/>
            <w:r w:rsidR="00E960EB" w:rsidRPr="00033C82">
              <w:rPr>
                <w:sz w:val="22"/>
                <w:szCs w:val="22"/>
              </w:rPr>
              <w:t>: 24 CFR 578.99(e) and 24 CFR 578.105</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17EE0335" w14:textId="77777777" w:rsidTr="00A707D7">
              <w:trPr>
                <w:trHeight w:val="170"/>
              </w:trPr>
              <w:tc>
                <w:tcPr>
                  <w:tcW w:w="425" w:type="dxa"/>
                </w:tcPr>
                <w:p w14:paraId="315EA619"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lastRenderedPageBreak/>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1716ED1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659172CD"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7DF0E1F4" w14:textId="77777777" w:rsidTr="00A707D7">
              <w:trPr>
                <w:trHeight w:val="225"/>
              </w:trPr>
              <w:tc>
                <w:tcPr>
                  <w:tcW w:w="425" w:type="dxa"/>
                </w:tcPr>
                <w:p w14:paraId="20FDCED7"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43F4C5A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204E7BD2"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1D19567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782DE39F" w14:textId="77777777" w:rsidTr="00E0345F">
        <w:trPr>
          <w:cantSplit/>
        </w:trPr>
        <w:tc>
          <w:tcPr>
            <w:tcW w:w="9010" w:type="dxa"/>
            <w:gridSpan w:val="2"/>
            <w:tcBorders>
              <w:bottom w:val="single" w:sz="4" w:space="0" w:color="auto"/>
            </w:tcBorders>
          </w:tcPr>
          <w:p w14:paraId="32FA74A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D595C1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138236BD" w14:textId="77777777" w:rsidR="0063473A" w:rsidRPr="00033C82" w:rsidRDefault="0063473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14:paraId="057A9A66" w14:textId="77777777" w:rsidR="006E56D9"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033C82">
        <w:rPr>
          <w:caps/>
          <w:u w:val="single"/>
        </w:rPr>
        <w:t>I</w:t>
      </w:r>
      <w:r w:rsidR="005F7C33" w:rsidRPr="00033C82">
        <w:rPr>
          <w:caps/>
          <w:u w:val="single"/>
        </w:rPr>
        <w:t xml:space="preserve">.  </w:t>
      </w:r>
      <w:r w:rsidR="00861583" w:rsidRPr="00033C82">
        <w:rPr>
          <w:caps/>
          <w:u w:val="single"/>
        </w:rPr>
        <w:t>PERIOD OF PERFORMANCE</w:t>
      </w:r>
    </w:p>
    <w:p w14:paraId="4B81F533" w14:textId="77777777" w:rsidR="006E56D9"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1</w:t>
      </w:r>
      <w:r w:rsidR="00C15DA2" w:rsidRPr="00033C82">
        <w:t>9</w:t>
      </w:r>
      <w:r w:rsidR="006E56D9" w:rsidRPr="00033C82">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2DC5C2A4" w14:textId="77777777" w:rsidTr="00BA14E3">
        <w:trPr>
          <w:trHeight w:val="773"/>
        </w:trPr>
        <w:tc>
          <w:tcPr>
            <w:tcW w:w="7385" w:type="dxa"/>
            <w:tcBorders>
              <w:bottom w:val="single" w:sz="4" w:space="0" w:color="auto"/>
            </w:tcBorders>
          </w:tcPr>
          <w:p w14:paraId="53A87D91" w14:textId="77777777" w:rsidR="004F1950"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 xml:space="preserve">Has the </w:t>
            </w:r>
            <w:r w:rsidR="00FC0C90" w:rsidRPr="00033C82">
              <w:t>recipient</w:t>
            </w:r>
            <w:r w:rsidRPr="00033C82">
              <w:t xml:space="preserve"> charged to the HUD award only allowable costs (except as described in §200.461</w:t>
            </w:r>
            <w:r w:rsidR="00573C66" w:rsidRPr="00033C82">
              <w:t>,</w:t>
            </w:r>
            <w:r w:rsidRPr="00033C82">
              <w:t xml:space="preserve"> </w:t>
            </w:r>
            <w:r w:rsidRPr="00033C82">
              <w:rPr>
                <w:i/>
              </w:rPr>
              <w:t>Publication and printing costs</w:t>
            </w:r>
            <w:r w:rsidRPr="00033C82">
              <w:t xml:space="preserve">) incurred during the period of performance and authorized pre-award costs? </w:t>
            </w:r>
          </w:p>
          <w:p w14:paraId="240E3B7A"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1E60DEE" w14:textId="3003FD03" w:rsidR="004C110B"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200.309</w:t>
            </w:r>
            <w:r w:rsidR="00A74EFC" w:rsidRPr="00033C82">
              <w:t xml:space="preserve">; </w:t>
            </w:r>
            <w:r w:rsidR="0079055B" w:rsidRPr="00033C82">
              <w:t>CDBG Entitlement: 24 CFR 570.</w:t>
            </w:r>
            <w:r w:rsidR="008F507E" w:rsidRPr="00033C82">
              <w:t>502</w:t>
            </w:r>
            <w:r w:rsidR="009A402F" w:rsidRPr="00033C82">
              <w:t>(a)</w:t>
            </w:r>
            <w:r w:rsidR="0079055B" w:rsidRPr="00033C82">
              <w:t xml:space="preserve">; </w:t>
            </w:r>
            <w:r w:rsidR="00A74EFC" w:rsidRPr="00033C82">
              <w:t>HOME: 24 CFR 92.505</w:t>
            </w:r>
            <w:r w:rsidR="00ED7773" w:rsidRPr="00033C82">
              <w:t xml:space="preserve">; HOPWA: </w:t>
            </w:r>
            <w:r w:rsidR="00BA14E3" w:rsidRPr="00033C82">
              <w:t>24 CFR 574.605</w:t>
            </w:r>
            <w:r w:rsidR="00E960EB" w:rsidRPr="00033C82">
              <w:t xml:space="preserve">; </w:t>
            </w:r>
            <w:r w:rsidR="00E960EB" w:rsidRPr="00033C82">
              <w:rPr>
                <w:sz w:val="22"/>
                <w:szCs w:val="22"/>
              </w:rPr>
              <w:t xml:space="preserve">ESG: 24 CFR 576.407(c); </w:t>
            </w:r>
            <w:proofErr w:type="spellStart"/>
            <w:r w:rsidR="00E960EB" w:rsidRPr="00033C82">
              <w:rPr>
                <w:sz w:val="22"/>
                <w:szCs w:val="22"/>
              </w:rPr>
              <w:t>CoC</w:t>
            </w:r>
            <w:proofErr w:type="spellEnd"/>
            <w:r w:rsidR="00E960EB"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37A5F971" w14:textId="77777777" w:rsidTr="00A707D7">
              <w:trPr>
                <w:trHeight w:val="170"/>
              </w:trPr>
              <w:tc>
                <w:tcPr>
                  <w:tcW w:w="425" w:type="dxa"/>
                </w:tcPr>
                <w:p w14:paraId="71B1064D"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F4BA39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3CF02A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3EFBA959" w14:textId="77777777" w:rsidTr="00A707D7">
              <w:trPr>
                <w:trHeight w:val="225"/>
              </w:trPr>
              <w:tc>
                <w:tcPr>
                  <w:tcW w:w="425" w:type="dxa"/>
                </w:tcPr>
                <w:p w14:paraId="755F3B0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6168EA6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10F5C10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579C99D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1DA2F480" w14:textId="77777777" w:rsidTr="00BA14E3">
        <w:trPr>
          <w:cantSplit/>
        </w:trPr>
        <w:tc>
          <w:tcPr>
            <w:tcW w:w="9010" w:type="dxa"/>
            <w:gridSpan w:val="2"/>
            <w:tcBorders>
              <w:bottom w:val="single" w:sz="4" w:space="0" w:color="auto"/>
            </w:tcBorders>
          </w:tcPr>
          <w:p w14:paraId="16C8CDA5"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3085F208" w14:textId="77777777" w:rsidR="008F6172" w:rsidRPr="00033C82" w:rsidRDefault="004C110B" w:rsidP="00E03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0F8A92F1" w14:textId="77777777" w:rsidR="00F1158C" w:rsidRPr="00033C82" w:rsidRDefault="00F1158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rPr>
          <w:caps/>
          <w:u w:val="single"/>
        </w:rPr>
      </w:pPr>
    </w:p>
    <w:p w14:paraId="5233E31E" w14:textId="77777777" w:rsidR="00F1158C"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033C82">
        <w:rPr>
          <w:caps/>
          <w:u w:val="single"/>
        </w:rPr>
        <w:t>J</w:t>
      </w:r>
      <w:r w:rsidR="009A7825" w:rsidRPr="00033C82">
        <w:rPr>
          <w:caps/>
          <w:u w:val="single"/>
        </w:rPr>
        <w:t>.  record retention and access</w:t>
      </w:r>
    </w:p>
    <w:p w14:paraId="2B9CDF40" w14:textId="77777777" w:rsidR="009A7825" w:rsidRPr="00033C82" w:rsidRDefault="00C15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sidRPr="00033C82">
        <w:rPr>
          <w:caps/>
        </w:rPr>
        <w:t>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A7825" w:rsidRPr="00033C82" w14:paraId="43B8EF4C" w14:textId="77777777" w:rsidTr="002F1640">
        <w:trPr>
          <w:trHeight w:val="773"/>
        </w:trPr>
        <w:tc>
          <w:tcPr>
            <w:tcW w:w="7385" w:type="dxa"/>
            <w:tcBorders>
              <w:bottom w:val="single" w:sz="4" w:space="0" w:color="auto"/>
            </w:tcBorders>
          </w:tcPr>
          <w:p w14:paraId="3C2D5C90" w14:textId="35BD29B7" w:rsidR="009A7825" w:rsidRPr="00033C82" w:rsidRDefault="00490C0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rPr>
                <w:b/>
              </w:rPr>
              <w:t xml:space="preserve">For programs covered by the record retention requirements of </w:t>
            </w:r>
            <w:r w:rsidR="002A1698" w:rsidRPr="00033C82">
              <w:rPr>
                <w:b/>
              </w:rPr>
              <w:t>2 CFR part 200</w:t>
            </w:r>
            <w:r w:rsidRPr="00033C82">
              <w:rPr>
                <w:b/>
              </w:rPr>
              <w:t>,</w:t>
            </w:r>
            <w:r w:rsidRPr="00033C82">
              <w:t xml:space="preserve"> d</w:t>
            </w:r>
            <w:r w:rsidR="009A7825" w:rsidRPr="00033C82">
              <w:t xml:space="preserve">oes the </w:t>
            </w:r>
            <w:r w:rsidR="00202BF0" w:rsidRPr="00033C82">
              <w:t xml:space="preserve">non-Federal entity </w:t>
            </w:r>
            <w:r w:rsidR="009A7825" w:rsidRPr="00033C82">
              <w:t xml:space="preserve">comply with the record retention and access requirements </w:t>
            </w:r>
            <w:r w:rsidR="008F6172" w:rsidRPr="00033C82">
              <w:t>of §§</w:t>
            </w:r>
            <w:r w:rsidR="009A7825" w:rsidRPr="00033C82">
              <w:t>200.333</w:t>
            </w:r>
            <w:r w:rsidR="00E533BF" w:rsidRPr="00033C82">
              <w:t>,</w:t>
            </w:r>
            <w:r w:rsidR="002A1698" w:rsidRPr="00033C82">
              <w:t xml:space="preserve"> 200.336</w:t>
            </w:r>
            <w:r w:rsidR="00E533BF" w:rsidRPr="00033C82">
              <w:t>, and the program-specific record retention requirements</w:t>
            </w:r>
            <w:r w:rsidR="009A7825" w:rsidRPr="00033C82">
              <w:t>?</w:t>
            </w:r>
          </w:p>
          <w:p w14:paraId="36DF594F"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b/>
              </w:rPr>
            </w:pPr>
          </w:p>
          <w:p w14:paraId="3344D0A3" w14:textId="33CF6841" w:rsidR="00DF34F7" w:rsidRPr="00033C82" w:rsidRDefault="00DF34F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33C82">
              <w:rPr>
                <w:b/>
              </w:rPr>
              <w:t>NOTE</w:t>
            </w:r>
            <w:r w:rsidRPr="00033C82">
              <w:t xml:space="preserve">:  The requirements of 2 CFR 200.333 are not applicable to the HOME </w:t>
            </w:r>
            <w:r w:rsidR="005A357D" w:rsidRPr="00033C82">
              <w:t xml:space="preserve">or HOPWA </w:t>
            </w:r>
            <w:r w:rsidRPr="00033C82">
              <w:t>Program</w:t>
            </w:r>
            <w:r w:rsidR="005A357D" w:rsidRPr="00033C82">
              <w:t>s</w:t>
            </w:r>
            <w:r w:rsidRPr="00033C82">
              <w:t>.</w:t>
            </w:r>
            <w:r w:rsidR="00B970F8" w:rsidRPr="00033C82">
              <w:t xml:space="preserve">  </w:t>
            </w:r>
          </w:p>
          <w:p w14:paraId="65BA36A6"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204CC43" w14:textId="510C7390"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200.333 and 2 CFR 200.33</w:t>
            </w:r>
            <w:r w:rsidR="002A1698" w:rsidRPr="00033C82">
              <w:t>6</w:t>
            </w:r>
            <w:r w:rsidR="00330D5F" w:rsidRPr="00033C82">
              <w:t>; CDBG Entitlement: 24 CFR 570.502(a)(7)</w:t>
            </w:r>
            <w:r w:rsidR="008B0D24" w:rsidRPr="00033C82">
              <w:t xml:space="preserve">; </w:t>
            </w:r>
            <w:r w:rsidR="000A192E" w:rsidRPr="00033C82">
              <w:t xml:space="preserve">HOME: 24 CFR 92.505 and 92.508; </w:t>
            </w:r>
            <w:r w:rsidR="00BF44A7" w:rsidRPr="00033C82">
              <w:t xml:space="preserve">HOPWA: 24 CFR 574.530 and 574.605; </w:t>
            </w:r>
            <w:r w:rsidR="008B0D24" w:rsidRPr="00033C82">
              <w:rPr>
                <w:sz w:val="22"/>
                <w:szCs w:val="22"/>
              </w:rPr>
              <w:t xml:space="preserve">ESG: 24 CFR 576.407(c) and 24 CFR 576.500(y); </w:t>
            </w:r>
            <w:proofErr w:type="spellStart"/>
            <w:r w:rsidR="008B0D24" w:rsidRPr="00033C82">
              <w:rPr>
                <w:sz w:val="22"/>
                <w:szCs w:val="22"/>
              </w:rPr>
              <w:t>CoC</w:t>
            </w:r>
            <w:proofErr w:type="spellEnd"/>
            <w:r w:rsidR="008B0D24" w:rsidRPr="00033C82">
              <w:rPr>
                <w:sz w:val="22"/>
                <w:szCs w:val="22"/>
              </w:rPr>
              <w:t>: 24 CFR 578.99(e) and 24 CFR 578.103(c) and (d)</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A7825" w:rsidRPr="00033C82" w14:paraId="03A231C7" w14:textId="77777777" w:rsidTr="001F33E1">
              <w:trPr>
                <w:trHeight w:val="170"/>
              </w:trPr>
              <w:tc>
                <w:tcPr>
                  <w:tcW w:w="425" w:type="dxa"/>
                </w:tcPr>
                <w:p w14:paraId="3D1D1862" w14:textId="77777777"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03D2CC3" w14:textId="77777777"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65EB016A" w14:textId="77777777"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9A7825" w:rsidRPr="00033C82" w14:paraId="70502009" w14:textId="77777777" w:rsidTr="001F33E1">
              <w:trPr>
                <w:trHeight w:val="225"/>
              </w:trPr>
              <w:tc>
                <w:tcPr>
                  <w:tcW w:w="425" w:type="dxa"/>
                </w:tcPr>
                <w:p w14:paraId="005C52D9" w14:textId="77777777"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70E3011B" w14:textId="77777777"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4FAE6471" w14:textId="77777777"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4CE9E311" w14:textId="77777777"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A7825" w:rsidRPr="00033C82" w14:paraId="147D1E28" w14:textId="77777777" w:rsidTr="002F1640">
        <w:trPr>
          <w:cantSplit/>
        </w:trPr>
        <w:tc>
          <w:tcPr>
            <w:tcW w:w="9010" w:type="dxa"/>
            <w:gridSpan w:val="2"/>
            <w:tcBorders>
              <w:bottom w:val="single" w:sz="4" w:space="0" w:color="auto"/>
            </w:tcBorders>
          </w:tcPr>
          <w:p w14:paraId="28C11492" w14:textId="77777777"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123EF657" w14:textId="77777777" w:rsidR="009A7825" w:rsidRPr="00033C82"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bl>
    <w:p w14:paraId="1EFAA100" w14:textId="77777777" w:rsidR="00763FE9" w:rsidRPr="00033C82" w:rsidRDefault="00763FE9" w:rsidP="00E03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rPr>
          <w:caps/>
          <w:u w:val="single"/>
        </w:rPr>
      </w:pPr>
    </w:p>
    <w:p w14:paraId="0FFF46E2" w14:textId="77777777" w:rsidR="006E56D9"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
          <w:bCs/>
          <w:u w:val="single"/>
        </w:rPr>
      </w:pPr>
      <w:r w:rsidRPr="00033C82">
        <w:rPr>
          <w:caps/>
          <w:u w:val="single"/>
        </w:rPr>
        <w:t>K</w:t>
      </w:r>
      <w:r w:rsidR="005F7C33" w:rsidRPr="00033C82">
        <w:rPr>
          <w:caps/>
          <w:u w:val="single"/>
        </w:rPr>
        <w:t xml:space="preserve">.   </w:t>
      </w:r>
      <w:r w:rsidR="006E56D9" w:rsidRPr="00033C82">
        <w:rPr>
          <w:caps/>
          <w:u w:val="single"/>
        </w:rPr>
        <w:t>Audit</w:t>
      </w:r>
      <w:r w:rsidR="00D562ED" w:rsidRPr="00033C82">
        <w:rPr>
          <w:caps/>
          <w:u w:val="single"/>
        </w:rPr>
        <w:t xml:space="preserve"> Requirements </w:t>
      </w:r>
    </w:p>
    <w:p w14:paraId="4F4F0353" w14:textId="77777777" w:rsidR="00282A00" w:rsidRPr="00033C82" w:rsidRDefault="00282A00" w:rsidP="001A48E7">
      <w:pPr>
        <w:widowControl w:val="0"/>
        <w:spacing w:line="120" w:lineRule="auto"/>
        <w:rPr>
          <w:bCs/>
        </w:rPr>
      </w:pPr>
    </w:p>
    <w:p w14:paraId="253F5BF9" w14:textId="77777777" w:rsidR="006E56D9" w:rsidRPr="00033C82" w:rsidRDefault="006E56D9" w:rsidP="001A48E7">
      <w:pPr>
        <w:widowControl w:val="0"/>
        <w:ind w:left="360"/>
      </w:pPr>
      <w:r w:rsidRPr="00033C82">
        <w:rPr>
          <w:b/>
          <w:bCs/>
          <w:u w:val="single"/>
        </w:rPr>
        <w:t>Instructions</w:t>
      </w:r>
      <w:r w:rsidRPr="00033C82">
        <w:rPr>
          <w:b/>
          <w:bCs/>
        </w:rPr>
        <w:t>:</w:t>
      </w:r>
      <w:r w:rsidRPr="00033C82">
        <w:t xml:space="preserve"> </w:t>
      </w:r>
      <w:r w:rsidR="000B1F7B" w:rsidRPr="00033C82">
        <w:t xml:space="preserve">A </w:t>
      </w:r>
      <w:r w:rsidR="00FC0C90" w:rsidRPr="00033C82">
        <w:t>recipient</w:t>
      </w:r>
      <w:r w:rsidR="000B1F7B" w:rsidRPr="00033C82">
        <w:t xml:space="preserve"> that expends $750,000 or more</w:t>
      </w:r>
      <w:r w:rsidR="00502BA0" w:rsidRPr="00033C82">
        <w:t xml:space="preserve"> in Federal awards</w:t>
      </w:r>
      <w:r w:rsidR="000B1F7B" w:rsidRPr="00033C82">
        <w:t xml:space="preserve"> during the </w:t>
      </w:r>
      <w:r w:rsidR="00FC0C90" w:rsidRPr="00033C82">
        <w:t>recipient</w:t>
      </w:r>
      <w:r w:rsidR="000B1F7B" w:rsidRPr="00033C82">
        <w:t>’s fiscal year</w:t>
      </w:r>
      <w:r w:rsidR="00EE753C" w:rsidRPr="00033C82">
        <w:t xml:space="preserve"> </w:t>
      </w:r>
      <w:r w:rsidR="000B1F7B" w:rsidRPr="00033C82">
        <w:t xml:space="preserve">must have a single or program-specific audit conducted for that year in accordance with the provisions of </w:t>
      </w:r>
      <w:r w:rsidR="00573C66" w:rsidRPr="00033C82">
        <w:t xml:space="preserve">Subpart F, </w:t>
      </w:r>
      <w:r w:rsidR="000B1F7B" w:rsidRPr="00033C82">
        <w:rPr>
          <w:i/>
        </w:rPr>
        <w:t>Audit Requirements</w:t>
      </w:r>
      <w:r w:rsidR="000B1F7B" w:rsidRPr="00033C82">
        <w:t xml:space="preserve">.  </w:t>
      </w:r>
      <w:r w:rsidR="00FC0C90" w:rsidRPr="00033C82">
        <w:t>Recipients</w:t>
      </w:r>
      <w:r w:rsidRPr="00033C82">
        <w:t xml:space="preserve"> that</w:t>
      </w:r>
      <w:r w:rsidR="0004361D" w:rsidRPr="00033C82">
        <w:t xml:space="preserve"> </w:t>
      </w:r>
      <w:r w:rsidRPr="00033C82">
        <w:t xml:space="preserve">provide Federal </w:t>
      </w:r>
      <w:r w:rsidR="003674A1" w:rsidRPr="00033C82">
        <w:t xml:space="preserve">awards </w:t>
      </w:r>
      <w:r w:rsidRPr="00033C82">
        <w:t xml:space="preserve">to </w:t>
      </w:r>
      <w:r w:rsidR="000B1F7B" w:rsidRPr="00033C82">
        <w:t>subrecipients</w:t>
      </w:r>
      <w:r w:rsidR="00FC0C90" w:rsidRPr="00033C82">
        <w:t xml:space="preserve"> are</w:t>
      </w:r>
      <w:r w:rsidR="000B1F7B" w:rsidRPr="00033C82">
        <w:t xml:space="preserve"> referred to as “</w:t>
      </w:r>
      <w:r w:rsidRPr="00033C82">
        <w:t>pass-through entities.</w:t>
      </w:r>
      <w:r w:rsidR="000B1F7B" w:rsidRPr="00033C82">
        <w:t>”</w:t>
      </w:r>
      <w:r w:rsidRPr="00033C82">
        <w:t xml:space="preserve">  </w:t>
      </w:r>
      <w:r w:rsidR="000B1F7B" w:rsidRPr="00033C82">
        <w:t>A subrecipient must also have a single or program-specific audit if</w:t>
      </w:r>
      <w:r w:rsidR="00D909F5" w:rsidRPr="00033C82">
        <w:t xml:space="preserve"> it</w:t>
      </w:r>
      <w:r w:rsidR="000B1F7B" w:rsidRPr="00033C82">
        <w:t xml:space="preserve"> meets the $750,000 expenditure threshold.  </w:t>
      </w:r>
      <w:r w:rsidRPr="00033C82">
        <w:t xml:space="preserve">Pass-through entities are required by </w:t>
      </w:r>
      <w:r w:rsidR="003674A1" w:rsidRPr="00033C82">
        <w:t>2 CFR 200</w:t>
      </w:r>
      <w:r w:rsidR="000B1F7B" w:rsidRPr="00033C82">
        <w:t xml:space="preserve">.331 </w:t>
      </w:r>
      <w:r w:rsidRPr="00033C82">
        <w:t xml:space="preserve">to </w:t>
      </w:r>
      <w:r w:rsidR="00475915" w:rsidRPr="00033C82">
        <w:t>ensure</w:t>
      </w:r>
      <w:r w:rsidRPr="00033C82">
        <w:t xml:space="preserve"> compliance with </w:t>
      </w:r>
      <w:r w:rsidR="003674A1" w:rsidRPr="00033C82">
        <w:lastRenderedPageBreak/>
        <w:t>Subpart F</w:t>
      </w:r>
      <w:r w:rsidRPr="00033C82">
        <w:t xml:space="preserve">.  </w:t>
      </w:r>
      <w:r w:rsidR="00A372DB" w:rsidRPr="00033C82">
        <w:t xml:space="preserve">A </w:t>
      </w:r>
      <w:r w:rsidR="00FC0C90" w:rsidRPr="00033C82">
        <w:t>recipient</w:t>
      </w:r>
      <w:r w:rsidR="00A372DB" w:rsidRPr="00033C82">
        <w:t xml:space="preserve"> that expends less than $750,000 </w:t>
      </w:r>
      <w:r w:rsidR="00852F51" w:rsidRPr="00033C82">
        <w:t xml:space="preserve">in Federal awards </w:t>
      </w:r>
      <w:r w:rsidR="00A372DB" w:rsidRPr="00033C82">
        <w:t>during the entity's fiscal year is exempt from audit requirements for</w:t>
      </w:r>
      <w:r w:rsidR="00B749D7" w:rsidRPr="00033C82">
        <w:t xml:space="preserve"> that year, except as noted in </w:t>
      </w:r>
      <w:r w:rsidR="00852F51" w:rsidRPr="00033C82">
        <w:t xml:space="preserve">2 CFR </w:t>
      </w:r>
      <w:r w:rsidR="00A372DB" w:rsidRPr="00033C82">
        <w:t xml:space="preserve">200.503.  </w:t>
      </w:r>
      <w:r w:rsidRPr="00033C82">
        <w:t>This section of questions is designed to assist</w:t>
      </w:r>
      <w:r w:rsidR="00573C66" w:rsidRPr="00033C82">
        <w:t xml:space="preserve"> the </w:t>
      </w:r>
      <w:r w:rsidR="0025085C" w:rsidRPr="00033C82">
        <w:t xml:space="preserve">HUD </w:t>
      </w:r>
      <w:r w:rsidR="00573C66" w:rsidRPr="00033C82">
        <w:t>reviewer</w:t>
      </w:r>
      <w:r w:rsidRPr="00033C82">
        <w:t xml:space="preserve"> in determining whether the </w:t>
      </w:r>
      <w:r w:rsidR="00FC0C90" w:rsidRPr="00033C82">
        <w:t>recipient</w:t>
      </w:r>
      <w:r w:rsidRPr="00033C82">
        <w:t xml:space="preserve"> </w:t>
      </w:r>
      <w:proofErr w:type="gramStart"/>
      <w:r w:rsidRPr="00033C82">
        <w:t>is in compliance with</w:t>
      </w:r>
      <w:proofErr w:type="gramEnd"/>
      <w:r w:rsidRPr="00033C82">
        <w:t xml:space="preserve"> the required elements of an audits management system.  </w:t>
      </w:r>
    </w:p>
    <w:p w14:paraId="0AB82A9D" w14:textId="77777777" w:rsidR="00595FCA" w:rsidRPr="00033C82" w:rsidRDefault="00595FC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64783A1" w14:textId="77777777" w:rsidR="008F5B38"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w:t>
      </w:r>
      <w:r w:rsidR="00C15DA2" w:rsidRPr="00033C82">
        <w:t>1</w:t>
      </w:r>
      <w:r w:rsidR="006E56D9" w:rsidRPr="00033C82">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0CE098B5" w14:textId="77777777" w:rsidTr="00A707D7">
        <w:trPr>
          <w:trHeight w:val="773"/>
        </w:trPr>
        <w:tc>
          <w:tcPr>
            <w:tcW w:w="7385" w:type="dxa"/>
            <w:tcBorders>
              <w:bottom w:val="single" w:sz="4" w:space="0" w:color="auto"/>
            </w:tcBorders>
          </w:tcPr>
          <w:p w14:paraId="109192FB" w14:textId="77777777" w:rsidR="004C110B"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 xml:space="preserve">Does the </w:t>
            </w:r>
            <w:r w:rsidR="00FC0C90" w:rsidRPr="00033C82">
              <w:t>recipient</w:t>
            </w:r>
            <w:r w:rsidRPr="00033C82">
              <w:t xml:space="preserve"> (or any of its subrecipients) meet the annual expenditure threshold ($750,000) for having a single or program-specific audit conducted?  If “no,” skip questions </w:t>
            </w:r>
            <w:r w:rsidR="00B6326A" w:rsidRPr="00033C82">
              <w:t>2</w:t>
            </w:r>
            <w:r w:rsidR="0025085C" w:rsidRPr="00033C82">
              <w:t>2</w:t>
            </w:r>
            <w:r w:rsidR="00B6326A" w:rsidRPr="00033C82">
              <w:t xml:space="preserve"> through 27</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7EF74264" w14:textId="77777777" w:rsidTr="00A707D7">
              <w:trPr>
                <w:trHeight w:val="170"/>
              </w:trPr>
              <w:tc>
                <w:tcPr>
                  <w:tcW w:w="425" w:type="dxa"/>
                </w:tcPr>
                <w:p w14:paraId="3BC0525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C23C56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635996B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7668A9AC" w14:textId="77777777" w:rsidTr="00A707D7">
              <w:trPr>
                <w:trHeight w:val="225"/>
              </w:trPr>
              <w:tc>
                <w:tcPr>
                  <w:tcW w:w="425" w:type="dxa"/>
                </w:tcPr>
                <w:p w14:paraId="6EBAEFB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148AFCD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312E1A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2842270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5445F0B6" w14:textId="77777777" w:rsidTr="00A707D7">
        <w:trPr>
          <w:cantSplit/>
        </w:trPr>
        <w:tc>
          <w:tcPr>
            <w:tcW w:w="9010" w:type="dxa"/>
            <w:gridSpan w:val="2"/>
            <w:tcBorders>
              <w:bottom w:val="nil"/>
            </w:tcBorders>
          </w:tcPr>
          <w:p w14:paraId="1F4F04B7"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3574935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10B" w:rsidRPr="00033C82" w14:paraId="499805C3" w14:textId="77777777" w:rsidTr="00A707D7">
        <w:trPr>
          <w:cantSplit/>
        </w:trPr>
        <w:tc>
          <w:tcPr>
            <w:tcW w:w="9010" w:type="dxa"/>
            <w:gridSpan w:val="2"/>
            <w:tcBorders>
              <w:top w:val="nil"/>
            </w:tcBorders>
          </w:tcPr>
          <w:p w14:paraId="7DAD37EA"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A304A1D" w14:textId="3172016B" w:rsidR="004C110B" w:rsidRPr="00033C82" w:rsidRDefault="009737F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200.50</w:t>
            </w:r>
            <w:r w:rsidR="00385A21" w:rsidRPr="00033C82">
              <w:t>1</w:t>
            </w:r>
            <w:r w:rsidRPr="00033C82">
              <w:t>(a)</w:t>
            </w:r>
            <w:r w:rsidR="00712B0A" w:rsidRPr="00033C82">
              <w:t xml:space="preserve"> and (f)</w:t>
            </w:r>
            <w:r w:rsidRPr="00033C82">
              <w:t xml:space="preserve">; CDBG Entitlement: 24 CFR 570.502; State CDBG: 24 CFR 570.489(n); HOME: 24 CFR 92.505; HOPWA: 24 CFR 574.650; ESG: 24 CFR 576.407(c) and 24 CFR 576.500(y); </w:t>
            </w:r>
            <w:proofErr w:type="spellStart"/>
            <w:r w:rsidRPr="00033C82">
              <w:t>CoC</w:t>
            </w:r>
            <w:proofErr w:type="spellEnd"/>
            <w:r w:rsidRPr="00033C82">
              <w:t>: 24 CFR 578.99(e) and 24 CFR 578.103(c) and (d)]</w:t>
            </w:r>
          </w:p>
        </w:tc>
      </w:tr>
    </w:tbl>
    <w:p w14:paraId="6821F1C3" w14:textId="77777777" w:rsidR="00AD63DF"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w:t>
      </w:r>
      <w:r w:rsidR="00C15DA2" w:rsidRPr="00033C82">
        <w:t>2</w:t>
      </w:r>
      <w:r w:rsidR="006E56D9" w:rsidRPr="00033C82">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15AFA4F3" w14:textId="77777777" w:rsidTr="00A707D7">
        <w:trPr>
          <w:trHeight w:val="773"/>
        </w:trPr>
        <w:tc>
          <w:tcPr>
            <w:tcW w:w="7385" w:type="dxa"/>
            <w:tcBorders>
              <w:bottom w:val="single" w:sz="4" w:space="0" w:color="auto"/>
            </w:tcBorders>
          </w:tcPr>
          <w:p w14:paraId="7944C391" w14:textId="77777777" w:rsidR="004F1950"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033C82">
              <w:t xml:space="preserve">a.  Did the auditee procure or arrange for the audit services in accordance with the procurement standards at 2 CFR 200.317 – 200.326?  </w:t>
            </w:r>
          </w:p>
          <w:p w14:paraId="3513EC4B"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p>
          <w:p w14:paraId="5E0F89EF" w14:textId="7947083C" w:rsidR="004C110B"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033C82">
              <w:t xml:space="preserve">[2 CFR 200.508(a) and </w:t>
            </w:r>
            <w:r w:rsidR="0025085C" w:rsidRPr="00033C82">
              <w:t xml:space="preserve">2 CFR </w:t>
            </w:r>
            <w:r w:rsidRPr="00033C82">
              <w:t>200.509</w:t>
            </w:r>
            <w:r w:rsidR="00884A6B" w:rsidRPr="00033C82">
              <w:t xml:space="preserve">; </w:t>
            </w:r>
            <w:r w:rsidR="00A31084" w:rsidRPr="00033C82">
              <w:t xml:space="preserve">CDBG Entitlement: 24 CFR 570.502; </w:t>
            </w:r>
            <w:r w:rsidR="001F78C3" w:rsidRPr="00033C82">
              <w:t xml:space="preserve">State CDBG: 24 CFR 570.489(n); </w:t>
            </w:r>
            <w:r w:rsidR="00884A6B" w:rsidRPr="00033C82">
              <w:t>HOME: 24 CFR 92.505</w:t>
            </w:r>
            <w:r w:rsidR="00101C48" w:rsidRPr="00033C82">
              <w:t>; HOPWA: 24 CFR 574.650</w:t>
            </w:r>
            <w:r w:rsidR="00AD7B94" w:rsidRPr="00033C82">
              <w:t xml:space="preserve">; </w:t>
            </w:r>
            <w:r w:rsidR="005C35A5" w:rsidRPr="00033C82">
              <w:rPr>
                <w:sz w:val="22"/>
                <w:szCs w:val="22"/>
              </w:rPr>
              <w:t xml:space="preserve">ESG: 24 CFR 576.407(c) and 24 CFR 576.500(y); </w:t>
            </w:r>
            <w:proofErr w:type="spellStart"/>
            <w:r w:rsidR="005C35A5" w:rsidRPr="00033C82">
              <w:rPr>
                <w:sz w:val="22"/>
                <w:szCs w:val="22"/>
              </w:rPr>
              <w:t>CoC</w:t>
            </w:r>
            <w:proofErr w:type="spellEnd"/>
            <w:r w:rsidR="005C35A5" w:rsidRPr="00033C82">
              <w:rPr>
                <w:sz w:val="22"/>
                <w:szCs w:val="22"/>
              </w:rPr>
              <w:t>: 24 CFR 578.99(e) and 24 CFR 578.103(c) and (d)</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380F117B" w14:textId="77777777" w:rsidTr="00A707D7">
              <w:trPr>
                <w:trHeight w:val="170"/>
              </w:trPr>
              <w:tc>
                <w:tcPr>
                  <w:tcW w:w="425" w:type="dxa"/>
                </w:tcPr>
                <w:p w14:paraId="152B8432"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417B3AF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2F931165"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63BCE148" w14:textId="77777777" w:rsidTr="00A707D7">
              <w:trPr>
                <w:trHeight w:val="225"/>
              </w:trPr>
              <w:tc>
                <w:tcPr>
                  <w:tcW w:w="425" w:type="dxa"/>
                </w:tcPr>
                <w:p w14:paraId="351E619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6992C9C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F52BA2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601B62F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4E6AF77A" w14:textId="77777777" w:rsidTr="00A707D7">
        <w:trPr>
          <w:cantSplit/>
        </w:trPr>
        <w:tc>
          <w:tcPr>
            <w:tcW w:w="9010" w:type="dxa"/>
            <w:gridSpan w:val="2"/>
            <w:tcBorders>
              <w:bottom w:val="nil"/>
            </w:tcBorders>
          </w:tcPr>
          <w:p w14:paraId="0E57B94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566A7DD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10B" w:rsidRPr="00033C82" w14:paraId="65E53529" w14:textId="77777777" w:rsidTr="00A707D7">
        <w:trPr>
          <w:cantSplit/>
        </w:trPr>
        <w:tc>
          <w:tcPr>
            <w:tcW w:w="9010" w:type="dxa"/>
            <w:gridSpan w:val="2"/>
            <w:tcBorders>
              <w:top w:val="nil"/>
            </w:tcBorders>
          </w:tcPr>
          <w:p w14:paraId="78A4D0A5" w14:textId="77777777" w:rsidR="00795AEA" w:rsidRPr="00033C82" w:rsidRDefault="00795AE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5356367" w14:textId="77777777" w:rsidR="006E56D9" w:rsidRPr="00033C82" w:rsidRDefault="006E56D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09DD2B87" w14:textId="77777777" w:rsidTr="00A707D7">
        <w:trPr>
          <w:trHeight w:val="773"/>
        </w:trPr>
        <w:tc>
          <w:tcPr>
            <w:tcW w:w="7385" w:type="dxa"/>
            <w:tcBorders>
              <w:bottom w:val="single" w:sz="4" w:space="0" w:color="auto"/>
            </w:tcBorders>
          </w:tcPr>
          <w:p w14:paraId="0C33236A" w14:textId="77777777" w:rsidR="004F1950"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033C82">
              <w:t>b.  Did the request for proposal for audit services clearly state the objectives and scope of the audit and request a copy of the audit organization's peer review report which the auditor is required to provide under G</w:t>
            </w:r>
            <w:r w:rsidR="00573C66" w:rsidRPr="00033C82">
              <w:t>enerally Accepted Government</w:t>
            </w:r>
            <w:r w:rsidR="00795AEA" w:rsidRPr="00033C82">
              <w:t xml:space="preserve"> Audit</w:t>
            </w:r>
            <w:r w:rsidR="00573C66" w:rsidRPr="00033C82">
              <w:t>ing Standards (G</w:t>
            </w:r>
            <w:r w:rsidRPr="00033C82">
              <w:t>AGAS</w:t>
            </w:r>
            <w:r w:rsidR="00573C66" w:rsidRPr="00033C82">
              <w:t>)</w:t>
            </w:r>
            <w:r w:rsidRPr="00033C82">
              <w:t xml:space="preserve">?  </w:t>
            </w:r>
          </w:p>
          <w:p w14:paraId="7C5FC18F"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p>
          <w:p w14:paraId="20E24771" w14:textId="585CD4E2" w:rsidR="004C110B"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033C82">
              <w:t>[2 CFR 200.509(a)</w:t>
            </w:r>
            <w:r w:rsidR="00884A6B" w:rsidRPr="00033C82">
              <w:t xml:space="preserve">; </w:t>
            </w:r>
            <w:r w:rsidR="00196A7B" w:rsidRPr="00033C82">
              <w:t xml:space="preserve">CDBG Entitlement: 24 CFR 570.502; </w:t>
            </w:r>
            <w:r w:rsidR="00416CCD" w:rsidRPr="00033C82">
              <w:t xml:space="preserve">State CDBG: 24 CFR 570.489(n); </w:t>
            </w:r>
            <w:r w:rsidR="00884A6B" w:rsidRPr="00033C82">
              <w:t>HOME: 24 CFR 92.505</w:t>
            </w:r>
            <w:r w:rsidR="008012F1" w:rsidRPr="00033C82">
              <w:t>; HOPWA: 24 CFR 574.650</w:t>
            </w:r>
            <w:r w:rsidR="005C35A5" w:rsidRPr="00033C82">
              <w:t xml:space="preserve">; </w:t>
            </w:r>
            <w:r w:rsidR="00E32252" w:rsidRPr="00033C82">
              <w:rPr>
                <w:sz w:val="22"/>
                <w:szCs w:val="22"/>
              </w:rPr>
              <w:t xml:space="preserve">ESG: 24 CFR 576.407(c); </w:t>
            </w:r>
            <w:proofErr w:type="spellStart"/>
            <w:r w:rsidR="00E32252" w:rsidRPr="00033C82">
              <w:rPr>
                <w:sz w:val="22"/>
                <w:szCs w:val="22"/>
              </w:rPr>
              <w:t>CoC</w:t>
            </w:r>
            <w:proofErr w:type="spellEnd"/>
            <w:r w:rsidR="00E32252" w:rsidRPr="00033C82">
              <w:rPr>
                <w:sz w:val="22"/>
                <w:szCs w:val="22"/>
              </w:rPr>
              <w:t>: 24 CFR 578.99(e) and (g)</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59104B20" w14:textId="77777777" w:rsidTr="00A707D7">
              <w:trPr>
                <w:trHeight w:val="170"/>
              </w:trPr>
              <w:tc>
                <w:tcPr>
                  <w:tcW w:w="425" w:type="dxa"/>
                </w:tcPr>
                <w:p w14:paraId="23DB7AC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36026ED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6626D85"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4A136205" w14:textId="77777777" w:rsidTr="00A707D7">
              <w:trPr>
                <w:trHeight w:val="225"/>
              </w:trPr>
              <w:tc>
                <w:tcPr>
                  <w:tcW w:w="425" w:type="dxa"/>
                </w:tcPr>
                <w:p w14:paraId="611EF339"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7B65C16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9BA45C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64A4304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298564E6" w14:textId="77777777" w:rsidTr="00A707D7">
        <w:trPr>
          <w:cantSplit/>
        </w:trPr>
        <w:tc>
          <w:tcPr>
            <w:tcW w:w="9010" w:type="dxa"/>
            <w:gridSpan w:val="2"/>
            <w:tcBorders>
              <w:bottom w:val="nil"/>
            </w:tcBorders>
          </w:tcPr>
          <w:p w14:paraId="04DB86B4"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74CB64C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p w14:paraId="39E53740" w14:textId="77777777" w:rsidR="00A30AD5" w:rsidRPr="00033C82" w:rsidRDefault="00A30AD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C110B" w:rsidRPr="00033C82" w14:paraId="2E24B06E" w14:textId="77777777" w:rsidTr="00A707D7">
        <w:trPr>
          <w:cantSplit/>
        </w:trPr>
        <w:tc>
          <w:tcPr>
            <w:tcW w:w="9010" w:type="dxa"/>
            <w:gridSpan w:val="2"/>
            <w:tcBorders>
              <w:top w:val="nil"/>
            </w:tcBorders>
          </w:tcPr>
          <w:p w14:paraId="7D7C8C7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0913CA8" w14:textId="77777777" w:rsidR="00413136" w:rsidRPr="00033C82" w:rsidRDefault="0041313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0944B1CA" w14:textId="77777777" w:rsidTr="00A707D7">
        <w:trPr>
          <w:trHeight w:val="773"/>
        </w:trPr>
        <w:tc>
          <w:tcPr>
            <w:tcW w:w="7385" w:type="dxa"/>
            <w:tcBorders>
              <w:bottom w:val="single" w:sz="4" w:space="0" w:color="auto"/>
            </w:tcBorders>
          </w:tcPr>
          <w:p w14:paraId="6ED0EAEB" w14:textId="77777777" w:rsidR="004F1950"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033C82">
              <w:t xml:space="preserve">c.  Did the factors to be considered in evaluating the proposal for audit services include the responsiveness to the request for proposal, relevant experience, availability of staff with professional qualifications and technical abilities, the results of peer and external quality control reviews, and price?  </w:t>
            </w:r>
          </w:p>
          <w:p w14:paraId="67300FF8"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p>
          <w:p w14:paraId="5FD13D2B" w14:textId="00917487" w:rsidR="004C110B" w:rsidRPr="00033C82"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033C82">
              <w:t>[2 CFR 200.509(a)</w:t>
            </w:r>
            <w:r w:rsidR="005559CE" w:rsidRPr="00033C82">
              <w:t xml:space="preserve">; </w:t>
            </w:r>
            <w:r w:rsidR="00196A7B" w:rsidRPr="00033C82">
              <w:t xml:space="preserve">CDBG Entitlement: 24 CFR 570.502; </w:t>
            </w:r>
            <w:r w:rsidR="00416CCD" w:rsidRPr="00033C82">
              <w:t xml:space="preserve">State CDBG: 24 CFR 570.489(n); </w:t>
            </w:r>
            <w:r w:rsidR="005559CE" w:rsidRPr="00033C82">
              <w:t>HOME: 24 CFR 92.505</w:t>
            </w:r>
            <w:r w:rsidR="008012F1" w:rsidRPr="00033C82">
              <w:t>; HOPWA: 24 CFR 574.650</w:t>
            </w:r>
            <w:r w:rsidR="00E32252" w:rsidRPr="00033C82">
              <w:t xml:space="preserve">; </w:t>
            </w:r>
            <w:r w:rsidR="00FC04AF" w:rsidRPr="00033C82">
              <w:rPr>
                <w:sz w:val="22"/>
                <w:szCs w:val="22"/>
              </w:rPr>
              <w:t xml:space="preserve">ESG: 24 CFR 576.407(c); </w:t>
            </w:r>
            <w:proofErr w:type="spellStart"/>
            <w:r w:rsidR="00FC04AF" w:rsidRPr="00033C82">
              <w:rPr>
                <w:sz w:val="22"/>
                <w:szCs w:val="22"/>
              </w:rPr>
              <w:t>CoC</w:t>
            </w:r>
            <w:proofErr w:type="spellEnd"/>
            <w:r w:rsidR="00FC04AF" w:rsidRPr="00033C82">
              <w:rPr>
                <w:sz w:val="22"/>
                <w:szCs w:val="22"/>
              </w:rPr>
              <w:t>: 24 CFR 578.99(e) and (g)</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0DA8E65E" w14:textId="77777777" w:rsidTr="00A707D7">
              <w:trPr>
                <w:trHeight w:val="170"/>
              </w:trPr>
              <w:tc>
                <w:tcPr>
                  <w:tcW w:w="425" w:type="dxa"/>
                </w:tcPr>
                <w:p w14:paraId="792487F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lastRenderedPageBreak/>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098002E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EFCA73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77964AFA" w14:textId="77777777" w:rsidTr="00A707D7">
              <w:trPr>
                <w:trHeight w:val="225"/>
              </w:trPr>
              <w:tc>
                <w:tcPr>
                  <w:tcW w:w="425" w:type="dxa"/>
                </w:tcPr>
                <w:p w14:paraId="239A6CC2"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764B025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6A51EA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5BC7564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07FEE65A" w14:textId="77777777" w:rsidTr="00A707D7">
        <w:trPr>
          <w:cantSplit/>
        </w:trPr>
        <w:tc>
          <w:tcPr>
            <w:tcW w:w="9010" w:type="dxa"/>
            <w:gridSpan w:val="2"/>
            <w:tcBorders>
              <w:bottom w:val="nil"/>
            </w:tcBorders>
          </w:tcPr>
          <w:p w14:paraId="2B65526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6915E4F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10B" w:rsidRPr="00033C82" w14:paraId="698A59ED" w14:textId="77777777" w:rsidTr="00A707D7">
        <w:trPr>
          <w:cantSplit/>
        </w:trPr>
        <w:tc>
          <w:tcPr>
            <w:tcW w:w="9010" w:type="dxa"/>
            <w:gridSpan w:val="2"/>
            <w:tcBorders>
              <w:top w:val="nil"/>
            </w:tcBorders>
          </w:tcPr>
          <w:p w14:paraId="58D7CAC2" w14:textId="77777777" w:rsidR="00795AEA" w:rsidRPr="00033C82" w:rsidRDefault="00795AE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BA8D70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3983DBF9" w14:textId="77777777" w:rsidTr="00A707D7">
        <w:trPr>
          <w:trHeight w:val="773"/>
        </w:trPr>
        <w:tc>
          <w:tcPr>
            <w:tcW w:w="7385" w:type="dxa"/>
            <w:tcBorders>
              <w:bottom w:val="single" w:sz="4" w:space="0" w:color="auto"/>
            </w:tcBorders>
          </w:tcPr>
          <w:p w14:paraId="174EF487"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033C82">
              <w:t>d.  Did the auditee make positive efforts to utilize small businesses, minority-owned firms, and women's business enterprises, in procuring audit services as stated in §200.321</w:t>
            </w:r>
            <w:r w:rsidR="00795AEA" w:rsidRPr="00033C82">
              <w:t>,</w:t>
            </w:r>
            <w:r w:rsidRPr="00033C82">
              <w:t xml:space="preserve"> </w:t>
            </w:r>
            <w:r w:rsidRPr="00033C82">
              <w:rPr>
                <w:i/>
              </w:rPr>
              <w:t>Contracting with small and minority businesses, women's business enterprises, and labor surplus area firms</w:t>
            </w:r>
            <w:r w:rsidRPr="00033C82">
              <w:t xml:space="preserve">?  </w:t>
            </w:r>
          </w:p>
          <w:p w14:paraId="1D20437C"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p>
          <w:p w14:paraId="4B079A9C" w14:textId="39E18E63" w:rsidR="004C110B"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033C82">
              <w:t>[2 CFR 200.509(a)</w:t>
            </w:r>
            <w:r w:rsidR="0020488C" w:rsidRPr="00033C82">
              <w:t xml:space="preserve">; </w:t>
            </w:r>
            <w:r w:rsidR="00196A7B" w:rsidRPr="00033C82">
              <w:t xml:space="preserve">CDBG Entitlement: 24 CFR 570.502; </w:t>
            </w:r>
            <w:r w:rsidR="00416CCD" w:rsidRPr="00033C82">
              <w:t xml:space="preserve">State CDBG: 24 CFR 570.489(n); </w:t>
            </w:r>
            <w:r w:rsidR="0020488C" w:rsidRPr="00033C82">
              <w:t>HOME: 24 CFR 92.505</w:t>
            </w:r>
            <w:r w:rsidR="008012F1" w:rsidRPr="00033C82">
              <w:t>; HOPWA: 24 CFR 574.650</w:t>
            </w:r>
            <w:r w:rsidR="00FC04AF" w:rsidRPr="00033C82">
              <w:t xml:space="preserve">; </w:t>
            </w:r>
            <w:r w:rsidR="00FC04AF" w:rsidRPr="00033C82">
              <w:rPr>
                <w:sz w:val="22"/>
                <w:szCs w:val="22"/>
              </w:rPr>
              <w:t xml:space="preserve">ESG: 24 CFR 576.407(c); </w:t>
            </w:r>
            <w:proofErr w:type="spellStart"/>
            <w:r w:rsidR="00FC04AF" w:rsidRPr="00033C82">
              <w:rPr>
                <w:sz w:val="22"/>
                <w:szCs w:val="22"/>
              </w:rPr>
              <w:t>CoC</w:t>
            </w:r>
            <w:proofErr w:type="spellEnd"/>
            <w:r w:rsidR="00FC04AF" w:rsidRPr="00033C82">
              <w:rPr>
                <w:sz w:val="22"/>
                <w:szCs w:val="22"/>
              </w:rPr>
              <w:t>: 24 CFR 578.99(e) and (g)</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44742C01" w14:textId="77777777" w:rsidTr="00A707D7">
              <w:trPr>
                <w:trHeight w:val="170"/>
              </w:trPr>
              <w:tc>
                <w:tcPr>
                  <w:tcW w:w="425" w:type="dxa"/>
                </w:tcPr>
                <w:p w14:paraId="7DC33C05"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45E2747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1B9BD62D"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1C425725" w14:textId="77777777" w:rsidTr="00A707D7">
              <w:trPr>
                <w:trHeight w:val="225"/>
              </w:trPr>
              <w:tc>
                <w:tcPr>
                  <w:tcW w:w="425" w:type="dxa"/>
                </w:tcPr>
                <w:p w14:paraId="37C8E9E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31C2C81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18840862"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3815DB1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24BD7611" w14:textId="77777777" w:rsidTr="00A707D7">
        <w:trPr>
          <w:cantSplit/>
        </w:trPr>
        <w:tc>
          <w:tcPr>
            <w:tcW w:w="9010" w:type="dxa"/>
            <w:gridSpan w:val="2"/>
            <w:tcBorders>
              <w:bottom w:val="nil"/>
            </w:tcBorders>
          </w:tcPr>
          <w:p w14:paraId="129AC3A4"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5650186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p w14:paraId="59C63A75" w14:textId="77777777" w:rsidR="00A30AD5" w:rsidRPr="00033C82" w:rsidRDefault="00A30AD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C110B" w:rsidRPr="00033C82" w14:paraId="7B756173" w14:textId="77777777" w:rsidTr="00A707D7">
        <w:trPr>
          <w:cantSplit/>
        </w:trPr>
        <w:tc>
          <w:tcPr>
            <w:tcW w:w="9010" w:type="dxa"/>
            <w:gridSpan w:val="2"/>
            <w:tcBorders>
              <w:top w:val="nil"/>
            </w:tcBorders>
          </w:tcPr>
          <w:p w14:paraId="136742AB" w14:textId="77777777" w:rsidR="00951333" w:rsidRPr="00033C82" w:rsidRDefault="0095133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12875FB" w14:textId="77777777" w:rsidR="006E56D9" w:rsidRPr="00033C82" w:rsidRDefault="0029793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w:t>
      </w:r>
      <w:r w:rsidR="00C15DA2" w:rsidRPr="00033C82">
        <w:t>3</w:t>
      </w:r>
      <w:r w:rsidR="006E56D9"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028DC50C" w14:textId="77777777" w:rsidTr="00A707D7">
        <w:trPr>
          <w:trHeight w:val="773"/>
        </w:trPr>
        <w:tc>
          <w:tcPr>
            <w:tcW w:w="7385" w:type="dxa"/>
            <w:tcBorders>
              <w:bottom w:val="single" w:sz="4" w:space="0" w:color="auto"/>
            </w:tcBorders>
          </w:tcPr>
          <w:p w14:paraId="68430C1A"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Did the auditee prepare financial statements, including the schedule of expenditures of Federal awards, required by 2 CFR 200.510?</w:t>
            </w:r>
          </w:p>
          <w:p w14:paraId="47DF9F01"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F342D31" w14:textId="79C9A584" w:rsidR="004C110B"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200.508(b)</w:t>
            </w:r>
            <w:r w:rsidR="0020488C" w:rsidRPr="00033C82">
              <w:t xml:space="preserve">; </w:t>
            </w:r>
            <w:r w:rsidR="005D324F" w:rsidRPr="00033C82">
              <w:t xml:space="preserve">CDBG Entitlement: 24 CFR 570.502; </w:t>
            </w:r>
            <w:r w:rsidR="00EC0FF2" w:rsidRPr="00033C82">
              <w:t xml:space="preserve">State CDBG: 24 CFR 570.489(n); </w:t>
            </w:r>
            <w:r w:rsidR="0020488C" w:rsidRPr="00033C82">
              <w:t>HOME: 24 CFR 92.505</w:t>
            </w:r>
            <w:r w:rsidR="008012F1" w:rsidRPr="00033C82">
              <w:t>; HOPWA: 24 CFR 574.650</w:t>
            </w:r>
            <w:r w:rsidR="00FC04AF" w:rsidRPr="00033C82">
              <w:t xml:space="preserve">; </w:t>
            </w:r>
            <w:r w:rsidR="00C27A2B" w:rsidRPr="00033C82">
              <w:rPr>
                <w:sz w:val="22"/>
                <w:szCs w:val="22"/>
              </w:rPr>
              <w:t xml:space="preserve">ESG: 24 CFR 576.407(c); </w:t>
            </w:r>
            <w:proofErr w:type="spellStart"/>
            <w:r w:rsidR="00C27A2B" w:rsidRPr="00033C82">
              <w:rPr>
                <w:sz w:val="22"/>
                <w:szCs w:val="22"/>
              </w:rPr>
              <w:t>CoC</w:t>
            </w:r>
            <w:proofErr w:type="spellEnd"/>
            <w:r w:rsidR="00C27A2B" w:rsidRPr="00033C82">
              <w:rPr>
                <w:sz w:val="22"/>
                <w:szCs w:val="22"/>
              </w:rPr>
              <w:t>: 24 CFR 578.99(e) and (g)</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64E86F60" w14:textId="77777777" w:rsidTr="00A707D7">
              <w:trPr>
                <w:trHeight w:val="170"/>
              </w:trPr>
              <w:tc>
                <w:tcPr>
                  <w:tcW w:w="425" w:type="dxa"/>
                </w:tcPr>
                <w:p w14:paraId="3FB6924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A16BA22"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34EF8C5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6205CF2B" w14:textId="77777777" w:rsidTr="00A707D7">
              <w:trPr>
                <w:trHeight w:val="225"/>
              </w:trPr>
              <w:tc>
                <w:tcPr>
                  <w:tcW w:w="425" w:type="dxa"/>
                </w:tcPr>
                <w:p w14:paraId="44059A6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26023EA9"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F2AA4E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13E991D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2250029C" w14:textId="77777777" w:rsidTr="00A707D7">
        <w:trPr>
          <w:cantSplit/>
        </w:trPr>
        <w:tc>
          <w:tcPr>
            <w:tcW w:w="9010" w:type="dxa"/>
            <w:gridSpan w:val="2"/>
            <w:tcBorders>
              <w:bottom w:val="nil"/>
            </w:tcBorders>
          </w:tcPr>
          <w:p w14:paraId="13CD1735"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3E00086D"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10B" w:rsidRPr="00033C82" w14:paraId="107E187F" w14:textId="77777777" w:rsidTr="00A707D7">
        <w:trPr>
          <w:cantSplit/>
        </w:trPr>
        <w:tc>
          <w:tcPr>
            <w:tcW w:w="9010" w:type="dxa"/>
            <w:gridSpan w:val="2"/>
            <w:tcBorders>
              <w:top w:val="nil"/>
            </w:tcBorders>
          </w:tcPr>
          <w:p w14:paraId="7280D94F" w14:textId="77777777" w:rsidR="00795AEA" w:rsidRPr="00033C82" w:rsidRDefault="00795AE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41DA635" w14:textId="77777777" w:rsidR="00951333" w:rsidRPr="00033C82" w:rsidRDefault="0095133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07E806D" w14:textId="77777777" w:rsidR="00E578F5" w:rsidRPr="00033C82" w:rsidRDefault="00B6326A" w:rsidP="001A48E7">
      <w:pPr>
        <w:widowControl w:val="0"/>
      </w:pPr>
      <w:r w:rsidRPr="00033C82">
        <w:t>2</w:t>
      </w:r>
      <w:r w:rsidR="00C15DA2" w:rsidRPr="00033C82">
        <w:t>4</w:t>
      </w:r>
      <w:r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6412E" w:rsidRPr="00033C82" w14:paraId="277537DE" w14:textId="77777777" w:rsidTr="009C269A">
        <w:trPr>
          <w:trHeight w:val="773"/>
        </w:trPr>
        <w:tc>
          <w:tcPr>
            <w:tcW w:w="7385" w:type="dxa"/>
            <w:tcBorders>
              <w:bottom w:val="single" w:sz="4" w:space="0" w:color="auto"/>
            </w:tcBorders>
          </w:tcPr>
          <w:p w14:paraId="2011A998" w14:textId="77777777" w:rsidR="0056412E" w:rsidRPr="00033C82" w:rsidRDefault="00490C0C" w:rsidP="001A48E7">
            <w:pPr>
              <w:pStyle w:val="Level1"/>
              <w:widowControl w:val="0"/>
              <w:numPr>
                <w:ilvl w:val="0"/>
                <w:numId w:val="0"/>
              </w:numPr>
              <w:tabs>
                <w:tab w:val="clear" w:pos="4320"/>
                <w:tab w:val="clear" w:pos="8640"/>
              </w:tabs>
            </w:pPr>
            <w:r w:rsidRPr="00033C82">
              <w:t>Did</w:t>
            </w:r>
            <w:r w:rsidR="0056412E" w:rsidRPr="00033C82">
              <w:t xml:space="preserve"> the auditee</w:t>
            </w:r>
            <w:r w:rsidR="0056412E" w:rsidRPr="00033C82">
              <w:rPr>
                <w:rFonts w:ascii="Arial" w:hAnsi="Arial" w:cs="Arial"/>
                <w:sz w:val="20"/>
                <w:szCs w:val="20"/>
              </w:rPr>
              <w:t xml:space="preserve"> </w:t>
            </w:r>
            <w:r w:rsidR="0056412E" w:rsidRPr="00033C82">
              <w:t xml:space="preserve">promptly follow up and take corrective action on audit findings, including preparation of a summary schedule of prior audit findings and a corrective action plan in accordance with </w:t>
            </w:r>
            <w:r w:rsidR="00795AEA" w:rsidRPr="00033C82">
              <w:t xml:space="preserve">2 CFR </w:t>
            </w:r>
            <w:r w:rsidR="0056412E" w:rsidRPr="00033C82">
              <w:t xml:space="preserve">200.511(b) and </w:t>
            </w:r>
            <w:r w:rsidR="0025085C" w:rsidRPr="00033C82">
              <w:t xml:space="preserve">2 CFR </w:t>
            </w:r>
            <w:r w:rsidR="0056412E" w:rsidRPr="00033C82">
              <w:t xml:space="preserve">200.511(c), respectively?    </w:t>
            </w:r>
          </w:p>
          <w:p w14:paraId="070ED92F"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0A3F772" w14:textId="68E3D27C"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 xml:space="preserve">[2 CFR </w:t>
            </w:r>
            <w:r w:rsidR="00100AFC" w:rsidRPr="00033C82">
              <w:t xml:space="preserve">200.303(d) and </w:t>
            </w:r>
            <w:r w:rsidR="0025085C" w:rsidRPr="00033C82">
              <w:t xml:space="preserve">2 CFR </w:t>
            </w:r>
            <w:r w:rsidRPr="00033C82">
              <w:t>200.508(c)</w:t>
            </w:r>
            <w:r w:rsidR="00C5026E" w:rsidRPr="00033C82">
              <w:t xml:space="preserve">; </w:t>
            </w:r>
            <w:r w:rsidR="007A2B06" w:rsidRPr="00033C82">
              <w:t>CDBG Entitlement: 24 CFR 570.502</w:t>
            </w:r>
            <w:r w:rsidR="00632F41" w:rsidRPr="00033C82">
              <w:t>(a)</w:t>
            </w:r>
            <w:r w:rsidR="007A2B06" w:rsidRPr="00033C82">
              <w:t xml:space="preserve">; </w:t>
            </w:r>
            <w:r w:rsidR="00EC0FF2" w:rsidRPr="00033C82">
              <w:t xml:space="preserve">State CDBG: 24 CFR 570.489(n); </w:t>
            </w:r>
            <w:r w:rsidR="00C5026E" w:rsidRPr="00033C82">
              <w:t>HOME: 24 CFR 92.505</w:t>
            </w:r>
            <w:r w:rsidR="00A226C9" w:rsidRPr="00033C82">
              <w:t>; HOPWA: 24 CFR 574.605; 24 CFR 574.650</w:t>
            </w:r>
            <w:r w:rsidR="00C27A2B" w:rsidRPr="00033C82">
              <w:t xml:space="preserve">; </w:t>
            </w:r>
            <w:r w:rsidR="00C27A2B" w:rsidRPr="00033C82">
              <w:rPr>
                <w:sz w:val="22"/>
                <w:szCs w:val="22"/>
              </w:rPr>
              <w:t xml:space="preserve">ESG: 24 CFR 576.407(c); </w:t>
            </w:r>
            <w:proofErr w:type="spellStart"/>
            <w:r w:rsidR="00C27A2B" w:rsidRPr="00033C82">
              <w:rPr>
                <w:sz w:val="22"/>
                <w:szCs w:val="22"/>
              </w:rPr>
              <w:t>CoC</w:t>
            </w:r>
            <w:proofErr w:type="spellEnd"/>
            <w:r w:rsidR="00C27A2B" w:rsidRPr="00033C82">
              <w:rPr>
                <w:sz w:val="22"/>
                <w:szCs w:val="22"/>
              </w:rPr>
              <w:t>: 24 CFR 578.99(e) and (g)</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6412E" w:rsidRPr="00033C82" w14:paraId="29893CFE" w14:textId="77777777" w:rsidTr="00A707D7">
              <w:trPr>
                <w:trHeight w:val="170"/>
              </w:trPr>
              <w:tc>
                <w:tcPr>
                  <w:tcW w:w="425" w:type="dxa"/>
                </w:tcPr>
                <w:p w14:paraId="0D58B858"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1FA4B8F9"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D58FA5B"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56412E" w:rsidRPr="00033C82" w14:paraId="77C33147" w14:textId="77777777" w:rsidTr="00A707D7">
              <w:trPr>
                <w:trHeight w:val="225"/>
              </w:trPr>
              <w:tc>
                <w:tcPr>
                  <w:tcW w:w="425" w:type="dxa"/>
                </w:tcPr>
                <w:p w14:paraId="10F59E23"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39C07198"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26D295A2"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1646714C"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6412E" w:rsidRPr="00033C82" w14:paraId="6C19B812" w14:textId="77777777" w:rsidTr="009C269A">
        <w:trPr>
          <w:cantSplit/>
        </w:trPr>
        <w:tc>
          <w:tcPr>
            <w:tcW w:w="9010" w:type="dxa"/>
            <w:gridSpan w:val="2"/>
            <w:tcBorders>
              <w:bottom w:val="single" w:sz="4" w:space="0" w:color="auto"/>
            </w:tcBorders>
          </w:tcPr>
          <w:p w14:paraId="56ED0F85"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5F795348" w14:textId="77777777" w:rsidR="00951333" w:rsidRPr="00033C82" w:rsidRDefault="0056412E" w:rsidP="00A30A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p w14:paraId="4C7CD58F" w14:textId="77777777" w:rsidR="00595FCA" w:rsidRPr="00033C82" w:rsidRDefault="00595FCA" w:rsidP="00A30A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1B784AC" w14:textId="77777777" w:rsidR="00595FCA" w:rsidRPr="00033C82" w:rsidRDefault="00595FCA" w:rsidP="001A48E7">
      <w:pPr>
        <w:widowControl w:val="0"/>
      </w:pPr>
    </w:p>
    <w:p w14:paraId="68699752" w14:textId="77777777" w:rsidR="009471BC" w:rsidRPr="00033C82" w:rsidRDefault="009471BC" w:rsidP="001A48E7">
      <w:pPr>
        <w:widowControl w:val="0"/>
      </w:pPr>
      <w:r w:rsidRPr="00033C82">
        <w:t>2</w:t>
      </w:r>
      <w:r w:rsidR="00C15DA2" w:rsidRPr="00033C82">
        <w:t>5</w:t>
      </w:r>
      <w:r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6301D72F" w14:textId="77777777" w:rsidTr="00A707D7">
        <w:trPr>
          <w:trHeight w:val="773"/>
        </w:trPr>
        <w:tc>
          <w:tcPr>
            <w:tcW w:w="7385" w:type="dxa"/>
            <w:tcBorders>
              <w:bottom w:val="single" w:sz="4" w:space="0" w:color="auto"/>
            </w:tcBorders>
          </w:tcPr>
          <w:p w14:paraId="35DF00A7" w14:textId="77777777" w:rsidR="0056412E" w:rsidRPr="00033C82" w:rsidRDefault="0056412E" w:rsidP="001A48E7">
            <w:pPr>
              <w:widowControl w:val="0"/>
            </w:pPr>
            <w:r w:rsidRPr="00033C82">
              <w:lastRenderedPageBreak/>
              <w:t>Did the auditee</w:t>
            </w:r>
            <w:r w:rsidR="006932E8" w:rsidRPr="00033C82">
              <w:t xml:space="preserve"> electronically</w:t>
            </w:r>
            <w:r w:rsidRPr="00033C82">
              <w:t xml:space="preserve"> submit </w:t>
            </w:r>
            <w:r w:rsidR="006932E8" w:rsidRPr="00033C82">
              <w:t xml:space="preserve">to the Federal Audit Clearinghouse </w:t>
            </w:r>
            <w:r w:rsidRPr="00033C82">
              <w:t xml:space="preserve">the data collection form described in </w:t>
            </w:r>
            <w:r w:rsidR="00795AEA" w:rsidRPr="00033C82">
              <w:t xml:space="preserve">2 CFR </w:t>
            </w:r>
            <w:r w:rsidRPr="00033C82">
              <w:t xml:space="preserve">200.512(b) and reporting package described in </w:t>
            </w:r>
            <w:r w:rsidR="00795AEA" w:rsidRPr="00033C82">
              <w:t>2 CFR</w:t>
            </w:r>
            <w:r w:rsidRPr="00033C82">
              <w:t xml:space="preserve"> 200.512(c) within the earlier of 30 calendar days after receipt of the auditor's report(s), or nine months after the end of the audit period?</w:t>
            </w:r>
          </w:p>
          <w:p w14:paraId="47CC94FB"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728D4AB" w14:textId="5FAE9665" w:rsidR="004C110B"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 CFR 200.512(a)</w:t>
            </w:r>
            <w:r w:rsidR="009B7499" w:rsidRPr="00033C82">
              <w:t xml:space="preserve"> and (d)</w:t>
            </w:r>
            <w:r w:rsidR="00C5026E" w:rsidRPr="00033C82">
              <w:t>;</w:t>
            </w:r>
            <w:r w:rsidR="007A2B06" w:rsidRPr="00033C82">
              <w:t xml:space="preserve"> CDBG Entitlement: 24 CFR 570.502</w:t>
            </w:r>
            <w:r w:rsidR="00632F41" w:rsidRPr="00033C82">
              <w:t>(a)</w:t>
            </w:r>
            <w:r w:rsidR="007A2B06" w:rsidRPr="00033C82">
              <w:t xml:space="preserve">; </w:t>
            </w:r>
            <w:r w:rsidR="00EC0FF2" w:rsidRPr="00033C82">
              <w:t xml:space="preserve">State CDBG: 24 CFR 570.489(n); </w:t>
            </w:r>
            <w:r w:rsidR="00C5026E" w:rsidRPr="00033C82">
              <w:t>HOME: 24 CFR 92.505</w:t>
            </w:r>
            <w:r w:rsidR="00A226C9" w:rsidRPr="00033C82">
              <w:t>; HOPWA: 24 CFR 574.650</w:t>
            </w:r>
            <w:r w:rsidR="00C27A2B" w:rsidRPr="00033C82">
              <w:t xml:space="preserve">; </w:t>
            </w:r>
            <w:r w:rsidR="00350B9B" w:rsidRPr="00033C82">
              <w:rPr>
                <w:sz w:val="22"/>
                <w:szCs w:val="22"/>
              </w:rPr>
              <w:t xml:space="preserve">ESG: 24 CFR 576.407(c); </w:t>
            </w:r>
            <w:proofErr w:type="spellStart"/>
            <w:r w:rsidR="00350B9B" w:rsidRPr="00033C82">
              <w:rPr>
                <w:sz w:val="22"/>
                <w:szCs w:val="22"/>
              </w:rPr>
              <w:t>CoC</w:t>
            </w:r>
            <w:proofErr w:type="spellEnd"/>
            <w:r w:rsidR="00350B9B"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1502FA88" w14:textId="77777777" w:rsidTr="00A707D7">
              <w:trPr>
                <w:trHeight w:val="170"/>
              </w:trPr>
              <w:tc>
                <w:tcPr>
                  <w:tcW w:w="425" w:type="dxa"/>
                </w:tcPr>
                <w:p w14:paraId="0473815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E35723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436BAE1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6E09D21F" w14:textId="77777777" w:rsidTr="00A707D7">
              <w:trPr>
                <w:trHeight w:val="225"/>
              </w:trPr>
              <w:tc>
                <w:tcPr>
                  <w:tcW w:w="425" w:type="dxa"/>
                </w:tcPr>
                <w:p w14:paraId="2E51FA24"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19F5FC8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CE5FC39"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09CEF10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42305A99" w14:textId="77777777" w:rsidTr="00A707D7">
        <w:trPr>
          <w:cantSplit/>
        </w:trPr>
        <w:tc>
          <w:tcPr>
            <w:tcW w:w="9010" w:type="dxa"/>
            <w:gridSpan w:val="2"/>
            <w:tcBorders>
              <w:bottom w:val="nil"/>
            </w:tcBorders>
          </w:tcPr>
          <w:p w14:paraId="58A91C0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6AA4752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10B" w:rsidRPr="00033C82" w14:paraId="191FDE1D" w14:textId="77777777" w:rsidTr="00A707D7">
        <w:trPr>
          <w:cantSplit/>
        </w:trPr>
        <w:tc>
          <w:tcPr>
            <w:tcW w:w="9010" w:type="dxa"/>
            <w:gridSpan w:val="2"/>
            <w:tcBorders>
              <w:top w:val="nil"/>
            </w:tcBorders>
          </w:tcPr>
          <w:p w14:paraId="54108735" w14:textId="77777777" w:rsidR="00951333" w:rsidRPr="00033C82" w:rsidRDefault="0095133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698BA8D" w14:textId="77777777" w:rsidR="006E56D9"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w:t>
      </w:r>
      <w:r w:rsidR="00C15DA2" w:rsidRPr="00033C82">
        <w:t>6</w:t>
      </w:r>
      <w:r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35C82ADD" w14:textId="77777777" w:rsidTr="00A707D7">
        <w:trPr>
          <w:trHeight w:val="773"/>
        </w:trPr>
        <w:tc>
          <w:tcPr>
            <w:tcW w:w="7385" w:type="dxa"/>
            <w:tcBorders>
              <w:bottom w:val="single" w:sz="4" w:space="0" w:color="auto"/>
            </w:tcBorders>
          </w:tcPr>
          <w:p w14:paraId="5C39A004"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 xml:space="preserve">a.   </w:t>
            </w:r>
            <w:r w:rsidR="005970D9" w:rsidRPr="00033C82">
              <w:t xml:space="preserve">Did </w:t>
            </w:r>
            <w:r w:rsidRPr="00033C82">
              <w:t xml:space="preserve">the </w:t>
            </w:r>
            <w:r w:rsidR="00FC0C90" w:rsidRPr="00033C82">
              <w:t>recipient</w:t>
            </w:r>
            <w:r w:rsidRPr="00033C82">
              <w:t xml:space="preserve"> inform subrecipients of the S</w:t>
            </w:r>
            <w:r w:rsidR="00795AEA" w:rsidRPr="00033C82">
              <w:t>ubpart</w:t>
            </w:r>
            <w:r w:rsidRPr="00033C82">
              <w:t xml:space="preserve"> F audit requirements</w:t>
            </w:r>
            <w:r w:rsidR="005970D9" w:rsidRPr="00033C82">
              <w:t xml:space="preserve"> at the time of the subaward</w:t>
            </w:r>
            <w:r w:rsidRPr="00033C82">
              <w:t xml:space="preserve">? </w:t>
            </w:r>
          </w:p>
          <w:p w14:paraId="4E672D0F"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29BCAFC4" w14:textId="0E7C376E" w:rsidR="004C110B"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200.331(a)(2)</w:t>
            </w:r>
            <w:r w:rsidR="00C5026E" w:rsidRPr="00033C82">
              <w:t xml:space="preserve">; </w:t>
            </w:r>
            <w:r w:rsidR="007A2B06" w:rsidRPr="00033C82">
              <w:t>CDBG Entitlement: 24 CFR 570.502</w:t>
            </w:r>
            <w:r w:rsidR="00632F41" w:rsidRPr="00033C82">
              <w:t>(a)</w:t>
            </w:r>
            <w:r w:rsidR="007A2B06" w:rsidRPr="00033C82">
              <w:t xml:space="preserve">; </w:t>
            </w:r>
            <w:r w:rsidR="00EC0FF2" w:rsidRPr="00033C82">
              <w:t xml:space="preserve">State CDBG: 24 CFR </w:t>
            </w:r>
            <w:r w:rsidR="00C515C0" w:rsidRPr="00033C82">
              <w:t>570.</w:t>
            </w:r>
            <w:r w:rsidR="00EC0FF2" w:rsidRPr="00033C82">
              <w:t xml:space="preserve">489(m); </w:t>
            </w:r>
            <w:r w:rsidR="00C5026E" w:rsidRPr="00033C82">
              <w:t>HOME: 24 CFR 92.505</w:t>
            </w:r>
            <w:r w:rsidR="0079295E" w:rsidRPr="00033C82">
              <w:t>; HOPWA: 24 CFR 574.605</w:t>
            </w:r>
            <w:r w:rsidR="00350B9B" w:rsidRPr="00033C82">
              <w:t xml:space="preserve">; </w:t>
            </w:r>
            <w:r w:rsidR="00350B9B" w:rsidRPr="00033C82">
              <w:rPr>
                <w:sz w:val="22"/>
                <w:szCs w:val="22"/>
              </w:rPr>
              <w:t xml:space="preserve">ESG: 24 CFR 576.407(c); </w:t>
            </w:r>
            <w:proofErr w:type="spellStart"/>
            <w:r w:rsidR="00350B9B" w:rsidRPr="00033C82">
              <w:rPr>
                <w:sz w:val="22"/>
                <w:szCs w:val="22"/>
              </w:rPr>
              <w:t>CoC</w:t>
            </w:r>
            <w:proofErr w:type="spellEnd"/>
            <w:r w:rsidR="00350B9B"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002B6C27" w14:textId="77777777" w:rsidTr="00A707D7">
              <w:trPr>
                <w:trHeight w:val="170"/>
              </w:trPr>
              <w:tc>
                <w:tcPr>
                  <w:tcW w:w="425" w:type="dxa"/>
                </w:tcPr>
                <w:p w14:paraId="46AFC4C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601CC03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4A06C11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400AB0F0" w14:textId="77777777" w:rsidTr="00A707D7">
              <w:trPr>
                <w:trHeight w:val="225"/>
              </w:trPr>
              <w:tc>
                <w:tcPr>
                  <w:tcW w:w="425" w:type="dxa"/>
                </w:tcPr>
                <w:p w14:paraId="1CE0B5E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73AE954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0BA124B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7532B7F5"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530E54A7" w14:textId="77777777" w:rsidTr="00A707D7">
        <w:trPr>
          <w:cantSplit/>
        </w:trPr>
        <w:tc>
          <w:tcPr>
            <w:tcW w:w="9010" w:type="dxa"/>
            <w:gridSpan w:val="2"/>
            <w:tcBorders>
              <w:bottom w:val="nil"/>
            </w:tcBorders>
          </w:tcPr>
          <w:p w14:paraId="5B2139A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24AE701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10B" w:rsidRPr="00033C82" w14:paraId="1112969D" w14:textId="77777777" w:rsidTr="00A707D7">
        <w:trPr>
          <w:cantSplit/>
        </w:trPr>
        <w:tc>
          <w:tcPr>
            <w:tcW w:w="9010" w:type="dxa"/>
            <w:gridSpan w:val="2"/>
            <w:tcBorders>
              <w:top w:val="nil"/>
            </w:tcBorders>
          </w:tcPr>
          <w:p w14:paraId="67D27D02"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128B332" w14:textId="77777777" w:rsidR="006E56D9" w:rsidRPr="00033C82" w:rsidRDefault="006E56D9" w:rsidP="001A48E7">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52E0D4E2" w14:textId="77777777" w:rsidTr="00041324">
        <w:trPr>
          <w:trHeight w:val="1304"/>
        </w:trPr>
        <w:tc>
          <w:tcPr>
            <w:tcW w:w="7385" w:type="dxa"/>
            <w:tcBorders>
              <w:bottom w:val="single" w:sz="4" w:space="0" w:color="auto"/>
            </w:tcBorders>
          </w:tcPr>
          <w:p w14:paraId="616F3471"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 xml:space="preserve">b.  </w:t>
            </w:r>
            <w:r w:rsidRPr="00033C82">
              <w:rPr>
                <w:rFonts w:ascii="Arial" w:hAnsi="Arial" w:cs="Arial"/>
                <w:sz w:val="20"/>
                <w:szCs w:val="20"/>
              </w:rPr>
              <w:t xml:space="preserve"> </w:t>
            </w:r>
            <w:r w:rsidRPr="00033C82">
              <w:t xml:space="preserve">Has the </w:t>
            </w:r>
            <w:r w:rsidR="00FC0C90" w:rsidRPr="00033C82">
              <w:t>recipient</w:t>
            </w:r>
            <w:r w:rsidRPr="00033C82">
              <w:t xml:space="preserve"> verified that every subrecipient is audited</w:t>
            </w:r>
            <w:r w:rsidR="00795AEA" w:rsidRPr="00033C82">
              <w:t>,</w:t>
            </w:r>
            <w:r w:rsidRPr="00033C82">
              <w:t xml:space="preserve"> as required by Subpart F</w:t>
            </w:r>
            <w:r w:rsidR="00795AEA" w:rsidRPr="00033C82">
              <w:t>,</w:t>
            </w:r>
            <w:r w:rsidRPr="00033C82">
              <w:t xml:space="preserve"> when it is expected that the subrecipient's Federal awards expended during the respective fiscal year equaled or exceeded the $750,000 expenditure threshold?</w:t>
            </w:r>
          </w:p>
          <w:p w14:paraId="7C5A08FB"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23BC47F" w14:textId="673877D5" w:rsidR="004C110B"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200.331(f)</w:t>
            </w:r>
            <w:r w:rsidR="00C515C0" w:rsidRPr="00033C82">
              <w:t xml:space="preserve">; </w:t>
            </w:r>
            <w:r w:rsidR="004F040B" w:rsidRPr="00033C82">
              <w:t xml:space="preserve">CDBG Entitlement: 24 CFR 570.502; </w:t>
            </w:r>
            <w:r w:rsidR="00C515C0" w:rsidRPr="00033C82">
              <w:t>State CDBG: 24 CFR 570.489(m);</w:t>
            </w:r>
            <w:r w:rsidR="00041324" w:rsidRPr="00033C82">
              <w:t xml:space="preserve"> HOME: 24 CFR 92.505</w:t>
            </w:r>
            <w:r w:rsidR="0079295E" w:rsidRPr="00033C82">
              <w:t>;</w:t>
            </w:r>
            <w:r w:rsidR="001B74E4" w:rsidRPr="00033C82">
              <w:t xml:space="preserve"> HOPWA: 24 CFR 574.605</w:t>
            </w:r>
            <w:r w:rsidR="00350B9B" w:rsidRPr="00033C82">
              <w:t xml:space="preserve">; </w:t>
            </w:r>
            <w:r w:rsidR="00DB030B" w:rsidRPr="00033C82">
              <w:rPr>
                <w:sz w:val="22"/>
                <w:szCs w:val="22"/>
              </w:rPr>
              <w:t xml:space="preserve">ESG: 24 CFR 576.407(c); </w:t>
            </w:r>
            <w:proofErr w:type="spellStart"/>
            <w:r w:rsidR="00DB030B" w:rsidRPr="00033C82">
              <w:rPr>
                <w:sz w:val="22"/>
                <w:szCs w:val="22"/>
              </w:rPr>
              <w:t>CoC</w:t>
            </w:r>
            <w:proofErr w:type="spellEnd"/>
            <w:r w:rsidR="00DB030B"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0F77AA5F" w14:textId="77777777" w:rsidTr="00A707D7">
              <w:trPr>
                <w:trHeight w:val="170"/>
              </w:trPr>
              <w:tc>
                <w:tcPr>
                  <w:tcW w:w="425" w:type="dxa"/>
                </w:tcPr>
                <w:p w14:paraId="49EDEFC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4813EB7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3F3C82E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33AABE48" w14:textId="77777777" w:rsidTr="00A707D7">
              <w:trPr>
                <w:trHeight w:val="225"/>
              </w:trPr>
              <w:tc>
                <w:tcPr>
                  <w:tcW w:w="425" w:type="dxa"/>
                </w:tcPr>
                <w:p w14:paraId="7CCFC40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49A0C96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385BC53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38529311"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195541F9" w14:textId="77777777" w:rsidTr="00A707D7">
        <w:trPr>
          <w:cantSplit/>
        </w:trPr>
        <w:tc>
          <w:tcPr>
            <w:tcW w:w="9010" w:type="dxa"/>
            <w:gridSpan w:val="2"/>
            <w:tcBorders>
              <w:bottom w:val="nil"/>
            </w:tcBorders>
          </w:tcPr>
          <w:p w14:paraId="1653B68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248EE789"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10B" w:rsidRPr="00033C82" w14:paraId="3CB222E2" w14:textId="77777777" w:rsidTr="00A707D7">
        <w:trPr>
          <w:cantSplit/>
        </w:trPr>
        <w:tc>
          <w:tcPr>
            <w:tcW w:w="9010" w:type="dxa"/>
            <w:gridSpan w:val="2"/>
            <w:tcBorders>
              <w:top w:val="nil"/>
            </w:tcBorders>
          </w:tcPr>
          <w:p w14:paraId="76D0A0B4" w14:textId="77777777" w:rsidR="00795AEA" w:rsidRPr="00033C82" w:rsidRDefault="00795AE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8F11DEF" w14:textId="77777777" w:rsidR="004C110B" w:rsidRPr="00033C82" w:rsidRDefault="004C110B" w:rsidP="001A48E7">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4BA87DAE" w14:textId="77777777" w:rsidTr="00E06C27">
        <w:trPr>
          <w:trHeight w:val="773"/>
        </w:trPr>
        <w:tc>
          <w:tcPr>
            <w:tcW w:w="7385" w:type="dxa"/>
            <w:tcBorders>
              <w:bottom w:val="single" w:sz="4" w:space="0" w:color="auto"/>
            </w:tcBorders>
          </w:tcPr>
          <w:p w14:paraId="75160787" w14:textId="77777777" w:rsidR="0056412E"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 xml:space="preserve">c.  </w:t>
            </w:r>
            <w:r w:rsidRPr="00033C82">
              <w:rPr>
                <w:rFonts w:ascii="Arial" w:hAnsi="Arial" w:cs="Arial"/>
                <w:sz w:val="20"/>
                <w:szCs w:val="20"/>
              </w:rPr>
              <w:t xml:space="preserve"> </w:t>
            </w:r>
            <w:r w:rsidR="00375E02" w:rsidRPr="00033C82">
              <w:t xml:space="preserve">Has the recipient ensured that the subrecipients take timely and appropriate action on all deficiencies pertaining to HUD awards </w:t>
            </w:r>
            <w:r w:rsidR="008F5317" w:rsidRPr="00033C82">
              <w:t xml:space="preserve">it </w:t>
            </w:r>
            <w:r w:rsidR="00375E02" w:rsidRPr="00033C82">
              <w:t>provided to subrecipient</w:t>
            </w:r>
            <w:r w:rsidR="008F5317" w:rsidRPr="00033C82">
              <w:t>s</w:t>
            </w:r>
            <w:r w:rsidR="00375E02" w:rsidRPr="00033C82">
              <w:t xml:space="preserve"> </w:t>
            </w:r>
            <w:r w:rsidR="008F5317" w:rsidRPr="00033C82">
              <w:t xml:space="preserve">that were </w:t>
            </w:r>
            <w:r w:rsidR="00375E02" w:rsidRPr="00033C82">
              <w:t>detected through audits, on-site reviews, and other means</w:t>
            </w:r>
            <w:r w:rsidRPr="00033C82">
              <w:t>?</w:t>
            </w:r>
          </w:p>
          <w:p w14:paraId="129E7621"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92BBE9A" w14:textId="251786E3" w:rsidR="004C110B"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200.331(d)(</w:t>
            </w:r>
            <w:r w:rsidR="00375E02" w:rsidRPr="00033C82">
              <w:t>2</w:t>
            </w:r>
            <w:r w:rsidRPr="00033C82">
              <w:t>)</w:t>
            </w:r>
            <w:r w:rsidR="00082409" w:rsidRPr="00033C82">
              <w:t xml:space="preserve">; </w:t>
            </w:r>
            <w:r w:rsidR="004F040B" w:rsidRPr="00033C82">
              <w:t xml:space="preserve">CDBG Entitlement: 24 CFR 570.502; </w:t>
            </w:r>
            <w:r w:rsidR="00041324" w:rsidRPr="00033C82">
              <w:t xml:space="preserve">State CDBG: 24 CFR 570.489(m); </w:t>
            </w:r>
            <w:r w:rsidR="00082409" w:rsidRPr="00033C82">
              <w:t>HOME: 24 CFR 92.505</w:t>
            </w:r>
            <w:r w:rsidR="001B74E4" w:rsidRPr="00033C82">
              <w:t>; HOPWA: 24 CFR 574.605</w:t>
            </w:r>
            <w:r w:rsidR="00DB030B" w:rsidRPr="00033C82">
              <w:t xml:space="preserve">; </w:t>
            </w:r>
            <w:r w:rsidR="00DB030B" w:rsidRPr="00033C82">
              <w:rPr>
                <w:sz w:val="22"/>
                <w:szCs w:val="22"/>
              </w:rPr>
              <w:t xml:space="preserve">ESG: 24 CFR 576.407(c); </w:t>
            </w:r>
            <w:proofErr w:type="spellStart"/>
            <w:r w:rsidR="00DB030B" w:rsidRPr="00033C82">
              <w:rPr>
                <w:sz w:val="22"/>
                <w:szCs w:val="22"/>
              </w:rPr>
              <w:t>CoC</w:t>
            </w:r>
            <w:proofErr w:type="spellEnd"/>
            <w:r w:rsidR="00DB030B"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486B01C5" w14:textId="77777777" w:rsidTr="00A707D7">
              <w:trPr>
                <w:trHeight w:val="170"/>
              </w:trPr>
              <w:tc>
                <w:tcPr>
                  <w:tcW w:w="425" w:type="dxa"/>
                </w:tcPr>
                <w:p w14:paraId="4E3BFDD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6E85665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EB4C80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2B6B8EF6" w14:textId="77777777" w:rsidTr="00A707D7">
              <w:trPr>
                <w:trHeight w:val="225"/>
              </w:trPr>
              <w:tc>
                <w:tcPr>
                  <w:tcW w:w="425" w:type="dxa"/>
                </w:tcPr>
                <w:p w14:paraId="4C2FD01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614FB170"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49570BC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585839A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1E92247E" w14:textId="77777777" w:rsidTr="00E06C27">
        <w:trPr>
          <w:cantSplit/>
        </w:trPr>
        <w:tc>
          <w:tcPr>
            <w:tcW w:w="9010" w:type="dxa"/>
            <w:gridSpan w:val="2"/>
            <w:tcBorders>
              <w:bottom w:val="single" w:sz="4" w:space="0" w:color="auto"/>
            </w:tcBorders>
          </w:tcPr>
          <w:p w14:paraId="19EA5707"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E1960B6" w14:textId="77777777" w:rsidR="00E25E9A" w:rsidRPr="00033C82" w:rsidRDefault="004C110B"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p w14:paraId="3EA016A9" w14:textId="77777777" w:rsidR="00595FCA" w:rsidRPr="00033C82" w:rsidRDefault="00595FCA"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78EBA1B" w14:textId="77777777" w:rsidR="00375E02" w:rsidRPr="00033C82" w:rsidRDefault="00375E02" w:rsidP="00A30A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75E02" w:rsidRPr="00033C82" w14:paraId="0A9EBAA7" w14:textId="77777777" w:rsidTr="00665F57">
        <w:trPr>
          <w:trHeight w:val="773"/>
        </w:trPr>
        <w:tc>
          <w:tcPr>
            <w:tcW w:w="7385" w:type="dxa"/>
            <w:tcBorders>
              <w:bottom w:val="single" w:sz="4" w:space="0" w:color="auto"/>
            </w:tcBorders>
          </w:tcPr>
          <w:p w14:paraId="698690D2" w14:textId="77777777"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033C82">
              <w:t xml:space="preserve">d.  </w:t>
            </w:r>
            <w:r w:rsidRPr="00033C82">
              <w:rPr>
                <w:rFonts w:ascii="Arial" w:hAnsi="Arial" w:cs="Arial"/>
                <w:sz w:val="20"/>
                <w:szCs w:val="20"/>
              </w:rPr>
              <w:t xml:space="preserve"> </w:t>
            </w:r>
            <w:r w:rsidRPr="00033C82">
              <w:t xml:space="preserve">Has the recipient issued a management decision for audit findings that relate to HUD awards </w:t>
            </w:r>
            <w:r w:rsidR="0025085C" w:rsidRPr="00033C82">
              <w:t xml:space="preserve">that </w:t>
            </w:r>
            <w:r w:rsidRPr="00033C82">
              <w:t>it makes to subrecipients?</w:t>
            </w:r>
          </w:p>
          <w:p w14:paraId="34ADDC7B"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A6EC185" w14:textId="64268449"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033C82">
              <w:t>[2 CFR 200.331(d)(3)</w:t>
            </w:r>
            <w:r w:rsidR="00082409" w:rsidRPr="00033C82">
              <w:t xml:space="preserve">; </w:t>
            </w:r>
            <w:r w:rsidR="004F040B" w:rsidRPr="00033C82">
              <w:t>CDBG Entitlement: 24 CFR 570.502</w:t>
            </w:r>
            <w:r w:rsidR="00CC3E18" w:rsidRPr="00033C82">
              <w:t>(a)</w:t>
            </w:r>
            <w:r w:rsidR="004F040B" w:rsidRPr="00033C82">
              <w:t xml:space="preserve">; </w:t>
            </w:r>
            <w:r w:rsidR="00041324" w:rsidRPr="00033C82">
              <w:t xml:space="preserve">State CDBG: 24 CFR 570.489(m); </w:t>
            </w:r>
            <w:r w:rsidR="00082409" w:rsidRPr="00033C82">
              <w:t>HOME: 24 CFR 92.505</w:t>
            </w:r>
            <w:r w:rsidR="001B74E4" w:rsidRPr="00033C82">
              <w:t>; HOPWA: 24 CFR 574.605</w:t>
            </w:r>
            <w:r w:rsidR="00DB030B" w:rsidRPr="00033C82">
              <w:t xml:space="preserve">; </w:t>
            </w:r>
            <w:r w:rsidR="00DB030B" w:rsidRPr="00033C82">
              <w:rPr>
                <w:sz w:val="22"/>
                <w:szCs w:val="22"/>
              </w:rPr>
              <w:t xml:space="preserve">ESG: 24 CFR 576.407(c); </w:t>
            </w:r>
            <w:proofErr w:type="spellStart"/>
            <w:r w:rsidR="00DB030B" w:rsidRPr="00033C82">
              <w:rPr>
                <w:sz w:val="22"/>
                <w:szCs w:val="22"/>
              </w:rPr>
              <w:t>CoC</w:t>
            </w:r>
            <w:proofErr w:type="spellEnd"/>
            <w:r w:rsidR="00DB030B"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75E02" w:rsidRPr="00033C82" w14:paraId="4DC2723F" w14:textId="77777777" w:rsidTr="00665F57">
              <w:trPr>
                <w:trHeight w:val="170"/>
              </w:trPr>
              <w:tc>
                <w:tcPr>
                  <w:tcW w:w="425" w:type="dxa"/>
                </w:tcPr>
                <w:p w14:paraId="36030779" w14:textId="77777777"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D4285F9" w14:textId="77777777"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6C1A7334" w14:textId="77777777"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375E02" w:rsidRPr="00033C82" w14:paraId="798850F2" w14:textId="77777777" w:rsidTr="00665F57">
              <w:trPr>
                <w:trHeight w:val="225"/>
              </w:trPr>
              <w:tc>
                <w:tcPr>
                  <w:tcW w:w="425" w:type="dxa"/>
                </w:tcPr>
                <w:p w14:paraId="37A5CB81" w14:textId="77777777"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6E7CEDED" w14:textId="77777777"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49C083AD" w14:textId="77777777"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7D965097" w14:textId="77777777"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75E02" w:rsidRPr="00033C82" w14:paraId="1D412F4A" w14:textId="77777777" w:rsidTr="00665F57">
        <w:trPr>
          <w:cantSplit/>
        </w:trPr>
        <w:tc>
          <w:tcPr>
            <w:tcW w:w="9010" w:type="dxa"/>
            <w:gridSpan w:val="2"/>
            <w:tcBorders>
              <w:bottom w:val="single" w:sz="4" w:space="0" w:color="auto"/>
            </w:tcBorders>
          </w:tcPr>
          <w:p w14:paraId="066B4DA5" w14:textId="77777777" w:rsidR="00375E02" w:rsidRPr="00033C82" w:rsidRDefault="00375E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5D8E7686" w14:textId="77777777" w:rsidR="00375E02" w:rsidRPr="00033C82" w:rsidRDefault="00375E02"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p w14:paraId="3D65ECBD" w14:textId="77777777" w:rsidR="00FF0B1F" w:rsidRPr="00033C82" w:rsidRDefault="00FF0B1F"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A37E462" w14:textId="77777777" w:rsidR="00FF0B1F" w:rsidRPr="00033C82" w:rsidRDefault="00FF0B1F"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8BFD963" w14:textId="77777777" w:rsidR="006E56D9"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w:t>
      </w:r>
      <w:r w:rsidR="00C15DA2" w:rsidRPr="00033C82">
        <w:t>7</w:t>
      </w:r>
      <w:r w:rsidR="006E56D9" w:rsidRPr="00033C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034D12BE" w14:textId="77777777" w:rsidTr="00E06C27">
        <w:trPr>
          <w:trHeight w:val="773"/>
        </w:trPr>
        <w:tc>
          <w:tcPr>
            <w:tcW w:w="7385" w:type="dxa"/>
            <w:tcBorders>
              <w:bottom w:val="single" w:sz="4" w:space="0" w:color="auto"/>
            </w:tcBorders>
          </w:tcPr>
          <w:p w14:paraId="74FF3727" w14:textId="77777777" w:rsidR="00933602"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 xml:space="preserve">Has the </w:t>
            </w:r>
            <w:r w:rsidR="00FC0C90" w:rsidRPr="00033C82">
              <w:t>recipient</w:t>
            </w:r>
            <w:r w:rsidRPr="00033C82">
              <w:t xml:space="preserve"> ensured that the HUD award is charged no more than a reasonably proportionate share of the costs of audits required by, and performed in accordance with, Subpart F? </w:t>
            </w:r>
            <w:r w:rsidRPr="00033C82">
              <w:br/>
            </w:r>
          </w:p>
          <w:p w14:paraId="23038AF3" w14:textId="0CF02D1C" w:rsidR="004C110B"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 xml:space="preserve">[2 CFR </w:t>
            </w:r>
            <w:r w:rsidR="006E3ABA" w:rsidRPr="00033C82">
              <w:t xml:space="preserve">200.403(b) and </w:t>
            </w:r>
            <w:r w:rsidRPr="00033C82">
              <w:t>200.425(a)</w:t>
            </w:r>
            <w:r w:rsidR="00082409" w:rsidRPr="00033C82">
              <w:t xml:space="preserve">; </w:t>
            </w:r>
            <w:r w:rsidR="004F040B" w:rsidRPr="00033C82">
              <w:t>CDBG Entitlement: 24 CFR 570.502</w:t>
            </w:r>
            <w:r w:rsidR="00CC3E18" w:rsidRPr="00033C82">
              <w:t>(a)</w:t>
            </w:r>
            <w:r w:rsidR="004F040B" w:rsidRPr="00033C82">
              <w:t xml:space="preserve">; </w:t>
            </w:r>
            <w:r w:rsidR="00A410CE" w:rsidRPr="00033C82">
              <w:t xml:space="preserve">State CDBG: 24 CFR 570.489(p); </w:t>
            </w:r>
            <w:r w:rsidR="00082409" w:rsidRPr="00033C82">
              <w:t>HOME: 24 CFR 92.505</w:t>
            </w:r>
            <w:r w:rsidR="001B74E4" w:rsidRPr="00033C82">
              <w:t>; HOPWA: 24 CFR 574.605</w:t>
            </w:r>
            <w:r w:rsidR="00DB030B" w:rsidRPr="00033C82">
              <w:t xml:space="preserve">; </w:t>
            </w:r>
            <w:r w:rsidR="006549E8" w:rsidRPr="00033C82">
              <w:rPr>
                <w:sz w:val="22"/>
                <w:szCs w:val="22"/>
              </w:rPr>
              <w:t xml:space="preserve">ESG: 24 CFR 576.407(c); </w:t>
            </w:r>
            <w:proofErr w:type="spellStart"/>
            <w:r w:rsidR="006549E8" w:rsidRPr="00033C82">
              <w:rPr>
                <w:sz w:val="22"/>
                <w:szCs w:val="22"/>
              </w:rPr>
              <w:t>CoC</w:t>
            </w:r>
            <w:proofErr w:type="spellEnd"/>
            <w:r w:rsidR="006549E8" w:rsidRPr="00033C82">
              <w:rPr>
                <w:sz w:val="22"/>
                <w:szCs w:val="22"/>
              </w:rPr>
              <w:t>: 24 CFR 578.99(e)</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10E79923" w14:textId="77777777" w:rsidTr="00A707D7">
              <w:trPr>
                <w:trHeight w:val="170"/>
              </w:trPr>
              <w:tc>
                <w:tcPr>
                  <w:tcW w:w="425" w:type="dxa"/>
                </w:tcPr>
                <w:p w14:paraId="59F659E7"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5AE3D3A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713B743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59FB059A" w14:textId="77777777" w:rsidTr="00A707D7">
              <w:trPr>
                <w:trHeight w:val="225"/>
              </w:trPr>
              <w:tc>
                <w:tcPr>
                  <w:tcW w:w="425" w:type="dxa"/>
                </w:tcPr>
                <w:p w14:paraId="1FEA9E1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06C0CCE7"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2D8171E4"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0E12D39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7811B83F" w14:textId="77777777" w:rsidTr="00E06C27">
        <w:trPr>
          <w:cantSplit/>
          <w:trHeight w:val="431"/>
        </w:trPr>
        <w:tc>
          <w:tcPr>
            <w:tcW w:w="9010" w:type="dxa"/>
            <w:gridSpan w:val="2"/>
            <w:tcBorders>
              <w:bottom w:val="single" w:sz="4" w:space="0" w:color="auto"/>
            </w:tcBorders>
          </w:tcPr>
          <w:p w14:paraId="3ED4BB4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022215E7" w14:textId="77777777" w:rsidR="00E25E9A" w:rsidRPr="00033C82" w:rsidRDefault="004C110B"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p w14:paraId="70AEE760" w14:textId="77777777" w:rsidR="00FF0B1F" w:rsidRPr="00033C82" w:rsidRDefault="00FF0B1F"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0EF5161" w14:textId="77777777" w:rsidR="00FF0B1F" w:rsidRPr="00033C82" w:rsidRDefault="00FF0B1F"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AD64A10" w14:textId="77777777" w:rsidR="006E56D9" w:rsidRPr="00033C82" w:rsidRDefault="00B6326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2</w:t>
      </w:r>
      <w:r w:rsidR="00C15DA2" w:rsidRPr="00033C82">
        <w:t>8</w:t>
      </w:r>
      <w:r w:rsidR="006E56D9" w:rsidRPr="00033C82">
        <w:t>.</w:t>
      </w:r>
    </w:p>
    <w:tbl>
      <w:tblPr>
        <w:tblW w:w="90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gridCol w:w="20"/>
      </w:tblGrid>
      <w:tr w:rsidR="00FF0B1F" w:rsidRPr="00033C82" w14:paraId="7280F798" w14:textId="77777777" w:rsidTr="00C74E51">
        <w:trPr>
          <w:trHeight w:val="773"/>
        </w:trPr>
        <w:tc>
          <w:tcPr>
            <w:tcW w:w="9030" w:type="dxa"/>
            <w:gridSpan w:val="3"/>
            <w:tcBorders>
              <w:bottom w:val="single" w:sz="4" w:space="0" w:color="auto"/>
            </w:tcBorders>
          </w:tcPr>
          <w:p w14:paraId="69E432E2" w14:textId="77777777" w:rsidR="00FF0B1F" w:rsidRPr="00033C82" w:rsidRDefault="00FF0B1F" w:rsidP="00FF0B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t xml:space="preserve">When a recipient expends Federal awards under only one Federal program and the Federal program's statutes, regulations, or the terms and conditions of the Federal award do not require a financial statement audit of the auditee, the auditee may elect to have a program-specific audit conducted in accordance with §200.507, </w:t>
            </w:r>
            <w:r w:rsidRPr="00033C82">
              <w:rPr>
                <w:i/>
              </w:rPr>
              <w:t>Program-specific audits</w:t>
            </w:r>
            <w:r w:rsidRPr="00033C82">
              <w:t>.  When a program-specific audit is elected for a HUD program, the auditee and auditor must have basically the same responsibilities for the Federal program as they would have for an audit of a major program in a single audit.  Answer the following questions if the recipient has elected to have a program-specific audit performed.</w:t>
            </w:r>
          </w:p>
        </w:tc>
      </w:tr>
      <w:tr w:rsidR="004C110B" w:rsidRPr="00033C82" w14:paraId="4685AC00" w14:textId="77777777" w:rsidTr="006E288B">
        <w:trPr>
          <w:gridAfter w:val="1"/>
          <w:wAfter w:w="20" w:type="dxa"/>
          <w:trHeight w:val="773"/>
        </w:trPr>
        <w:tc>
          <w:tcPr>
            <w:tcW w:w="7385" w:type="dxa"/>
            <w:tcBorders>
              <w:bottom w:val="single" w:sz="4" w:space="0" w:color="auto"/>
            </w:tcBorders>
          </w:tcPr>
          <w:p w14:paraId="58A766D9" w14:textId="77777777" w:rsidR="0056412E" w:rsidRPr="00033C82" w:rsidRDefault="0056412E" w:rsidP="001A48E7">
            <w:pPr>
              <w:pStyle w:val="Level1"/>
              <w:widowControl w:val="0"/>
              <w:numPr>
                <w:ilvl w:val="0"/>
                <w:numId w:val="39"/>
              </w:numPr>
              <w:tabs>
                <w:tab w:val="clear" w:pos="4320"/>
                <w:tab w:val="clear" w:pos="8640"/>
              </w:tabs>
              <w:ind w:left="365"/>
            </w:pPr>
            <w:r w:rsidRPr="00033C82">
              <w:t xml:space="preserve">Has the auditee prepared the financial statement(s) for the HUD program that includes, at a minimum, a schedule of expenditures of Federal awards for the program and notes that describe the significant accounting policies used in preparing the schedule, a summary schedule of prior audit findings consistent with the requirements of </w:t>
            </w:r>
            <w:r w:rsidR="00795AEA" w:rsidRPr="00033C82">
              <w:t xml:space="preserve">2 CFR </w:t>
            </w:r>
            <w:r w:rsidRPr="00033C82">
              <w:t xml:space="preserve">200.511(b), and a corrective action plan consistent with the requirements of </w:t>
            </w:r>
            <w:r w:rsidR="00795AEA" w:rsidRPr="00033C82">
              <w:t xml:space="preserve">2 CFR </w:t>
            </w:r>
            <w:r w:rsidRPr="00033C82">
              <w:t xml:space="preserve">200.511(c)?  </w:t>
            </w:r>
          </w:p>
          <w:p w14:paraId="0BD5EE4C" w14:textId="77777777" w:rsidR="00933602" w:rsidRPr="00033C82" w:rsidRDefault="00933602" w:rsidP="001A48E7">
            <w:pPr>
              <w:pStyle w:val="Level1"/>
              <w:widowControl w:val="0"/>
              <w:numPr>
                <w:ilvl w:val="0"/>
                <w:numId w:val="0"/>
              </w:numPr>
              <w:tabs>
                <w:tab w:val="clear" w:pos="4320"/>
                <w:tab w:val="clear" w:pos="8640"/>
              </w:tabs>
              <w:ind w:left="365"/>
            </w:pPr>
          </w:p>
          <w:p w14:paraId="29216A93" w14:textId="7DF3C4E8" w:rsidR="004C110B" w:rsidRPr="00033C82" w:rsidRDefault="0056412E" w:rsidP="001A48E7">
            <w:pPr>
              <w:pStyle w:val="Level1"/>
              <w:widowControl w:val="0"/>
              <w:numPr>
                <w:ilvl w:val="0"/>
                <w:numId w:val="0"/>
              </w:numPr>
              <w:tabs>
                <w:tab w:val="clear" w:pos="4320"/>
                <w:tab w:val="clear" w:pos="8640"/>
              </w:tabs>
              <w:ind w:left="365"/>
            </w:pPr>
            <w:r w:rsidRPr="00033C82">
              <w:t>[2 CFR 200.507(b)</w:t>
            </w:r>
            <w:r w:rsidR="00082409" w:rsidRPr="00033C82">
              <w:t xml:space="preserve">; </w:t>
            </w:r>
            <w:r w:rsidR="00EA4DE7" w:rsidRPr="00033C82">
              <w:t>CDBG Entitlement: 24 CFR 570.502</w:t>
            </w:r>
            <w:r w:rsidR="00CC3E18" w:rsidRPr="00033C82">
              <w:t>(a)</w:t>
            </w:r>
            <w:r w:rsidR="00EA4DE7" w:rsidRPr="00033C82">
              <w:t xml:space="preserve">; </w:t>
            </w:r>
            <w:r w:rsidR="00FD7148" w:rsidRPr="00033C82">
              <w:t xml:space="preserve">State CDBG; 24 CFR 570.489(n); </w:t>
            </w:r>
            <w:r w:rsidR="00082409" w:rsidRPr="00033C82">
              <w:t>HOME: 24 CFR 92.505</w:t>
            </w:r>
            <w:r w:rsidR="00EE5DC3" w:rsidRPr="00033C82">
              <w:t>; HOPWA: 24 CFR 574.650</w:t>
            </w:r>
            <w:r w:rsidR="006549E8" w:rsidRPr="00033C82">
              <w:t xml:space="preserve">; </w:t>
            </w:r>
            <w:r w:rsidR="001C098C" w:rsidRPr="00033C82">
              <w:rPr>
                <w:sz w:val="22"/>
                <w:szCs w:val="22"/>
              </w:rPr>
              <w:t xml:space="preserve">ESG: 24 CFR 576.407(c); </w:t>
            </w:r>
            <w:proofErr w:type="spellStart"/>
            <w:r w:rsidR="001C098C" w:rsidRPr="00033C82">
              <w:rPr>
                <w:sz w:val="22"/>
                <w:szCs w:val="22"/>
              </w:rPr>
              <w:t>CoC</w:t>
            </w:r>
            <w:proofErr w:type="spellEnd"/>
            <w:r w:rsidR="001C098C" w:rsidRPr="00033C82">
              <w:rPr>
                <w:sz w:val="22"/>
                <w:szCs w:val="22"/>
              </w:rPr>
              <w:t>: 24 CFR 578.99(e) and (g)</w:t>
            </w:r>
            <w:r w:rsidR="00EE5DC3"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793FC3CA" w14:textId="77777777" w:rsidTr="00A707D7">
              <w:trPr>
                <w:trHeight w:val="170"/>
              </w:trPr>
              <w:tc>
                <w:tcPr>
                  <w:tcW w:w="425" w:type="dxa"/>
                </w:tcPr>
                <w:p w14:paraId="020257C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2EEE46FC"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0625F54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528CCA6E" w14:textId="77777777" w:rsidTr="00A707D7">
              <w:trPr>
                <w:trHeight w:val="225"/>
              </w:trPr>
              <w:tc>
                <w:tcPr>
                  <w:tcW w:w="425" w:type="dxa"/>
                </w:tcPr>
                <w:p w14:paraId="1E47072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25EA5D3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2B074FCA"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7E3EB3D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033C82" w14:paraId="0974FA35" w14:textId="77777777" w:rsidTr="006E288B">
        <w:trPr>
          <w:gridAfter w:val="1"/>
          <w:wAfter w:w="20" w:type="dxa"/>
          <w:cantSplit/>
        </w:trPr>
        <w:tc>
          <w:tcPr>
            <w:tcW w:w="9010" w:type="dxa"/>
            <w:gridSpan w:val="2"/>
            <w:tcBorders>
              <w:bottom w:val="single" w:sz="4" w:space="0" w:color="auto"/>
            </w:tcBorders>
          </w:tcPr>
          <w:p w14:paraId="112449B4"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lastRenderedPageBreak/>
              <w:t>Describe Basis for Conclusion:</w:t>
            </w:r>
          </w:p>
          <w:p w14:paraId="382C3FBB"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p w14:paraId="1495AB66" w14:textId="77777777" w:rsidR="00FF0B1F" w:rsidRPr="00033C82" w:rsidRDefault="00FF0B1F"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CDD1FF3" w14:textId="77777777" w:rsidR="00FF0B1F" w:rsidRPr="00033C82" w:rsidRDefault="00FF0B1F"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A1F9A72" w14:textId="77777777" w:rsidR="00FF0B1F" w:rsidRPr="00033C82" w:rsidRDefault="00FF0B1F"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7AF813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110B" w:rsidRPr="00033C82" w14:paraId="10CDFD29" w14:textId="77777777" w:rsidTr="00A707D7">
        <w:trPr>
          <w:trHeight w:val="773"/>
        </w:trPr>
        <w:tc>
          <w:tcPr>
            <w:tcW w:w="7385" w:type="dxa"/>
            <w:tcBorders>
              <w:bottom w:val="single" w:sz="4" w:space="0" w:color="auto"/>
            </w:tcBorders>
          </w:tcPr>
          <w:p w14:paraId="52FD2380" w14:textId="77777777" w:rsidR="0056412E" w:rsidRPr="00033C82" w:rsidRDefault="003849A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033C82">
              <w:t>b</w:t>
            </w:r>
            <w:r w:rsidR="0056412E" w:rsidRPr="00033C82">
              <w:t xml:space="preserve">.  Did the auditee </w:t>
            </w:r>
            <w:r w:rsidR="006932E8" w:rsidRPr="00033C82">
              <w:t xml:space="preserve">electronically </w:t>
            </w:r>
            <w:r w:rsidR="0056412E" w:rsidRPr="00033C82">
              <w:t>submit</w:t>
            </w:r>
            <w:r w:rsidR="006932E8" w:rsidRPr="00033C82">
              <w:t xml:space="preserve"> to the Federal Audit </w:t>
            </w:r>
            <w:r w:rsidR="00FF069D" w:rsidRPr="00033C82">
              <w:t>Clearinghouse the</w:t>
            </w:r>
            <w:r w:rsidR="0056412E" w:rsidRPr="00033C82">
              <w:t xml:space="preserve"> reporting </w:t>
            </w:r>
            <w:r w:rsidR="00377A0D" w:rsidRPr="00033C82">
              <w:t xml:space="preserve">package </w:t>
            </w:r>
            <w:r w:rsidR="0056412E" w:rsidRPr="00033C82">
              <w:t xml:space="preserve">required by </w:t>
            </w:r>
            <w:r w:rsidR="007A195E" w:rsidRPr="00033C82">
              <w:t xml:space="preserve">2 CFR </w:t>
            </w:r>
            <w:r w:rsidR="0056412E" w:rsidRPr="00033C82">
              <w:t xml:space="preserve">200.507(c)(3) </w:t>
            </w:r>
            <w:r w:rsidR="006932E8" w:rsidRPr="00033C82">
              <w:t xml:space="preserve">and the data collection form prepared in accordance with 2 CFR 200.512(b) </w:t>
            </w:r>
            <w:r w:rsidR="0056412E" w:rsidRPr="00033C82">
              <w:t xml:space="preserve">within the earlier of 30 calendar days after receipt of the auditor's report(s), or nine months after the end of the audit period?  </w:t>
            </w:r>
          </w:p>
          <w:p w14:paraId="5466D0F9" w14:textId="77777777" w:rsidR="00933602" w:rsidRPr="00033C82" w:rsidRDefault="0093360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p>
          <w:p w14:paraId="5447BD64" w14:textId="29239062" w:rsidR="004C110B" w:rsidRPr="00033C82"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033C82">
              <w:t>[2 CFR 200.507(c)</w:t>
            </w:r>
            <w:r w:rsidR="00BB0272" w:rsidRPr="00033C82">
              <w:t xml:space="preserve">; </w:t>
            </w:r>
            <w:r w:rsidR="00EA4DE7" w:rsidRPr="00033C82">
              <w:t>CDBG Entitlement: 24 CFR 570.502</w:t>
            </w:r>
            <w:r w:rsidR="00CC3E18" w:rsidRPr="00033C82">
              <w:t>(a)</w:t>
            </w:r>
            <w:r w:rsidR="00EA4DE7" w:rsidRPr="00033C82">
              <w:t xml:space="preserve">; </w:t>
            </w:r>
            <w:r w:rsidR="000725C8" w:rsidRPr="00033C82">
              <w:t xml:space="preserve">State CDBG; 24 CFR 570.489(n); </w:t>
            </w:r>
            <w:r w:rsidR="00BB0272" w:rsidRPr="00033C82">
              <w:t>HOME: 24 CFR 92.505</w:t>
            </w:r>
            <w:r w:rsidR="00EE5DC3" w:rsidRPr="00033C82">
              <w:t>; HOPWA: 24 CFR 574.650</w:t>
            </w:r>
            <w:r w:rsidR="001C098C" w:rsidRPr="00033C82">
              <w:t xml:space="preserve">; </w:t>
            </w:r>
            <w:r w:rsidR="001C098C" w:rsidRPr="00033C82">
              <w:rPr>
                <w:sz w:val="22"/>
                <w:szCs w:val="22"/>
              </w:rPr>
              <w:t xml:space="preserve">ESG: 24 CFR 576.407(c); </w:t>
            </w:r>
            <w:proofErr w:type="spellStart"/>
            <w:r w:rsidR="001C098C" w:rsidRPr="00033C82">
              <w:rPr>
                <w:sz w:val="22"/>
                <w:szCs w:val="22"/>
              </w:rPr>
              <w:t>CoC</w:t>
            </w:r>
            <w:proofErr w:type="spellEnd"/>
            <w:r w:rsidR="001C098C" w:rsidRPr="00033C82">
              <w:rPr>
                <w:sz w:val="22"/>
                <w:szCs w:val="22"/>
              </w:rPr>
              <w:t>: 24 CFR 578.99(e) and (g)</w:t>
            </w:r>
            <w:r w:rsidRPr="00033C8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110B" w:rsidRPr="00033C82" w14:paraId="5EEDA621" w14:textId="77777777" w:rsidTr="00A707D7">
              <w:trPr>
                <w:trHeight w:val="170"/>
              </w:trPr>
              <w:tc>
                <w:tcPr>
                  <w:tcW w:w="425" w:type="dxa"/>
                </w:tcPr>
                <w:p w14:paraId="5F3981A3"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576" w:type="dxa"/>
                </w:tcPr>
                <w:p w14:paraId="3C2F4207"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Check1"/>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c>
                <w:tcPr>
                  <w:tcW w:w="606" w:type="dxa"/>
                </w:tcPr>
                <w:p w14:paraId="7C04CB06"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33C82">
                    <w:fldChar w:fldCharType="begin">
                      <w:ffData>
                        <w:name w:val=""/>
                        <w:enabled/>
                        <w:calcOnExit w:val="0"/>
                        <w:checkBox>
                          <w:sizeAuto/>
                          <w:default w:val="0"/>
                        </w:checkBox>
                      </w:ffData>
                    </w:fldChar>
                  </w:r>
                  <w:r w:rsidRPr="00033C82">
                    <w:instrText xml:space="preserve"> FORMCHECKBOX </w:instrText>
                  </w:r>
                  <w:r w:rsidR="00033C82" w:rsidRPr="00033C82">
                    <w:fldChar w:fldCharType="separate"/>
                  </w:r>
                  <w:r w:rsidRPr="00033C82">
                    <w:fldChar w:fldCharType="end"/>
                  </w:r>
                </w:p>
              </w:tc>
            </w:tr>
            <w:tr w:rsidR="004C110B" w:rsidRPr="00033C82" w14:paraId="10B77BAD" w14:textId="77777777" w:rsidTr="00A707D7">
              <w:trPr>
                <w:trHeight w:val="225"/>
              </w:trPr>
              <w:tc>
                <w:tcPr>
                  <w:tcW w:w="425" w:type="dxa"/>
                </w:tcPr>
                <w:p w14:paraId="5E0B310E"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Yes</w:t>
                  </w:r>
                </w:p>
              </w:tc>
              <w:tc>
                <w:tcPr>
                  <w:tcW w:w="576" w:type="dxa"/>
                </w:tcPr>
                <w:p w14:paraId="6E65C39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No</w:t>
                  </w:r>
                </w:p>
              </w:tc>
              <w:tc>
                <w:tcPr>
                  <w:tcW w:w="606" w:type="dxa"/>
                </w:tcPr>
                <w:p w14:paraId="510D926F"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33C82">
                    <w:rPr>
                      <w:rFonts w:ascii="Verdana" w:hAnsi="Verdana"/>
                      <w:b/>
                      <w:bCs/>
                      <w:sz w:val="16"/>
                    </w:rPr>
                    <w:t>N/A</w:t>
                  </w:r>
                </w:p>
              </w:tc>
            </w:tr>
          </w:tbl>
          <w:p w14:paraId="6A105D0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14:paraId="60696AFC" w14:textId="77777777" w:rsidTr="00A707D7">
        <w:trPr>
          <w:cantSplit/>
        </w:trPr>
        <w:tc>
          <w:tcPr>
            <w:tcW w:w="9010" w:type="dxa"/>
            <w:gridSpan w:val="2"/>
            <w:tcBorders>
              <w:bottom w:val="nil"/>
            </w:tcBorders>
          </w:tcPr>
          <w:p w14:paraId="4975CE08" w14:textId="77777777" w:rsidR="004C110B" w:rsidRPr="00033C82"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033C82">
              <w:rPr>
                <w:b/>
                <w:bCs/>
              </w:rPr>
              <w:t>Describe Basis for Conclusion:</w:t>
            </w:r>
          </w:p>
          <w:p w14:paraId="476DF554" w14:textId="77777777" w:rsidR="004C110B"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33C82">
              <w:fldChar w:fldCharType="begin">
                <w:ffData>
                  <w:name w:val="Text5"/>
                  <w:enabled/>
                  <w:calcOnExit w:val="0"/>
                  <w:textInput/>
                </w:ffData>
              </w:fldChar>
            </w:r>
            <w:r w:rsidRPr="00033C82">
              <w:instrText xml:space="preserve"> FORMTEXT </w:instrText>
            </w:r>
            <w:r w:rsidRPr="00033C82">
              <w:fldChar w:fldCharType="separate"/>
            </w:r>
            <w:r w:rsidRPr="00033C82">
              <w:rPr>
                <w:noProof/>
              </w:rPr>
              <w:t> </w:t>
            </w:r>
            <w:r w:rsidRPr="00033C82">
              <w:rPr>
                <w:noProof/>
              </w:rPr>
              <w:t> </w:t>
            </w:r>
            <w:r w:rsidRPr="00033C82">
              <w:rPr>
                <w:noProof/>
              </w:rPr>
              <w:t> </w:t>
            </w:r>
            <w:r w:rsidRPr="00033C82">
              <w:rPr>
                <w:noProof/>
              </w:rPr>
              <w:t> </w:t>
            </w:r>
            <w:r w:rsidRPr="00033C82">
              <w:rPr>
                <w:noProof/>
              </w:rPr>
              <w:t> </w:t>
            </w:r>
            <w:r w:rsidRPr="00033C82">
              <w:fldChar w:fldCharType="end"/>
            </w:r>
          </w:p>
        </w:tc>
      </w:tr>
      <w:tr w:rsidR="004C110B" w14:paraId="1DD2939E" w14:textId="77777777" w:rsidTr="00A707D7">
        <w:trPr>
          <w:cantSplit/>
        </w:trPr>
        <w:tc>
          <w:tcPr>
            <w:tcW w:w="9010" w:type="dxa"/>
            <w:gridSpan w:val="2"/>
            <w:tcBorders>
              <w:top w:val="nil"/>
            </w:tcBorders>
          </w:tcPr>
          <w:p w14:paraId="473A2CB9" w14:textId="77777777" w:rsidR="001858A0" w:rsidRDefault="001858A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275E925" w14:textId="77777777" w:rsidR="006E56D9" w:rsidRDefault="006E56D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sectPr w:rsidR="006E56D9" w:rsidSect="00CC6C05">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737F9" w14:textId="77777777" w:rsidR="00B941C3" w:rsidRDefault="00B941C3">
      <w:r>
        <w:separator/>
      </w:r>
    </w:p>
  </w:endnote>
  <w:endnote w:type="continuationSeparator" w:id="0">
    <w:p w14:paraId="6F0F8A58" w14:textId="77777777" w:rsidR="00B941C3" w:rsidRDefault="00B941C3">
      <w:r>
        <w:continuationSeparator/>
      </w:r>
    </w:p>
  </w:endnote>
  <w:endnote w:type="continuationNotice" w:id="1">
    <w:p w14:paraId="779001F4" w14:textId="77777777" w:rsidR="00B941C3" w:rsidRDefault="00B94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A8725" w14:textId="40FBB87C" w:rsidR="00CE60E0" w:rsidRPr="00AC2C61" w:rsidRDefault="00577341">
    <w:pPr>
      <w:pStyle w:val="Footer"/>
      <w:rPr>
        <w:sz w:val="22"/>
        <w:szCs w:val="22"/>
      </w:rPr>
    </w:pPr>
    <w:r>
      <w:rPr>
        <w:sz w:val="22"/>
        <w:szCs w:val="22"/>
      </w:rPr>
      <w:t>1</w:t>
    </w:r>
    <w:r w:rsidR="00CC6C05">
      <w:rPr>
        <w:sz w:val="22"/>
        <w:szCs w:val="22"/>
      </w:rPr>
      <w:t>1</w:t>
    </w:r>
    <w:r w:rsidR="00CE60E0" w:rsidRPr="00AC2C61">
      <w:rPr>
        <w:sz w:val="22"/>
        <w:szCs w:val="22"/>
      </w:rPr>
      <w:t>/</w:t>
    </w:r>
    <w:r w:rsidR="00CC6C05" w:rsidRPr="00AC2C61">
      <w:rPr>
        <w:sz w:val="22"/>
        <w:szCs w:val="22"/>
      </w:rPr>
      <w:t>20</w:t>
    </w:r>
    <w:r w:rsidR="00CC6C05">
      <w:rPr>
        <w:sz w:val="22"/>
        <w:szCs w:val="22"/>
      </w:rPr>
      <w:t>20</w:t>
    </w:r>
    <w:r w:rsidR="00CE60E0" w:rsidRPr="00AC2C61">
      <w:rPr>
        <w:sz w:val="22"/>
        <w:szCs w:val="22"/>
      </w:rPr>
      <w:tab/>
      <w:t>34-</w:t>
    </w:r>
    <w:r w:rsidR="00CE60E0" w:rsidRPr="00AC2C61">
      <w:rPr>
        <w:rStyle w:val="PageNumber"/>
        <w:sz w:val="22"/>
        <w:szCs w:val="22"/>
      </w:rPr>
      <w:fldChar w:fldCharType="begin"/>
    </w:r>
    <w:r w:rsidR="00CE60E0" w:rsidRPr="00AC2C61">
      <w:rPr>
        <w:rStyle w:val="PageNumber"/>
        <w:sz w:val="22"/>
        <w:szCs w:val="22"/>
      </w:rPr>
      <w:instrText xml:space="preserve"> PAGE </w:instrText>
    </w:r>
    <w:r w:rsidR="00CE60E0" w:rsidRPr="00AC2C61">
      <w:rPr>
        <w:rStyle w:val="PageNumber"/>
        <w:sz w:val="22"/>
        <w:szCs w:val="22"/>
      </w:rPr>
      <w:fldChar w:fldCharType="separate"/>
    </w:r>
    <w:r w:rsidR="00CE60E0">
      <w:rPr>
        <w:rStyle w:val="PageNumber"/>
        <w:noProof/>
        <w:sz w:val="22"/>
        <w:szCs w:val="22"/>
      </w:rPr>
      <w:t>18</w:t>
    </w:r>
    <w:r w:rsidR="00CE60E0" w:rsidRPr="00AC2C61">
      <w:rPr>
        <w:rStyle w:val="PageNumber"/>
        <w:sz w:val="22"/>
        <w:szCs w:val="22"/>
      </w:rPr>
      <w:fldChar w:fldCharType="end"/>
    </w:r>
    <w:r w:rsidR="00CE60E0" w:rsidRPr="00AC2C61">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F4DD8" w14:textId="13E1325C" w:rsidR="00CE60E0" w:rsidRPr="00924A8F" w:rsidRDefault="00CE60E0">
    <w:pPr>
      <w:pStyle w:val="Footer"/>
      <w:tabs>
        <w:tab w:val="clear" w:pos="8640"/>
        <w:tab w:val="right" w:pos="9360"/>
      </w:tabs>
      <w:rPr>
        <w:sz w:val="22"/>
        <w:szCs w:val="22"/>
      </w:rPr>
    </w:pPr>
    <w:r>
      <w:tab/>
    </w:r>
    <w:r w:rsidRPr="00924A8F">
      <w:rPr>
        <w:sz w:val="22"/>
        <w:szCs w:val="22"/>
      </w:rPr>
      <w:t>34-</w:t>
    </w:r>
    <w:r w:rsidRPr="00924A8F">
      <w:rPr>
        <w:rStyle w:val="PageNumber"/>
        <w:sz w:val="22"/>
        <w:szCs w:val="22"/>
      </w:rPr>
      <w:fldChar w:fldCharType="begin"/>
    </w:r>
    <w:r w:rsidRPr="00924A8F">
      <w:rPr>
        <w:rStyle w:val="PageNumber"/>
        <w:sz w:val="22"/>
        <w:szCs w:val="22"/>
      </w:rPr>
      <w:instrText xml:space="preserve"> PAGE </w:instrText>
    </w:r>
    <w:r w:rsidRPr="00924A8F">
      <w:rPr>
        <w:rStyle w:val="PageNumber"/>
        <w:sz w:val="22"/>
        <w:szCs w:val="22"/>
      </w:rPr>
      <w:fldChar w:fldCharType="separate"/>
    </w:r>
    <w:r>
      <w:rPr>
        <w:rStyle w:val="PageNumber"/>
        <w:noProof/>
        <w:sz w:val="22"/>
        <w:szCs w:val="22"/>
      </w:rPr>
      <w:t>3</w:t>
    </w:r>
    <w:r w:rsidRPr="00924A8F">
      <w:rPr>
        <w:rStyle w:val="PageNumber"/>
        <w:sz w:val="22"/>
        <w:szCs w:val="22"/>
      </w:rPr>
      <w:fldChar w:fldCharType="end"/>
    </w:r>
    <w:r w:rsidRPr="00924A8F">
      <w:rPr>
        <w:sz w:val="22"/>
        <w:szCs w:val="22"/>
      </w:rPr>
      <w:tab/>
    </w:r>
    <w:r w:rsidR="00577341">
      <w:rPr>
        <w:sz w:val="22"/>
        <w:szCs w:val="22"/>
      </w:rPr>
      <w:t>1</w:t>
    </w:r>
    <w:r w:rsidR="00CC6C05">
      <w:rPr>
        <w:sz w:val="22"/>
        <w:szCs w:val="22"/>
      </w:rPr>
      <w:t>1</w:t>
    </w:r>
    <w:r w:rsidRPr="00924A8F">
      <w:rPr>
        <w:sz w:val="22"/>
        <w:szCs w:val="22"/>
      </w:rPr>
      <w:t>/</w:t>
    </w:r>
    <w:r w:rsidR="00CC6C05" w:rsidRPr="00924A8F">
      <w:rPr>
        <w:sz w:val="22"/>
        <w:szCs w:val="22"/>
      </w:rPr>
      <w:t>20</w:t>
    </w:r>
    <w:r w:rsidR="00CC6C05">
      <w:rPr>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EB692" w14:textId="77777777" w:rsidR="00B941C3" w:rsidRDefault="00B941C3">
      <w:r>
        <w:separator/>
      </w:r>
    </w:p>
  </w:footnote>
  <w:footnote w:type="continuationSeparator" w:id="0">
    <w:p w14:paraId="0EB2C740" w14:textId="77777777" w:rsidR="00B941C3" w:rsidRDefault="00B941C3">
      <w:r>
        <w:continuationSeparator/>
      </w:r>
    </w:p>
  </w:footnote>
  <w:footnote w:type="continuationNotice" w:id="1">
    <w:p w14:paraId="4186D23E" w14:textId="77777777" w:rsidR="00B941C3" w:rsidRDefault="00B94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9504A" w14:textId="1D48AAC6" w:rsidR="00CE60E0" w:rsidRDefault="00CE60E0">
    <w:pPr>
      <w:pStyle w:val="Header"/>
    </w:pPr>
    <w:r>
      <w:t>6509.2 REV-7</w:t>
    </w:r>
    <w:r w:rsidR="00A8373D">
      <w:t xml:space="preserve"> CHG-</w:t>
    </w:r>
    <w:r w:rsidR="00577341">
      <w:t>3</w:t>
    </w:r>
    <w:r>
      <w:tab/>
      <w:t xml:space="preserve">           Exhibit 34-1</w:t>
    </w:r>
  </w:p>
  <w:p w14:paraId="70C9F15C" w14:textId="77777777" w:rsidR="00CE60E0" w:rsidRDefault="00CE60E0">
    <w:pPr>
      <w:pStyle w:val="Header"/>
      <w:jc w:val="center"/>
    </w:pPr>
    <w:r>
      <w:t>2 CFR Part 200</w:t>
    </w:r>
  </w:p>
  <w:p w14:paraId="0E3D4565" w14:textId="77777777" w:rsidR="00CE60E0" w:rsidRDefault="00CE60E0" w:rsidP="007578CB">
    <w:pPr>
      <w:pStyle w:val="Header"/>
    </w:pPr>
  </w:p>
  <w:p w14:paraId="5F9BE79D" w14:textId="77777777" w:rsidR="00CE60E0" w:rsidRDefault="00CE6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347FA" w14:textId="07CC3AE3" w:rsidR="00CE60E0" w:rsidRDefault="00CE60E0">
    <w:pPr>
      <w:pStyle w:val="Header"/>
      <w:tabs>
        <w:tab w:val="clear" w:pos="8640"/>
        <w:tab w:val="right" w:pos="9360"/>
      </w:tabs>
    </w:pPr>
    <w:r>
      <w:tab/>
      <w:t xml:space="preserve">             Exhibit 34-1</w:t>
    </w:r>
    <w:r>
      <w:tab/>
      <w:t>6509.2 REV-7</w:t>
    </w:r>
    <w:r w:rsidR="00A8373D">
      <w:t xml:space="preserve"> CHG-</w:t>
    </w:r>
    <w:r w:rsidR="00577341">
      <w:t>3</w:t>
    </w:r>
    <w:r>
      <w:t xml:space="preserve"> </w:t>
    </w:r>
  </w:p>
  <w:p w14:paraId="210D38BC" w14:textId="77777777" w:rsidR="00CE60E0" w:rsidRDefault="00CE60E0">
    <w:pPr>
      <w:pStyle w:val="Header"/>
      <w:jc w:val="center"/>
    </w:pPr>
    <w:r w:rsidRPr="00E8184E">
      <w:t xml:space="preserve"> </w:t>
    </w:r>
    <w:r>
      <w:t>2 CFR Part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10AE1"/>
    <w:multiLevelType w:val="hybridMultilevel"/>
    <w:tmpl w:val="3622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64E2C"/>
    <w:multiLevelType w:val="hybridMultilevel"/>
    <w:tmpl w:val="C546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E2414"/>
    <w:multiLevelType w:val="hybridMultilevel"/>
    <w:tmpl w:val="75906E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F8675B"/>
    <w:multiLevelType w:val="hybridMultilevel"/>
    <w:tmpl w:val="9DA8AB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86449E0"/>
    <w:multiLevelType w:val="multilevel"/>
    <w:tmpl w:val="C622B1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850A51"/>
    <w:multiLevelType w:val="hybridMultilevel"/>
    <w:tmpl w:val="08AE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368FB"/>
    <w:multiLevelType w:val="hybridMultilevel"/>
    <w:tmpl w:val="F670D26E"/>
    <w:lvl w:ilvl="0" w:tplc="86FC16EC">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7476F"/>
    <w:multiLevelType w:val="hybridMultilevel"/>
    <w:tmpl w:val="6142C06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27E49"/>
    <w:multiLevelType w:val="hybridMultilevel"/>
    <w:tmpl w:val="1958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94C1D"/>
    <w:multiLevelType w:val="hybridMultilevel"/>
    <w:tmpl w:val="4CE0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76CD4"/>
    <w:multiLevelType w:val="hybridMultilevel"/>
    <w:tmpl w:val="3C32D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77BCF"/>
    <w:multiLevelType w:val="hybridMultilevel"/>
    <w:tmpl w:val="02B64B14"/>
    <w:lvl w:ilvl="0" w:tplc="952406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062B36"/>
    <w:multiLevelType w:val="hybridMultilevel"/>
    <w:tmpl w:val="E25C6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D39DE"/>
    <w:multiLevelType w:val="hybridMultilevel"/>
    <w:tmpl w:val="917A68AC"/>
    <w:lvl w:ilvl="0" w:tplc="FDBCBD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650A9E"/>
    <w:multiLevelType w:val="hybridMultilevel"/>
    <w:tmpl w:val="EDEC06E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15:restartNumberingAfterBreak="0">
    <w:nsid w:val="53B9300F"/>
    <w:multiLevelType w:val="hybridMultilevel"/>
    <w:tmpl w:val="BDC4AB02"/>
    <w:lvl w:ilvl="0" w:tplc="28A81786">
      <w:start w:val="1"/>
      <w:numFmt w:val="lowerRoman"/>
      <w:lvlText w:val="(%1)"/>
      <w:lvlJc w:val="left"/>
      <w:pPr>
        <w:ind w:left="1170" w:hanging="360"/>
      </w:pPr>
      <w:rPr>
        <w:rFont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6" w15:restartNumberingAfterBreak="0">
    <w:nsid w:val="5AA11BAC"/>
    <w:multiLevelType w:val="hybridMultilevel"/>
    <w:tmpl w:val="F2FA04E8"/>
    <w:lvl w:ilvl="0" w:tplc="0C64C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3B4014"/>
    <w:multiLevelType w:val="multilevel"/>
    <w:tmpl w:val="14A43C7E"/>
    <w:lvl w:ilvl="0">
      <w:start w:val="1"/>
      <w:numFmt w:val="lowerLetter"/>
      <w:pStyle w:val="Level1"/>
      <w:lvlText w:val="%1."/>
      <w:lvlJc w:val="left"/>
      <w:pPr>
        <w:tabs>
          <w:tab w:val="num" w:pos="720"/>
        </w:tabs>
        <w:ind w:left="360" w:firstLine="0"/>
      </w:pPr>
      <w:rPr>
        <w:rFonts w:ascii="Times New Roman" w:eastAsia="Times New Roman" w:hAnsi="Times New Roman" w:cs="Times New Roman"/>
      </w:rPr>
    </w:lvl>
    <w:lvl w:ilvl="1">
      <w:start w:val="1"/>
      <w:numFmt w:val="decimal"/>
      <w:lvlText w:val="%2"/>
      <w:lvlJc w:val="left"/>
      <w:pPr>
        <w:tabs>
          <w:tab w:val="num" w:pos="1800"/>
        </w:tabs>
        <w:ind w:left="1440" w:firstLine="0"/>
      </w:pPr>
      <w:rPr>
        <w:rFonts w:hint="default"/>
      </w:rPr>
    </w:lvl>
    <w:lvl w:ilvl="2">
      <w:start w:val="1"/>
      <w:numFmt w:val="upperLetter"/>
      <w:lvlText w:val="%3"/>
      <w:lvlJc w:val="left"/>
      <w:pPr>
        <w:tabs>
          <w:tab w:val="num" w:pos="2520"/>
        </w:tabs>
        <w:ind w:left="2160" w:firstLine="0"/>
      </w:pPr>
      <w:rPr>
        <w:rFonts w:hint="default"/>
      </w:rPr>
    </w:lvl>
    <w:lvl w:ilvl="3">
      <w:start w:val="1"/>
      <w:numFmt w:val="decimal"/>
      <w:lvlText w:val="%4)"/>
      <w:lvlJc w:val="left"/>
      <w:pPr>
        <w:tabs>
          <w:tab w:val="num" w:pos="3240"/>
        </w:tabs>
        <w:ind w:left="2880" w:firstLine="0"/>
      </w:pPr>
      <w:rPr>
        <w:rFonts w:hint="default"/>
      </w:rPr>
    </w:lvl>
    <w:lvl w:ilvl="4">
      <w:start w:val="1"/>
      <w:numFmt w:val="lowerLetter"/>
      <w:lvlText w:val="(%5)"/>
      <w:lvlJc w:val="left"/>
      <w:pPr>
        <w:tabs>
          <w:tab w:val="num" w:pos="3960"/>
        </w:tabs>
        <w:ind w:left="3600" w:firstLine="0"/>
      </w:pPr>
      <w:rPr>
        <w:rFonts w:hint="default"/>
      </w:rPr>
    </w:lvl>
    <w:lvl w:ilvl="5">
      <w:start w:val="1"/>
      <w:numFmt w:val="decimal"/>
      <w:lvlText w:val="(%6)"/>
      <w:lvlJc w:val="left"/>
      <w:pPr>
        <w:tabs>
          <w:tab w:val="num" w:pos="4680"/>
        </w:tabs>
        <w:ind w:left="4320" w:firstLine="0"/>
      </w:pPr>
      <w:rPr>
        <w:rFonts w:hint="default"/>
      </w:rPr>
    </w:lvl>
    <w:lvl w:ilvl="6">
      <w:start w:val="1"/>
      <w:numFmt w:val="lowerLetter"/>
      <w:lvlText w:val="(%7)"/>
      <w:lvlJc w:val="left"/>
      <w:pPr>
        <w:tabs>
          <w:tab w:val="num" w:pos="5400"/>
        </w:tabs>
        <w:ind w:left="5040" w:firstLine="0"/>
      </w:pPr>
      <w:rPr>
        <w:rFonts w:hint="default"/>
      </w:rPr>
    </w:lvl>
    <w:lvl w:ilvl="7">
      <w:start w:val="1"/>
      <w:numFmt w:val="lowerRoman"/>
      <w:lvlText w:val="(%8)"/>
      <w:lvlJc w:val="left"/>
      <w:pPr>
        <w:tabs>
          <w:tab w:val="num" w:pos="6480"/>
        </w:tabs>
        <w:ind w:left="5760" w:firstLine="0"/>
      </w:pPr>
      <w:rPr>
        <w:rFonts w:hint="default"/>
      </w:rPr>
    </w:lvl>
    <w:lvl w:ilvl="8">
      <w:start w:val="1"/>
      <w:numFmt w:val="lowerRoman"/>
      <w:lvlText w:val="(%9)"/>
      <w:lvlJc w:val="left"/>
      <w:pPr>
        <w:tabs>
          <w:tab w:val="num" w:pos="7560"/>
        </w:tabs>
        <w:ind w:left="6480" w:firstLine="0"/>
      </w:pPr>
      <w:rPr>
        <w:rFonts w:hint="default"/>
      </w:rPr>
    </w:lvl>
  </w:abstractNum>
  <w:abstractNum w:abstractNumId="18" w15:restartNumberingAfterBreak="0">
    <w:nsid w:val="5B7A2963"/>
    <w:multiLevelType w:val="hybridMultilevel"/>
    <w:tmpl w:val="D00C1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A645E"/>
    <w:multiLevelType w:val="hybridMultilevel"/>
    <w:tmpl w:val="3C32D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50E03"/>
    <w:multiLevelType w:val="hybridMultilevel"/>
    <w:tmpl w:val="869EDEE8"/>
    <w:lvl w:ilvl="0" w:tplc="BA4EEA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A7BE3"/>
    <w:multiLevelType w:val="hybridMultilevel"/>
    <w:tmpl w:val="AA5AC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B2A52"/>
    <w:multiLevelType w:val="hybridMultilevel"/>
    <w:tmpl w:val="8C0C3148"/>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3" w15:restartNumberingAfterBreak="0">
    <w:nsid w:val="6B1E1AC5"/>
    <w:multiLevelType w:val="hybridMultilevel"/>
    <w:tmpl w:val="3FE00510"/>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B3058D9"/>
    <w:multiLevelType w:val="hybridMultilevel"/>
    <w:tmpl w:val="64B84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C6F4C"/>
    <w:multiLevelType w:val="hybridMultilevel"/>
    <w:tmpl w:val="C8261070"/>
    <w:lvl w:ilvl="0" w:tplc="3CDC192A">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FBF4F8C"/>
    <w:multiLevelType w:val="hybridMultilevel"/>
    <w:tmpl w:val="AFB654F4"/>
    <w:lvl w:ilvl="0" w:tplc="28A81786">
      <w:start w:val="1"/>
      <w:numFmt w:val="lowerRoman"/>
      <w:lvlText w:val="(%1)"/>
      <w:lvlJc w:val="left"/>
      <w:pPr>
        <w:ind w:left="1085" w:hanging="72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7" w15:restartNumberingAfterBreak="0">
    <w:nsid w:val="6FDB7C62"/>
    <w:multiLevelType w:val="hybridMultilevel"/>
    <w:tmpl w:val="16C4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2618F"/>
    <w:multiLevelType w:val="hybridMultilevel"/>
    <w:tmpl w:val="EDDCC0C4"/>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9" w15:restartNumberingAfterBreak="0">
    <w:nsid w:val="7E031C86"/>
    <w:multiLevelType w:val="hybridMultilevel"/>
    <w:tmpl w:val="FCDE8BB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abstractNumId w:val="17"/>
  </w:num>
  <w:num w:numId="2">
    <w:abstractNumId w:val="11"/>
  </w:num>
  <w:num w:numId="3">
    <w:abstractNumId w:val="13"/>
  </w:num>
  <w:num w:numId="4">
    <w:abstractNumId w:val="17"/>
  </w:num>
  <w:num w:numId="5">
    <w:abstractNumId w:val="2"/>
  </w:num>
  <w:num w:numId="6">
    <w:abstractNumId w:val="12"/>
  </w:num>
  <w:num w:numId="7">
    <w:abstractNumId w:val="18"/>
  </w:num>
  <w:num w:numId="8">
    <w:abstractNumId w:val="17"/>
  </w:num>
  <w:num w:numId="9">
    <w:abstractNumId w:val="17"/>
  </w:num>
  <w:num w:numId="10">
    <w:abstractNumId w:val="23"/>
  </w:num>
  <w:num w:numId="11">
    <w:abstractNumId w:val="17"/>
  </w:num>
  <w:num w:numId="12">
    <w:abstractNumId w:val="19"/>
  </w:num>
  <w:num w:numId="13">
    <w:abstractNumId w:val="10"/>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6"/>
  </w:num>
  <w:num w:numId="23">
    <w:abstractNumId w:val="17"/>
  </w:num>
  <w:num w:numId="24">
    <w:abstractNumId w:val="17"/>
  </w:num>
  <w:num w:numId="25">
    <w:abstractNumId w:val="20"/>
  </w:num>
  <w:num w:numId="26">
    <w:abstractNumId w:val="1"/>
  </w:num>
  <w:num w:numId="27">
    <w:abstractNumId w:val="22"/>
  </w:num>
  <w:num w:numId="28">
    <w:abstractNumId w:val="14"/>
  </w:num>
  <w:num w:numId="29">
    <w:abstractNumId w:val="27"/>
  </w:num>
  <w:num w:numId="30">
    <w:abstractNumId w:val="5"/>
  </w:num>
  <w:num w:numId="31">
    <w:abstractNumId w:val="9"/>
  </w:num>
  <w:num w:numId="32">
    <w:abstractNumId w:val="21"/>
  </w:num>
  <w:num w:numId="33">
    <w:abstractNumId w:val="7"/>
  </w:num>
  <w:num w:numId="34">
    <w:abstractNumId w:val="29"/>
  </w:num>
  <w:num w:numId="35">
    <w:abstractNumId w:val="28"/>
  </w:num>
  <w:num w:numId="36">
    <w:abstractNumId w:val="26"/>
  </w:num>
  <w:num w:numId="37">
    <w:abstractNumId w:val="15"/>
  </w:num>
  <w:num w:numId="38">
    <w:abstractNumId w:val="8"/>
  </w:num>
  <w:num w:numId="39">
    <w:abstractNumId w:val="24"/>
  </w:num>
  <w:num w:numId="40">
    <w:abstractNumId w:val="0"/>
  </w:num>
  <w:num w:numId="41">
    <w:abstractNumId w:val="3"/>
  </w:num>
  <w:num w:numId="42">
    <w:abstractNumId w:val="16"/>
  </w:num>
  <w:num w:numId="43">
    <w:abstractNumId w:val="2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51"/>
    <w:rsid w:val="00001ED1"/>
    <w:rsid w:val="00003774"/>
    <w:rsid w:val="00003E21"/>
    <w:rsid w:val="00003EA4"/>
    <w:rsid w:val="0000446F"/>
    <w:rsid w:val="00004976"/>
    <w:rsid w:val="00010B76"/>
    <w:rsid w:val="00013CC4"/>
    <w:rsid w:val="0001436F"/>
    <w:rsid w:val="000147C2"/>
    <w:rsid w:val="00014FB0"/>
    <w:rsid w:val="0001678C"/>
    <w:rsid w:val="000179D2"/>
    <w:rsid w:val="00017D2C"/>
    <w:rsid w:val="00017F50"/>
    <w:rsid w:val="00026887"/>
    <w:rsid w:val="0003061C"/>
    <w:rsid w:val="00033C82"/>
    <w:rsid w:val="00037D93"/>
    <w:rsid w:val="00041324"/>
    <w:rsid w:val="00043138"/>
    <w:rsid w:val="0004361D"/>
    <w:rsid w:val="00044187"/>
    <w:rsid w:val="00051759"/>
    <w:rsid w:val="00052151"/>
    <w:rsid w:val="00053B4F"/>
    <w:rsid w:val="000546D8"/>
    <w:rsid w:val="000607FC"/>
    <w:rsid w:val="00061DCD"/>
    <w:rsid w:val="000725C8"/>
    <w:rsid w:val="00072E7A"/>
    <w:rsid w:val="000734A6"/>
    <w:rsid w:val="00073DCF"/>
    <w:rsid w:val="00077322"/>
    <w:rsid w:val="00077D5C"/>
    <w:rsid w:val="00081862"/>
    <w:rsid w:val="00081D88"/>
    <w:rsid w:val="00082409"/>
    <w:rsid w:val="00083A8C"/>
    <w:rsid w:val="00083B49"/>
    <w:rsid w:val="00084102"/>
    <w:rsid w:val="00084411"/>
    <w:rsid w:val="00084454"/>
    <w:rsid w:val="00086275"/>
    <w:rsid w:val="0009438C"/>
    <w:rsid w:val="000943EE"/>
    <w:rsid w:val="000A192E"/>
    <w:rsid w:val="000A4A7D"/>
    <w:rsid w:val="000A5A94"/>
    <w:rsid w:val="000A6555"/>
    <w:rsid w:val="000A7451"/>
    <w:rsid w:val="000B0CC3"/>
    <w:rsid w:val="000B1F7B"/>
    <w:rsid w:val="000B27E3"/>
    <w:rsid w:val="000B2CE0"/>
    <w:rsid w:val="000B791B"/>
    <w:rsid w:val="000C4AF7"/>
    <w:rsid w:val="000C5F1C"/>
    <w:rsid w:val="000C623C"/>
    <w:rsid w:val="000D65F5"/>
    <w:rsid w:val="000D6CCA"/>
    <w:rsid w:val="000D71C0"/>
    <w:rsid w:val="000D7DE3"/>
    <w:rsid w:val="000E0FA0"/>
    <w:rsid w:val="000E1FA7"/>
    <w:rsid w:val="000E278D"/>
    <w:rsid w:val="000E2EE2"/>
    <w:rsid w:val="000E377A"/>
    <w:rsid w:val="000E40D3"/>
    <w:rsid w:val="000E65A0"/>
    <w:rsid w:val="000E6B75"/>
    <w:rsid w:val="000F276E"/>
    <w:rsid w:val="000F2B44"/>
    <w:rsid w:val="000F2EEE"/>
    <w:rsid w:val="000F6C63"/>
    <w:rsid w:val="000F7322"/>
    <w:rsid w:val="00100AFC"/>
    <w:rsid w:val="00101C48"/>
    <w:rsid w:val="00104551"/>
    <w:rsid w:val="00112382"/>
    <w:rsid w:val="001128A0"/>
    <w:rsid w:val="001140D1"/>
    <w:rsid w:val="00121276"/>
    <w:rsid w:val="00124200"/>
    <w:rsid w:val="001246D4"/>
    <w:rsid w:val="00130393"/>
    <w:rsid w:val="00130C6E"/>
    <w:rsid w:val="001333E6"/>
    <w:rsid w:val="00134B5B"/>
    <w:rsid w:val="00140859"/>
    <w:rsid w:val="00140B2B"/>
    <w:rsid w:val="001416DA"/>
    <w:rsid w:val="001426C7"/>
    <w:rsid w:val="001441D8"/>
    <w:rsid w:val="00153628"/>
    <w:rsid w:val="00153ADE"/>
    <w:rsid w:val="00154CCD"/>
    <w:rsid w:val="00154CF1"/>
    <w:rsid w:val="001552D7"/>
    <w:rsid w:val="00155AF4"/>
    <w:rsid w:val="00156180"/>
    <w:rsid w:val="00156768"/>
    <w:rsid w:val="0015745A"/>
    <w:rsid w:val="00160343"/>
    <w:rsid w:val="00163B1A"/>
    <w:rsid w:val="001642E3"/>
    <w:rsid w:val="00165235"/>
    <w:rsid w:val="00167C06"/>
    <w:rsid w:val="00167F99"/>
    <w:rsid w:val="00170B12"/>
    <w:rsid w:val="00171C2B"/>
    <w:rsid w:val="00172258"/>
    <w:rsid w:val="0017413D"/>
    <w:rsid w:val="00180D98"/>
    <w:rsid w:val="001839A9"/>
    <w:rsid w:val="001858A0"/>
    <w:rsid w:val="00192478"/>
    <w:rsid w:val="0019324B"/>
    <w:rsid w:val="00196A7B"/>
    <w:rsid w:val="001A2A85"/>
    <w:rsid w:val="001A3245"/>
    <w:rsid w:val="001A3353"/>
    <w:rsid w:val="001A422D"/>
    <w:rsid w:val="001A4255"/>
    <w:rsid w:val="001A48E7"/>
    <w:rsid w:val="001A6932"/>
    <w:rsid w:val="001B0A8B"/>
    <w:rsid w:val="001B2177"/>
    <w:rsid w:val="001B2880"/>
    <w:rsid w:val="001B74E4"/>
    <w:rsid w:val="001B7EF7"/>
    <w:rsid w:val="001C098C"/>
    <w:rsid w:val="001C177B"/>
    <w:rsid w:val="001C7E24"/>
    <w:rsid w:val="001D0DDE"/>
    <w:rsid w:val="001D17FD"/>
    <w:rsid w:val="001D3E11"/>
    <w:rsid w:val="001D6F50"/>
    <w:rsid w:val="001E1FC7"/>
    <w:rsid w:val="001E7F70"/>
    <w:rsid w:val="001F0A04"/>
    <w:rsid w:val="001F33E1"/>
    <w:rsid w:val="001F6375"/>
    <w:rsid w:val="001F78C3"/>
    <w:rsid w:val="001F7F74"/>
    <w:rsid w:val="00200C43"/>
    <w:rsid w:val="00201CE3"/>
    <w:rsid w:val="00202BF0"/>
    <w:rsid w:val="00202D9F"/>
    <w:rsid w:val="0020488C"/>
    <w:rsid w:val="0020615B"/>
    <w:rsid w:val="002118D1"/>
    <w:rsid w:val="002132E5"/>
    <w:rsid w:val="0021367F"/>
    <w:rsid w:val="00214831"/>
    <w:rsid w:val="00214884"/>
    <w:rsid w:val="00216861"/>
    <w:rsid w:val="00224B81"/>
    <w:rsid w:val="002252E1"/>
    <w:rsid w:val="002260FC"/>
    <w:rsid w:val="00226EC0"/>
    <w:rsid w:val="0022726E"/>
    <w:rsid w:val="00230E5C"/>
    <w:rsid w:val="00231DE9"/>
    <w:rsid w:val="00231E86"/>
    <w:rsid w:val="00232788"/>
    <w:rsid w:val="00234BF7"/>
    <w:rsid w:val="002350A5"/>
    <w:rsid w:val="0023579B"/>
    <w:rsid w:val="0024123A"/>
    <w:rsid w:val="00242226"/>
    <w:rsid w:val="00242304"/>
    <w:rsid w:val="00244C6B"/>
    <w:rsid w:val="0024502D"/>
    <w:rsid w:val="0025085C"/>
    <w:rsid w:val="0025273C"/>
    <w:rsid w:val="00260CA7"/>
    <w:rsid w:val="00263BED"/>
    <w:rsid w:val="0026405D"/>
    <w:rsid w:val="00270CA6"/>
    <w:rsid w:val="002719E8"/>
    <w:rsid w:val="002773D1"/>
    <w:rsid w:val="00277BEE"/>
    <w:rsid w:val="00282A00"/>
    <w:rsid w:val="002865B6"/>
    <w:rsid w:val="00292824"/>
    <w:rsid w:val="00294C5F"/>
    <w:rsid w:val="00295E58"/>
    <w:rsid w:val="00296C5A"/>
    <w:rsid w:val="00297936"/>
    <w:rsid w:val="002A0899"/>
    <w:rsid w:val="002A0E97"/>
    <w:rsid w:val="002A1698"/>
    <w:rsid w:val="002A2F77"/>
    <w:rsid w:val="002A4819"/>
    <w:rsid w:val="002A49D6"/>
    <w:rsid w:val="002A5280"/>
    <w:rsid w:val="002A6173"/>
    <w:rsid w:val="002A6D26"/>
    <w:rsid w:val="002B0954"/>
    <w:rsid w:val="002B1B75"/>
    <w:rsid w:val="002B24BD"/>
    <w:rsid w:val="002B3DB3"/>
    <w:rsid w:val="002B4C7C"/>
    <w:rsid w:val="002B6546"/>
    <w:rsid w:val="002C00CB"/>
    <w:rsid w:val="002C1234"/>
    <w:rsid w:val="002C271E"/>
    <w:rsid w:val="002C49D7"/>
    <w:rsid w:val="002E4949"/>
    <w:rsid w:val="002E4C20"/>
    <w:rsid w:val="002E600B"/>
    <w:rsid w:val="002E6B14"/>
    <w:rsid w:val="002F1640"/>
    <w:rsid w:val="002F17A5"/>
    <w:rsid w:val="002F36DC"/>
    <w:rsid w:val="002F3E53"/>
    <w:rsid w:val="00300111"/>
    <w:rsid w:val="00301835"/>
    <w:rsid w:val="00307F6D"/>
    <w:rsid w:val="003141DC"/>
    <w:rsid w:val="003143FB"/>
    <w:rsid w:val="00316D7D"/>
    <w:rsid w:val="00316FCF"/>
    <w:rsid w:val="003172C9"/>
    <w:rsid w:val="00317504"/>
    <w:rsid w:val="00321936"/>
    <w:rsid w:val="00325B46"/>
    <w:rsid w:val="00326973"/>
    <w:rsid w:val="00326A71"/>
    <w:rsid w:val="003271D7"/>
    <w:rsid w:val="00330D5F"/>
    <w:rsid w:val="00332206"/>
    <w:rsid w:val="003339EB"/>
    <w:rsid w:val="00334604"/>
    <w:rsid w:val="00334703"/>
    <w:rsid w:val="003365D7"/>
    <w:rsid w:val="00337A20"/>
    <w:rsid w:val="00337F69"/>
    <w:rsid w:val="003410CA"/>
    <w:rsid w:val="00347018"/>
    <w:rsid w:val="00350B9B"/>
    <w:rsid w:val="003512C5"/>
    <w:rsid w:val="00351FD1"/>
    <w:rsid w:val="00356E8B"/>
    <w:rsid w:val="00360FE1"/>
    <w:rsid w:val="0036733F"/>
    <w:rsid w:val="003674A1"/>
    <w:rsid w:val="00370CE3"/>
    <w:rsid w:val="003730B1"/>
    <w:rsid w:val="00374869"/>
    <w:rsid w:val="00374EAB"/>
    <w:rsid w:val="00375A3F"/>
    <w:rsid w:val="00375CD6"/>
    <w:rsid w:val="00375E02"/>
    <w:rsid w:val="003764E6"/>
    <w:rsid w:val="00377A0D"/>
    <w:rsid w:val="00377B66"/>
    <w:rsid w:val="003819F8"/>
    <w:rsid w:val="00383E00"/>
    <w:rsid w:val="003849A9"/>
    <w:rsid w:val="00385A21"/>
    <w:rsid w:val="00386D46"/>
    <w:rsid w:val="003934AA"/>
    <w:rsid w:val="003936FF"/>
    <w:rsid w:val="00395CA8"/>
    <w:rsid w:val="003A2139"/>
    <w:rsid w:val="003A2F28"/>
    <w:rsid w:val="003A47CF"/>
    <w:rsid w:val="003A5459"/>
    <w:rsid w:val="003A5B8E"/>
    <w:rsid w:val="003B158F"/>
    <w:rsid w:val="003B15DB"/>
    <w:rsid w:val="003C1EC2"/>
    <w:rsid w:val="003C30C0"/>
    <w:rsid w:val="003D1409"/>
    <w:rsid w:val="003D2EAD"/>
    <w:rsid w:val="003D4283"/>
    <w:rsid w:val="003D429F"/>
    <w:rsid w:val="003D544E"/>
    <w:rsid w:val="003D6A33"/>
    <w:rsid w:val="003D71A8"/>
    <w:rsid w:val="003D75A4"/>
    <w:rsid w:val="003D78A4"/>
    <w:rsid w:val="003E0275"/>
    <w:rsid w:val="003E095A"/>
    <w:rsid w:val="003E0B95"/>
    <w:rsid w:val="003E0EC9"/>
    <w:rsid w:val="003E24E7"/>
    <w:rsid w:val="003E2AFB"/>
    <w:rsid w:val="003E42B0"/>
    <w:rsid w:val="003E4661"/>
    <w:rsid w:val="003E5B5C"/>
    <w:rsid w:val="003E5BBE"/>
    <w:rsid w:val="003E75A1"/>
    <w:rsid w:val="003F7CDA"/>
    <w:rsid w:val="003F7F8A"/>
    <w:rsid w:val="00400939"/>
    <w:rsid w:val="004026ED"/>
    <w:rsid w:val="00402EB8"/>
    <w:rsid w:val="00405E39"/>
    <w:rsid w:val="00413136"/>
    <w:rsid w:val="00416CCD"/>
    <w:rsid w:val="00417698"/>
    <w:rsid w:val="00420D25"/>
    <w:rsid w:val="00422BCB"/>
    <w:rsid w:val="004243FB"/>
    <w:rsid w:val="0042561A"/>
    <w:rsid w:val="00425792"/>
    <w:rsid w:val="00426C31"/>
    <w:rsid w:val="004277A2"/>
    <w:rsid w:val="00430154"/>
    <w:rsid w:val="0043150E"/>
    <w:rsid w:val="004346D5"/>
    <w:rsid w:val="00436CB5"/>
    <w:rsid w:val="0043798D"/>
    <w:rsid w:val="004410E3"/>
    <w:rsid w:val="00441A77"/>
    <w:rsid w:val="0044455D"/>
    <w:rsid w:val="00444FC3"/>
    <w:rsid w:val="004458E1"/>
    <w:rsid w:val="004465FD"/>
    <w:rsid w:val="00447699"/>
    <w:rsid w:val="00451AF9"/>
    <w:rsid w:val="00451D62"/>
    <w:rsid w:val="00452F2C"/>
    <w:rsid w:val="00455C34"/>
    <w:rsid w:val="00456495"/>
    <w:rsid w:val="00461CA9"/>
    <w:rsid w:val="004626AF"/>
    <w:rsid w:val="00463D65"/>
    <w:rsid w:val="004643C6"/>
    <w:rsid w:val="004647C7"/>
    <w:rsid w:val="00471FFF"/>
    <w:rsid w:val="00472159"/>
    <w:rsid w:val="00472AD7"/>
    <w:rsid w:val="00475904"/>
    <w:rsid w:val="00475915"/>
    <w:rsid w:val="004817C6"/>
    <w:rsid w:val="00482FC0"/>
    <w:rsid w:val="0048342E"/>
    <w:rsid w:val="00483993"/>
    <w:rsid w:val="004854D3"/>
    <w:rsid w:val="00490C0C"/>
    <w:rsid w:val="00495ACE"/>
    <w:rsid w:val="00495FF3"/>
    <w:rsid w:val="0049762F"/>
    <w:rsid w:val="004976CD"/>
    <w:rsid w:val="004A2162"/>
    <w:rsid w:val="004A4EEE"/>
    <w:rsid w:val="004A5847"/>
    <w:rsid w:val="004B1A1F"/>
    <w:rsid w:val="004B3A36"/>
    <w:rsid w:val="004B4AFF"/>
    <w:rsid w:val="004C0DFD"/>
    <w:rsid w:val="004C110B"/>
    <w:rsid w:val="004C14D1"/>
    <w:rsid w:val="004C2187"/>
    <w:rsid w:val="004C29A2"/>
    <w:rsid w:val="004C39DD"/>
    <w:rsid w:val="004C6A9F"/>
    <w:rsid w:val="004D2AB6"/>
    <w:rsid w:val="004D2B63"/>
    <w:rsid w:val="004D3835"/>
    <w:rsid w:val="004E0760"/>
    <w:rsid w:val="004E0FD8"/>
    <w:rsid w:val="004E5DA6"/>
    <w:rsid w:val="004F040B"/>
    <w:rsid w:val="004F12B2"/>
    <w:rsid w:val="004F1950"/>
    <w:rsid w:val="004F2288"/>
    <w:rsid w:val="004F33E1"/>
    <w:rsid w:val="004F57A2"/>
    <w:rsid w:val="004F5E33"/>
    <w:rsid w:val="004F66F1"/>
    <w:rsid w:val="005005DF"/>
    <w:rsid w:val="0050229C"/>
    <w:rsid w:val="00502BA0"/>
    <w:rsid w:val="00503143"/>
    <w:rsid w:val="00503C87"/>
    <w:rsid w:val="00505C39"/>
    <w:rsid w:val="00505C5E"/>
    <w:rsid w:val="0050620A"/>
    <w:rsid w:val="00506847"/>
    <w:rsid w:val="00513943"/>
    <w:rsid w:val="005141F8"/>
    <w:rsid w:val="00514B56"/>
    <w:rsid w:val="005152C9"/>
    <w:rsid w:val="00517435"/>
    <w:rsid w:val="0052039F"/>
    <w:rsid w:val="00520C0B"/>
    <w:rsid w:val="00521852"/>
    <w:rsid w:val="00521A59"/>
    <w:rsid w:val="005276A8"/>
    <w:rsid w:val="005303AA"/>
    <w:rsid w:val="00531BFC"/>
    <w:rsid w:val="00533002"/>
    <w:rsid w:val="00535667"/>
    <w:rsid w:val="00536896"/>
    <w:rsid w:val="0053767B"/>
    <w:rsid w:val="0054097D"/>
    <w:rsid w:val="00540F23"/>
    <w:rsid w:val="00541A48"/>
    <w:rsid w:val="00545F14"/>
    <w:rsid w:val="00552EC6"/>
    <w:rsid w:val="00553B6D"/>
    <w:rsid w:val="0055416E"/>
    <w:rsid w:val="005559CE"/>
    <w:rsid w:val="00560634"/>
    <w:rsid w:val="00563B87"/>
    <w:rsid w:val="0056412E"/>
    <w:rsid w:val="00564203"/>
    <w:rsid w:val="00567CDA"/>
    <w:rsid w:val="00567FAA"/>
    <w:rsid w:val="005700A5"/>
    <w:rsid w:val="00570DA2"/>
    <w:rsid w:val="00573C66"/>
    <w:rsid w:val="0057548C"/>
    <w:rsid w:val="00577341"/>
    <w:rsid w:val="00577F8A"/>
    <w:rsid w:val="00581648"/>
    <w:rsid w:val="005826B7"/>
    <w:rsid w:val="00582B58"/>
    <w:rsid w:val="00585B9E"/>
    <w:rsid w:val="00591FE9"/>
    <w:rsid w:val="005921DC"/>
    <w:rsid w:val="00593248"/>
    <w:rsid w:val="005957E9"/>
    <w:rsid w:val="00595E2B"/>
    <w:rsid w:val="00595FCA"/>
    <w:rsid w:val="005970D9"/>
    <w:rsid w:val="005A0595"/>
    <w:rsid w:val="005A2659"/>
    <w:rsid w:val="005A357D"/>
    <w:rsid w:val="005A4747"/>
    <w:rsid w:val="005A563C"/>
    <w:rsid w:val="005B5FE6"/>
    <w:rsid w:val="005B7215"/>
    <w:rsid w:val="005B7EB7"/>
    <w:rsid w:val="005C35A5"/>
    <w:rsid w:val="005C4DB1"/>
    <w:rsid w:val="005C5C15"/>
    <w:rsid w:val="005C5F93"/>
    <w:rsid w:val="005C5FEC"/>
    <w:rsid w:val="005C6177"/>
    <w:rsid w:val="005C67A1"/>
    <w:rsid w:val="005D14FC"/>
    <w:rsid w:val="005D1F88"/>
    <w:rsid w:val="005D324F"/>
    <w:rsid w:val="005D3E9E"/>
    <w:rsid w:val="005D4EF4"/>
    <w:rsid w:val="005E3F09"/>
    <w:rsid w:val="005E59C4"/>
    <w:rsid w:val="005E5BEE"/>
    <w:rsid w:val="005E7F80"/>
    <w:rsid w:val="005F08DA"/>
    <w:rsid w:val="005F09D0"/>
    <w:rsid w:val="005F118C"/>
    <w:rsid w:val="005F1F98"/>
    <w:rsid w:val="005F36ED"/>
    <w:rsid w:val="005F3C6E"/>
    <w:rsid w:val="005F7C33"/>
    <w:rsid w:val="0060041A"/>
    <w:rsid w:val="006005F5"/>
    <w:rsid w:val="00600C94"/>
    <w:rsid w:val="006022AB"/>
    <w:rsid w:val="006024EB"/>
    <w:rsid w:val="00603D81"/>
    <w:rsid w:val="00604E42"/>
    <w:rsid w:val="0061004A"/>
    <w:rsid w:val="006127DE"/>
    <w:rsid w:val="00612D80"/>
    <w:rsid w:val="00613236"/>
    <w:rsid w:val="006142F3"/>
    <w:rsid w:val="006145AF"/>
    <w:rsid w:val="00617BB3"/>
    <w:rsid w:val="00624563"/>
    <w:rsid w:val="00627142"/>
    <w:rsid w:val="00631071"/>
    <w:rsid w:val="00632F41"/>
    <w:rsid w:val="0063473A"/>
    <w:rsid w:val="00634A16"/>
    <w:rsid w:val="00634B35"/>
    <w:rsid w:val="00637392"/>
    <w:rsid w:val="00637DBC"/>
    <w:rsid w:val="0064016D"/>
    <w:rsid w:val="00640EC6"/>
    <w:rsid w:val="00643DB2"/>
    <w:rsid w:val="006457A0"/>
    <w:rsid w:val="006467AD"/>
    <w:rsid w:val="00647036"/>
    <w:rsid w:val="00651C8D"/>
    <w:rsid w:val="00651EE4"/>
    <w:rsid w:val="006549E8"/>
    <w:rsid w:val="00664475"/>
    <w:rsid w:val="00665F57"/>
    <w:rsid w:val="00667464"/>
    <w:rsid w:val="00667BC6"/>
    <w:rsid w:val="00672B28"/>
    <w:rsid w:val="0067678C"/>
    <w:rsid w:val="00677158"/>
    <w:rsid w:val="00677753"/>
    <w:rsid w:val="00677B87"/>
    <w:rsid w:val="00680C04"/>
    <w:rsid w:val="00682E99"/>
    <w:rsid w:val="00684848"/>
    <w:rsid w:val="00685AEB"/>
    <w:rsid w:val="00687970"/>
    <w:rsid w:val="0069092D"/>
    <w:rsid w:val="00691757"/>
    <w:rsid w:val="006932E8"/>
    <w:rsid w:val="006933E1"/>
    <w:rsid w:val="006975C9"/>
    <w:rsid w:val="006A3BBC"/>
    <w:rsid w:val="006A5C60"/>
    <w:rsid w:val="006A6951"/>
    <w:rsid w:val="006A795C"/>
    <w:rsid w:val="006A7D27"/>
    <w:rsid w:val="006B1ACB"/>
    <w:rsid w:val="006B3F3C"/>
    <w:rsid w:val="006B4401"/>
    <w:rsid w:val="006B488C"/>
    <w:rsid w:val="006B5590"/>
    <w:rsid w:val="006C25D7"/>
    <w:rsid w:val="006C42BE"/>
    <w:rsid w:val="006C4D47"/>
    <w:rsid w:val="006C4E5B"/>
    <w:rsid w:val="006C6321"/>
    <w:rsid w:val="006C66B9"/>
    <w:rsid w:val="006C6713"/>
    <w:rsid w:val="006C7D48"/>
    <w:rsid w:val="006C7EA4"/>
    <w:rsid w:val="006D1E16"/>
    <w:rsid w:val="006D3B9C"/>
    <w:rsid w:val="006D4E82"/>
    <w:rsid w:val="006D7121"/>
    <w:rsid w:val="006D7306"/>
    <w:rsid w:val="006E0F34"/>
    <w:rsid w:val="006E11D6"/>
    <w:rsid w:val="006E129F"/>
    <w:rsid w:val="006E288B"/>
    <w:rsid w:val="006E3ABA"/>
    <w:rsid w:val="006E56D9"/>
    <w:rsid w:val="006E5CBA"/>
    <w:rsid w:val="006E6090"/>
    <w:rsid w:val="006E6C40"/>
    <w:rsid w:val="006E7D16"/>
    <w:rsid w:val="006F073E"/>
    <w:rsid w:val="006F1133"/>
    <w:rsid w:val="006F184C"/>
    <w:rsid w:val="006F4826"/>
    <w:rsid w:val="006F4C50"/>
    <w:rsid w:val="00700A7E"/>
    <w:rsid w:val="00700BC4"/>
    <w:rsid w:val="00701B67"/>
    <w:rsid w:val="00704715"/>
    <w:rsid w:val="00707A28"/>
    <w:rsid w:val="007108B5"/>
    <w:rsid w:val="0071142C"/>
    <w:rsid w:val="0071181F"/>
    <w:rsid w:val="00711BE1"/>
    <w:rsid w:val="007124C2"/>
    <w:rsid w:val="00712B0A"/>
    <w:rsid w:val="00714A30"/>
    <w:rsid w:val="00715361"/>
    <w:rsid w:val="00715762"/>
    <w:rsid w:val="00715E1C"/>
    <w:rsid w:val="007160EC"/>
    <w:rsid w:val="00716E5A"/>
    <w:rsid w:val="00722318"/>
    <w:rsid w:val="0072249D"/>
    <w:rsid w:val="007228DE"/>
    <w:rsid w:val="007230C7"/>
    <w:rsid w:val="0072354A"/>
    <w:rsid w:val="007256B3"/>
    <w:rsid w:val="0072657A"/>
    <w:rsid w:val="007272EC"/>
    <w:rsid w:val="00731657"/>
    <w:rsid w:val="00733C1C"/>
    <w:rsid w:val="00733FD3"/>
    <w:rsid w:val="00734632"/>
    <w:rsid w:val="007350C3"/>
    <w:rsid w:val="00737348"/>
    <w:rsid w:val="00741A7C"/>
    <w:rsid w:val="007509CA"/>
    <w:rsid w:val="0075104E"/>
    <w:rsid w:val="0075175E"/>
    <w:rsid w:val="007533E6"/>
    <w:rsid w:val="00754F22"/>
    <w:rsid w:val="0075610A"/>
    <w:rsid w:val="007578CB"/>
    <w:rsid w:val="00760146"/>
    <w:rsid w:val="007614FF"/>
    <w:rsid w:val="0076342B"/>
    <w:rsid w:val="00763FE9"/>
    <w:rsid w:val="007650F8"/>
    <w:rsid w:val="00765A7E"/>
    <w:rsid w:val="0077144E"/>
    <w:rsid w:val="007740E0"/>
    <w:rsid w:val="0077523B"/>
    <w:rsid w:val="00775AC5"/>
    <w:rsid w:val="00775DC1"/>
    <w:rsid w:val="00777E13"/>
    <w:rsid w:val="00780A2A"/>
    <w:rsid w:val="00780C11"/>
    <w:rsid w:val="00780FE9"/>
    <w:rsid w:val="00781440"/>
    <w:rsid w:val="00782B10"/>
    <w:rsid w:val="00784C8D"/>
    <w:rsid w:val="00784EF3"/>
    <w:rsid w:val="00785B95"/>
    <w:rsid w:val="00787278"/>
    <w:rsid w:val="00790017"/>
    <w:rsid w:val="007904E0"/>
    <w:rsid w:val="0079055B"/>
    <w:rsid w:val="00790D62"/>
    <w:rsid w:val="0079295E"/>
    <w:rsid w:val="00795AEA"/>
    <w:rsid w:val="007A09A0"/>
    <w:rsid w:val="007A195E"/>
    <w:rsid w:val="007A2241"/>
    <w:rsid w:val="007A278C"/>
    <w:rsid w:val="007A2B06"/>
    <w:rsid w:val="007A6997"/>
    <w:rsid w:val="007A6D66"/>
    <w:rsid w:val="007A7277"/>
    <w:rsid w:val="007B0328"/>
    <w:rsid w:val="007B20DC"/>
    <w:rsid w:val="007B224D"/>
    <w:rsid w:val="007B2C02"/>
    <w:rsid w:val="007B325D"/>
    <w:rsid w:val="007B4336"/>
    <w:rsid w:val="007B4FC3"/>
    <w:rsid w:val="007B597D"/>
    <w:rsid w:val="007B692A"/>
    <w:rsid w:val="007C00C6"/>
    <w:rsid w:val="007C0C90"/>
    <w:rsid w:val="007C240A"/>
    <w:rsid w:val="007C6667"/>
    <w:rsid w:val="007D249A"/>
    <w:rsid w:val="007D32CD"/>
    <w:rsid w:val="007D77C6"/>
    <w:rsid w:val="007E0F87"/>
    <w:rsid w:val="007E2555"/>
    <w:rsid w:val="007E4668"/>
    <w:rsid w:val="007E46AE"/>
    <w:rsid w:val="007E5D48"/>
    <w:rsid w:val="007F0144"/>
    <w:rsid w:val="007F088C"/>
    <w:rsid w:val="007F4628"/>
    <w:rsid w:val="007F4959"/>
    <w:rsid w:val="007F6270"/>
    <w:rsid w:val="007F6BF9"/>
    <w:rsid w:val="008007D5"/>
    <w:rsid w:val="008012F1"/>
    <w:rsid w:val="008050FF"/>
    <w:rsid w:val="008062AA"/>
    <w:rsid w:val="0081082E"/>
    <w:rsid w:val="00811AC3"/>
    <w:rsid w:val="008151CE"/>
    <w:rsid w:val="00824109"/>
    <w:rsid w:val="00824806"/>
    <w:rsid w:val="008249FB"/>
    <w:rsid w:val="00825840"/>
    <w:rsid w:val="00825C0E"/>
    <w:rsid w:val="008315D6"/>
    <w:rsid w:val="008357C7"/>
    <w:rsid w:val="00835E32"/>
    <w:rsid w:val="00836BF7"/>
    <w:rsid w:val="00836E3E"/>
    <w:rsid w:val="008428A5"/>
    <w:rsid w:val="008525CB"/>
    <w:rsid w:val="00852F51"/>
    <w:rsid w:val="00855317"/>
    <w:rsid w:val="00855AED"/>
    <w:rsid w:val="00860F63"/>
    <w:rsid w:val="00861583"/>
    <w:rsid w:val="008635CD"/>
    <w:rsid w:val="0086704F"/>
    <w:rsid w:val="00871384"/>
    <w:rsid w:val="0087412E"/>
    <w:rsid w:val="00875193"/>
    <w:rsid w:val="00875480"/>
    <w:rsid w:val="008754AD"/>
    <w:rsid w:val="00876974"/>
    <w:rsid w:val="00876D53"/>
    <w:rsid w:val="00880EEC"/>
    <w:rsid w:val="008829D9"/>
    <w:rsid w:val="008844CC"/>
    <w:rsid w:val="00884A6B"/>
    <w:rsid w:val="00885986"/>
    <w:rsid w:val="00886DC1"/>
    <w:rsid w:val="0089275B"/>
    <w:rsid w:val="00892F02"/>
    <w:rsid w:val="0089362C"/>
    <w:rsid w:val="00893839"/>
    <w:rsid w:val="00894211"/>
    <w:rsid w:val="00894EF4"/>
    <w:rsid w:val="008A0A91"/>
    <w:rsid w:val="008A17BF"/>
    <w:rsid w:val="008A36DB"/>
    <w:rsid w:val="008A3DCB"/>
    <w:rsid w:val="008A3FE8"/>
    <w:rsid w:val="008A525D"/>
    <w:rsid w:val="008A59F2"/>
    <w:rsid w:val="008A64E8"/>
    <w:rsid w:val="008A654B"/>
    <w:rsid w:val="008A6AE9"/>
    <w:rsid w:val="008A6D22"/>
    <w:rsid w:val="008B0D24"/>
    <w:rsid w:val="008B2C7B"/>
    <w:rsid w:val="008B3111"/>
    <w:rsid w:val="008B6B53"/>
    <w:rsid w:val="008B6E19"/>
    <w:rsid w:val="008B7618"/>
    <w:rsid w:val="008C30AA"/>
    <w:rsid w:val="008C4628"/>
    <w:rsid w:val="008C54D5"/>
    <w:rsid w:val="008C6F13"/>
    <w:rsid w:val="008C7FC4"/>
    <w:rsid w:val="008D068F"/>
    <w:rsid w:val="008D1F4E"/>
    <w:rsid w:val="008D2911"/>
    <w:rsid w:val="008D7798"/>
    <w:rsid w:val="008E15DD"/>
    <w:rsid w:val="008E66DC"/>
    <w:rsid w:val="008F00BA"/>
    <w:rsid w:val="008F0BDD"/>
    <w:rsid w:val="008F3D3E"/>
    <w:rsid w:val="008F507E"/>
    <w:rsid w:val="008F5317"/>
    <w:rsid w:val="008F5B38"/>
    <w:rsid w:val="008F6172"/>
    <w:rsid w:val="008F6B35"/>
    <w:rsid w:val="008F731B"/>
    <w:rsid w:val="008F7CDD"/>
    <w:rsid w:val="0090155C"/>
    <w:rsid w:val="0090284B"/>
    <w:rsid w:val="00905040"/>
    <w:rsid w:val="0090514E"/>
    <w:rsid w:val="0090550B"/>
    <w:rsid w:val="0090639D"/>
    <w:rsid w:val="0090726B"/>
    <w:rsid w:val="00910174"/>
    <w:rsid w:val="00910951"/>
    <w:rsid w:val="00913939"/>
    <w:rsid w:val="00914F24"/>
    <w:rsid w:val="00915BF8"/>
    <w:rsid w:val="00924A8F"/>
    <w:rsid w:val="00925EC9"/>
    <w:rsid w:val="00930E01"/>
    <w:rsid w:val="00933602"/>
    <w:rsid w:val="0093457B"/>
    <w:rsid w:val="00934CD9"/>
    <w:rsid w:val="009357FF"/>
    <w:rsid w:val="00937F54"/>
    <w:rsid w:val="0094162D"/>
    <w:rsid w:val="00941AC3"/>
    <w:rsid w:val="00943493"/>
    <w:rsid w:val="009446F9"/>
    <w:rsid w:val="009471BC"/>
    <w:rsid w:val="00950C42"/>
    <w:rsid w:val="00951333"/>
    <w:rsid w:val="009542A1"/>
    <w:rsid w:val="00955347"/>
    <w:rsid w:val="00960F37"/>
    <w:rsid w:val="00960F85"/>
    <w:rsid w:val="0096330E"/>
    <w:rsid w:val="009635CE"/>
    <w:rsid w:val="00966A24"/>
    <w:rsid w:val="0097120F"/>
    <w:rsid w:val="009716D5"/>
    <w:rsid w:val="009717E5"/>
    <w:rsid w:val="00972137"/>
    <w:rsid w:val="00972340"/>
    <w:rsid w:val="009737F7"/>
    <w:rsid w:val="00974A0E"/>
    <w:rsid w:val="00975FB7"/>
    <w:rsid w:val="00976E81"/>
    <w:rsid w:val="00977E63"/>
    <w:rsid w:val="009822D0"/>
    <w:rsid w:val="00983D0B"/>
    <w:rsid w:val="00987C8B"/>
    <w:rsid w:val="00987EBE"/>
    <w:rsid w:val="00990BE5"/>
    <w:rsid w:val="0099111B"/>
    <w:rsid w:val="00995AF2"/>
    <w:rsid w:val="00997459"/>
    <w:rsid w:val="009A0631"/>
    <w:rsid w:val="009A0657"/>
    <w:rsid w:val="009A19B2"/>
    <w:rsid w:val="009A402F"/>
    <w:rsid w:val="009A4CAD"/>
    <w:rsid w:val="009A5046"/>
    <w:rsid w:val="009A5189"/>
    <w:rsid w:val="009A5612"/>
    <w:rsid w:val="009A7825"/>
    <w:rsid w:val="009B0A90"/>
    <w:rsid w:val="009B3E76"/>
    <w:rsid w:val="009B4713"/>
    <w:rsid w:val="009B47AF"/>
    <w:rsid w:val="009B7499"/>
    <w:rsid w:val="009B7910"/>
    <w:rsid w:val="009B7DAD"/>
    <w:rsid w:val="009C269A"/>
    <w:rsid w:val="009C5000"/>
    <w:rsid w:val="009C68F3"/>
    <w:rsid w:val="009C6B04"/>
    <w:rsid w:val="009D170B"/>
    <w:rsid w:val="009D2B25"/>
    <w:rsid w:val="009D4A9B"/>
    <w:rsid w:val="009D6377"/>
    <w:rsid w:val="009D6A66"/>
    <w:rsid w:val="009D7F2F"/>
    <w:rsid w:val="009E2BB8"/>
    <w:rsid w:val="009E3CA5"/>
    <w:rsid w:val="009E41DF"/>
    <w:rsid w:val="009E5398"/>
    <w:rsid w:val="009E6F85"/>
    <w:rsid w:val="009E7503"/>
    <w:rsid w:val="009E7AC7"/>
    <w:rsid w:val="009F4021"/>
    <w:rsid w:val="009F4435"/>
    <w:rsid w:val="009F53FF"/>
    <w:rsid w:val="009F5E58"/>
    <w:rsid w:val="009F7E92"/>
    <w:rsid w:val="00A012E5"/>
    <w:rsid w:val="00A04835"/>
    <w:rsid w:val="00A076C1"/>
    <w:rsid w:val="00A11C7C"/>
    <w:rsid w:val="00A1212E"/>
    <w:rsid w:val="00A13399"/>
    <w:rsid w:val="00A1469B"/>
    <w:rsid w:val="00A14F0B"/>
    <w:rsid w:val="00A15807"/>
    <w:rsid w:val="00A1771E"/>
    <w:rsid w:val="00A226C9"/>
    <w:rsid w:val="00A2279F"/>
    <w:rsid w:val="00A2371B"/>
    <w:rsid w:val="00A23C9D"/>
    <w:rsid w:val="00A26E5C"/>
    <w:rsid w:val="00A30AD5"/>
    <w:rsid w:val="00A31084"/>
    <w:rsid w:val="00A3121D"/>
    <w:rsid w:val="00A313C7"/>
    <w:rsid w:val="00A339C1"/>
    <w:rsid w:val="00A34E11"/>
    <w:rsid w:val="00A35E57"/>
    <w:rsid w:val="00A372DB"/>
    <w:rsid w:val="00A4031E"/>
    <w:rsid w:val="00A4033B"/>
    <w:rsid w:val="00A409FD"/>
    <w:rsid w:val="00A410CE"/>
    <w:rsid w:val="00A434CC"/>
    <w:rsid w:val="00A43745"/>
    <w:rsid w:val="00A446AD"/>
    <w:rsid w:val="00A519BB"/>
    <w:rsid w:val="00A55EC9"/>
    <w:rsid w:val="00A56817"/>
    <w:rsid w:val="00A57E9B"/>
    <w:rsid w:val="00A614E3"/>
    <w:rsid w:val="00A63F10"/>
    <w:rsid w:val="00A63F13"/>
    <w:rsid w:val="00A657BC"/>
    <w:rsid w:val="00A66047"/>
    <w:rsid w:val="00A6665D"/>
    <w:rsid w:val="00A707D7"/>
    <w:rsid w:val="00A70A83"/>
    <w:rsid w:val="00A71858"/>
    <w:rsid w:val="00A72597"/>
    <w:rsid w:val="00A74A3D"/>
    <w:rsid w:val="00A74EFC"/>
    <w:rsid w:val="00A82B64"/>
    <w:rsid w:val="00A8373D"/>
    <w:rsid w:val="00A83EA4"/>
    <w:rsid w:val="00A85981"/>
    <w:rsid w:val="00A94A47"/>
    <w:rsid w:val="00A955D8"/>
    <w:rsid w:val="00A97965"/>
    <w:rsid w:val="00A97E79"/>
    <w:rsid w:val="00AA107D"/>
    <w:rsid w:val="00AA1CA3"/>
    <w:rsid w:val="00AA2B88"/>
    <w:rsid w:val="00AA6D1D"/>
    <w:rsid w:val="00AB4EC9"/>
    <w:rsid w:val="00AC2C61"/>
    <w:rsid w:val="00AC2D4A"/>
    <w:rsid w:val="00AD02E6"/>
    <w:rsid w:val="00AD16D1"/>
    <w:rsid w:val="00AD44A5"/>
    <w:rsid w:val="00AD4D1F"/>
    <w:rsid w:val="00AD4E6B"/>
    <w:rsid w:val="00AD509E"/>
    <w:rsid w:val="00AD546E"/>
    <w:rsid w:val="00AD5F51"/>
    <w:rsid w:val="00AD63DF"/>
    <w:rsid w:val="00AD7B94"/>
    <w:rsid w:val="00AE01EF"/>
    <w:rsid w:val="00AE0CA8"/>
    <w:rsid w:val="00AE247C"/>
    <w:rsid w:val="00AE2FBD"/>
    <w:rsid w:val="00AE4258"/>
    <w:rsid w:val="00AF04BE"/>
    <w:rsid w:val="00AF126B"/>
    <w:rsid w:val="00AF2860"/>
    <w:rsid w:val="00AF6C53"/>
    <w:rsid w:val="00AF7A2A"/>
    <w:rsid w:val="00B0112C"/>
    <w:rsid w:val="00B02090"/>
    <w:rsid w:val="00B02095"/>
    <w:rsid w:val="00B030D5"/>
    <w:rsid w:val="00B03FE6"/>
    <w:rsid w:val="00B0432A"/>
    <w:rsid w:val="00B06CEA"/>
    <w:rsid w:val="00B1010B"/>
    <w:rsid w:val="00B1120C"/>
    <w:rsid w:val="00B13166"/>
    <w:rsid w:val="00B151E3"/>
    <w:rsid w:val="00B161C0"/>
    <w:rsid w:val="00B2082C"/>
    <w:rsid w:val="00B20F9D"/>
    <w:rsid w:val="00B23853"/>
    <w:rsid w:val="00B246E3"/>
    <w:rsid w:val="00B26AAD"/>
    <w:rsid w:val="00B27A4D"/>
    <w:rsid w:val="00B31906"/>
    <w:rsid w:val="00B32C54"/>
    <w:rsid w:val="00B331C8"/>
    <w:rsid w:val="00B33CED"/>
    <w:rsid w:val="00B34141"/>
    <w:rsid w:val="00B344E9"/>
    <w:rsid w:val="00B379E1"/>
    <w:rsid w:val="00B435F6"/>
    <w:rsid w:val="00B44C78"/>
    <w:rsid w:val="00B47F99"/>
    <w:rsid w:val="00B50578"/>
    <w:rsid w:val="00B50A71"/>
    <w:rsid w:val="00B50AE6"/>
    <w:rsid w:val="00B512BC"/>
    <w:rsid w:val="00B52664"/>
    <w:rsid w:val="00B52F00"/>
    <w:rsid w:val="00B53539"/>
    <w:rsid w:val="00B5401B"/>
    <w:rsid w:val="00B55420"/>
    <w:rsid w:val="00B6326A"/>
    <w:rsid w:val="00B64D93"/>
    <w:rsid w:val="00B6656A"/>
    <w:rsid w:val="00B66E2E"/>
    <w:rsid w:val="00B67E01"/>
    <w:rsid w:val="00B70DB1"/>
    <w:rsid w:val="00B714CC"/>
    <w:rsid w:val="00B738C1"/>
    <w:rsid w:val="00B749D7"/>
    <w:rsid w:val="00B75B3C"/>
    <w:rsid w:val="00B81642"/>
    <w:rsid w:val="00B817FF"/>
    <w:rsid w:val="00B8233B"/>
    <w:rsid w:val="00B826C5"/>
    <w:rsid w:val="00B83F68"/>
    <w:rsid w:val="00B91766"/>
    <w:rsid w:val="00B918C4"/>
    <w:rsid w:val="00B9336E"/>
    <w:rsid w:val="00B941C3"/>
    <w:rsid w:val="00B9531A"/>
    <w:rsid w:val="00B954DB"/>
    <w:rsid w:val="00B970F8"/>
    <w:rsid w:val="00B97C30"/>
    <w:rsid w:val="00BA0CBD"/>
    <w:rsid w:val="00BA14E3"/>
    <w:rsid w:val="00BA3343"/>
    <w:rsid w:val="00BA47B2"/>
    <w:rsid w:val="00BA6B71"/>
    <w:rsid w:val="00BA6EDE"/>
    <w:rsid w:val="00BA7CF8"/>
    <w:rsid w:val="00BB0272"/>
    <w:rsid w:val="00BB0E38"/>
    <w:rsid w:val="00BB2FBB"/>
    <w:rsid w:val="00BB43DC"/>
    <w:rsid w:val="00BB5BDB"/>
    <w:rsid w:val="00BB642B"/>
    <w:rsid w:val="00BB7E88"/>
    <w:rsid w:val="00BC0251"/>
    <w:rsid w:val="00BC2021"/>
    <w:rsid w:val="00BC4524"/>
    <w:rsid w:val="00BC5C57"/>
    <w:rsid w:val="00BC5CB8"/>
    <w:rsid w:val="00BD0532"/>
    <w:rsid w:val="00BD0E0D"/>
    <w:rsid w:val="00BD1661"/>
    <w:rsid w:val="00BD2A11"/>
    <w:rsid w:val="00BD529A"/>
    <w:rsid w:val="00BD691A"/>
    <w:rsid w:val="00BE0433"/>
    <w:rsid w:val="00BE1C61"/>
    <w:rsid w:val="00BE2780"/>
    <w:rsid w:val="00BE2DF6"/>
    <w:rsid w:val="00BE5270"/>
    <w:rsid w:val="00BE67E1"/>
    <w:rsid w:val="00BE6BC3"/>
    <w:rsid w:val="00BE7937"/>
    <w:rsid w:val="00BE79F6"/>
    <w:rsid w:val="00BF1E58"/>
    <w:rsid w:val="00BF44A7"/>
    <w:rsid w:val="00BF4A9A"/>
    <w:rsid w:val="00BF540B"/>
    <w:rsid w:val="00BF70FC"/>
    <w:rsid w:val="00BF7DA9"/>
    <w:rsid w:val="00C02583"/>
    <w:rsid w:val="00C02DAD"/>
    <w:rsid w:val="00C0317A"/>
    <w:rsid w:val="00C07345"/>
    <w:rsid w:val="00C115F8"/>
    <w:rsid w:val="00C12C6A"/>
    <w:rsid w:val="00C14A14"/>
    <w:rsid w:val="00C14C73"/>
    <w:rsid w:val="00C15DA2"/>
    <w:rsid w:val="00C166BC"/>
    <w:rsid w:val="00C17A28"/>
    <w:rsid w:val="00C17FF4"/>
    <w:rsid w:val="00C20BE0"/>
    <w:rsid w:val="00C256F9"/>
    <w:rsid w:val="00C27162"/>
    <w:rsid w:val="00C27A2B"/>
    <w:rsid w:val="00C306E4"/>
    <w:rsid w:val="00C31C3E"/>
    <w:rsid w:val="00C342B2"/>
    <w:rsid w:val="00C3774B"/>
    <w:rsid w:val="00C37C6B"/>
    <w:rsid w:val="00C37F5D"/>
    <w:rsid w:val="00C424D4"/>
    <w:rsid w:val="00C45435"/>
    <w:rsid w:val="00C4792D"/>
    <w:rsid w:val="00C47D71"/>
    <w:rsid w:val="00C5026E"/>
    <w:rsid w:val="00C515C0"/>
    <w:rsid w:val="00C5252A"/>
    <w:rsid w:val="00C52BB4"/>
    <w:rsid w:val="00C542CD"/>
    <w:rsid w:val="00C557B2"/>
    <w:rsid w:val="00C60391"/>
    <w:rsid w:val="00C619D5"/>
    <w:rsid w:val="00C61CD0"/>
    <w:rsid w:val="00C623A7"/>
    <w:rsid w:val="00C63170"/>
    <w:rsid w:val="00C6639B"/>
    <w:rsid w:val="00C71402"/>
    <w:rsid w:val="00C7194C"/>
    <w:rsid w:val="00C71997"/>
    <w:rsid w:val="00C73538"/>
    <w:rsid w:val="00C73818"/>
    <w:rsid w:val="00C738F3"/>
    <w:rsid w:val="00C73993"/>
    <w:rsid w:val="00C74177"/>
    <w:rsid w:val="00C74E51"/>
    <w:rsid w:val="00C75FE9"/>
    <w:rsid w:val="00C77C97"/>
    <w:rsid w:val="00C77FC8"/>
    <w:rsid w:val="00C77FCD"/>
    <w:rsid w:val="00C81E50"/>
    <w:rsid w:val="00C83072"/>
    <w:rsid w:val="00C859B4"/>
    <w:rsid w:val="00C85A3E"/>
    <w:rsid w:val="00C916C7"/>
    <w:rsid w:val="00C92BF6"/>
    <w:rsid w:val="00C94C05"/>
    <w:rsid w:val="00C962C6"/>
    <w:rsid w:val="00C96CD3"/>
    <w:rsid w:val="00C96D65"/>
    <w:rsid w:val="00C9771E"/>
    <w:rsid w:val="00CA09E0"/>
    <w:rsid w:val="00CA115E"/>
    <w:rsid w:val="00CA1FD0"/>
    <w:rsid w:val="00CA78AD"/>
    <w:rsid w:val="00CA7F86"/>
    <w:rsid w:val="00CB1D4E"/>
    <w:rsid w:val="00CB6D67"/>
    <w:rsid w:val="00CC3E18"/>
    <w:rsid w:val="00CC54BD"/>
    <w:rsid w:val="00CC5E5C"/>
    <w:rsid w:val="00CC669B"/>
    <w:rsid w:val="00CC6C05"/>
    <w:rsid w:val="00CD3C3A"/>
    <w:rsid w:val="00CD7BD4"/>
    <w:rsid w:val="00CE2F9D"/>
    <w:rsid w:val="00CE2FD7"/>
    <w:rsid w:val="00CE37CA"/>
    <w:rsid w:val="00CE51DA"/>
    <w:rsid w:val="00CE5BAC"/>
    <w:rsid w:val="00CE60E0"/>
    <w:rsid w:val="00CE676C"/>
    <w:rsid w:val="00CF0EAC"/>
    <w:rsid w:val="00CF51B8"/>
    <w:rsid w:val="00D00031"/>
    <w:rsid w:val="00D008C9"/>
    <w:rsid w:val="00D014A9"/>
    <w:rsid w:val="00D035F8"/>
    <w:rsid w:val="00D039D6"/>
    <w:rsid w:val="00D07309"/>
    <w:rsid w:val="00D11090"/>
    <w:rsid w:val="00D1395F"/>
    <w:rsid w:val="00D13FC9"/>
    <w:rsid w:val="00D14E71"/>
    <w:rsid w:val="00D15A20"/>
    <w:rsid w:val="00D1694D"/>
    <w:rsid w:val="00D16A70"/>
    <w:rsid w:val="00D203A7"/>
    <w:rsid w:val="00D207FB"/>
    <w:rsid w:val="00D225EE"/>
    <w:rsid w:val="00D24A20"/>
    <w:rsid w:val="00D24B90"/>
    <w:rsid w:val="00D252E7"/>
    <w:rsid w:val="00D257FE"/>
    <w:rsid w:val="00D31D0A"/>
    <w:rsid w:val="00D340B4"/>
    <w:rsid w:val="00D3591D"/>
    <w:rsid w:val="00D36A55"/>
    <w:rsid w:val="00D36B48"/>
    <w:rsid w:val="00D40421"/>
    <w:rsid w:val="00D40956"/>
    <w:rsid w:val="00D4151D"/>
    <w:rsid w:val="00D44F0B"/>
    <w:rsid w:val="00D46582"/>
    <w:rsid w:val="00D4693D"/>
    <w:rsid w:val="00D47A79"/>
    <w:rsid w:val="00D52F6D"/>
    <w:rsid w:val="00D53B24"/>
    <w:rsid w:val="00D547DF"/>
    <w:rsid w:val="00D562ED"/>
    <w:rsid w:val="00D566F9"/>
    <w:rsid w:val="00D6041A"/>
    <w:rsid w:val="00D607AC"/>
    <w:rsid w:val="00D63729"/>
    <w:rsid w:val="00D63BAB"/>
    <w:rsid w:val="00D71412"/>
    <w:rsid w:val="00D72B78"/>
    <w:rsid w:val="00D737B5"/>
    <w:rsid w:val="00D7549F"/>
    <w:rsid w:val="00D76EDE"/>
    <w:rsid w:val="00D812A5"/>
    <w:rsid w:val="00D90137"/>
    <w:rsid w:val="00D901CE"/>
    <w:rsid w:val="00D90379"/>
    <w:rsid w:val="00D909F5"/>
    <w:rsid w:val="00D94090"/>
    <w:rsid w:val="00D9529D"/>
    <w:rsid w:val="00D97ECC"/>
    <w:rsid w:val="00DA1FA2"/>
    <w:rsid w:val="00DA31F8"/>
    <w:rsid w:val="00DA6CF0"/>
    <w:rsid w:val="00DB030B"/>
    <w:rsid w:val="00DB2547"/>
    <w:rsid w:val="00DB41E7"/>
    <w:rsid w:val="00DB557B"/>
    <w:rsid w:val="00DB66EB"/>
    <w:rsid w:val="00DC1ADD"/>
    <w:rsid w:val="00DC1DED"/>
    <w:rsid w:val="00DC5926"/>
    <w:rsid w:val="00DD0AED"/>
    <w:rsid w:val="00DD0F03"/>
    <w:rsid w:val="00DD0FC2"/>
    <w:rsid w:val="00DD1514"/>
    <w:rsid w:val="00DD1FF1"/>
    <w:rsid w:val="00DD2034"/>
    <w:rsid w:val="00DD2A83"/>
    <w:rsid w:val="00DD2E24"/>
    <w:rsid w:val="00DD637A"/>
    <w:rsid w:val="00DD66A6"/>
    <w:rsid w:val="00DE45F1"/>
    <w:rsid w:val="00DE710B"/>
    <w:rsid w:val="00DF14C6"/>
    <w:rsid w:val="00DF1BBE"/>
    <w:rsid w:val="00DF2D05"/>
    <w:rsid w:val="00DF34F7"/>
    <w:rsid w:val="00E02586"/>
    <w:rsid w:val="00E02DC3"/>
    <w:rsid w:val="00E0345F"/>
    <w:rsid w:val="00E05147"/>
    <w:rsid w:val="00E06C27"/>
    <w:rsid w:val="00E12729"/>
    <w:rsid w:val="00E146C2"/>
    <w:rsid w:val="00E160B2"/>
    <w:rsid w:val="00E1697B"/>
    <w:rsid w:val="00E21169"/>
    <w:rsid w:val="00E21F0B"/>
    <w:rsid w:val="00E23C2B"/>
    <w:rsid w:val="00E256A9"/>
    <w:rsid w:val="00E25E9A"/>
    <w:rsid w:val="00E25ED9"/>
    <w:rsid w:val="00E27CEC"/>
    <w:rsid w:val="00E27F88"/>
    <w:rsid w:val="00E32252"/>
    <w:rsid w:val="00E341EB"/>
    <w:rsid w:val="00E34DCD"/>
    <w:rsid w:val="00E364D1"/>
    <w:rsid w:val="00E4147A"/>
    <w:rsid w:val="00E41C70"/>
    <w:rsid w:val="00E421D6"/>
    <w:rsid w:val="00E42E97"/>
    <w:rsid w:val="00E4317E"/>
    <w:rsid w:val="00E433A1"/>
    <w:rsid w:val="00E440CE"/>
    <w:rsid w:val="00E457DF"/>
    <w:rsid w:val="00E47460"/>
    <w:rsid w:val="00E47683"/>
    <w:rsid w:val="00E51D54"/>
    <w:rsid w:val="00E533BF"/>
    <w:rsid w:val="00E54952"/>
    <w:rsid w:val="00E56784"/>
    <w:rsid w:val="00E568F9"/>
    <w:rsid w:val="00E578F5"/>
    <w:rsid w:val="00E57F9D"/>
    <w:rsid w:val="00E608A9"/>
    <w:rsid w:val="00E61913"/>
    <w:rsid w:val="00E61AF6"/>
    <w:rsid w:val="00E65AA3"/>
    <w:rsid w:val="00E66665"/>
    <w:rsid w:val="00E71015"/>
    <w:rsid w:val="00E721C8"/>
    <w:rsid w:val="00E738EF"/>
    <w:rsid w:val="00E74CAD"/>
    <w:rsid w:val="00E74DC7"/>
    <w:rsid w:val="00E756F5"/>
    <w:rsid w:val="00E8184E"/>
    <w:rsid w:val="00E84B46"/>
    <w:rsid w:val="00E90174"/>
    <w:rsid w:val="00E95855"/>
    <w:rsid w:val="00E960EB"/>
    <w:rsid w:val="00E9781D"/>
    <w:rsid w:val="00EA008D"/>
    <w:rsid w:val="00EA0ABC"/>
    <w:rsid w:val="00EA112B"/>
    <w:rsid w:val="00EA38CF"/>
    <w:rsid w:val="00EA4DE7"/>
    <w:rsid w:val="00EA5462"/>
    <w:rsid w:val="00EA74FF"/>
    <w:rsid w:val="00EA783E"/>
    <w:rsid w:val="00EB1029"/>
    <w:rsid w:val="00EB20AD"/>
    <w:rsid w:val="00EB2290"/>
    <w:rsid w:val="00EB4321"/>
    <w:rsid w:val="00EB4C71"/>
    <w:rsid w:val="00EB7F04"/>
    <w:rsid w:val="00EC0FF2"/>
    <w:rsid w:val="00EC28C3"/>
    <w:rsid w:val="00EC441A"/>
    <w:rsid w:val="00EC441B"/>
    <w:rsid w:val="00EC47F0"/>
    <w:rsid w:val="00EC51EC"/>
    <w:rsid w:val="00EC640D"/>
    <w:rsid w:val="00ED4768"/>
    <w:rsid w:val="00ED640B"/>
    <w:rsid w:val="00ED6C13"/>
    <w:rsid w:val="00ED70E7"/>
    <w:rsid w:val="00ED7773"/>
    <w:rsid w:val="00EE1533"/>
    <w:rsid w:val="00EE28D2"/>
    <w:rsid w:val="00EE2E3A"/>
    <w:rsid w:val="00EE3053"/>
    <w:rsid w:val="00EE42E7"/>
    <w:rsid w:val="00EE4A3D"/>
    <w:rsid w:val="00EE5DC3"/>
    <w:rsid w:val="00EE6EDB"/>
    <w:rsid w:val="00EE753C"/>
    <w:rsid w:val="00EF200B"/>
    <w:rsid w:val="00EF23B4"/>
    <w:rsid w:val="00EF4468"/>
    <w:rsid w:val="00F01809"/>
    <w:rsid w:val="00F019F1"/>
    <w:rsid w:val="00F01D97"/>
    <w:rsid w:val="00F02A93"/>
    <w:rsid w:val="00F04F15"/>
    <w:rsid w:val="00F050D4"/>
    <w:rsid w:val="00F1158C"/>
    <w:rsid w:val="00F11F37"/>
    <w:rsid w:val="00F15080"/>
    <w:rsid w:val="00F20A35"/>
    <w:rsid w:val="00F20F6A"/>
    <w:rsid w:val="00F21473"/>
    <w:rsid w:val="00F2170A"/>
    <w:rsid w:val="00F223F6"/>
    <w:rsid w:val="00F2614A"/>
    <w:rsid w:val="00F272A1"/>
    <w:rsid w:val="00F344FD"/>
    <w:rsid w:val="00F34F3B"/>
    <w:rsid w:val="00F35C13"/>
    <w:rsid w:val="00F35C41"/>
    <w:rsid w:val="00F3709F"/>
    <w:rsid w:val="00F37504"/>
    <w:rsid w:val="00F43B0E"/>
    <w:rsid w:val="00F52FF4"/>
    <w:rsid w:val="00F532CD"/>
    <w:rsid w:val="00F53341"/>
    <w:rsid w:val="00F544C0"/>
    <w:rsid w:val="00F54C5C"/>
    <w:rsid w:val="00F55874"/>
    <w:rsid w:val="00F55C46"/>
    <w:rsid w:val="00F57463"/>
    <w:rsid w:val="00F60805"/>
    <w:rsid w:val="00F61EAB"/>
    <w:rsid w:val="00F61F1D"/>
    <w:rsid w:val="00F6214B"/>
    <w:rsid w:val="00F62C10"/>
    <w:rsid w:val="00F63E1B"/>
    <w:rsid w:val="00F65A55"/>
    <w:rsid w:val="00F67ABA"/>
    <w:rsid w:val="00F7010F"/>
    <w:rsid w:val="00F70AB4"/>
    <w:rsid w:val="00F73304"/>
    <w:rsid w:val="00F739BD"/>
    <w:rsid w:val="00F81CCB"/>
    <w:rsid w:val="00F85040"/>
    <w:rsid w:val="00F85ABA"/>
    <w:rsid w:val="00F85EA0"/>
    <w:rsid w:val="00F86B9D"/>
    <w:rsid w:val="00F90CCD"/>
    <w:rsid w:val="00F93A3D"/>
    <w:rsid w:val="00F94253"/>
    <w:rsid w:val="00F95333"/>
    <w:rsid w:val="00F9686F"/>
    <w:rsid w:val="00FA008A"/>
    <w:rsid w:val="00FA0492"/>
    <w:rsid w:val="00FA2C86"/>
    <w:rsid w:val="00FA337B"/>
    <w:rsid w:val="00FA36CC"/>
    <w:rsid w:val="00FA549D"/>
    <w:rsid w:val="00FA7655"/>
    <w:rsid w:val="00FB0D86"/>
    <w:rsid w:val="00FB1576"/>
    <w:rsid w:val="00FB4025"/>
    <w:rsid w:val="00FC04AF"/>
    <w:rsid w:val="00FC0C90"/>
    <w:rsid w:val="00FC119C"/>
    <w:rsid w:val="00FC1BBB"/>
    <w:rsid w:val="00FC2216"/>
    <w:rsid w:val="00FC24CC"/>
    <w:rsid w:val="00FC2F71"/>
    <w:rsid w:val="00FC42C8"/>
    <w:rsid w:val="00FC502C"/>
    <w:rsid w:val="00FC51D4"/>
    <w:rsid w:val="00FC683A"/>
    <w:rsid w:val="00FD6D47"/>
    <w:rsid w:val="00FD6DB2"/>
    <w:rsid w:val="00FD7148"/>
    <w:rsid w:val="00FE046E"/>
    <w:rsid w:val="00FE0922"/>
    <w:rsid w:val="00FE0D9A"/>
    <w:rsid w:val="00FE0DE7"/>
    <w:rsid w:val="00FE257D"/>
    <w:rsid w:val="00FE27DA"/>
    <w:rsid w:val="00FE3637"/>
    <w:rsid w:val="00FE482F"/>
    <w:rsid w:val="00FE6723"/>
    <w:rsid w:val="00FE6C9A"/>
    <w:rsid w:val="00FE72A4"/>
    <w:rsid w:val="00FF069D"/>
    <w:rsid w:val="00FF0B1F"/>
    <w:rsid w:val="00FF1441"/>
    <w:rsid w:val="00FF1FEE"/>
    <w:rsid w:val="00FF4BDD"/>
    <w:rsid w:val="00FF5929"/>
    <w:rsid w:val="00FF6BC6"/>
    <w:rsid w:val="05928D76"/>
    <w:rsid w:val="06F210ED"/>
    <w:rsid w:val="0737B87A"/>
    <w:rsid w:val="09B5B510"/>
    <w:rsid w:val="0DA493E4"/>
    <w:rsid w:val="249CB7EC"/>
    <w:rsid w:val="263A22A2"/>
    <w:rsid w:val="2786D99F"/>
    <w:rsid w:val="2AAD7160"/>
    <w:rsid w:val="41291CB7"/>
    <w:rsid w:val="4D682175"/>
    <w:rsid w:val="4D6E1E9B"/>
    <w:rsid w:val="5C1E1D81"/>
    <w:rsid w:val="6465A411"/>
    <w:rsid w:val="6C39E7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DB8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A3D"/>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1"/>
      </w:numPr>
    </w:pPr>
  </w:style>
  <w:style w:type="paragraph" w:styleId="BodyText">
    <w:name w:val="Body Text"/>
    <w:basedOn w:val="Normal"/>
    <w:pPr>
      <w:overflowPunct w:val="0"/>
      <w:autoSpaceDE w:val="0"/>
      <w:autoSpaceDN w:val="0"/>
      <w:adjustRightInd w:val="0"/>
      <w:textAlignment w:val="baseline"/>
    </w:pPr>
    <w:rPr>
      <w:b/>
      <w:szCs w:val="20"/>
    </w:rPr>
  </w:style>
  <w:style w:type="paragraph" w:styleId="Title">
    <w:name w:val="Title"/>
    <w:basedOn w:val="Normal"/>
    <w:qFormat/>
    <w:pPr>
      <w:overflowPunct w:val="0"/>
      <w:autoSpaceDE w:val="0"/>
      <w:autoSpaceDN w:val="0"/>
      <w:adjustRightInd w:val="0"/>
      <w:jc w:val="center"/>
      <w:textAlignment w:val="baseline"/>
    </w:pPr>
    <w:rPr>
      <w:rFonts w:ascii="Arial" w:hAnsi="Arial"/>
      <w:b/>
      <w:sz w:val="28"/>
      <w:szCs w:val="20"/>
    </w:rPr>
  </w:style>
  <w:style w:type="character" w:styleId="Hyperlink">
    <w:name w:val="Hyperlink"/>
    <w:rPr>
      <w:color w:val="0000FF"/>
      <w:u w:val="single"/>
    </w:rPr>
  </w:style>
  <w:style w:type="paragraph" w:styleId="BodyTextIndent2">
    <w:name w:val="Body Text Indent 2"/>
    <w:basedOn w:val="Normal"/>
    <w:pPr>
      <w:widowControl w:val="0"/>
      <w:overflowPunct w:val="0"/>
      <w:autoSpaceDE w:val="0"/>
      <w:autoSpaceDN w:val="0"/>
      <w:adjustRightInd w:val="0"/>
      <w:ind w:left="720"/>
      <w:textAlignment w:val="baseline"/>
    </w:pPr>
    <w:rPr>
      <w:szCs w:val="20"/>
    </w:rPr>
  </w:style>
  <w:style w:type="paragraph" w:styleId="BodyText2">
    <w:name w:val="Body Text 2"/>
    <w:basedOn w:val="Normal"/>
    <w:pPr>
      <w:widowControl w:val="0"/>
      <w:overflowPunct w:val="0"/>
      <w:autoSpaceDE w:val="0"/>
      <w:autoSpaceDN w:val="0"/>
      <w:adjustRightInd w:val="0"/>
      <w:ind w:left="720" w:hanging="720"/>
      <w:textAlignment w:val="baseline"/>
    </w:pPr>
    <w:rPr>
      <w:szCs w:val="20"/>
    </w:rPr>
  </w:style>
  <w:style w:type="paragraph" w:styleId="BodyTextIndent3">
    <w:name w:val="Body Text Indent 3"/>
    <w:basedOn w:val="Normal"/>
    <w:pPr>
      <w:ind w:left="5"/>
    </w:pPr>
  </w:style>
  <w:style w:type="character" w:styleId="FollowedHyperlink">
    <w:name w:val="FollowedHyperlink"/>
    <w:rPr>
      <w:color w:val="800080"/>
      <w:u w:val="single"/>
    </w:rPr>
  </w:style>
  <w:style w:type="paragraph" w:styleId="BalloonText">
    <w:name w:val="Balloon Text"/>
    <w:basedOn w:val="Normal"/>
    <w:semiHidden/>
    <w:rsid w:val="00AD5F51"/>
    <w:rPr>
      <w:rFonts w:ascii="Tahoma" w:hAnsi="Tahoma" w:cs="Tahoma"/>
      <w:sz w:val="16"/>
      <w:szCs w:val="16"/>
    </w:rPr>
  </w:style>
  <w:style w:type="character" w:styleId="CommentReference">
    <w:name w:val="annotation reference"/>
    <w:uiPriority w:val="99"/>
    <w:rsid w:val="00461CA9"/>
    <w:rPr>
      <w:sz w:val="16"/>
      <w:szCs w:val="16"/>
    </w:rPr>
  </w:style>
  <w:style w:type="paragraph" w:styleId="CommentText">
    <w:name w:val="annotation text"/>
    <w:basedOn w:val="Normal"/>
    <w:link w:val="CommentTextChar"/>
    <w:uiPriority w:val="99"/>
    <w:rsid w:val="00461CA9"/>
    <w:rPr>
      <w:sz w:val="20"/>
      <w:szCs w:val="20"/>
    </w:rPr>
  </w:style>
  <w:style w:type="character" w:customStyle="1" w:styleId="CommentTextChar">
    <w:name w:val="Comment Text Char"/>
    <w:basedOn w:val="DefaultParagraphFont"/>
    <w:link w:val="CommentText"/>
    <w:uiPriority w:val="99"/>
    <w:rsid w:val="00461CA9"/>
  </w:style>
  <w:style w:type="paragraph" w:styleId="CommentSubject">
    <w:name w:val="annotation subject"/>
    <w:basedOn w:val="CommentText"/>
    <w:next w:val="CommentText"/>
    <w:link w:val="CommentSubjectChar"/>
    <w:rsid w:val="00461CA9"/>
    <w:rPr>
      <w:b/>
      <w:bCs/>
      <w:lang w:val="x-none" w:eastAsia="x-none"/>
    </w:rPr>
  </w:style>
  <w:style w:type="character" w:customStyle="1" w:styleId="CommentSubjectChar">
    <w:name w:val="Comment Subject Char"/>
    <w:link w:val="CommentSubject"/>
    <w:rsid w:val="00461CA9"/>
    <w:rPr>
      <w:b/>
      <w:bCs/>
    </w:rPr>
  </w:style>
  <w:style w:type="paragraph" w:styleId="Revision">
    <w:name w:val="Revision"/>
    <w:hidden/>
    <w:uiPriority w:val="99"/>
    <w:semiHidden/>
    <w:rsid w:val="00461CA9"/>
    <w:rPr>
      <w:sz w:val="24"/>
      <w:szCs w:val="24"/>
    </w:rPr>
  </w:style>
  <w:style w:type="character" w:styleId="Emphasis">
    <w:name w:val="Emphasis"/>
    <w:uiPriority w:val="20"/>
    <w:qFormat/>
    <w:rsid w:val="00EB2290"/>
    <w:rPr>
      <w:i/>
      <w:iCs/>
    </w:rPr>
  </w:style>
  <w:style w:type="paragraph" w:styleId="NormalWeb">
    <w:name w:val="Normal (Web)"/>
    <w:basedOn w:val="Normal"/>
    <w:rsid w:val="008B7618"/>
  </w:style>
  <w:style w:type="character" w:customStyle="1" w:styleId="BodyTextIndentChar">
    <w:name w:val="Body Text Indent Char"/>
    <w:link w:val="BodyTextIndent"/>
    <w:rsid w:val="0053767B"/>
    <w:rPr>
      <w:szCs w:val="24"/>
    </w:rPr>
  </w:style>
  <w:style w:type="character" w:customStyle="1" w:styleId="HeaderChar">
    <w:name w:val="Header Char"/>
    <w:link w:val="Header"/>
    <w:rsid w:val="00591FE9"/>
    <w:rPr>
      <w:sz w:val="24"/>
      <w:szCs w:val="24"/>
    </w:rPr>
  </w:style>
  <w:style w:type="paragraph" w:styleId="ListParagraph">
    <w:name w:val="List Paragraph"/>
    <w:basedOn w:val="Normal"/>
    <w:uiPriority w:val="34"/>
    <w:qFormat/>
    <w:rsid w:val="00D203A7"/>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E5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19108">
      <w:bodyDiv w:val="1"/>
      <w:marLeft w:val="0"/>
      <w:marRight w:val="0"/>
      <w:marTop w:val="0"/>
      <w:marBottom w:val="0"/>
      <w:divBdr>
        <w:top w:val="none" w:sz="0" w:space="0" w:color="auto"/>
        <w:left w:val="none" w:sz="0" w:space="0" w:color="auto"/>
        <w:bottom w:val="none" w:sz="0" w:space="0" w:color="auto"/>
        <w:right w:val="none" w:sz="0" w:space="0" w:color="auto"/>
      </w:divBdr>
      <w:divsChild>
        <w:div w:id="124584491">
          <w:marLeft w:val="0"/>
          <w:marRight w:val="0"/>
          <w:marTop w:val="0"/>
          <w:marBottom w:val="0"/>
          <w:divBdr>
            <w:top w:val="none" w:sz="0" w:space="0" w:color="auto"/>
            <w:left w:val="none" w:sz="0" w:space="0" w:color="auto"/>
            <w:bottom w:val="none" w:sz="0" w:space="0" w:color="auto"/>
            <w:right w:val="none" w:sz="0" w:space="0" w:color="auto"/>
          </w:divBdr>
        </w:div>
        <w:div w:id="181095354">
          <w:marLeft w:val="0"/>
          <w:marRight w:val="0"/>
          <w:marTop w:val="0"/>
          <w:marBottom w:val="0"/>
          <w:divBdr>
            <w:top w:val="none" w:sz="0" w:space="0" w:color="auto"/>
            <w:left w:val="none" w:sz="0" w:space="0" w:color="auto"/>
            <w:bottom w:val="none" w:sz="0" w:space="0" w:color="auto"/>
            <w:right w:val="none" w:sz="0" w:space="0" w:color="auto"/>
          </w:divBdr>
        </w:div>
        <w:div w:id="583496727">
          <w:marLeft w:val="0"/>
          <w:marRight w:val="0"/>
          <w:marTop w:val="0"/>
          <w:marBottom w:val="0"/>
          <w:divBdr>
            <w:top w:val="none" w:sz="0" w:space="0" w:color="auto"/>
            <w:left w:val="none" w:sz="0" w:space="0" w:color="auto"/>
            <w:bottom w:val="none" w:sz="0" w:space="0" w:color="auto"/>
            <w:right w:val="none" w:sz="0" w:space="0" w:color="auto"/>
          </w:divBdr>
        </w:div>
        <w:div w:id="1122502689">
          <w:marLeft w:val="0"/>
          <w:marRight w:val="0"/>
          <w:marTop w:val="0"/>
          <w:marBottom w:val="0"/>
          <w:divBdr>
            <w:top w:val="none" w:sz="0" w:space="0" w:color="auto"/>
            <w:left w:val="none" w:sz="0" w:space="0" w:color="auto"/>
            <w:bottom w:val="none" w:sz="0" w:space="0" w:color="auto"/>
            <w:right w:val="none" w:sz="0" w:space="0" w:color="auto"/>
          </w:divBdr>
        </w:div>
        <w:div w:id="1163932048">
          <w:marLeft w:val="0"/>
          <w:marRight w:val="0"/>
          <w:marTop w:val="0"/>
          <w:marBottom w:val="0"/>
          <w:divBdr>
            <w:top w:val="none" w:sz="0" w:space="0" w:color="auto"/>
            <w:left w:val="none" w:sz="0" w:space="0" w:color="auto"/>
            <w:bottom w:val="none" w:sz="0" w:space="0" w:color="auto"/>
            <w:right w:val="none" w:sz="0" w:space="0" w:color="auto"/>
          </w:divBdr>
        </w:div>
        <w:div w:id="1845509228">
          <w:marLeft w:val="0"/>
          <w:marRight w:val="0"/>
          <w:marTop w:val="0"/>
          <w:marBottom w:val="0"/>
          <w:divBdr>
            <w:top w:val="none" w:sz="0" w:space="0" w:color="auto"/>
            <w:left w:val="none" w:sz="0" w:space="0" w:color="auto"/>
            <w:bottom w:val="none" w:sz="0" w:space="0" w:color="auto"/>
            <w:right w:val="none" w:sz="0" w:space="0" w:color="auto"/>
          </w:divBdr>
        </w:div>
        <w:div w:id="2016955661">
          <w:marLeft w:val="0"/>
          <w:marRight w:val="0"/>
          <w:marTop w:val="0"/>
          <w:marBottom w:val="0"/>
          <w:divBdr>
            <w:top w:val="none" w:sz="0" w:space="0" w:color="auto"/>
            <w:left w:val="none" w:sz="0" w:space="0" w:color="auto"/>
            <w:bottom w:val="none" w:sz="0" w:space="0" w:color="auto"/>
            <w:right w:val="none" w:sz="0" w:space="0" w:color="auto"/>
          </w:divBdr>
        </w:div>
        <w:div w:id="2045404998">
          <w:marLeft w:val="0"/>
          <w:marRight w:val="0"/>
          <w:marTop w:val="0"/>
          <w:marBottom w:val="0"/>
          <w:divBdr>
            <w:top w:val="none" w:sz="0" w:space="0" w:color="auto"/>
            <w:left w:val="none" w:sz="0" w:space="0" w:color="auto"/>
            <w:bottom w:val="none" w:sz="0" w:space="0" w:color="auto"/>
            <w:right w:val="none" w:sz="0" w:space="0" w:color="auto"/>
          </w:divBdr>
        </w:div>
      </w:divsChild>
    </w:div>
    <w:div w:id="167789301">
      <w:bodyDiv w:val="1"/>
      <w:marLeft w:val="0"/>
      <w:marRight w:val="0"/>
      <w:marTop w:val="0"/>
      <w:marBottom w:val="0"/>
      <w:divBdr>
        <w:top w:val="none" w:sz="0" w:space="0" w:color="auto"/>
        <w:left w:val="none" w:sz="0" w:space="0" w:color="auto"/>
        <w:bottom w:val="none" w:sz="0" w:space="0" w:color="auto"/>
        <w:right w:val="none" w:sz="0" w:space="0" w:color="auto"/>
      </w:divBdr>
    </w:div>
    <w:div w:id="325207882">
      <w:bodyDiv w:val="1"/>
      <w:marLeft w:val="0"/>
      <w:marRight w:val="0"/>
      <w:marTop w:val="30"/>
      <w:marBottom w:val="750"/>
      <w:divBdr>
        <w:top w:val="none" w:sz="0" w:space="0" w:color="auto"/>
        <w:left w:val="none" w:sz="0" w:space="0" w:color="auto"/>
        <w:bottom w:val="none" w:sz="0" w:space="0" w:color="auto"/>
        <w:right w:val="none" w:sz="0" w:space="0" w:color="auto"/>
      </w:divBdr>
      <w:divsChild>
        <w:div w:id="433088214">
          <w:marLeft w:val="0"/>
          <w:marRight w:val="0"/>
          <w:marTop w:val="0"/>
          <w:marBottom w:val="0"/>
          <w:divBdr>
            <w:top w:val="none" w:sz="0" w:space="0" w:color="auto"/>
            <w:left w:val="none" w:sz="0" w:space="0" w:color="auto"/>
            <w:bottom w:val="none" w:sz="0" w:space="0" w:color="auto"/>
            <w:right w:val="none" w:sz="0" w:space="0" w:color="auto"/>
          </w:divBdr>
        </w:div>
      </w:divsChild>
    </w:div>
    <w:div w:id="995111733">
      <w:bodyDiv w:val="1"/>
      <w:marLeft w:val="0"/>
      <w:marRight w:val="0"/>
      <w:marTop w:val="0"/>
      <w:marBottom w:val="0"/>
      <w:divBdr>
        <w:top w:val="none" w:sz="0" w:space="0" w:color="auto"/>
        <w:left w:val="none" w:sz="0" w:space="0" w:color="auto"/>
        <w:bottom w:val="none" w:sz="0" w:space="0" w:color="auto"/>
        <w:right w:val="none" w:sz="0" w:space="0" w:color="auto"/>
      </w:divBdr>
    </w:div>
    <w:div w:id="1001739527">
      <w:bodyDiv w:val="1"/>
      <w:marLeft w:val="0"/>
      <w:marRight w:val="0"/>
      <w:marTop w:val="0"/>
      <w:marBottom w:val="0"/>
      <w:divBdr>
        <w:top w:val="none" w:sz="0" w:space="0" w:color="auto"/>
        <w:left w:val="none" w:sz="0" w:space="0" w:color="auto"/>
        <w:bottom w:val="none" w:sz="0" w:space="0" w:color="auto"/>
        <w:right w:val="none" w:sz="0" w:space="0" w:color="auto"/>
      </w:divBdr>
      <w:divsChild>
        <w:div w:id="37095696">
          <w:marLeft w:val="0"/>
          <w:marRight w:val="0"/>
          <w:marTop w:val="0"/>
          <w:marBottom w:val="0"/>
          <w:divBdr>
            <w:top w:val="none" w:sz="0" w:space="0" w:color="auto"/>
            <w:left w:val="none" w:sz="0" w:space="0" w:color="auto"/>
            <w:bottom w:val="none" w:sz="0" w:space="0" w:color="auto"/>
            <w:right w:val="none" w:sz="0" w:space="0" w:color="auto"/>
          </w:divBdr>
        </w:div>
        <w:div w:id="71247732">
          <w:marLeft w:val="0"/>
          <w:marRight w:val="0"/>
          <w:marTop w:val="0"/>
          <w:marBottom w:val="0"/>
          <w:divBdr>
            <w:top w:val="none" w:sz="0" w:space="0" w:color="auto"/>
            <w:left w:val="none" w:sz="0" w:space="0" w:color="auto"/>
            <w:bottom w:val="none" w:sz="0" w:space="0" w:color="auto"/>
            <w:right w:val="none" w:sz="0" w:space="0" w:color="auto"/>
          </w:divBdr>
        </w:div>
        <w:div w:id="349374783">
          <w:marLeft w:val="0"/>
          <w:marRight w:val="0"/>
          <w:marTop w:val="0"/>
          <w:marBottom w:val="0"/>
          <w:divBdr>
            <w:top w:val="none" w:sz="0" w:space="0" w:color="auto"/>
            <w:left w:val="none" w:sz="0" w:space="0" w:color="auto"/>
            <w:bottom w:val="none" w:sz="0" w:space="0" w:color="auto"/>
            <w:right w:val="none" w:sz="0" w:space="0" w:color="auto"/>
          </w:divBdr>
        </w:div>
        <w:div w:id="351032252">
          <w:marLeft w:val="0"/>
          <w:marRight w:val="0"/>
          <w:marTop w:val="0"/>
          <w:marBottom w:val="0"/>
          <w:divBdr>
            <w:top w:val="none" w:sz="0" w:space="0" w:color="auto"/>
            <w:left w:val="none" w:sz="0" w:space="0" w:color="auto"/>
            <w:bottom w:val="none" w:sz="0" w:space="0" w:color="auto"/>
            <w:right w:val="none" w:sz="0" w:space="0" w:color="auto"/>
          </w:divBdr>
        </w:div>
        <w:div w:id="370225859">
          <w:marLeft w:val="0"/>
          <w:marRight w:val="0"/>
          <w:marTop w:val="0"/>
          <w:marBottom w:val="0"/>
          <w:divBdr>
            <w:top w:val="none" w:sz="0" w:space="0" w:color="auto"/>
            <w:left w:val="none" w:sz="0" w:space="0" w:color="auto"/>
            <w:bottom w:val="none" w:sz="0" w:space="0" w:color="auto"/>
            <w:right w:val="none" w:sz="0" w:space="0" w:color="auto"/>
          </w:divBdr>
        </w:div>
        <w:div w:id="452478728">
          <w:marLeft w:val="0"/>
          <w:marRight w:val="0"/>
          <w:marTop w:val="0"/>
          <w:marBottom w:val="0"/>
          <w:divBdr>
            <w:top w:val="none" w:sz="0" w:space="0" w:color="auto"/>
            <w:left w:val="none" w:sz="0" w:space="0" w:color="auto"/>
            <w:bottom w:val="none" w:sz="0" w:space="0" w:color="auto"/>
            <w:right w:val="none" w:sz="0" w:space="0" w:color="auto"/>
          </w:divBdr>
        </w:div>
        <w:div w:id="669717638">
          <w:marLeft w:val="0"/>
          <w:marRight w:val="0"/>
          <w:marTop w:val="0"/>
          <w:marBottom w:val="0"/>
          <w:divBdr>
            <w:top w:val="none" w:sz="0" w:space="0" w:color="auto"/>
            <w:left w:val="none" w:sz="0" w:space="0" w:color="auto"/>
            <w:bottom w:val="none" w:sz="0" w:space="0" w:color="auto"/>
            <w:right w:val="none" w:sz="0" w:space="0" w:color="auto"/>
          </w:divBdr>
        </w:div>
        <w:div w:id="1077288649">
          <w:marLeft w:val="0"/>
          <w:marRight w:val="0"/>
          <w:marTop w:val="0"/>
          <w:marBottom w:val="0"/>
          <w:divBdr>
            <w:top w:val="none" w:sz="0" w:space="0" w:color="auto"/>
            <w:left w:val="none" w:sz="0" w:space="0" w:color="auto"/>
            <w:bottom w:val="none" w:sz="0" w:space="0" w:color="auto"/>
            <w:right w:val="none" w:sz="0" w:space="0" w:color="auto"/>
          </w:divBdr>
        </w:div>
        <w:div w:id="1205173537">
          <w:marLeft w:val="0"/>
          <w:marRight w:val="0"/>
          <w:marTop w:val="0"/>
          <w:marBottom w:val="0"/>
          <w:divBdr>
            <w:top w:val="none" w:sz="0" w:space="0" w:color="auto"/>
            <w:left w:val="none" w:sz="0" w:space="0" w:color="auto"/>
            <w:bottom w:val="none" w:sz="0" w:space="0" w:color="auto"/>
            <w:right w:val="none" w:sz="0" w:space="0" w:color="auto"/>
          </w:divBdr>
        </w:div>
        <w:div w:id="1455370800">
          <w:marLeft w:val="0"/>
          <w:marRight w:val="0"/>
          <w:marTop w:val="0"/>
          <w:marBottom w:val="0"/>
          <w:divBdr>
            <w:top w:val="none" w:sz="0" w:space="0" w:color="auto"/>
            <w:left w:val="none" w:sz="0" w:space="0" w:color="auto"/>
            <w:bottom w:val="none" w:sz="0" w:space="0" w:color="auto"/>
            <w:right w:val="none" w:sz="0" w:space="0" w:color="auto"/>
          </w:divBdr>
        </w:div>
        <w:div w:id="1471826959">
          <w:marLeft w:val="0"/>
          <w:marRight w:val="0"/>
          <w:marTop w:val="0"/>
          <w:marBottom w:val="0"/>
          <w:divBdr>
            <w:top w:val="none" w:sz="0" w:space="0" w:color="auto"/>
            <w:left w:val="none" w:sz="0" w:space="0" w:color="auto"/>
            <w:bottom w:val="none" w:sz="0" w:space="0" w:color="auto"/>
            <w:right w:val="none" w:sz="0" w:space="0" w:color="auto"/>
          </w:divBdr>
        </w:div>
        <w:div w:id="1483280006">
          <w:marLeft w:val="0"/>
          <w:marRight w:val="0"/>
          <w:marTop w:val="0"/>
          <w:marBottom w:val="0"/>
          <w:divBdr>
            <w:top w:val="none" w:sz="0" w:space="0" w:color="auto"/>
            <w:left w:val="none" w:sz="0" w:space="0" w:color="auto"/>
            <w:bottom w:val="none" w:sz="0" w:space="0" w:color="auto"/>
            <w:right w:val="none" w:sz="0" w:space="0" w:color="auto"/>
          </w:divBdr>
        </w:div>
        <w:div w:id="1970746292">
          <w:marLeft w:val="0"/>
          <w:marRight w:val="0"/>
          <w:marTop w:val="0"/>
          <w:marBottom w:val="0"/>
          <w:divBdr>
            <w:top w:val="none" w:sz="0" w:space="0" w:color="auto"/>
            <w:left w:val="none" w:sz="0" w:space="0" w:color="auto"/>
            <w:bottom w:val="none" w:sz="0" w:space="0" w:color="auto"/>
            <w:right w:val="none" w:sz="0" w:space="0" w:color="auto"/>
          </w:divBdr>
        </w:div>
        <w:div w:id="2075545335">
          <w:marLeft w:val="0"/>
          <w:marRight w:val="0"/>
          <w:marTop w:val="0"/>
          <w:marBottom w:val="0"/>
          <w:divBdr>
            <w:top w:val="none" w:sz="0" w:space="0" w:color="auto"/>
            <w:left w:val="none" w:sz="0" w:space="0" w:color="auto"/>
            <w:bottom w:val="none" w:sz="0" w:space="0" w:color="auto"/>
            <w:right w:val="none" w:sz="0" w:space="0" w:color="auto"/>
          </w:divBdr>
        </w:div>
        <w:div w:id="2084327322">
          <w:marLeft w:val="0"/>
          <w:marRight w:val="0"/>
          <w:marTop w:val="0"/>
          <w:marBottom w:val="0"/>
          <w:divBdr>
            <w:top w:val="none" w:sz="0" w:space="0" w:color="auto"/>
            <w:left w:val="none" w:sz="0" w:space="0" w:color="auto"/>
            <w:bottom w:val="none" w:sz="0" w:space="0" w:color="auto"/>
            <w:right w:val="none" w:sz="0" w:space="0" w:color="auto"/>
          </w:divBdr>
        </w:div>
      </w:divsChild>
    </w:div>
    <w:div w:id="1127510293">
      <w:bodyDiv w:val="1"/>
      <w:marLeft w:val="0"/>
      <w:marRight w:val="0"/>
      <w:marTop w:val="22"/>
      <w:marBottom w:val="545"/>
      <w:divBdr>
        <w:top w:val="none" w:sz="0" w:space="0" w:color="auto"/>
        <w:left w:val="none" w:sz="0" w:space="0" w:color="auto"/>
        <w:bottom w:val="none" w:sz="0" w:space="0" w:color="auto"/>
        <w:right w:val="none" w:sz="0" w:space="0" w:color="auto"/>
      </w:divBdr>
      <w:divsChild>
        <w:div w:id="520706062">
          <w:marLeft w:val="0"/>
          <w:marRight w:val="0"/>
          <w:marTop w:val="0"/>
          <w:marBottom w:val="0"/>
          <w:divBdr>
            <w:top w:val="none" w:sz="0" w:space="0" w:color="auto"/>
            <w:left w:val="none" w:sz="0" w:space="0" w:color="auto"/>
            <w:bottom w:val="none" w:sz="0" w:space="0" w:color="auto"/>
            <w:right w:val="none" w:sz="0" w:space="0" w:color="auto"/>
          </w:divBdr>
        </w:div>
      </w:divsChild>
    </w:div>
    <w:div w:id="1281181377">
      <w:bodyDiv w:val="1"/>
      <w:marLeft w:val="0"/>
      <w:marRight w:val="0"/>
      <w:marTop w:val="30"/>
      <w:marBottom w:val="750"/>
      <w:divBdr>
        <w:top w:val="none" w:sz="0" w:space="0" w:color="auto"/>
        <w:left w:val="none" w:sz="0" w:space="0" w:color="auto"/>
        <w:bottom w:val="none" w:sz="0" w:space="0" w:color="auto"/>
        <w:right w:val="none" w:sz="0" w:space="0" w:color="auto"/>
      </w:divBdr>
      <w:divsChild>
        <w:div w:id="199634989">
          <w:marLeft w:val="0"/>
          <w:marRight w:val="0"/>
          <w:marTop w:val="0"/>
          <w:marBottom w:val="0"/>
          <w:divBdr>
            <w:top w:val="none" w:sz="0" w:space="0" w:color="auto"/>
            <w:left w:val="none" w:sz="0" w:space="0" w:color="auto"/>
            <w:bottom w:val="none" w:sz="0" w:space="0" w:color="auto"/>
            <w:right w:val="none" w:sz="0" w:space="0" w:color="auto"/>
          </w:divBdr>
        </w:div>
      </w:divsChild>
    </w:div>
    <w:div w:id="1351101905">
      <w:bodyDiv w:val="1"/>
      <w:marLeft w:val="0"/>
      <w:marRight w:val="0"/>
      <w:marTop w:val="22"/>
      <w:marBottom w:val="545"/>
      <w:divBdr>
        <w:top w:val="none" w:sz="0" w:space="0" w:color="auto"/>
        <w:left w:val="none" w:sz="0" w:space="0" w:color="auto"/>
        <w:bottom w:val="none" w:sz="0" w:space="0" w:color="auto"/>
        <w:right w:val="none" w:sz="0" w:space="0" w:color="auto"/>
      </w:divBdr>
      <w:divsChild>
        <w:div w:id="240337877">
          <w:marLeft w:val="0"/>
          <w:marRight w:val="0"/>
          <w:marTop w:val="0"/>
          <w:marBottom w:val="0"/>
          <w:divBdr>
            <w:top w:val="none" w:sz="0" w:space="0" w:color="auto"/>
            <w:left w:val="none" w:sz="0" w:space="0" w:color="auto"/>
            <w:bottom w:val="none" w:sz="0" w:space="0" w:color="auto"/>
            <w:right w:val="none" w:sz="0" w:space="0" w:color="auto"/>
          </w:divBdr>
        </w:div>
      </w:divsChild>
    </w:div>
    <w:div w:id="1627858933">
      <w:bodyDiv w:val="1"/>
      <w:marLeft w:val="0"/>
      <w:marRight w:val="0"/>
      <w:marTop w:val="0"/>
      <w:marBottom w:val="0"/>
      <w:divBdr>
        <w:top w:val="none" w:sz="0" w:space="0" w:color="auto"/>
        <w:left w:val="none" w:sz="0" w:space="0" w:color="auto"/>
        <w:bottom w:val="none" w:sz="0" w:space="0" w:color="auto"/>
        <w:right w:val="none" w:sz="0" w:space="0" w:color="auto"/>
      </w:divBdr>
      <w:divsChild>
        <w:div w:id="318964448">
          <w:marLeft w:val="0"/>
          <w:marRight w:val="0"/>
          <w:marTop w:val="0"/>
          <w:marBottom w:val="0"/>
          <w:divBdr>
            <w:top w:val="none" w:sz="0" w:space="0" w:color="auto"/>
            <w:left w:val="none" w:sz="0" w:space="0" w:color="auto"/>
            <w:bottom w:val="none" w:sz="0" w:space="0" w:color="auto"/>
            <w:right w:val="none" w:sz="0" w:space="0" w:color="auto"/>
          </w:divBdr>
        </w:div>
        <w:div w:id="370497017">
          <w:marLeft w:val="0"/>
          <w:marRight w:val="0"/>
          <w:marTop w:val="0"/>
          <w:marBottom w:val="0"/>
          <w:divBdr>
            <w:top w:val="none" w:sz="0" w:space="0" w:color="auto"/>
            <w:left w:val="none" w:sz="0" w:space="0" w:color="auto"/>
            <w:bottom w:val="none" w:sz="0" w:space="0" w:color="auto"/>
            <w:right w:val="none" w:sz="0" w:space="0" w:color="auto"/>
          </w:divBdr>
        </w:div>
        <w:div w:id="626201655">
          <w:marLeft w:val="0"/>
          <w:marRight w:val="0"/>
          <w:marTop w:val="0"/>
          <w:marBottom w:val="0"/>
          <w:divBdr>
            <w:top w:val="none" w:sz="0" w:space="0" w:color="auto"/>
            <w:left w:val="none" w:sz="0" w:space="0" w:color="auto"/>
            <w:bottom w:val="none" w:sz="0" w:space="0" w:color="auto"/>
            <w:right w:val="none" w:sz="0" w:space="0" w:color="auto"/>
          </w:divBdr>
        </w:div>
        <w:div w:id="667946070">
          <w:marLeft w:val="0"/>
          <w:marRight w:val="0"/>
          <w:marTop w:val="0"/>
          <w:marBottom w:val="0"/>
          <w:divBdr>
            <w:top w:val="none" w:sz="0" w:space="0" w:color="auto"/>
            <w:left w:val="none" w:sz="0" w:space="0" w:color="auto"/>
            <w:bottom w:val="none" w:sz="0" w:space="0" w:color="auto"/>
            <w:right w:val="none" w:sz="0" w:space="0" w:color="auto"/>
          </w:divBdr>
        </w:div>
        <w:div w:id="727605649">
          <w:marLeft w:val="0"/>
          <w:marRight w:val="0"/>
          <w:marTop w:val="0"/>
          <w:marBottom w:val="0"/>
          <w:divBdr>
            <w:top w:val="none" w:sz="0" w:space="0" w:color="auto"/>
            <w:left w:val="none" w:sz="0" w:space="0" w:color="auto"/>
            <w:bottom w:val="none" w:sz="0" w:space="0" w:color="auto"/>
            <w:right w:val="none" w:sz="0" w:space="0" w:color="auto"/>
          </w:divBdr>
        </w:div>
        <w:div w:id="886721626">
          <w:marLeft w:val="0"/>
          <w:marRight w:val="0"/>
          <w:marTop w:val="0"/>
          <w:marBottom w:val="0"/>
          <w:divBdr>
            <w:top w:val="none" w:sz="0" w:space="0" w:color="auto"/>
            <w:left w:val="none" w:sz="0" w:space="0" w:color="auto"/>
            <w:bottom w:val="none" w:sz="0" w:space="0" w:color="auto"/>
            <w:right w:val="none" w:sz="0" w:space="0" w:color="auto"/>
          </w:divBdr>
        </w:div>
        <w:div w:id="1028725310">
          <w:marLeft w:val="0"/>
          <w:marRight w:val="0"/>
          <w:marTop w:val="0"/>
          <w:marBottom w:val="0"/>
          <w:divBdr>
            <w:top w:val="none" w:sz="0" w:space="0" w:color="auto"/>
            <w:left w:val="none" w:sz="0" w:space="0" w:color="auto"/>
            <w:bottom w:val="none" w:sz="0" w:space="0" w:color="auto"/>
            <w:right w:val="none" w:sz="0" w:space="0" w:color="auto"/>
          </w:divBdr>
        </w:div>
        <w:div w:id="1101144114">
          <w:marLeft w:val="0"/>
          <w:marRight w:val="0"/>
          <w:marTop w:val="0"/>
          <w:marBottom w:val="0"/>
          <w:divBdr>
            <w:top w:val="none" w:sz="0" w:space="0" w:color="auto"/>
            <w:left w:val="none" w:sz="0" w:space="0" w:color="auto"/>
            <w:bottom w:val="none" w:sz="0" w:space="0" w:color="auto"/>
            <w:right w:val="none" w:sz="0" w:space="0" w:color="auto"/>
          </w:divBdr>
        </w:div>
        <w:div w:id="1109354253">
          <w:marLeft w:val="0"/>
          <w:marRight w:val="0"/>
          <w:marTop w:val="0"/>
          <w:marBottom w:val="0"/>
          <w:divBdr>
            <w:top w:val="none" w:sz="0" w:space="0" w:color="auto"/>
            <w:left w:val="none" w:sz="0" w:space="0" w:color="auto"/>
            <w:bottom w:val="none" w:sz="0" w:space="0" w:color="auto"/>
            <w:right w:val="none" w:sz="0" w:space="0" w:color="auto"/>
          </w:divBdr>
        </w:div>
        <w:div w:id="1130174460">
          <w:marLeft w:val="0"/>
          <w:marRight w:val="0"/>
          <w:marTop w:val="0"/>
          <w:marBottom w:val="0"/>
          <w:divBdr>
            <w:top w:val="none" w:sz="0" w:space="0" w:color="auto"/>
            <w:left w:val="none" w:sz="0" w:space="0" w:color="auto"/>
            <w:bottom w:val="none" w:sz="0" w:space="0" w:color="auto"/>
            <w:right w:val="none" w:sz="0" w:space="0" w:color="auto"/>
          </w:divBdr>
        </w:div>
        <w:div w:id="1188712519">
          <w:marLeft w:val="0"/>
          <w:marRight w:val="0"/>
          <w:marTop w:val="0"/>
          <w:marBottom w:val="0"/>
          <w:divBdr>
            <w:top w:val="none" w:sz="0" w:space="0" w:color="auto"/>
            <w:left w:val="none" w:sz="0" w:space="0" w:color="auto"/>
            <w:bottom w:val="none" w:sz="0" w:space="0" w:color="auto"/>
            <w:right w:val="none" w:sz="0" w:space="0" w:color="auto"/>
          </w:divBdr>
        </w:div>
        <w:div w:id="1235238855">
          <w:marLeft w:val="0"/>
          <w:marRight w:val="0"/>
          <w:marTop w:val="0"/>
          <w:marBottom w:val="0"/>
          <w:divBdr>
            <w:top w:val="none" w:sz="0" w:space="0" w:color="auto"/>
            <w:left w:val="none" w:sz="0" w:space="0" w:color="auto"/>
            <w:bottom w:val="none" w:sz="0" w:space="0" w:color="auto"/>
            <w:right w:val="none" w:sz="0" w:space="0" w:color="auto"/>
          </w:divBdr>
        </w:div>
        <w:div w:id="1251965348">
          <w:marLeft w:val="0"/>
          <w:marRight w:val="0"/>
          <w:marTop w:val="0"/>
          <w:marBottom w:val="0"/>
          <w:divBdr>
            <w:top w:val="none" w:sz="0" w:space="0" w:color="auto"/>
            <w:left w:val="none" w:sz="0" w:space="0" w:color="auto"/>
            <w:bottom w:val="none" w:sz="0" w:space="0" w:color="auto"/>
            <w:right w:val="none" w:sz="0" w:space="0" w:color="auto"/>
          </w:divBdr>
        </w:div>
        <w:div w:id="1425030997">
          <w:marLeft w:val="0"/>
          <w:marRight w:val="0"/>
          <w:marTop w:val="0"/>
          <w:marBottom w:val="0"/>
          <w:divBdr>
            <w:top w:val="none" w:sz="0" w:space="0" w:color="auto"/>
            <w:left w:val="none" w:sz="0" w:space="0" w:color="auto"/>
            <w:bottom w:val="none" w:sz="0" w:space="0" w:color="auto"/>
            <w:right w:val="none" w:sz="0" w:space="0" w:color="auto"/>
          </w:divBdr>
        </w:div>
        <w:div w:id="1676422189">
          <w:marLeft w:val="0"/>
          <w:marRight w:val="0"/>
          <w:marTop w:val="0"/>
          <w:marBottom w:val="0"/>
          <w:divBdr>
            <w:top w:val="none" w:sz="0" w:space="0" w:color="auto"/>
            <w:left w:val="none" w:sz="0" w:space="0" w:color="auto"/>
            <w:bottom w:val="none" w:sz="0" w:space="0" w:color="auto"/>
            <w:right w:val="none" w:sz="0" w:space="0" w:color="auto"/>
          </w:divBdr>
        </w:div>
      </w:divsChild>
    </w:div>
    <w:div w:id="1733387606">
      <w:bodyDiv w:val="1"/>
      <w:marLeft w:val="0"/>
      <w:marRight w:val="0"/>
      <w:marTop w:val="0"/>
      <w:marBottom w:val="0"/>
      <w:divBdr>
        <w:top w:val="none" w:sz="0" w:space="0" w:color="auto"/>
        <w:left w:val="none" w:sz="0" w:space="0" w:color="auto"/>
        <w:bottom w:val="none" w:sz="0" w:space="0" w:color="auto"/>
        <w:right w:val="none" w:sz="0" w:space="0" w:color="auto"/>
      </w:divBdr>
      <w:divsChild>
        <w:div w:id="76682615">
          <w:marLeft w:val="0"/>
          <w:marRight w:val="0"/>
          <w:marTop w:val="0"/>
          <w:marBottom w:val="0"/>
          <w:divBdr>
            <w:top w:val="none" w:sz="0" w:space="0" w:color="auto"/>
            <w:left w:val="none" w:sz="0" w:space="0" w:color="auto"/>
            <w:bottom w:val="none" w:sz="0" w:space="0" w:color="auto"/>
            <w:right w:val="none" w:sz="0" w:space="0" w:color="auto"/>
          </w:divBdr>
        </w:div>
        <w:div w:id="320089048">
          <w:marLeft w:val="0"/>
          <w:marRight w:val="0"/>
          <w:marTop w:val="0"/>
          <w:marBottom w:val="0"/>
          <w:divBdr>
            <w:top w:val="none" w:sz="0" w:space="0" w:color="auto"/>
            <w:left w:val="none" w:sz="0" w:space="0" w:color="auto"/>
            <w:bottom w:val="none" w:sz="0" w:space="0" w:color="auto"/>
            <w:right w:val="none" w:sz="0" w:space="0" w:color="auto"/>
          </w:divBdr>
        </w:div>
        <w:div w:id="325940271">
          <w:marLeft w:val="0"/>
          <w:marRight w:val="0"/>
          <w:marTop w:val="0"/>
          <w:marBottom w:val="0"/>
          <w:divBdr>
            <w:top w:val="none" w:sz="0" w:space="0" w:color="auto"/>
            <w:left w:val="none" w:sz="0" w:space="0" w:color="auto"/>
            <w:bottom w:val="none" w:sz="0" w:space="0" w:color="auto"/>
            <w:right w:val="none" w:sz="0" w:space="0" w:color="auto"/>
          </w:divBdr>
        </w:div>
        <w:div w:id="347483944">
          <w:marLeft w:val="0"/>
          <w:marRight w:val="0"/>
          <w:marTop w:val="0"/>
          <w:marBottom w:val="0"/>
          <w:divBdr>
            <w:top w:val="none" w:sz="0" w:space="0" w:color="auto"/>
            <w:left w:val="none" w:sz="0" w:space="0" w:color="auto"/>
            <w:bottom w:val="none" w:sz="0" w:space="0" w:color="auto"/>
            <w:right w:val="none" w:sz="0" w:space="0" w:color="auto"/>
          </w:divBdr>
        </w:div>
        <w:div w:id="741222230">
          <w:marLeft w:val="0"/>
          <w:marRight w:val="0"/>
          <w:marTop w:val="0"/>
          <w:marBottom w:val="0"/>
          <w:divBdr>
            <w:top w:val="none" w:sz="0" w:space="0" w:color="auto"/>
            <w:left w:val="none" w:sz="0" w:space="0" w:color="auto"/>
            <w:bottom w:val="none" w:sz="0" w:space="0" w:color="auto"/>
            <w:right w:val="none" w:sz="0" w:space="0" w:color="auto"/>
          </w:divBdr>
        </w:div>
        <w:div w:id="988900989">
          <w:marLeft w:val="0"/>
          <w:marRight w:val="0"/>
          <w:marTop w:val="0"/>
          <w:marBottom w:val="0"/>
          <w:divBdr>
            <w:top w:val="none" w:sz="0" w:space="0" w:color="auto"/>
            <w:left w:val="none" w:sz="0" w:space="0" w:color="auto"/>
            <w:bottom w:val="none" w:sz="0" w:space="0" w:color="auto"/>
            <w:right w:val="none" w:sz="0" w:space="0" w:color="auto"/>
          </w:divBdr>
        </w:div>
        <w:div w:id="1372804732">
          <w:marLeft w:val="0"/>
          <w:marRight w:val="0"/>
          <w:marTop w:val="0"/>
          <w:marBottom w:val="0"/>
          <w:divBdr>
            <w:top w:val="none" w:sz="0" w:space="0" w:color="auto"/>
            <w:left w:val="none" w:sz="0" w:space="0" w:color="auto"/>
            <w:bottom w:val="none" w:sz="0" w:space="0" w:color="auto"/>
            <w:right w:val="none" w:sz="0" w:space="0" w:color="auto"/>
          </w:divBdr>
        </w:div>
        <w:div w:id="1864243887">
          <w:marLeft w:val="0"/>
          <w:marRight w:val="0"/>
          <w:marTop w:val="0"/>
          <w:marBottom w:val="0"/>
          <w:divBdr>
            <w:top w:val="none" w:sz="0" w:space="0" w:color="auto"/>
            <w:left w:val="none" w:sz="0" w:space="0" w:color="auto"/>
            <w:bottom w:val="none" w:sz="0" w:space="0" w:color="auto"/>
            <w:right w:val="none" w:sz="0" w:space="0" w:color="auto"/>
          </w:divBdr>
        </w:div>
      </w:divsChild>
    </w:div>
    <w:div w:id="1775637277">
      <w:bodyDiv w:val="1"/>
      <w:marLeft w:val="0"/>
      <w:marRight w:val="0"/>
      <w:marTop w:val="0"/>
      <w:marBottom w:val="0"/>
      <w:divBdr>
        <w:top w:val="none" w:sz="0" w:space="0" w:color="auto"/>
        <w:left w:val="none" w:sz="0" w:space="0" w:color="auto"/>
        <w:bottom w:val="none" w:sz="0" w:space="0" w:color="auto"/>
        <w:right w:val="none" w:sz="0" w:space="0" w:color="auto"/>
      </w:divBdr>
      <w:divsChild>
        <w:div w:id="9914785">
          <w:marLeft w:val="0"/>
          <w:marRight w:val="0"/>
          <w:marTop w:val="0"/>
          <w:marBottom w:val="0"/>
          <w:divBdr>
            <w:top w:val="none" w:sz="0" w:space="0" w:color="auto"/>
            <w:left w:val="none" w:sz="0" w:space="0" w:color="auto"/>
            <w:bottom w:val="none" w:sz="0" w:space="0" w:color="auto"/>
            <w:right w:val="none" w:sz="0" w:space="0" w:color="auto"/>
          </w:divBdr>
        </w:div>
        <w:div w:id="165677468">
          <w:marLeft w:val="0"/>
          <w:marRight w:val="0"/>
          <w:marTop w:val="0"/>
          <w:marBottom w:val="0"/>
          <w:divBdr>
            <w:top w:val="none" w:sz="0" w:space="0" w:color="auto"/>
            <w:left w:val="none" w:sz="0" w:space="0" w:color="auto"/>
            <w:bottom w:val="none" w:sz="0" w:space="0" w:color="auto"/>
            <w:right w:val="none" w:sz="0" w:space="0" w:color="auto"/>
          </w:divBdr>
        </w:div>
        <w:div w:id="225410184">
          <w:marLeft w:val="0"/>
          <w:marRight w:val="0"/>
          <w:marTop w:val="0"/>
          <w:marBottom w:val="0"/>
          <w:divBdr>
            <w:top w:val="none" w:sz="0" w:space="0" w:color="auto"/>
            <w:left w:val="none" w:sz="0" w:space="0" w:color="auto"/>
            <w:bottom w:val="none" w:sz="0" w:space="0" w:color="auto"/>
            <w:right w:val="none" w:sz="0" w:space="0" w:color="auto"/>
          </w:divBdr>
        </w:div>
        <w:div w:id="456799804">
          <w:marLeft w:val="0"/>
          <w:marRight w:val="0"/>
          <w:marTop w:val="0"/>
          <w:marBottom w:val="0"/>
          <w:divBdr>
            <w:top w:val="none" w:sz="0" w:space="0" w:color="auto"/>
            <w:left w:val="none" w:sz="0" w:space="0" w:color="auto"/>
            <w:bottom w:val="none" w:sz="0" w:space="0" w:color="auto"/>
            <w:right w:val="none" w:sz="0" w:space="0" w:color="auto"/>
          </w:divBdr>
        </w:div>
        <w:div w:id="886532551">
          <w:marLeft w:val="0"/>
          <w:marRight w:val="0"/>
          <w:marTop w:val="0"/>
          <w:marBottom w:val="0"/>
          <w:divBdr>
            <w:top w:val="none" w:sz="0" w:space="0" w:color="auto"/>
            <w:left w:val="none" w:sz="0" w:space="0" w:color="auto"/>
            <w:bottom w:val="none" w:sz="0" w:space="0" w:color="auto"/>
            <w:right w:val="none" w:sz="0" w:space="0" w:color="auto"/>
          </w:divBdr>
        </w:div>
        <w:div w:id="998002066">
          <w:marLeft w:val="0"/>
          <w:marRight w:val="0"/>
          <w:marTop w:val="0"/>
          <w:marBottom w:val="0"/>
          <w:divBdr>
            <w:top w:val="none" w:sz="0" w:space="0" w:color="auto"/>
            <w:left w:val="none" w:sz="0" w:space="0" w:color="auto"/>
            <w:bottom w:val="none" w:sz="0" w:space="0" w:color="auto"/>
            <w:right w:val="none" w:sz="0" w:space="0" w:color="auto"/>
          </w:divBdr>
        </w:div>
        <w:div w:id="1078360128">
          <w:marLeft w:val="0"/>
          <w:marRight w:val="0"/>
          <w:marTop w:val="0"/>
          <w:marBottom w:val="0"/>
          <w:divBdr>
            <w:top w:val="none" w:sz="0" w:space="0" w:color="auto"/>
            <w:left w:val="none" w:sz="0" w:space="0" w:color="auto"/>
            <w:bottom w:val="none" w:sz="0" w:space="0" w:color="auto"/>
            <w:right w:val="none" w:sz="0" w:space="0" w:color="auto"/>
          </w:divBdr>
        </w:div>
        <w:div w:id="1469199284">
          <w:marLeft w:val="0"/>
          <w:marRight w:val="0"/>
          <w:marTop w:val="0"/>
          <w:marBottom w:val="0"/>
          <w:divBdr>
            <w:top w:val="none" w:sz="0" w:space="0" w:color="auto"/>
            <w:left w:val="none" w:sz="0" w:space="0" w:color="auto"/>
            <w:bottom w:val="none" w:sz="0" w:space="0" w:color="auto"/>
            <w:right w:val="none" w:sz="0" w:space="0" w:color="auto"/>
          </w:divBdr>
        </w:div>
      </w:divsChild>
    </w:div>
    <w:div w:id="1849715444">
      <w:bodyDiv w:val="1"/>
      <w:marLeft w:val="0"/>
      <w:marRight w:val="0"/>
      <w:marTop w:val="30"/>
      <w:marBottom w:val="750"/>
      <w:divBdr>
        <w:top w:val="none" w:sz="0" w:space="0" w:color="auto"/>
        <w:left w:val="none" w:sz="0" w:space="0" w:color="auto"/>
        <w:bottom w:val="none" w:sz="0" w:space="0" w:color="auto"/>
        <w:right w:val="none" w:sz="0" w:space="0" w:color="auto"/>
      </w:divBdr>
      <w:divsChild>
        <w:div w:id="1768191831">
          <w:marLeft w:val="0"/>
          <w:marRight w:val="0"/>
          <w:marTop w:val="0"/>
          <w:marBottom w:val="0"/>
          <w:divBdr>
            <w:top w:val="none" w:sz="0" w:space="0" w:color="auto"/>
            <w:left w:val="none" w:sz="0" w:space="0" w:color="auto"/>
            <w:bottom w:val="none" w:sz="0" w:space="0" w:color="auto"/>
            <w:right w:val="none" w:sz="0" w:space="0" w:color="auto"/>
          </w:divBdr>
        </w:div>
      </w:divsChild>
    </w:div>
    <w:div w:id="1997563086">
      <w:bodyDiv w:val="1"/>
      <w:marLeft w:val="0"/>
      <w:marRight w:val="0"/>
      <w:marTop w:val="0"/>
      <w:marBottom w:val="0"/>
      <w:divBdr>
        <w:top w:val="none" w:sz="0" w:space="0" w:color="auto"/>
        <w:left w:val="none" w:sz="0" w:space="0" w:color="auto"/>
        <w:bottom w:val="none" w:sz="0" w:space="0" w:color="auto"/>
        <w:right w:val="none" w:sz="0" w:space="0" w:color="auto"/>
      </w:divBdr>
      <w:divsChild>
        <w:div w:id="467746214">
          <w:marLeft w:val="0"/>
          <w:marRight w:val="0"/>
          <w:marTop w:val="0"/>
          <w:marBottom w:val="0"/>
          <w:divBdr>
            <w:top w:val="none" w:sz="0" w:space="0" w:color="auto"/>
            <w:left w:val="none" w:sz="0" w:space="0" w:color="auto"/>
            <w:bottom w:val="none" w:sz="0" w:space="0" w:color="auto"/>
            <w:right w:val="none" w:sz="0" w:space="0" w:color="auto"/>
          </w:divBdr>
        </w:div>
        <w:div w:id="520434466">
          <w:marLeft w:val="0"/>
          <w:marRight w:val="0"/>
          <w:marTop w:val="0"/>
          <w:marBottom w:val="0"/>
          <w:divBdr>
            <w:top w:val="none" w:sz="0" w:space="0" w:color="auto"/>
            <w:left w:val="none" w:sz="0" w:space="0" w:color="auto"/>
            <w:bottom w:val="none" w:sz="0" w:space="0" w:color="auto"/>
            <w:right w:val="none" w:sz="0" w:space="0" w:color="auto"/>
          </w:divBdr>
        </w:div>
        <w:div w:id="646278582">
          <w:marLeft w:val="0"/>
          <w:marRight w:val="0"/>
          <w:marTop w:val="0"/>
          <w:marBottom w:val="0"/>
          <w:divBdr>
            <w:top w:val="none" w:sz="0" w:space="0" w:color="auto"/>
            <w:left w:val="none" w:sz="0" w:space="0" w:color="auto"/>
            <w:bottom w:val="none" w:sz="0" w:space="0" w:color="auto"/>
            <w:right w:val="none" w:sz="0" w:space="0" w:color="auto"/>
          </w:divBdr>
        </w:div>
        <w:div w:id="652099055">
          <w:marLeft w:val="0"/>
          <w:marRight w:val="0"/>
          <w:marTop w:val="0"/>
          <w:marBottom w:val="0"/>
          <w:divBdr>
            <w:top w:val="none" w:sz="0" w:space="0" w:color="auto"/>
            <w:left w:val="none" w:sz="0" w:space="0" w:color="auto"/>
            <w:bottom w:val="none" w:sz="0" w:space="0" w:color="auto"/>
            <w:right w:val="none" w:sz="0" w:space="0" w:color="auto"/>
          </w:divBdr>
        </w:div>
        <w:div w:id="1762723316">
          <w:marLeft w:val="0"/>
          <w:marRight w:val="0"/>
          <w:marTop w:val="0"/>
          <w:marBottom w:val="0"/>
          <w:divBdr>
            <w:top w:val="none" w:sz="0" w:space="0" w:color="auto"/>
            <w:left w:val="none" w:sz="0" w:space="0" w:color="auto"/>
            <w:bottom w:val="none" w:sz="0" w:space="0" w:color="auto"/>
            <w:right w:val="none" w:sz="0" w:space="0" w:color="auto"/>
          </w:divBdr>
        </w:div>
        <w:div w:id="1820069208">
          <w:marLeft w:val="0"/>
          <w:marRight w:val="0"/>
          <w:marTop w:val="0"/>
          <w:marBottom w:val="0"/>
          <w:divBdr>
            <w:top w:val="none" w:sz="0" w:space="0" w:color="auto"/>
            <w:left w:val="none" w:sz="0" w:space="0" w:color="auto"/>
            <w:bottom w:val="none" w:sz="0" w:space="0" w:color="auto"/>
            <w:right w:val="none" w:sz="0" w:space="0" w:color="auto"/>
          </w:divBdr>
        </w:div>
        <w:div w:id="1992757565">
          <w:marLeft w:val="0"/>
          <w:marRight w:val="0"/>
          <w:marTop w:val="0"/>
          <w:marBottom w:val="0"/>
          <w:divBdr>
            <w:top w:val="none" w:sz="0" w:space="0" w:color="auto"/>
            <w:left w:val="none" w:sz="0" w:space="0" w:color="auto"/>
            <w:bottom w:val="none" w:sz="0" w:space="0" w:color="auto"/>
            <w:right w:val="none" w:sz="0" w:space="0" w:color="auto"/>
          </w:divBdr>
        </w:div>
        <w:div w:id="201687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hud.gov/hudportal/documents/huddoc?id=16-04cpd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501C99A6C2414995D3D4F2513DF375" ma:contentTypeVersion="8" ma:contentTypeDescription="Create a new document." ma:contentTypeScope="" ma:versionID="b9abe40ad6b5eaf55f7243b0c65f9f0c">
  <xsd:schema xmlns:xsd="http://www.w3.org/2001/XMLSchema" xmlns:xs="http://www.w3.org/2001/XMLSchema" xmlns:p="http://schemas.microsoft.com/office/2006/metadata/properties" xmlns:ns2="3eede0d0-3323-4187-a73b-c8d107a17d95" xmlns:ns3="1edab29b-6fff-4fac-9b48-6627614917be" targetNamespace="http://schemas.microsoft.com/office/2006/metadata/properties" ma:root="true" ma:fieldsID="933300943ce8bf3629a84a1f79db4354" ns2:_="" ns3:_="">
    <xsd:import namespace="3eede0d0-3323-4187-a73b-c8d107a17d95"/>
    <xsd:import namespace="1edab29b-6fff-4fac-9b48-6627614917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de0d0-3323-4187-a73b-c8d107a1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 ma:index="14" nillable="true" ma:displayName="Notes" ma:description="This is ready for OGC except for the URA questions 6 and 7. "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ab29b-6fff-4fac-9b48-6627614917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edab29b-6fff-4fac-9b48-6627614917be">
      <UserInfo>
        <DisplayName>Sanders, Nicola</DisplayName>
        <AccountId>15</AccountId>
        <AccountType/>
      </UserInfo>
    </SharedWithUsers>
    <Notes xmlns="3eede0d0-3323-4187-a73b-c8d107a17d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2443C-9DB6-45FC-8602-0483DEC42A3A}">
  <ds:schemaRefs>
    <ds:schemaRef ds:uri="http://schemas.microsoft.com/sharepoint/v3/contenttype/forms"/>
  </ds:schemaRefs>
</ds:datastoreItem>
</file>

<file path=customXml/itemProps2.xml><?xml version="1.0" encoding="utf-8"?>
<ds:datastoreItem xmlns:ds="http://schemas.openxmlformats.org/officeDocument/2006/customXml" ds:itemID="{3CC9D104-B071-402F-9764-8D2B9FADC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de0d0-3323-4187-a73b-c8d107a17d95"/>
    <ds:schemaRef ds:uri="1edab29b-6fff-4fac-9b48-662761491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80EF9-E347-4537-8651-53909A28F4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1edab29b-6fff-4fac-9b48-6627614917be"/>
    <ds:schemaRef ds:uri="http://schemas.microsoft.com/office/infopath/2007/PartnerControls"/>
    <ds:schemaRef ds:uri="3eede0d0-3323-4187-a73b-c8d107a17d95"/>
    <ds:schemaRef ds:uri="http://www.w3.org/XML/1998/namespace"/>
  </ds:schemaRefs>
</ds:datastoreItem>
</file>

<file path=customXml/itemProps4.xml><?xml version="1.0" encoding="utf-8"?>
<ds:datastoreItem xmlns:ds="http://schemas.openxmlformats.org/officeDocument/2006/customXml" ds:itemID="{AC51A45F-AA49-41C1-8728-E1243EA4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6864</Words>
  <Characters>39128</Characters>
  <Application>Microsoft Office Word</Application>
  <DocSecurity>0</DocSecurity>
  <Lines>326</Lines>
  <Paragraphs>91</Paragraphs>
  <ScaleCrop>false</ScaleCrop>
  <Company/>
  <LinksUpToDate>false</LinksUpToDate>
  <CharactersWithSpaces>45901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2020-10-30T12:44:00Z</dcterms:created>
  <dcterms:modified xsi:type="dcterms:W3CDTF">2020-11-12T19:41:00Z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0x0101006A501C99A6C2414995D3D4F2513DF375</vt:lpwstr>
  </property>
  <property fmtid="{D5CDD505-2E9C-101B-9397-08002B2CF9AE}" pid="3" name="_dlc_DocIdItemGuid">
    <vt:lpwstr>f01bcae9-a890-4eb4-9d1c-fdea3b6ec8d0</vt:lpwstr>
  </property>
  <property fmtid="{D5CDD505-2E9C-101B-9397-08002B2CF9AE}" pid="4" name="_NewReviewCycle">
    <vt:lpwstr/>
  </property>
</Properties>
</file>