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7C88D" w14:textId="77777777" w:rsidR="009272A1" w:rsidRDefault="0052523E">
      <w:pPr>
        <w:spacing w:before="7" w:line="214" w:lineRule="exact"/>
        <w:jc w:val="right"/>
        <w:textAlignment w:val="baseline"/>
        <w:rPr>
          <w:rFonts w:eastAsia="Times New Roman"/>
          <w:i/>
          <w:color w:val="000000"/>
          <w:sz w:val="19"/>
        </w:rPr>
      </w:pPr>
      <w:r>
        <w:rPr>
          <w:rFonts w:eastAsia="Times New Roman"/>
          <w:i/>
          <w:color w:val="000000"/>
          <w:sz w:val="19"/>
        </w:rPr>
        <w:t>Handbook 7855.1</w:t>
      </w:r>
    </w:p>
    <w:p w14:paraId="6E47C88E" w14:textId="77777777" w:rsidR="009272A1" w:rsidRDefault="0052523E">
      <w:pPr>
        <w:spacing w:line="256"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 xml:space="preserve">Procedures for Providing Reasonable Accommodation for Individuals with Disabilities </w:t>
      </w:r>
    </w:p>
    <w:p w14:paraId="6E47C88F" w14:textId="77777777" w:rsidR="009272A1" w:rsidRDefault="0052523E">
      <w:pPr>
        <w:spacing w:before="865" w:line="274" w:lineRule="exact"/>
        <w:jc w:val="center"/>
        <w:textAlignment w:val="baseline"/>
        <w:rPr>
          <w:rFonts w:ascii="Arial" w:eastAsia="Arial" w:hAnsi="Arial"/>
          <w:b/>
          <w:color w:val="000000"/>
          <w:spacing w:val="6"/>
          <w:sz w:val="24"/>
        </w:rPr>
      </w:pPr>
      <w:r>
        <w:rPr>
          <w:rFonts w:ascii="Arial" w:eastAsia="Arial" w:hAnsi="Arial"/>
          <w:b/>
          <w:color w:val="000000"/>
          <w:spacing w:val="6"/>
          <w:sz w:val="24"/>
        </w:rPr>
        <w:t xml:space="preserve">CHAPTER </w:t>
      </w:r>
      <w:proofErr w:type="gramStart"/>
      <w:r>
        <w:rPr>
          <w:rFonts w:ascii="Arial" w:eastAsia="Arial" w:hAnsi="Arial"/>
          <w:b/>
          <w:color w:val="000000"/>
          <w:spacing w:val="6"/>
          <w:sz w:val="24"/>
        </w:rPr>
        <w:t>1 .</w:t>
      </w:r>
      <w:proofErr w:type="gramEnd"/>
      <w:r>
        <w:rPr>
          <w:rFonts w:ascii="Arial" w:eastAsia="Arial" w:hAnsi="Arial"/>
          <w:b/>
          <w:color w:val="000000"/>
          <w:spacing w:val="6"/>
          <w:sz w:val="24"/>
        </w:rPr>
        <w:t xml:space="preserve"> INTRODUCTION/PURPOSE/DEFINITIONS</w:t>
      </w:r>
    </w:p>
    <w:p w14:paraId="6E47C890" w14:textId="77777777" w:rsidR="009272A1" w:rsidRDefault="0052523E">
      <w:pPr>
        <w:spacing w:before="551" w:line="276" w:lineRule="exact"/>
        <w:textAlignment w:val="baseline"/>
        <w:rPr>
          <w:rFonts w:ascii="Arial" w:eastAsia="Arial" w:hAnsi="Arial"/>
          <w:b/>
          <w:color w:val="000000"/>
          <w:spacing w:val="8"/>
          <w:sz w:val="24"/>
        </w:rPr>
      </w:pPr>
      <w:r>
        <w:rPr>
          <w:rFonts w:ascii="Arial" w:eastAsia="Arial" w:hAnsi="Arial"/>
          <w:b/>
          <w:color w:val="000000"/>
          <w:spacing w:val="8"/>
          <w:sz w:val="24"/>
        </w:rPr>
        <w:t xml:space="preserve">1-1. </w:t>
      </w:r>
      <w:r>
        <w:rPr>
          <w:rFonts w:ascii="Arial" w:eastAsia="Arial" w:hAnsi="Arial"/>
          <w:b/>
          <w:color w:val="000000"/>
          <w:spacing w:val="8"/>
          <w:sz w:val="24"/>
          <w:u w:val="single"/>
        </w:rPr>
        <w:t xml:space="preserve">INTRODUCTION AND PURPOSE </w:t>
      </w:r>
    </w:p>
    <w:p w14:paraId="6E47C891" w14:textId="77777777" w:rsidR="009272A1" w:rsidRDefault="0052523E">
      <w:pPr>
        <w:spacing w:before="294" w:line="283" w:lineRule="exact"/>
        <w:ind w:left="720" w:right="144"/>
        <w:textAlignment w:val="baseline"/>
        <w:rPr>
          <w:rFonts w:eastAsia="Times New Roman"/>
          <w:color w:val="000000"/>
          <w:sz w:val="23"/>
        </w:rPr>
      </w:pPr>
      <w:r>
        <w:rPr>
          <w:rFonts w:eastAsia="Times New Roman"/>
          <w:color w:val="000000"/>
          <w:sz w:val="23"/>
        </w:rPr>
        <w:t xml:space="preserve">This document establishes the Department of Housing and Urban Development's procedures for providing reasonable accommodation for qualified individuals with disabilities who are employees or applicants for employment. It also designates responsibility and </w:t>
      </w:r>
      <w:r>
        <w:rPr>
          <w:rFonts w:eastAsia="Times New Roman"/>
          <w:color w:val="000000"/>
          <w:sz w:val="23"/>
        </w:rPr>
        <w:t>describes procedures for submitting and responding to requests for reasonable accommodation.</w:t>
      </w:r>
    </w:p>
    <w:p w14:paraId="6E47C892" w14:textId="77777777" w:rsidR="009272A1" w:rsidRDefault="0052523E">
      <w:pPr>
        <w:spacing w:before="275" w:line="283" w:lineRule="exact"/>
        <w:ind w:left="720" w:right="288"/>
        <w:textAlignment w:val="baseline"/>
        <w:rPr>
          <w:rFonts w:eastAsia="Times New Roman"/>
          <w:color w:val="000000"/>
          <w:spacing w:val="3"/>
          <w:sz w:val="23"/>
        </w:rPr>
      </w:pPr>
      <w:r>
        <w:rPr>
          <w:rFonts w:eastAsia="Times New Roman"/>
          <w:color w:val="000000"/>
          <w:spacing w:val="3"/>
          <w:sz w:val="23"/>
        </w:rPr>
        <w:t>These procedures explain what "reasonable accommodation" means, who is entitled to receive it, what constitutes a request for reasonable accommodation, the form and substance of the request, the Department's ability to ask questions and seek medical docume</w:t>
      </w:r>
      <w:r>
        <w:rPr>
          <w:rFonts w:eastAsia="Times New Roman"/>
          <w:color w:val="000000"/>
          <w:spacing w:val="3"/>
          <w:sz w:val="23"/>
        </w:rPr>
        <w:t>ntation after a request is made, and designate a "Disability Program Manager (DPM)" who is responsible for ensuring that the Department meets its obligations under Section 501 of the Rehabilitation Act of 1973, as amended, Executive Order 13164, and the Am</w:t>
      </w:r>
      <w:r>
        <w:rPr>
          <w:rFonts w:eastAsia="Times New Roman"/>
          <w:color w:val="000000"/>
          <w:spacing w:val="3"/>
          <w:sz w:val="23"/>
        </w:rPr>
        <w:t>ericans with Disabilities Act of 1990 (ADA).</w:t>
      </w:r>
    </w:p>
    <w:p w14:paraId="6E47C893" w14:textId="77777777" w:rsidR="009272A1" w:rsidRDefault="0052523E">
      <w:pPr>
        <w:spacing w:before="257" w:line="276" w:lineRule="exact"/>
        <w:textAlignment w:val="baseline"/>
        <w:rPr>
          <w:rFonts w:ascii="Arial" w:eastAsia="Arial" w:hAnsi="Arial"/>
          <w:b/>
          <w:color w:val="000000"/>
          <w:spacing w:val="13"/>
          <w:sz w:val="24"/>
        </w:rPr>
      </w:pPr>
      <w:r>
        <w:rPr>
          <w:rFonts w:ascii="Arial" w:eastAsia="Arial" w:hAnsi="Arial"/>
          <w:b/>
          <w:color w:val="000000"/>
          <w:spacing w:val="13"/>
          <w:sz w:val="24"/>
        </w:rPr>
        <w:t xml:space="preserve">1-2. </w:t>
      </w:r>
      <w:r>
        <w:rPr>
          <w:rFonts w:ascii="Arial" w:eastAsia="Arial" w:hAnsi="Arial"/>
          <w:b/>
          <w:color w:val="000000"/>
          <w:spacing w:val="13"/>
          <w:sz w:val="24"/>
          <w:u w:val="single"/>
        </w:rPr>
        <w:t xml:space="preserve">DEFINITIONS </w:t>
      </w:r>
      <w:r>
        <w:rPr>
          <w:rFonts w:ascii="Arial" w:eastAsia="Arial" w:hAnsi="Arial"/>
          <w:b/>
          <w:color w:val="000000"/>
          <w:spacing w:val="13"/>
          <w:sz w:val="24"/>
        </w:rPr>
        <w:t xml:space="preserve"> </w:t>
      </w:r>
    </w:p>
    <w:p w14:paraId="6E47C894" w14:textId="77777777" w:rsidR="009272A1" w:rsidRDefault="0052523E">
      <w:pPr>
        <w:spacing w:before="309" w:line="276" w:lineRule="exact"/>
        <w:ind w:left="720"/>
        <w:textAlignment w:val="baseline"/>
        <w:rPr>
          <w:rFonts w:ascii="Arial" w:eastAsia="Arial" w:hAnsi="Arial"/>
          <w:b/>
          <w:color w:val="000000"/>
          <w:sz w:val="24"/>
        </w:rPr>
      </w:pPr>
      <w:r>
        <w:rPr>
          <w:rFonts w:ascii="Arial" w:eastAsia="Arial" w:hAnsi="Arial"/>
          <w:b/>
          <w:color w:val="000000"/>
          <w:sz w:val="24"/>
        </w:rPr>
        <w:t xml:space="preserve">A. </w:t>
      </w:r>
      <w:r>
        <w:rPr>
          <w:rFonts w:ascii="Arial" w:eastAsia="Arial" w:hAnsi="Arial"/>
          <w:b/>
          <w:color w:val="000000"/>
          <w:sz w:val="24"/>
          <w:u w:val="single"/>
        </w:rPr>
        <w:t>Person with a Disability</w:t>
      </w:r>
    </w:p>
    <w:p w14:paraId="6E47C895" w14:textId="77777777" w:rsidR="009272A1" w:rsidRDefault="0052523E">
      <w:pPr>
        <w:spacing w:before="284" w:line="283" w:lineRule="exact"/>
        <w:ind w:left="1080" w:right="936"/>
        <w:textAlignment w:val="baseline"/>
        <w:rPr>
          <w:rFonts w:eastAsia="Times New Roman"/>
          <w:color w:val="000000"/>
          <w:sz w:val="23"/>
        </w:rPr>
      </w:pPr>
      <w:r>
        <w:rPr>
          <w:rFonts w:eastAsia="Times New Roman"/>
          <w:color w:val="000000"/>
          <w:sz w:val="23"/>
        </w:rPr>
        <w:t>The Rehabilitation Act of 1973, as amended, defines a person with a disability as an individual who:</w:t>
      </w:r>
    </w:p>
    <w:p w14:paraId="6E47C896" w14:textId="77777777" w:rsidR="009272A1" w:rsidRDefault="0052523E">
      <w:pPr>
        <w:numPr>
          <w:ilvl w:val="0"/>
          <w:numId w:val="1"/>
        </w:numPr>
        <w:tabs>
          <w:tab w:val="clear" w:pos="360"/>
          <w:tab w:val="left" w:pos="1440"/>
        </w:tabs>
        <w:spacing w:before="284" w:line="283" w:lineRule="exact"/>
        <w:ind w:left="1440" w:right="144" w:hanging="360"/>
        <w:textAlignment w:val="baseline"/>
        <w:rPr>
          <w:rFonts w:eastAsia="Times New Roman"/>
          <w:b/>
          <w:color w:val="000000"/>
          <w:sz w:val="23"/>
        </w:rPr>
      </w:pPr>
      <w:r>
        <w:rPr>
          <w:rFonts w:eastAsia="Times New Roman"/>
          <w:b/>
          <w:color w:val="000000"/>
          <w:sz w:val="23"/>
        </w:rPr>
        <w:t xml:space="preserve">Has a physical or mental impairment </w:t>
      </w:r>
      <w:r>
        <w:rPr>
          <w:rFonts w:eastAsia="Times New Roman"/>
          <w:color w:val="000000"/>
          <w:sz w:val="23"/>
        </w:rPr>
        <w:t>that substantially limits one or more of such person's major life activities (substantial limitations are evaluated in terms of the severity of the limitation and the length of time it restricts a major life activity. Major life activities include, among o</w:t>
      </w:r>
      <w:r>
        <w:rPr>
          <w:rFonts w:eastAsia="Times New Roman"/>
          <w:color w:val="000000"/>
          <w:sz w:val="23"/>
        </w:rPr>
        <w:t xml:space="preserve">ther activities: caring for </w:t>
      </w:r>
      <w:proofErr w:type="gramStart"/>
      <w:r>
        <w:rPr>
          <w:rFonts w:eastAsia="Times New Roman"/>
          <w:color w:val="000000"/>
          <w:sz w:val="23"/>
        </w:rPr>
        <w:t>one's self</w:t>
      </w:r>
      <w:proofErr w:type="gramEnd"/>
      <w:r>
        <w:rPr>
          <w:rFonts w:eastAsia="Times New Roman"/>
          <w:color w:val="000000"/>
          <w:sz w:val="23"/>
        </w:rPr>
        <w:t>, performing manual tasks, walking, seeing, hearing, speaking, breathing, learning, concentrating, interacting with others, and working); or</w:t>
      </w:r>
    </w:p>
    <w:p w14:paraId="6E47C897" w14:textId="77777777" w:rsidR="009272A1" w:rsidRDefault="0052523E">
      <w:pPr>
        <w:numPr>
          <w:ilvl w:val="0"/>
          <w:numId w:val="1"/>
        </w:numPr>
        <w:tabs>
          <w:tab w:val="clear" w:pos="360"/>
          <w:tab w:val="left" w:pos="1440"/>
        </w:tabs>
        <w:spacing w:before="241" w:line="283" w:lineRule="exact"/>
        <w:ind w:left="1440" w:right="288" w:hanging="360"/>
        <w:textAlignment w:val="baseline"/>
        <w:rPr>
          <w:rFonts w:eastAsia="Times New Roman"/>
          <w:b/>
          <w:color w:val="000000"/>
          <w:sz w:val="23"/>
        </w:rPr>
      </w:pPr>
      <w:r>
        <w:rPr>
          <w:rFonts w:eastAsia="Times New Roman"/>
          <w:b/>
          <w:color w:val="000000"/>
          <w:sz w:val="23"/>
        </w:rPr>
        <w:t xml:space="preserve">Has a record of such an impairment </w:t>
      </w:r>
      <w:r>
        <w:rPr>
          <w:rFonts w:eastAsia="Times New Roman"/>
          <w:color w:val="000000"/>
          <w:sz w:val="23"/>
        </w:rPr>
        <w:t>(has a history of or has been classified or misclassified as having a mental or physical impairment that substantially limits one or more major life activities); or</w:t>
      </w:r>
    </w:p>
    <w:p w14:paraId="6E47C898" w14:textId="77777777" w:rsidR="009272A1" w:rsidRDefault="0052523E">
      <w:pPr>
        <w:numPr>
          <w:ilvl w:val="0"/>
          <w:numId w:val="1"/>
        </w:numPr>
        <w:tabs>
          <w:tab w:val="clear" w:pos="360"/>
          <w:tab w:val="left" w:pos="1440"/>
        </w:tabs>
        <w:spacing w:before="260" w:after="577" w:line="283" w:lineRule="exact"/>
        <w:ind w:left="1440" w:right="144" w:hanging="360"/>
        <w:textAlignment w:val="baseline"/>
        <w:rPr>
          <w:rFonts w:eastAsia="Times New Roman"/>
          <w:b/>
          <w:color w:val="000000"/>
          <w:sz w:val="23"/>
        </w:rPr>
      </w:pPr>
      <w:r>
        <w:rPr>
          <w:rFonts w:eastAsia="Times New Roman"/>
          <w:b/>
          <w:color w:val="000000"/>
          <w:sz w:val="23"/>
        </w:rPr>
        <w:t xml:space="preserve">Is regarded as having such an impairment - </w:t>
      </w:r>
      <w:r>
        <w:rPr>
          <w:rFonts w:eastAsia="Times New Roman"/>
          <w:color w:val="000000"/>
          <w:sz w:val="23"/>
        </w:rPr>
        <w:t>has a physical or mental impairment that does no</w:t>
      </w:r>
      <w:r>
        <w:rPr>
          <w:rFonts w:eastAsia="Times New Roman"/>
          <w:color w:val="000000"/>
          <w:sz w:val="23"/>
        </w:rPr>
        <w:t xml:space="preserve">t substantially limit major life </w:t>
      </w:r>
      <w:proofErr w:type="gramStart"/>
      <w:r>
        <w:rPr>
          <w:rFonts w:eastAsia="Times New Roman"/>
          <w:color w:val="000000"/>
          <w:sz w:val="23"/>
        </w:rPr>
        <w:t>activities, but</w:t>
      </w:r>
      <w:proofErr w:type="gramEnd"/>
      <w:r>
        <w:rPr>
          <w:rFonts w:eastAsia="Times New Roman"/>
          <w:color w:val="000000"/>
          <w:sz w:val="23"/>
        </w:rPr>
        <w:t xml:space="preserve"> is treated by an employer as constituting such a limitation; has a physical or mental impairment that substantially limits major life activities only as a result of the attitude of an employer; or is treated</w:t>
      </w:r>
      <w:r>
        <w:rPr>
          <w:rFonts w:eastAsia="Times New Roman"/>
          <w:color w:val="000000"/>
          <w:sz w:val="23"/>
        </w:rPr>
        <w:t xml:space="preserve"> by an employer as having such an impairment.</w:t>
      </w:r>
    </w:p>
    <w:p w14:paraId="6E47C899" w14:textId="77777777" w:rsidR="009272A1" w:rsidRDefault="0052523E">
      <w:pPr>
        <w:spacing w:line="202" w:lineRule="exact"/>
        <w:jc w:val="center"/>
        <w:textAlignment w:val="baseline"/>
        <w:rPr>
          <w:rFonts w:eastAsia="Times New Roman"/>
          <w:color w:val="000000"/>
          <w:sz w:val="20"/>
        </w:rPr>
      </w:pPr>
      <w:r>
        <w:pict w14:anchorId="6E47C8CA">
          <v:line id="_x0000_s1030" style="position:absolute;left:0;text-align:left;z-index:251655680;mso-position-horizontal-relative:page;mso-position-vertical-relative:page" from="65.3pt,687.6pt" to="552.35pt,687.6pt" strokeweight=".7pt">
            <w10:wrap anchorx="page" anchory="page"/>
          </v:line>
        </w:pict>
      </w:r>
      <w:r>
        <w:rPr>
          <w:rFonts w:eastAsia="Times New Roman"/>
          <w:color w:val="000000"/>
          <w:sz w:val="20"/>
        </w:rPr>
        <w:t>1-1</w:t>
      </w:r>
    </w:p>
    <w:p w14:paraId="6E47C89A" w14:textId="77777777" w:rsidR="009272A1" w:rsidRDefault="0052523E">
      <w:pPr>
        <w:spacing w:line="215" w:lineRule="exact"/>
        <w:ind w:left="8640"/>
        <w:textAlignment w:val="baseline"/>
        <w:rPr>
          <w:rFonts w:eastAsia="Times New Roman"/>
          <w:i/>
          <w:color w:val="000000"/>
          <w:sz w:val="19"/>
        </w:rPr>
      </w:pPr>
      <w:r>
        <w:rPr>
          <w:rFonts w:eastAsia="Times New Roman"/>
          <w:i/>
          <w:color w:val="000000"/>
          <w:sz w:val="19"/>
        </w:rPr>
        <w:t>04/2003</w:t>
      </w:r>
    </w:p>
    <w:p w14:paraId="6E47C89B" w14:textId="77777777" w:rsidR="009272A1" w:rsidRDefault="009272A1">
      <w:pPr>
        <w:sectPr w:rsidR="009272A1">
          <w:pgSz w:w="12120" w:h="15802"/>
          <w:pgMar w:top="320" w:right="1074" w:bottom="1226" w:left="1306" w:header="720" w:footer="720" w:gutter="0"/>
          <w:cols w:space="720"/>
        </w:sectPr>
      </w:pPr>
    </w:p>
    <w:p w14:paraId="6E47C89C" w14:textId="77777777" w:rsidR="009272A1" w:rsidRDefault="0052523E">
      <w:pPr>
        <w:spacing w:before="19" w:line="214" w:lineRule="exact"/>
        <w:textAlignment w:val="baseline"/>
        <w:rPr>
          <w:rFonts w:eastAsia="Times New Roman"/>
          <w:i/>
          <w:color w:val="000000"/>
          <w:sz w:val="19"/>
        </w:rPr>
      </w:pPr>
      <w:r>
        <w:rPr>
          <w:rFonts w:eastAsia="Times New Roman"/>
          <w:i/>
          <w:color w:val="000000"/>
          <w:sz w:val="19"/>
        </w:rPr>
        <w:lastRenderedPageBreak/>
        <w:t>Handbook 7855. I</w:t>
      </w:r>
    </w:p>
    <w:p w14:paraId="6E47C89D" w14:textId="77777777" w:rsidR="009272A1" w:rsidRDefault="0052523E">
      <w:pPr>
        <w:spacing w:line="261"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Procedures for Providing Reasonable Accommodation for Individuals with Disabilities</w:t>
      </w:r>
    </w:p>
    <w:p w14:paraId="6E47C89E" w14:textId="77777777" w:rsidR="009272A1" w:rsidRDefault="0052523E">
      <w:pPr>
        <w:spacing w:before="1047" w:line="275" w:lineRule="exact"/>
        <w:ind w:left="720"/>
        <w:textAlignment w:val="baseline"/>
        <w:rPr>
          <w:rFonts w:ascii="Arial" w:eastAsia="Arial" w:hAnsi="Arial"/>
          <w:b/>
          <w:color w:val="000000"/>
          <w:sz w:val="24"/>
        </w:rPr>
      </w:pPr>
      <w:r>
        <w:rPr>
          <w:rFonts w:ascii="Arial" w:eastAsia="Arial" w:hAnsi="Arial"/>
          <w:b/>
          <w:color w:val="000000"/>
          <w:sz w:val="24"/>
        </w:rPr>
        <w:t xml:space="preserve">B. </w:t>
      </w:r>
      <w:r>
        <w:rPr>
          <w:rFonts w:ascii="Arial" w:eastAsia="Arial" w:hAnsi="Arial"/>
          <w:b/>
          <w:color w:val="000000"/>
          <w:sz w:val="24"/>
          <w:u w:val="single"/>
        </w:rPr>
        <w:t>Qualified Person with a Disability</w:t>
      </w:r>
    </w:p>
    <w:p w14:paraId="6E47C89F" w14:textId="77777777" w:rsidR="009272A1" w:rsidRDefault="0052523E">
      <w:pPr>
        <w:spacing w:before="269" w:line="283" w:lineRule="exact"/>
        <w:ind w:left="1080" w:right="144"/>
        <w:textAlignment w:val="baseline"/>
        <w:rPr>
          <w:rFonts w:eastAsia="Times New Roman"/>
          <w:color w:val="000000"/>
          <w:spacing w:val="4"/>
          <w:sz w:val="23"/>
        </w:rPr>
      </w:pPr>
      <w:r>
        <w:rPr>
          <w:rFonts w:eastAsia="Times New Roman"/>
          <w:color w:val="000000"/>
          <w:spacing w:val="4"/>
          <w:sz w:val="23"/>
        </w:rPr>
        <w:t>With respect to employment, a qualified person with a disability is one who, with or without reasonable accommodation, can perform the essential functions (grade controlling duties) of the position in question without endangering the health and safety of t</w:t>
      </w:r>
      <w:r>
        <w:rPr>
          <w:rFonts w:eastAsia="Times New Roman"/>
          <w:color w:val="000000"/>
          <w:spacing w:val="4"/>
          <w:sz w:val="23"/>
        </w:rPr>
        <w:t>hemselves or others and who, depending upon the appointing authority being used: (a) meet the experience and/or education requirements (which may include passing a test) of the position in question, or (b) meet the criteria for appointment under one of the</w:t>
      </w:r>
      <w:r>
        <w:rPr>
          <w:rFonts w:eastAsia="Times New Roman"/>
          <w:color w:val="000000"/>
          <w:spacing w:val="4"/>
          <w:sz w:val="23"/>
        </w:rPr>
        <w:t xml:space="preserve"> special appointing authorities for the employment of individuals with disabilities.</w:t>
      </w:r>
    </w:p>
    <w:p w14:paraId="6E47C8A0" w14:textId="77777777" w:rsidR="009272A1" w:rsidRDefault="0052523E">
      <w:pPr>
        <w:spacing w:before="307" w:line="275" w:lineRule="exact"/>
        <w:ind w:left="720"/>
        <w:textAlignment w:val="baseline"/>
        <w:rPr>
          <w:rFonts w:ascii="Arial" w:eastAsia="Arial" w:hAnsi="Arial"/>
          <w:b/>
          <w:color w:val="000000"/>
          <w:sz w:val="24"/>
        </w:rPr>
      </w:pPr>
      <w:r>
        <w:rPr>
          <w:rFonts w:ascii="Arial" w:eastAsia="Arial" w:hAnsi="Arial"/>
          <w:b/>
          <w:color w:val="000000"/>
          <w:sz w:val="24"/>
        </w:rPr>
        <w:t xml:space="preserve">C. </w:t>
      </w:r>
      <w:r>
        <w:rPr>
          <w:rFonts w:ascii="Arial" w:eastAsia="Arial" w:hAnsi="Arial"/>
          <w:b/>
          <w:color w:val="000000"/>
          <w:sz w:val="24"/>
          <w:u w:val="single"/>
        </w:rPr>
        <w:t>Physical or Mental Impairment</w:t>
      </w:r>
    </w:p>
    <w:p w14:paraId="6E47C8A1" w14:textId="77777777" w:rsidR="009272A1" w:rsidRDefault="0052523E">
      <w:pPr>
        <w:numPr>
          <w:ilvl w:val="0"/>
          <w:numId w:val="2"/>
        </w:numPr>
        <w:tabs>
          <w:tab w:val="clear" w:pos="360"/>
          <w:tab w:val="left" w:pos="1440"/>
        </w:tabs>
        <w:spacing w:before="216" w:line="283" w:lineRule="exact"/>
        <w:ind w:left="1440" w:right="216" w:hanging="360"/>
        <w:textAlignment w:val="baseline"/>
        <w:rPr>
          <w:rFonts w:eastAsia="Times New Roman"/>
          <w:color w:val="000000"/>
          <w:sz w:val="23"/>
        </w:rPr>
      </w:pPr>
      <w:r>
        <w:rPr>
          <w:rFonts w:eastAsia="Times New Roman"/>
          <w:color w:val="000000"/>
          <w:sz w:val="23"/>
        </w:rPr>
        <w:t>Any physiological disorder or condition, cosmetic disfigurement, or anatomical loss affecting one or more of the body systems such as: neurological, musculoskeletal, special sense organs, cardiovascular, reproductive, digestive, respiratory, genitourinary,</w:t>
      </w:r>
      <w:r>
        <w:rPr>
          <w:rFonts w:eastAsia="Times New Roman"/>
          <w:color w:val="000000"/>
          <w:sz w:val="23"/>
        </w:rPr>
        <w:t xml:space="preserve"> </w:t>
      </w:r>
      <w:proofErr w:type="gramStart"/>
      <w:r>
        <w:rPr>
          <w:rFonts w:eastAsia="Times New Roman"/>
          <w:color w:val="000000"/>
          <w:sz w:val="23"/>
        </w:rPr>
        <w:t>hemic</w:t>
      </w:r>
      <w:proofErr w:type="gramEnd"/>
      <w:r>
        <w:rPr>
          <w:rFonts w:eastAsia="Times New Roman"/>
          <w:color w:val="000000"/>
          <w:sz w:val="23"/>
        </w:rPr>
        <w:t xml:space="preserve"> and lymphatic, skin, and endocrine; or</w:t>
      </w:r>
    </w:p>
    <w:p w14:paraId="6E47C8A2" w14:textId="77777777" w:rsidR="009272A1" w:rsidRDefault="0052523E">
      <w:pPr>
        <w:numPr>
          <w:ilvl w:val="0"/>
          <w:numId w:val="2"/>
        </w:numPr>
        <w:tabs>
          <w:tab w:val="clear" w:pos="360"/>
          <w:tab w:val="left" w:pos="1440"/>
        </w:tabs>
        <w:spacing w:before="240" w:line="283" w:lineRule="exact"/>
        <w:ind w:left="1440" w:right="720" w:hanging="360"/>
        <w:textAlignment w:val="baseline"/>
        <w:rPr>
          <w:rFonts w:eastAsia="Times New Roman"/>
          <w:color w:val="000000"/>
          <w:sz w:val="23"/>
        </w:rPr>
      </w:pPr>
      <w:r>
        <w:rPr>
          <w:rFonts w:eastAsia="Times New Roman"/>
          <w:color w:val="000000"/>
          <w:sz w:val="23"/>
        </w:rPr>
        <w:t xml:space="preserve">Any mental or psychological disorder such as </w:t>
      </w:r>
      <w:r>
        <w:rPr>
          <w:rFonts w:eastAsia="Times New Roman"/>
          <w:color w:val="000000"/>
        </w:rPr>
        <w:t>intellectual disabilities</w:t>
      </w:r>
      <w:r>
        <w:rPr>
          <w:rFonts w:eastAsia="Times New Roman"/>
          <w:color w:val="000000"/>
          <w:sz w:val="23"/>
        </w:rPr>
        <w:t>, organic brain syndrome, mental illness (major depression, bipolar disorder, anxiety disorders), schizophrenia, and specific learning disab</w:t>
      </w:r>
      <w:r>
        <w:rPr>
          <w:rFonts w:eastAsia="Times New Roman"/>
          <w:color w:val="000000"/>
          <w:sz w:val="23"/>
        </w:rPr>
        <w:t>ilities.</w:t>
      </w:r>
    </w:p>
    <w:p w14:paraId="6E47C8A3" w14:textId="77777777" w:rsidR="009272A1" w:rsidRDefault="0052523E">
      <w:pPr>
        <w:spacing w:before="264" w:line="275" w:lineRule="exact"/>
        <w:ind w:left="720"/>
        <w:textAlignment w:val="baseline"/>
        <w:rPr>
          <w:rFonts w:ascii="Arial" w:eastAsia="Arial" w:hAnsi="Arial"/>
          <w:b/>
          <w:color w:val="000000"/>
          <w:sz w:val="24"/>
        </w:rPr>
      </w:pPr>
      <w:r>
        <w:rPr>
          <w:rFonts w:ascii="Arial" w:eastAsia="Arial" w:hAnsi="Arial"/>
          <w:b/>
          <w:color w:val="000000"/>
          <w:sz w:val="24"/>
        </w:rPr>
        <w:t xml:space="preserve">D. </w:t>
      </w:r>
      <w:r>
        <w:rPr>
          <w:rFonts w:ascii="Arial" w:eastAsia="Arial" w:hAnsi="Arial"/>
          <w:b/>
          <w:color w:val="000000"/>
          <w:sz w:val="24"/>
          <w:u w:val="single"/>
        </w:rPr>
        <w:t>Targeted Disabilities</w:t>
      </w:r>
    </w:p>
    <w:p w14:paraId="6E47C8A4" w14:textId="77777777" w:rsidR="009272A1" w:rsidRDefault="0052523E">
      <w:pPr>
        <w:spacing w:before="279" w:line="283" w:lineRule="exact"/>
        <w:ind w:left="1080" w:right="216"/>
        <w:textAlignment w:val="baseline"/>
        <w:rPr>
          <w:rFonts w:eastAsia="Times New Roman"/>
          <w:color w:val="000000"/>
          <w:sz w:val="23"/>
        </w:rPr>
      </w:pPr>
      <w:r>
        <w:rPr>
          <w:rFonts w:eastAsia="Times New Roman"/>
          <w:color w:val="000000"/>
          <w:sz w:val="23"/>
        </w:rPr>
        <w:t>These are disabilities that are designated by the Office of Personnel Management (OPM) and the Equal Employment Opportunity Commission (EEOC), that manifest themselves as severely restrictive physical and mental impairment</w:t>
      </w:r>
      <w:r>
        <w:rPr>
          <w:rFonts w:eastAsia="Times New Roman"/>
          <w:color w:val="000000"/>
          <w:sz w:val="23"/>
        </w:rPr>
        <w:t xml:space="preserve">s that require assistance/emphasis. The targeted disabilities </w:t>
      </w:r>
      <w:proofErr w:type="gramStart"/>
      <w:r>
        <w:rPr>
          <w:rFonts w:eastAsia="Times New Roman"/>
          <w:color w:val="000000"/>
          <w:sz w:val="23"/>
        </w:rPr>
        <w:t>are:</w:t>
      </w:r>
      <w:proofErr w:type="gramEnd"/>
      <w:r>
        <w:rPr>
          <w:rFonts w:eastAsia="Times New Roman"/>
          <w:color w:val="000000"/>
          <w:sz w:val="23"/>
        </w:rPr>
        <w:t xml:space="preserve"> deafness, blindness, missing extremities, partial paralysis, complete paralysis, convulsive disorders, intellectual disabilities, mental illness, and distortion of limbs and/or spine.</w:t>
      </w:r>
    </w:p>
    <w:p w14:paraId="6E47C8A5" w14:textId="77777777" w:rsidR="009272A1" w:rsidRDefault="0052523E">
      <w:pPr>
        <w:spacing w:before="258" w:line="275" w:lineRule="exact"/>
        <w:ind w:left="720"/>
        <w:textAlignment w:val="baseline"/>
        <w:rPr>
          <w:rFonts w:ascii="Arial" w:eastAsia="Arial" w:hAnsi="Arial"/>
          <w:b/>
          <w:color w:val="000000"/>
          <w:sz w:val="24"/>
        </w:rPr>
      </w:pPr>
      <w:r>
        <w:rPr>
          <w:rFonts w:ascii="Arial" w:eastAsia="Arial" w:hAnsi="Arial"/>
          <w:b/>
          <w:color w:val="000000"/>
          <w:sz w:val="24"/>
        </w:rPr>
        <w:t xml:space="preserve">E. </w:t>
      </w:r>
      <w:r>
        <w:rPr>
          <w:rFonts w:ascii="Arial" w:eastAsia="Arial" w:hAnsi="Arial"/>
          <w:b/>
          <w:color w:val="000000"/>
          <w:sz w:val="24"/>
          <w:u w:val="single"/>
        </w:rPr>
        <w:t>In</w:t>
      </w:r>
      <w:r>
        <w:rPr>
          <w:rFonts w:ascii="Arial" w:eastAsia="Arial" w:hAnsi="Arial"/>
          <w:b/>
          <w:color w:val="000000"/>
          <w:sz w:val="24"/>
          <w:u w:val="single"/>
        </w:rPr>
        <w:t>visible/Hidden Disabilities</w:t>
      </w:r>
    </w:p>
    <w:p w14:paraId="6E47C8A6" w14:textId="77777777" w:rsidR="009272A1" w:rsidRDefault="0052523E">
      <w:pPr>
        <w:spacing w:before="292" w:line="283" w:lineRule="exact"/>
        <w:ind w:left="1080"/>
        <w:textAlignment w:val="baseline"/>
        <w:rPr>
          <w:rFonts w:eastAsia="Times New Roman"/>
          <w:color w:val="000000"/>
          <w:sz w:val="23"/>
        </w:rPr>
      </w:pPr>
      <w:r>
        <w:rPr>
          <w:rFonts w:eastAsia="Times New Roman"/>
          <w:color w:val="000000"/>
          <w:sz w:val="23"/>
        </w:rPr>
        <w:t>These are disabilities that are not readily apparent such as asthma, arthritis, chronic</w:t>
      </w:r>
    </w:p>
    <w:p w14:paraId="6E47C8A7" w14:textId="77777777" w:rsidR="009272A1" w:rsidRDefault="0052523E">
      <w:pPr>
        <w:spacing w:before="1" w:after="1587" w:line="283" w:lineRule="exact"/>
        <w:ind w:left="1080" w:right="1080"/>
        <w:textAlignment w:val="baseline"/>
        <w:rPr>
          <w:rFonts w:eastAsia="Times New Roman"/>
          <w:color w:val="000000"/>
          <w:sz w:val="23"/>
        </w:rPr>
      </w:pPr>
      <w:r>
        <w:rPr>
          <w:rFonts w:eastAsia="Times New Roman"/>
          <w:color w:val="000000"/>
          <w:sz w:val="23"/>
        </w:rPr>
        <w:t>fatigue syndrome, epilepsy, kidney disease, diabetes, cancer, HIV, AIDS, chronic depression, learning disabilities, and mild intellectual di</w:t>
      </w:r>
      <w:r>
        <w:rPr>
          <w:rFonts w:eastAsia="Times New Roman"/>
          <w:color w:val="000000"/>
          <w:sz w:val="23"/>
        </w:rPr>
        <w:t>sabilities.</w:t>
      </w:r>
    </w:p>
    <w:p w14:paraId="6E47C8A8" w14:textId="77777777" w:rsidR="009272A1" w:rsidRDefault="0052523E">
      <w:pPr>
        <w:spacing w:line="220" w:lineRule="exact"/>
        <w:jc w:val="center"/>
        <w:textAlignment w:val="baseline"/>
        <w:rPr>
          <w:rFonts w:eastAsia="Times New Roman"/>
          <w:color w:val="000000"/>
          <w:sz w:val="20"/>
        </w:rPr>
      </w:pPr>
      <w:r>
        <w:pict w14:anchorId="6E47C8CB">
          <v:line id="_x0000_s1029" style="position:absolute;left:0;text-align:left;z-index:251656704;mso-position-horizontal-relative:page;mso-position-vertical-relative:page" from="63.35pt,650.65pt" to="550.4pt,650.65pt" strokeweight=".7pt">
            <w10:wrap anchorx="page" anchory="page"/>
          </v:line>
        </w:pict>
      </w:r>
      <w:r>
        <w:rPr>
          <w:rFonts w:eastAsia="Times New Roman"/>
          <w:color w:val="000000"/>
          <w:sz w:val="20"/>
        </w:rPr>
        <w:t>2 - 6</w:t>
      </w:r>
    </w:p>
    <w:p w14:paraId="6E47C8A9" w14:textId="77777777" w:rsidR="009272A1" w:rsidRDefault="0052523E">
      <w:pPr>
        <w:spacing w:before="3" w:line="216" w:lineRule="exact"/>
        <w:textAlignment w:val="baseline"/>
        <w:rPr>
          <w:rFonts w:eastAsia="Times New Roman"/>
          <w:i/>
          <w:color w:val="000000"/>
          <w:sz w:val="19"/>
        </w:rPr>
      </w:pPr>
      <w:r>
        <w:rPr>
          <w:rFonts w:eastAsia="Times New Roman"/>
          <w:i/>
          <w:color w:val="000000"/>
          <w:sz w:val="19"/>
        </w:rPr>
        <w:t>04/2003</w:t>
      </w:r>
    </w:p>
    <w:p w14:paraId="6E47C8AA" w14:textId="77777777" w:rsidR="009272A1" w:rsidRDefault="009272A1">
      <w:pPr>
        <w:sectPr w:rsidR="009272A1">
          <w:pgSz w:w="12120" w:h="15802"/>
          <w:pgMar w:top="140" w:right="1113" w:bottom="1926" w:left="1267" w:header="720" w:footer="720" w:gutter="0"/>
          <w:cols w:space="720"/>
        </w:sectPr>
      </w:pPr>
    </w:p>
    <w:p w14:paraId="6E47C8AB" w14:textId="77777777" w:rsidR="009272A1" w:rsidRDefault="0052523E">
      <w:pPr>
        <w:spacing w:line="214" w:lineRule="exact"/>
        <w:textAlignment w:val="baseline"/>
        <w:rPr>
          <w:rFonts w:eastAsia="Times New Roman"/>
          <w:i/>
          <w:color w:val="000000"/>
          <w:sz w:val="19"/>
        </w:rPr>
      </w:pPr>
      <w:r>
        <w:rPr>
          <w:rFonts w:eastAsia="Times New Roman"/>
          <w:i/>
          <w:color w:val="000000"/>
          <w:sz w:val="19"/>
        </w:rPr>
        <w:lastRenderedPageBreak/>
        <w:t>Handbook 7855. I</w:t>
      </w:r>
    </w:p>
    <w:p w14:paraId="6E47C8AC" w14:textId="77777777" w:rsidR="009272A1" w:rsidRDefault="0052523E">
      <w:pPr>
        <w:spacing w:line="261"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Procedures for Providing Reasonable Accommodation for Individuals with Disabilities</w:t>
      </w:r>
    </w:p>
    <w:p w14:paraId="6E47C8AD" w14:textId="77777777" w:rsidR="009272A1" w:rsidRDefault="0052523E">
      <w:pPr>
        <w:spacing w:before="1325" w:line="265" w:lineRule="exact"/>
        <w:ind w:left="792"/>
        <w:textAlignment w:val="baseline"/>
        <w:rPr>
          <w:rFonts w:ascii="Arial" w:eastAsia="Arial" w:hAnsi="Arial"/>
          <w:b/>
          <w:color w:val="000000"/>
          <w:spacing w:val="5"/>
          <w:sz w:val="24"/>
        </w:rPr>
      </w:pPr>
      <w:r>
        <w:rPr>
          <w:rFonts w:ascii="Arial" w:eastAsia="Arial" w:hAnsi="Arial"/>
          <w:b/>
          <w:color w:val="000000"/>
          <w:spacing w:val="5"/>
          <w:sz w:val="24"/>
        </w:rPr>
        <w:t xml:space="preserve">F. </w:t>
      </w:r>
      <w:r>
        <w:rPr>
          <w:rFonts w:ascii="Arial" w:eastAsia="Arial" w:hAnsi="Arial"/>
          <w:b/>
          <w:color w:val="000000"/>
          <w:spacing w:val="5"/>
          <w:sz w:val="23"/>
          <w:u w:val="single"/>
        </w:rPr>
        <w:t>Essential Job Functions</w:t>
      </w:r>
    </w:p>
    <w:p w14:paraId="6E47C8AE" w14:textId="77777777" w:rsidR="009272A1" w:rsidRDefault="0052523E">
      <w:pPr>
        <w:spacing w:before="295" w:line="283" w:lineRule="exact"/>
        <w:ind w:left="1152" w:right="792"/>
        <w:textAlignment w:val="baseline"/>
        <w:rPr>
          <w:rFonts w:eastAsia="Times New Roman"/>
          <w:color w:val="000000"/>
          <w:sz w:val="23"/>
        </w:rPr>
      </w:pPr>
      <w:r>
        <w:rPr>
          <w:rFonts w:eastAsia="Times New Roman"/>
          <w:color w:val="000000"/>
          <w:sz w:val="23"/>
        </w:rPr>
        <w:t>Essential functions are the fundamental or grade-controlling duties that an employee must be able to perform, with or without reasonable accommodation.</w:t>
      </w:r>
    </w:p>
    <w:p w14:paraId="6E47C8AF" w14:textId="77777777" w:rsidR="009272A1" w:rsidRDefault="0052523E">
      <w:pPr>
        <w:spacing w:before="235" w:line="288" w:lineRule="exact"/>
        <w:ind w:left="1152" w:right="72"/>
        <w:textAlignment w:val="baseline"/>
        <w:rPr>
          <w:rFonts w:eastAsia="Times New Roman"/>
          <w:color w:val="000000"/>
          <w:spacing w:val="2"/>
          <w:sz w:val="23"/>
        </w:rPr>
      </w:pPr>
      <w:r>
        <w:rPr>
          <w:rFonts w:eastAsia="Times New Roman"/>
          <w:color w:val="000000"/>
          <w:spacing w:val="2"/>
          <w:sz w:val="23"/>
        </w:rPr>
        <w:t>Job functions are considered "essential" for various reasons, including but are not limited to:</w:t>
      </w:r>
    </w:p>
    <w:p w14:paraId="6E47C8B0" w14:textId="77777777" w:rsidR="009272A1" w:rsidRDefault="0052523E">
      <w:pPr>
        <w:numPr>
          <w:ilvl w:val="0"/>
          <w:numId w:val="3"/>
        </w:numPr>
        <w:tabs>
          <w:tab w:val="clear" w:pos="432"/>
          <w:tab w:val="left" w:pos="2304"/>
        </w:tabs>
        <w:spacing w:before="247" w:line="286" w:lineRule="exact"/>
        <w:ind w:left="2304" w:hanging="432"/>
        <w:textAlignment w:val="baseline"/>
        <w:rPr>
          <w:rFonts w:eastAsia="Times New Roman"/>
          <w:color w:val="000000"/>
          <w:spacing w:val="3"/>
          <w:sz w:val="23"/>
        </w:rPr>
      </w:pPr>
      <w:r>
        <w:rPr>
          <w:rFonts w:eastAsia="Times New Roman"/>
          <w:color w:val="000000"/>
          <w:spacing w:val="3"/>
          <w:sz w:val="23"/>
        </w:rPr>
        <w:t xml:space="preserve">Is the employee in that position </w:t>
      </w:r>
      <w:proofErr w:type="gramStart"/>
      <w:r>
        <w:rPr>
          <w:rFonts w:eastAsia="Times New Roman"/>
          <w:color w:val="000000"/>
          <w:spacing w:val="3"/>
          <w:sz w:val="23"/>
        </w:rPr>
        <w:t>actually required</w:t>
      </w:r>
      <w:proofErr w:type="gramEnd"/>
      <w:r>
        <w:rPr>
          <w:rFonts w:eastAsia="Times New Roman"/>
          <w:color w:val="000000"/>
          <w:spacing w:val="3"/>
          <w:sz w:val="23"/>
        </w:rPr>
        <w:t xml:space="preserve"> to perform the function(s)?</w:t>
      </w:r>
    </w:p>
    <w:p w14:paraId="6E47C8B1" w14:textId="77777777" w:rsidR="009272A1" w:rsidRDefault="0052523E">
      <w:pPr>
        <w:numPr>
          <w:ilvl w:val="0"/>
          <w:numId w:val="3"/>
        </w:numPr>
        <w:tabs>
          <w:tab w:val="clear" w:pos="432"/>
          <w:tab w:val="left" w:pos="2304"/>
        </w:tabs>
        <w:spacing w:before="231" w:line="283" w:lineRule="exact"/>
        <w:ind w:left="2304" w:right="864" w:hanging="432"/>
        <w:textAlignment w:val="baseline"/>
        <w:rPr>
          <w:rFonts w:eastAsia="Times New Roman"/>
          <w:color w:val="000000"/>
          <w:sz w:val="23"/>
        </w:rPr>
      </w:pPr>
      <w:r>
        <w:rPr>
          <w:rFonts w:eastAsia="Times New Roman"/>
          <w:color w:val="000000"/>
          <w:sz w:val="23"/>
        </w:rPr>
        <w:t>How many other employees are available to perform the function(s) or among whom can function(s) be distributed?</w:t>
      </w:r>
    </w:p>
    <w:p w14:paraId="6E47C8B2" w14:textId="77777777" w:rsidR="009272A1" w:rsidRDefault="0052523E">
      <w:pPr>
        <w:numPr>
          <w:ilvl w:val="0"/>
          <w:numId w:val="3"/>
        </w:numPr>
        <w:tabs>
          <w:tab w:val="clear" w:pos="432"/>
          <w:tab w:val="left" w:pos="2304"/>
        </w:tabs>
        <w:spacing w:before="242" w:line="286" w:lineRule="exact"/>
        <w:ind w:left="2304" w:hanging="432"/>
        <w:textAlignment w:val="baseline"/>
        <w:rPr>
          <w:rFonts w:eastAsia="Times New Roman"/>
          <w:color w:val="000000"/>
          <w:spacing w:val="4"/>
          <w:sz w:val="23"/>
        </w:rPr>
      </w:pPr>
      <w:r>
        <w:rPr>
          <w:rFonts w:eastAsia="Times New Roman"/>
          <w:color w:val="000000"/>
          <w:spacing w:val="4"/>
          <w:sz w:val="23"/>
        </w:rPr>
        <w:t>Would removing the function(s) fundamentally change the job?</w:t>
      </w:r>
    </w:p>
    <w:p w14:paraId="6E47C8B3" w14:textId="77777777" w:rsidR="009272A1" w:rsidRDefault="0052523E">
      <w:pPr>
        <w:numPr>
          <w:ilvl w:val="0"/>
          <w:numId w:val="3"/>
        </w:numPr>
        <w:tabs>
          <w:tab w:val="clear" w:pos="432"/>
          <w:tab w:val="left" w:pos="2304"/>
        </w:tabs>
        <w:spacing w:before="232" w:line="286" w:lineRule="exact"/>
        <w:ind w:left="2304" w:hanging="432"/>
        <w:textAlignment w:val="baseline"/>
        <w:rPr>
          <w:rFonts w:eastAsia="Times New Roman"/>
          <w:color w:val="000000"/>
          <w:spacing w:val="4"/>
          <w:sz w:val="23"/>
        </w:rPr>
      </w:pPr>
      <w:r>
        <w:rPr>
          <w:rFonts w:eastAsia="Times New Roman"/>
          <w:color w:val="000000"/>
          <w:spacing w:val="4"/>
          <w:sz w:val="23"/>
        </w:rPr>
        <w:t>What</w:t>
      </w:r>
      <w:r>
        <w:rPr>
          <w:rFonts w:eastAsia="Times New Roman"/>
          <w:color w:val="000000"/>
          <w:spacing w:val="4"/>
          <w:sz w:val="23"/>
        </w:rPr>
        <w:t xml:space="preserve"> degree of expertise or skill is required to perform the function(s)?</w:t>
      </w:r>
    </w:p>
    <w:p w14:paraId="6E47C8B4" w14:textId="77777777" w:rsidR="009272A1" w:rsidRDefault="0052523E">
      <w:pPr>
        <w:spacing w:before="237" w:line="282" w:lineRule="exact"/>
        <w:ind w:left="1152" w:right="72"/>
        <w:textAlignment w:val="baseline"/>
        <w:rPr>
          <w:rFonts w:eastAsia="Times New Roman"/>
          <w:color w:val="000000"/>
          <w:spacing w:val="4"/>
          <w:sz w:val="23"/>
        </w:rPr>
      </w:pPr>
      <w:r>
        <w:rPr>
          <w:rFonts w:eastAsia="Times New Roman"/>
          <w:color w:val="000000"/>
          <w:spacing w:val="4"/>
          <w:sz w:val="23"/>
        </w:rPr>
        <w:t>When answering these questions, managers and supervisors should focus on the purpose of the job, not on how the purpose is to be accomplished. A determination of the essential functions of a position must be done on a case-by- case basis so that it reflect</w:t>
      </w:r>
      <w:r>
        <w:rPr>
          <w:rFonts w:eastAsia="Times New Roman"/>
          <w:color w:val="000000"/>
          <w:spacing w:val="4"/>
          <w:sz w:val="23"/>
        </w:rPr>
        <w:t>s the job as actually performed, and not simply the components of a generic position description.</w:t>
      </w:r>
    </w:p>
    <w:p w14:paraId="6E47C8B5" w14:textId="77777777" w:rsidR="009272A1" w:rsidRDefault="0052523E">
      <w:pPr>
        <w:spacing w:before="256" w:line="265" w:lineRule="exact"/>
        <w:ind w:left="792"/>
        <w:textAlignment w:val="baseline"/>
        <w:rPr>
          <w:rFonts w:ascii="Arial" w:eastAsia="Arial" w:hAnsi="Arial"/>
          <w:b/>
          <w:color w:val="000000"/>
          <w:spacing w:val="7"/>
          <w:sz w:val="24"/>
        </w:rPr>
      </w:pPr>
      <w:r>
        <w:rPr>
          <w:rFonts w:ascii="Arial" w:eastAsia="Arial" w:hAnsi="Arial"/>
          <w:b/>
          <w:color w:val="000000"/>
          <w:spacing w:val="7"/>
          <w:sz w:val="24"/>
        </w:rPr>
        <w:t xml:space="preserve">G. </w:t>
      </w:r>
      <w:r>
        <w:rPr>
          <w:rFonts w:ascii="Arial" w:eastAsia="Arial" w:hAnsi="Arial"/>
          <w:b/>
          <w:color w:val="000000"/>
          <w:spacing w:val="7"/>
          <w:sz w:val="23"/>
          <w:u w:val="single"/>
        </w:rPr>
        <w:t xml:space="preserve">Reasonable Accommodation </w:t>
      </w:r>
    </w:p>
    <w:p w14:paraId="6E47C8B6" w14:textId="77777777" w:rsidR="009272A1" w:rsidRDefault="0052523E">
      <w:pPr>
        <w:spacing w:before="288" w:line="280" w:lineRule="exact"/>
        <w:ind w:left="1152" w:right="288"/>
        <w:textAlignment w:val="baseline"/>
        <w:rPr>
          <w:rFonts w:eastAsia="Times New Roman"/>
          <w:color w:val="000000"/>
          <w:sz w:val="23"/>
        </w:rPr>
      </w:pPr>
      <w:r>
        <w:rPr>
          <w:rFonts w:eastAsia="Times New Roman"/>
          <w:color w:val="000000"/>
          <w:sz w:val="23"/>
        </w:rPr>
        <w:t>Reasonable accommodation is any change or adjustment to a job or the work environment or in the way things are customarily done t</w:t>
      </w:r>
      <w:r>
        <w:rPr>
          <w:rFonts w:eastAsia="Times New Roman"/>
          <w:color w:val="000000"/>
          <w:sz w:val="23"/>
        </w:rPr>
        <w:t>hat permits a qualified individual with a disability to perform the essential functions of the position, thereby enjoying equal employment opportunities. There are three categories of reasonable accommodations:</w:t>
      </w:r>
    </w:p>
    <w:p w14:paraId="6E47C8B7" w14:textId="77777777" w:rsidR="009272A1" w:rsidRDefault="0052523E">
      <w:pPr>
        <w:numPr>
          <w:ilvl w:val="0"/>
          <w:numId w:val="4"/>
        </w:numPr>
        <w:tabs>
          <w:tab w:val="clear" w:pos="360"/>
          <w:tab w:val="left" w:pos="1512"/>
        </w:tabs>
        <w:spacing w:before="288" w:line="280" w:lineRule="exact"/>
        <w:ind w:left="1512" w:right="504" w:hanging="360"/>
        <w:textAlignment w:val="baseline"/>
        <w:rPr>
          <w:rFonts w:eastAsia="Times New Roman"/>
          <w:color w:val="000000"/>
          <w:sz w:val="23"/>
        </w:rPr>
      </w:pPr>
      <w:r>
        <w:rPr>
          <w:rFonts w:eastAsia="Times New Roman"/>
          <w:color w:val="000000"/>
          <w:sz w:val="23"/>
        </w:rPr>
        <w:t>modifications or adjustments to a job applica</w:t>
      </w:r>
      <w:r>
        <w:rPr>
          <w:rFonts w:eastAsia="Times New Roman"/>
          <w:color w:val="000000"/>
          <w:sz w:val="23"/>
        </w:rPr>
        <w:t xml:space="preserve">tion process that enable a qualified applicant with a disability to be considered for the position such qualified applicant </w:t>
      </w:r>
      <w:proofErr w:type="gramStart"/>
      <w:r>
        <w:rPr>
          <w:rFonts w:eastAsia="Times New Roman"/>
          <w:color w:val="000000"/>
          <w:sz w:val="23"/>
        </w:rPr>
        <w:t>desires;</w:t>
      </w:r>
      <w:proofErr w:type="gramEnd"/>
    </w:p>
    <w:p w14:paraId="6E47C8B8" w14:textId="77777777" w:rsidR="009272A1" w:rsidRDefault="0052523E">
      <w:pPr>
        <w:numPr>
          <w:ilvl w:val="0"/>
          <w:numId w:val="4"/>
        </w:numPr>
        <w:tabs>
          <w:tab w:val="clear" w:pos="360"/>
          <w:tab w:val="left" w:pos="1512"/>
        </w:tabs>
        <w:spacing w:before="243" w:line="285" w:lineRule="exact"/>
        <w:ind w:left="1512" w:right="216" w:hanging="360"/>
        <w:textAlignment w:val="baseline"/>
        <w:rPr>
          <w:rFonts w:eastAsia="Times New Roman"/>
          <w:color w:val="000000"/>
          <w:sz w:val="23"/>
        </w:rPr>
      </w:pPr>
      <w:r>
        <w:rPr>
          <w:rFonts w:eastAsia="Times New Roman"/>
          <w:color w:val="000000"/>
          <w:sz w:val="23"/>
        </w:rPr>
        <w:t>modifications or adjustments to the work environment, or to the manner or circumstances under which the position held or de</w:t>
      </w:r>
      <w:r>
        <w:rPr>
          <w:rFonts w:eastAsia="Times New Roman"/>
          <w:color w:val="000000"/>
          <w:sz w:val="23"/>
        </w:rPr>
        <w:t>sired is customarily performed, that enable a qualified individual with a disability to perform the essential functions of that position; or</w:t>
      </w:r>
    </w:p>
    <w:p w14:paraId="6E47C8B9" w14:textId="77777777" w:rsidR="009272A1" w:rsidRDefault="0052523E">
      <w:pPr>
        <w:numPr>
          <w:ilvl w:val="0"/>
          <w:numId w:val="4"/>
        </w:numPr>
        <w:tabs>
          <w:tab w:val="clear" w:pos="360"/>
          <w:tab w:val="left" w:pos="1512"/>
        </w:tabs>
        <w:spacing w:before="250" w:line="283" w:lineRule="exact"/>
        <w:ind w:left="1512" w:right="288" w:hanging="360"/>
        <w:textAlignment w:val="baseline"/>
        <w:rPr>
          <w:rFonts w:eastAsia="Times New Roman"/>
          <w:color w:val="000000"/>
          <w:sz w:val="23"/>
        </w:rPr>
      </w:pPr>
      <w:r>
        <w:rPr>
          <w:rFonts w:eastAsia="Times New Roman"/>
          <w:color w:val="000000"/>
          <w:sz w:val="23"/>
        </w:rPr>
        <w:t>modifications or adjustments that enable an employee with a disability to enjoy equal benefits and privileges of em</w:t>
      </w:r>
      <w:r>
        <w:rPr>
          <w:rFonts w:eastAsia="Times New Roman"/>
          <w:color w:val="000000"/>
          <w:sz w:val="23"/>
        </w:rPr>
        <w:t>ployment as are enjoyed by other similarly situated employees without disabilities.</w:t>
      </w:r>
    </w:p>
    <w:p w14:paraId="6E47C8BA" w14:textId="77777777" w:rsidR="009272A1" w:rsidRDefault="0052523E">
      <w:pPr>
        <w:tabs>
          <w:tab w:val="right" w:pos="5112"/>
          <w:tab w:val="right" w:leader="underscore" w:pos="5112"/>
        </w:tabs>
        <w:spacing w:before="239" w:line="259" w:lineRule="exact"/>
        <w:ind w:left="4680"/>
        <w:textAlignment w:val="baseline"/>
        <w:rPr>
          <w:rFonts w:eastAsia="Times New Roman"/>
          <w:color w:val="000000"/>
          <w:sz w:val="23"/>
        </w:rPr>
      </w:pPr>
      <w:r>
        <w:pict w14:anchorId="6E47C8CC">
          <v:line id="_x0000_s1028" style="position:absolute;left:0;text-align:left;z-index:251657728;mso-position-horizontal-relative:page;mso-position-vertical-relative:page" from="65.3pt,688.55pt" to="297.9pt,688.55pt" strokeweight=".95pt">
            <w10:wrap anchorx="page" anchory="page"/>
          </v:line>
        </w:pict>
      </w:r>
      <w:r>
        <w:pict w14:anchorId="6E47C8CD">
          <v:line id="_x0000_s1027" style="position:absolute;left:0;text-align:left;z-index:251658752;mso-position-horizontal-relative:page;mso-position-vertical-relative:page" from="313.7pt,688.55pt" to="551.55pt,688.55pt" strokeweight=".95pt">
            <w10:wrap anchorx="page" anchory="page"/>
          </v:line>
        </w:pict>
      </w:r>
      <w:r>
        <w:rPr>
          <w:rFonts w:eastAsia="Times New Roman"/>
          <w:color w:val="000000"/>
          <w:sz w:val="23"/>
        </w:rPr>
        <w:tab/>
        <w:t>3-3</w:t>
      </w:r>
      <w:r>
        <w:rPr>
          <w:rFonts w:eastAsia="Times New Roman"/>
          <w:color w:val="000000"/>
          <w:sz w:val="23"/>
        </w:rPr>
        <w:tab/>
        <w:t xml:space="preserve"> </w:t>
      </w:r>
    </w:p>
    <w:p w14:paraId="6E47C8BB" w14:textId="77777777" w:rsidR="009272A1" w:rsidRDefault="0052523E">
      <w:pPr>
        <w:spacing w:line="213" w:lineRule="exact"/>
        <w:ind w:right="252"/>
        <w:jc w:val="right"/>
        <w:textAlignment w:val="baseline"/>
        <w:rPr>
          <w:rFonts w:eastAsia="Times New Roman"/>
          <w:i/>
          <w:color w:val="000000"/>
          <w:sz w:val="19"/>
        </w:rPr>
      </w:pPr>
      <w:r>
        <w:rPr>
          <w:rFonts w:eastAsia="Times New Roman"/>
          <w:i/>
          <w:color w:val="000000"/>
          <w:sz w:val="19"/>
        </w:rPr>
        <w:t>04/2003</w:t>
      </w:r>
    </w:p>
    <w:p w14:paraId="6E47C8BC" w14:textId="77777777" w:rsidR="009272A1" w:rsidRDefault="009272A1">
      <w:pPr>
        <w:sectPr w:rsidR="009272A1">
          <w:pgSz w:w="12120" w:h="15802"/>
          <w:pgMar w:top="140" w:right="1156" w:bottom="1226" w:left="1224" w:header="720" w:footer="720" w:gutter="0"/>
          <w:cols w:space="720"/>
        </w:sectPr>
      </w:pPr>
    </w:p>
    <w:p w14:paraId="6E47C8BD" w14:textId="77777777" w:rsidR="009272A1" w:rsidRDefault="0052523E">
      <w:pPr>
        <w:spacing w:before="19" w:line="214" w:lineRule="exact"/>
        <w:ind w:left="72"/>
        <w:textAlignment w:val="baseline"/>
        <w:rPr>
          <w:rFonts w:eastAsia="Times New Roman"/>
          <w:i/>
          <w:color w:val="000000"/>
          <w:sz w:val="19"/>
        </w:rPr>
      </w:pPr>
      <w:r>
        <w:rPr>
          <w:rFonts w:eastAsia="Times New Roman"/>
          <w:i/>
          <w:color w:val="000000"/>
          <w:sz w:val="19"/>
        </w:rPr>
        <w:lastRenderedPageBreak/>
        <w:t>Handbook 7855. I</w:t>
      </w:r>
    </w:p>
    <w:p w14:paraId="6E47C8BE" w14:textId="77777777" w:rsidR="009272A1" w:rsidRDefault="0052523E">
      <w:pPr>
        <w:spacing w:line="261"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Procedures for Providing Reasonable Accommodation for Individuals with Disabilities</w:t>
      </w:r>
    </w:p>
    <w:p w14:paraId="6E47C8BF" w14:textId="77777777" w:rsidR="009272A1" w:rsidRDefault="0052523E">
      <w:pPr>
        <w:spacing w:before="1042" w:line="274" w:lineRule="exact"/>
        <w:ind w:left="792"/>
        <w:textAlignment w:val="baseline"/>
        <w:rPr>
          <w:rFonts w:ascii="Arial" w:eastAsia="Arial" w:hAnsi="Arial"/>
          <w:b/>
          <w:color w:val="000000"/>
          <w:sz w:val="24"/>
        </w:rPr>
      </w:pPr>
      <w:r>
        <w:rPr>
          <w:rFonts w:ascii="Arial" w:eastAsia="Arial" w:hAnsi="Arial"/>
          <w:b/>
          <w:color w:val="000000"/>
          <w:sz w:val="24"/>
        </w:rPr>
        <w:t xml:space="preserve">H. </w:t>
      </w:r>
      <w:r>
        <w:rPr>
          <w:rFonts w:ascii="Arial" w:eastAsia="Arial" w:hAnsi="Arial"/>
          <w:b/>
          <w:color w:val="000000"/>
          <w:sz w:val="24"/>
          <w:u w:val="single"/>
        </w:rPr>
        <w:t>Undue Hardship</w:t>
      </w:r>
    </w:p>
    <w:p w14:paraId="6E47C8C0" w14:textId="77777777" w:rsidR="009272A1" w:rsidRDefault="0052523E">
      <w:pPr>
        <w:spacing w:before="264" w:line="284" w:lineRule="exact"/>
        <w:ind w:left="1152" w:right="72"/>
        <w:textAlignment w:val="baseline"/>
        <w:rPr>
          <w:rFonts w:eastAsia="Times New Roman"/>
          <w:color w:val="000000"/>
          <w:spacing w:val="4"/>
          <w:sz w:val="23"/>
        </w:rPr>
      </w:pPr>
      <w:r>
        <w:rPr>
          <w:rFonts w:eastAsia="Times New Roman"/>
          <w:color w:val="000000"/>
          <w:spacing w:val="4"/>
          <w:sz w:val="23"/>
        </w:rPr>
        <w:t xml:space="preserve">Undue hardship means a significant difficulty or expense and focuses on the resources and circumstances of the </w:t>
      </w:r>
      <w:proofErr w:type="gramStart"/>
      <w:r>
        <w:rPr>
          <w:rFonts w:eastAsia="Times New Roman"/>
          <w:color w:val="000000"/>
          <w:spacing w:val="4"/>
          <w:sz w:val="23"/>
        </w:rPr>
        <w:t>particular employer</w:t>
      </w:r>
      <w:proofErr w:type="gramEnd"/>
      <w:r>
        <w:rPr>
          <w:rFonts w:eastAsia="Times New Roman"/>
          <w:color w:val="000000"/>
          <w:spacing w:val="4"/>
          <w:sz w:val="23"/>
        </w:rPr>
        <w:t xml:space="preserve"> in relationship to the </w:t>
      </w:r>
      <w:r>
        <w:rPr>
          <w:rFonts w:eastAsia="Times New Roman"/>
          <w:color w:val="000000"/>
          <w:spacing w:val="4"/>
          <w:sz w:val="23"/>
        </w:rPr>
        <w:t>cost or difficulty of providing a specific accommodation. Undue hardship refers not only to financial difficulty, but also to accommodations that are unduly extensive, substantial, or disruptive, or those that would fundamentally alter the nature or operat</w:t>
      </w:r>
      <w:r>
        <w:rPr>
          <w:rFonts w:eastAsia="Times New Roman"/>
          <w:color w:val="000000"/>
          <w:spacing w:val="4"/>
          <w:sz w:val="23"/>
        </w:rPr>
        <w:t>ions of an agency program. Undue hardship must be assessed on a case-by-case basis of whether a specific reasonable accommodation would cause significant difficulty or expense. Determinations of undue hardship should be based on several factors, including:</w:t>
      </w:r>
    </w:p>
    <w:p w14:paraId="6E47C8C1" w14:textId="77777777" w:rsidR="009272A1" w:rsidRDefault="0052523E">
      <w:pPr>
        <w:spacing w:before="287" w:line="284" w:lineRule="exact"/>
        <w:ind w:left="2160"/>
        <w:textAlignment w:val="baseline"/>
        <w:rPr>
          <w:rFonts w:eastAsia="Times New Roman"/>
          <w:color w:val="000000"/>
          <w:spacing w:val="3"/>
          <w:sz w:val="23"/>
        </w:rPr>
      </w:pPr>
      <w:r>
        <w:rPr>
          <w:rFonts w:eastAsia="Times New Roman"/>
          <w:color w:val="000000"/>
          <w:spacing w:val="3"/>
          <w:sz w:val="23"/>
        </w:rPr>
        <w:t xml:space="preserve">the nature and cost of the accommodation </w:t>
      </w:r>
      <w:proofErr w:type="gramStart"/>
      <w:r>
        <w:rPr>
          <w:rFonts w:eastAsia="Times New Roman"/>
          <w:color w:val="000000"/>
          <w:spacing w:val="3"/>
          <w:sz w:val="23"/>
        </w:rPr>
        <w:t>needed;</w:t>
      </w:r>
      <w:proofErr w:type="gramEnd"/>
    </w:p>
    <w:p w14:paraId="6E47C8C2" w14:textId="77777777" w:rsidR="009272A1" w:rsidRDefault="0052523E">
      <w:pPr>
        <w:spacing w:before="233" w:line="284" w:lineRule="exact"/>
        <w:ind w:left="2160" w:right="1368"/>
        <w:textAlignment w:val="baseline"/>
        <w:rPr>
          <w:rFonts w:eastAsia="Times New Roman"/>
          <w:color w:val="000000"/>
          <w:sz w:val="23"/>
        </w:rPr>
      </w:pPr>
      <w:r>
        <w:rPr>
          <w:rFonts w:eastAsia="Times New Roman"/>
          <w:color w:val="000000"/>
          <w:sz w:val="23"/>
        </w:rPr>
        <w:t xml:space="preserve">the overall financial resources of the agency making the reasonable </w:t>
      </w:r>
      <w:proofErr w:type="gramStart"/>
      <w:r>
        <w:rPr>
          <w:rFonts w:eastAsia="Times New Roman"/>
          <w:color w:val="000000"/>
          <w:sz w:val="23"/>
        </w:rPr>
        <w:t>accommodation;</w:t>
      </w:r>
      <w:proofErr w:type="gramEnd"/>
    </w:p>
    <w:p w14:paraId="6E47C8C3" w14:textId="77777777" w:rsidR="009272A1" w:rsidRDefault="0052523E">
      <w:pPr>
        <w:numPr>
          <w:ilvl w:val="0"/>
          <w:numId w:val="5"/>
        </w:numPr>
        <w:tabs>
          <w:tab w:val="clear" w:pos="648"/>
          <w:tab w:val="left" w:pos="2160"/>
        </w:tabs>
        <w:spacing w:before="225" w:line="284" w:lineRule="exact"/>
        <w:ind w:left="1512"/>
        <w:textAlignment w:val="baseline"/>
        <w:rPr>
          <w:rFonts w:eastAsia="Times New Roman"/>
          <w:color w:val="000000"/>
          <w:sz w:val="23"/>
        </w:rPr>
      </w:pPr>
      <w:r>
        <w:rPr>
          <w:rFonts w:eastAsia="Times New Roman"/>
          <w:color w:val="000000"/>
          <w:sz w:val="23"/>
        </w:rPr>
        <w:t xml:space="preserve">the number of </w:t>
      </w:r>
      <w:proofErr w:type="gramStart"/>
      <w:r>
        <w:rPr>
          <w:rFonts w:eastAsia="Times New Roman"/>
          <w:color w:val="000000"/>
          <w:sz w:val="23"/>
        </w:rPr>
        <w:t>employees;</w:t>
      </w:r>
      <w:proofErr w:type="gramEnd"/>
    </w:p>
    <w:p w14:paraId="6E47C8C4" w14:textId="77777777" w:rsidR="009272A1" w:rsidRDefault="0052523E">
      <w:pPr>
        <w:numPr>
          <w:ilvl w:val="0"/>
          <w:numId w:val="5"/>
        </w:numPr>
        <w:tabs>
          <w:tab w:val="clear" w:pos="648"/>
          <w:tab w:val="left" w:pos="2160"/>
        </w:tabs>
        <w:spacing w:before="239" w:line="284" w:lineRule="exact"/>
        <w:ind w:left="1512"/>
        <w:textAlignment w:val="baseline"/>
        <w:rPr>
          <w:rFonts w:eastAsia="Times New Roman"/>
          <w:color w:val="000000"/>
          <w:spacing w:val="4"/>
          <w:sz w:val="23"/>
        </w:rPr>
      </w:pPr>
      <w:r>
        <w:rPr>
          <w:rFonts w:eastAsia="Times New Roman"/>
          <w:color w:val="000000"/>
          <w:spacing w:val="4"/>
          <w:sz w:val="23"/>
        </w:rPr>
        <w:t xml:space="preserve">the type of operation, including structure and functions of the </w:t>
      </w:r>
      <w:proofErr w:type="gramStart"/>
      <w:r>
        <w:rPr>
          <w:rFonts w:eastAsia="Times New Roman"/>
          <w:color w:val="000000"/>
          <w:spacing w:val="4"/>
          <w:sz w:val="23"/>
        </w:rPr>
        <w:t>workforce;</w:t>
      </w:r>
      <w:proofErr w:type="gramEnd"/>
    </w:p>
    <w:p w14:paraId="6E47C8C5" w14:textId="77777777" w:rsidR="009272A1" w:rsidRDefault="0052523E">
      <w:pPr>
        <w:numPr>
          <w:ilvl w:val="0"/>
          <w:numId w:val="5"/>
        </w:numPr>
        <w:tabs>
          <w:tab w:val="clear" w:pos="648"/>
          <w:tab w:val="left" w:pos="2160"/>
        </w:tabs>
        <w:spacing w:before="240" w:line="284" w:lineRule="exact"/>
        <w:ind w:left="1512"/>
        <w:textAlignment w:val="baseline"/>
        <w:rPr>
          <w:rFonts w:eastAsia="Times New Roman"/>
          <w:color w:val="000000"/>
          <w:spacing w:val="4"/>
          <w:sz w:val="23"/>
        </w:rPr>
      </w:pPr>
      <w:r>
        <w:rPr>
          <w:rFonts w:eastAsia="Times New Roman"/>
          <w:color w:val="000000"/>
          <w:spacing w:val="4"/>
          <w:sz w:val="23"/>
        </w:rPr>
        <w:t xml:space="preserve">the effect on expenses </w:t>
      </w:r>
      <w:r>
        <w:rPr>
          <w:rFonts w:eastAsia="Times New Roman"/>
          <w:color w:val="000000"/>
          <w:spacing w:val="4"/>
          <w:sz w:val="23"/>
        </w:rPr>
        <w:t>and resources; and</w:t>
      </w:r>
    </w:p>
    <w:p w14:paraId="6E47C8C6" w14:textId="77777777" w:rsidR="009272A1" w:rsidRDefault="0052523E">
      <w:pPr>
        <w:numPr>
          <w:ilvl w:val="0"/>
          <w:numId w:val="5"/>
        </w:numPr>
        <w:tabs>
          <w:tab w:val="clear" w:pos="648"/>
          <w:tab w:val="left" w:pos="2160"/>
        </w:tabs>
        <w:spacing w:before="234" w:after="5056" w:line="284" w:lineRule="exact"/>
        <w:ind w:left="1512"/>
        <w:textAlignment w:val="baseline"/>
        <w:rPr>
          <w:rFonts w:eastAsia="Times New Roman"/>
          <w:color w:val="000000"/>
          <w:spacing w:val="4"/>
          <w:sz w:val="23"/>
        </w:rPr>
      </w:pPr>
      <w:r>
        <w:rPr>
          <w:rFonts w:eastAsia="Times New Roman"/>
          <w:color w:val="000000"/>
          <w:spacing w:val="4"/>
          <w:sz w:val="23"/>
        </w:rPr>
        <w:t>the impact of the accommodation on the operations of the agency.</w:t>
      </w:r>
    </w:p>
    <w:p w14:paraId="6E47C8C7" w14:textId="77777777" w:rsidR="009272A1" w:rsidRDefault="009272A1">
      <w:pPr>
        <w:spacing w:before="234" w:after="5056" w:line="284" w:lineRule="exact"/>
        <w:sectPr w:rsidR="009272A1">
          <w:pgSz w:w="12120" w:h="15802"/>
          <w:pgMar w:top="140" w:right="1195" w:bottom="1926" w:left="1185" w:header="720" w:footer="720" w:gutter="0"/>
          <w:cols w:space="720"/>
        </w:sectPr>
      </w:pPr>
    </w:p>
    <w:p w14:paraId="6E47C8C8" w14:textId="77777777" w:rsidR="009272A1" w:rsidRDefault="0052523E">
      <w:pPr>
        <w:spacing w:before="19" w:line="220" w:lineRule="exact"/>
        <w:jc w:val="center"/>
        <w:textAlignment w:val="baseline"/>
        <w:rPr>
          <w:rFonts w:eastAsia="Times New Roman"/>
          <w:color w:val="000000"/>
          <w:sz w:val="20"/>
        </w:rPr>
      </w:pPr>
      <w:r>
        <w:pict w14:anchorId="6E47C8CE">
          <v:line id="_x0000_s1026" style="position:absolute;left:0;text-align:left;z-index:251659776;mso-position-horizontal-relative:page;mso-position-vertical-relative:page" from="63.25pt,650.65pt" to="550.3pt,650.65pt" strokeweight=".95pt">
            <w10:wrap anchorx="page" anchory="page"/>
          </v:line>
        </w:pict>
      </w:r>
      <w:r>
        <w:rPr>
          <w:rFonts w:eastAsia="Times New Roman"/>
          <w:color w:val="000000"/>
          <w:sz w:val="20"/>
        </w:rPr>
        <w:t>4 - 6</w:t>
      </w:r>
    </w:p>
    <w:p w14:paraId="6E47C8C9" w14:textId="77777777" w:rsidR="009272A1" w:rsidRDefault="0052523E">
      <w:pPr>
        <w:spacing w:before="3" w:line="216" w:lineRule="exact"/>
        <w:textAlignment w:val="baseline"/>
        <w:rPr>
          <w:rFonts w:eastAsia="Times New Roman"/>
          <w:i/>
          <w:color w:val="000000"/>
          <w:sz w:val="19"/>
        </w:rPr>
      </w:pPr>
      <w:r>
        <w:rPr>
          <w:rFonts w:eastAsia="Times New Roman"/>
          <w:i/>
          <w:color w:val="000000"/>
          <w:sz w:val="19"/>
        </w:rPr>
        <w:t>04/2003</w:t>
      </w:r>
    </w:p>
    <w:sectPr w:rsidR="009272A1">
      <w:type w:val="continuous"/>
      <w:pgSz w:w="12120" w:h="15802"/>
      <w:pgMar w:top="140" w:right="1115" w:bottom="1926" w:left="12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7C8D3" w14:textId="77777777" w:rsidR="00000000" w:rsidRDefault="0052523E">
      <w:r>
        <w:separator/>
      </w:r>
    </w:p>
  </w:endnote>
  <w:endnote w:type="continuationSeparator" w:id="0">
    <w:p w14:paraId="6E47C8D5" w14:textId="77777777" w:rsidR="00000000" w:rsidRDefault="0052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7C8CF" w14:textId="77777777" w:rsidR="009272A1" w:rsidRDefault="009272A1"/>
  </w:footnote>
  <w:footnote w:type="continuationSeparator" w:id="0">
    <w:p w14:paraId="6E47C8D0" w14:textId="77777777" w:rsidR="009272A1" w:rsidRDefault="0052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44EBF"/>
    <w:multiLevelType w:val="multilevel"/>
    <w:tmpl w:val="7B42F994"/>
    <w:lvl w:ilvl="0">
      <w:start w:val="1"/>
      <w:numFmt w:val="decimal"/>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E55175"/>
    <w:multiLevelType w:val="multilevel"/>
    <w:tmpl w:val="855A44E2"/>
    <w:lvl w:ilvl="0">
      <w:start w:val="1"/>
      <w:numFmt w:val="decimal"/>
      <w:lvlText w:val="%1."/>
      <w:lvlJc w:val="left"/>
      <w:pPr>
        <w:tabs>
          <w:tab w:val="left" w:pos="360"/>
        </w:tabs>
      </w:pPr>
      <w:rPr>
        <w:rFonts w:ascii="Times New Roman" w:eastAsia="Times New Roman" w:hAnsi="Times New Roman"/>
        <w:b/>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EF5249"/>
    <w:multiLevelType w:val="multilevel"/>
    <w:tmpl w:val="E684E172"/>
    <w:lvl w:ilvl="0">
      <w:numFmt w:val="bullet"/>
      <w:lvlText w:val="·"/>
      <w:lvlJc w:val="left"/>
      <w:pPr>
        <w:tabs>
          <w:tab w:val="left" w:pos="432"/>
        </w:tabs>
      </w:pPr>
      <w:rPr>
        <w:rFonts w:ascii="Symbol" w:eastAsia="Symbol" w:hAnsi="Symbol"/>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8C4E5C"/>
    <w:multiLevelType w:val="multilevel"/>
    <w:tmpl w:val="AF526816"/>
    <w:lvl w:ilvl="0">
      <w:start w:val="1"/>
      <w:numFmt w:val="decimal"/>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E46FB"/>
    <w:multiLevelType w:val="multilevel"/>
    <w:tmpl w:val="8E666FA2"/>
    <w:lvl w:ilvl="0">
      <w:numFmt w:val="bullet"/>
      <w:lvlText w:val="·"/>
      <w:lvlJc w:val="left"/>
      <w:pPr>
        <w:tabs>
          <w:tab w:val="left" w:pos="648"/>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1064206">
    <w:abstractNumId w:val="1"/>
  </w:num>
  <w:num w:numId="2" w16cid:durableId="1699774446">
    <w:abstractNumId w:val="3"/>
  </w:num>
  <w:num w:numId="3" w16cid:durableId="547765729">
    <w:abstractNumId w:val="2"/>
  </w:num>
  <w:num w:numId="4" w16cid:durableId="381952402">
    <w:abstractNumId w:val="0"/>
  </w:num>
  <w:num w:numId="5" w16cid:durableId="1539077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A1"/>
    <w:rsid w:val="0052523E"/>
    <w:rsid w:val="00927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E47C88D"/>
  <w15:docId w15:val="{75E136EC-FEC4-4669-93E3-723BD584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0" ma:contentTypeDescription="Create a new document." ma:contentTypeScope="" ma:versionID="4365459053af2fcb8e3838cda9257893">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10B98-6E08-408F-B5E3-17DA656BC8CB}"/>
</file>

<file path=customXml/itemProps2.xml><?xml version="1.0" encoding="utf-8"?>
<ds:datastoreItem xmlns:ds="http://schemas.openxmlformats.org/officeDocument/2006/customXml" ds:itemID="{E06244D5-985C-4819-9CA7-62A2B33B22DA}"/>
</file>

<file path=customXml/itemProps3.xml><?xml version="1.0" encoding="utf-8"?>
<ds:datastoreItem xmlns:ds="http://schemas.openxmlformats.org/officeDocument/2006/customXml" ds:itemID="{B49EBE10-F7F1-4F3D-AEDF-AE095BD57EBF}"/>
</file>

<file path=docProps/app.xml><?xml version="1.0" encoding="utf-8"?>
<Properties xmlns="http://schemas.openxmlformats.org/officeDocument/2006/extended-properties" xmlns:vt="http://schemas.openxmlformats.org/officeDocument/2006/docPropsVTypes">
  <Template>Normal.dotm</Template>
  <TotalTime>0</TotalTime>
  <Pages>4</Pages>
  <Words>1135</Words>
  <Characters>6476</Characters>
  <Application>Microsoft Office Word</Application>
  <DocSecurity>0</DocSecurity>
  <Lines>53</Lines>
  <Paragraphs>15</Paragraphs>
  <ScaleCrop>false</ScaleCrop>
  <Company>U.S. Department of Housing and Urban Development</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Handbook -Procedures For Providing Reasonable Accommodation (7855.1)</dc:title>
  <dc:creator>Spadacino, Sophia L</dc:creator>
  <cp:lastModifiedBy>Spadacino, Sophia L</cp:lastModifiedBy>
  <cp:revision>2</cp:revision>
  <dcterms:created xsi:type="dcterms:W3CDTF">2022-05-23T13:28:00Z</dcterms:created>
  <dcterms:modified xsi:type="dcterms:W3CDTF">2022-05-23T13:28:00Z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0x010100948D36427BAEEB458A3B905FCAAB0919</vt:lpwstr>
  </property>
</Properties>
</file>