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3124"/>
        <w:gridCol w:w="3113"/>
      </w:tblGrid>
      <w:tr w:rsidR="008F5B3C" w:rsidRPr="00515ACE" w14:paraId="29AE2446" w14:textId="77777777" w:rsidTr="044CAA15">
        <w:tc>
          <w:tcPr>
            <w:tcW w:w="3192" w:type="dxa"/>
            <w:tcBorders>
              <w:top w:val="nil"/>
              <w:left w:val="nil"/>
              <w:bottom w:val="nil"/>
              <w:right w:val="nil"/>
            </w:tcBorders>
          </w:tcPr>
          <w:p w14:paraId="115A0393" w14:textId="77777777" w:rsidR="00E01724" w:rsidRDefault="002577B0" w:rsidP="00E90526">
            <w:pPr>
              <w:rPr>
                <w:rFonts w:ascii="Helvetica" w:hAnsi="Helvetica" w:cs="Arial"/>
                <w:b/>
              </w:rPr>
            </w:pPr>
            <w:r>
              <w:rPr>
                <w:rFonts w:ascii="Helvetica" w:hAnsi="Helvetica" w:cs="Arial"/>
                <w:b/>
              </w:rPr>
              <w:t xml:space="preserve">Healthcare </w:t>
            </w:r>
          </w:p>
          <w:p w14:paraId="4547DC5E" w14:textId="77777777" w:rsidR="008F5B3C" w:rsidRDefault="002577B0" w:rsidP="00E90526">
            <w:pPr>
              <w:rPr>
                <w:rFonts w:ascii="Helvetica" w:hAnsi="Helvetica" w:cs="Arial"/>
                <w:b/>
              </w:rPr>
            </w:pPr>
            <w:r>
              <w:rPr>
                <w:rFonts w:ascii="Helvetica" w:hAnsi="Helvetica" w:cs="Arial"/>
                <w:b/>
              </w:rPr>
              <w:t>Facility Note</w:t>
            </w:r>
          </w:p>
          <w:p w14:paraId="70DDE44D" w14:textId="77777777" w:rsidR="002577B0" w:rsidRPr="002577B0" w:rsidRDefault="002577B0" w:rsidP="00E90526">
            <w:pPr>
              <w:rPr>
                <w:rFonts w:ascii="Helvetica" w:hAnsi="Helvetica" w:cs="Arial"/>
              </w:rPr>
            </w:pPr>
            <w:r w:rsidRPr="002577B0">
              <w:rPr>
                <w:rFonts w:ascii="Helvetica" w:hAnsi="Helvetica" w:cs="Arial"/>
              </w:rPr>
              <w:t>Section 232</w:t>
            </w:r>
          </w:p>
          <w:p w14:paraId="0B8C5C3B" w14:textId="77777777" w:rsidR="008F5B3C" w:rsidRPr="008F5B3C" w:rsidRDefault="008F5B3C" w:rsidP="00E90526">
            <w:pPr>
              <w:rPr>
                <w:rFonts w:ascii="Helvetica" w:hAnsi="Helvetica" w:cs="Arial"/>
                <w:b/>
              </w:rPr>
            </w:pPr>
          </w:p>
        </w:tc>
        <w:tc>
          <w:tcPr>
            <w:tcW w:w="3192" w:type="dxa"/>
            <w:tcBorders>
              <w:top w:val="nil"/>
              <w:left w:val="nil"/>
              <w:bottom w:val="nil"/>
              <w:right w:val="nil"/>
            </w:tcBorders>
          </w:tcPr>
          <w:p w14:paraId="22BAF976" w14:textId="77777777" w:rsidR="00E01724" w:rsidRDefault="00E01724" w:rsidP="00E01724">
            <w:pPr>
              <w:jc w:val="center"/>
              <w:rPr>
                <w:rFonts w:ascii="Helvetica" w:hAnsi="Helvetica" w:cs="Arial"/>
                <w:b/>
                <w:sz w:val="20"/>
              </w:rPr>
            </w:pPr>
            <w:r w:rsidRPr="00E2492A">
              <w:rPr>
                <w:rFonts w:ascii="Helvetica" w:hAnsi="Helvetica" w:cs="Arial"/>
                <w:b/>
                <w:sz w:val="20"/>
              </w:rPr>
              <w:t xml:space="preserve">U.S. Department of Housing </w:t>
            </w:r>
          </w:p>
          <w:p w14:paraId="7A00D5EB" w14:textId="77777777" w:rsidR="00E01724" w:rsidRPr="00E2492A" w:rsidRDefault="00E01724" w:rsidP="00E01724">
            <w:pPr>
              <w:jc w:val="center"/>
              <w:rPr>
                <w:rFonts w:ascii="Helvetica" w:hAnsi="Helvetica" w:cs="Arial"/>
                <w:b/>
                <w:sz w:val="20"/>
              </w:rPr>
            </w:pPr>
            <w:r w:rsidRPr="00E2492A">
              <w:rPr>
                <w:rFonts w:ascii="Helvetica" w:hAnsi="Helvetica" w:cs="Arial"/>
                <w:b/>
                <w:sz w:val="20"/>
              </w:rPr>
              <w:t>and Urban Development</w:t>
            </w:r>
          </w:p>
          <w:p w14:paraId="0D1B7F1A" w14:textId="77777777" w:rsidR="00E01724" w:rsidRDefault="00E01724" w:rsidP="00E01724">
            <w:pPr>
              <w:jc w:val="center"/>
              <w:rPr>
                <w:rFonts w:ascii="Helvetica" w:hAnsi="Helvetica" w:cs="Arial"/>
                <w:sz w:val="20"/>
              </w:rPr>
            </w:pPr>
            <w:r>
              <w:rPr>
                <w:rFonts w:ascii="Helvetica" w:hAnsi="Helvetica" w:cs="Arial"/>
                <w:sz w:val="20"/>
              </w:rPr>
              <w:t xml:space="preserve">Office of Residential </w:t>
            </w:r>
          </w:p>
          <w:p w14:paraId="72E7BD1E" w14:textId="77777777" w:rsidR="00E01724" w:rsidRDefault="00E01724" w:rsidP="00E01724">
            <w:pPr>
              <w:jc w:val="center"/>
              <w:rPr>
                <w:rFonts w:ascii="Helvetica" w:hAnsi="Helvetica" w:cs="Arial"/>
                <w:b/>
                <w:sz w:val="16"/>
                <w:szCs w:val="16"/>
              </w:rPr>
            </w:pPr>
            <w:r>
              <w:rPr>
                <w:rFonts w:ascii="Helvetica" w:hAnsi="Helvetica" w:cs="Arial"/>
                <w:sz w:val="20"/>
              </w:rPr>
              <w:t>Care Facilities</w:t>
            </w:r>
          </w:p>
          <w:p w14:paraId="3F4F1C56" w14:textId="77777777" w:rsidR="008F5B3C" w:rsidRPr="008F5B3C" w:rsidRDefault="008F5B3C" w:rsidP="008F5B3C">
            <w:pPr>
              <w:jc w:val="center"/>
              <w:rPr>
                <w:rFonts w:ascii="Helvetica" w:hAnsi="Helvetica" w:cs="Arial"/>
              </w:rPr>
            </w:pPr>
          </w:p>
        </w:tc>
        <w:tc>
          <w:tcPr>
            <w:tcW w:w="3192" w:type="dxa"/>
            <w:tcBorders>
              <w:top w:val="nil"/>
              <w:left w:val="nil"/>
              <w:bottom w:val="nil"/>
              <w:right w:val="nil"/>
            </w:tcBorders>
          </w:tcPr>
          <w:p w14:paraId="4DB5633F" w14:textId="77777777" w:rsidR="002C433F" w:rsidRDefault="002C433F" w:rsidP="002C433F">
            <w:pPr>
              <w:jc w:val="right"/>
              <w:rPr>
                <w:rFonts w:ascii="Helvetica" w:hAnsi="Helvetica" w:cs="Arial"/>
                <w:sz w:val="18"/>
              </w:rPr>
            </w:pPr>
            <w:r>
              <w:rPr>
                <w:rFonts w:ascii="Helvetica" w:hAnsi="Helvetica" w:cs="Arial"/>
                <w:sz w:val="18"/>
              </w:rPr>
              <w:t>OMB Approval No. 2502-0605</w:t>
            </w:r>
          </w:p>
          <w:p w14:paraId="47CD4A74" w14:textId="247B616F" w:rsidR="008F5B3C" w:rsidRPr="008F5B3C" w:rsidRDefault="000F26BD" w:rsidP="044CAA15">
            <w:pPr>
              <w:jc w:val="right"/>
              <w:rPr>
                <w:rFonts w:ascii="Helvetica" w:hAnsi="Helvetica" w:cs="Arial"/>
                <w:sz w:val="18"/>
                <w:szCs w:val="18"/>
              </w:rPr>
            </w:pPr>
            <w:r>
              <w:rPr>
                <w:rFonts w:ascii="Helvetica" w:hAnsi="Helvetica" w:cs="Arial"/>
                <w:sz w:val="18"/>
              </w:rPr>
              <w:t>(exp. 01/31/2026)</w:t>
            </w:r>
          </w:p>
        </w:tc>
      </w:tr>
    </w:tbl>
    <w:p w14:paraId="18B26CFF" w14:textId="77777777" w:rsidR="008F5B3C" w:rsidRPr="00B31ED4" w:rsidRDefault="008F5B3C" w:rsidP="008F5B3C">
      <w:pPr>
        <w:rPr>
          <w:rFonts w:ascii="Helvetica" w:hAnsi="Helvetica"/>
        </w:rPr>
      </w:pPr>
    </w:p>
    <w:p w14:paraId="100C24C4" w14:textId="77777777" w:rsidR="008F5B3C" w:rsidRPr="00B31ED4" w:rsidRDefault="008F5B3C" w:rsidP="008F5B3C">
      <w:pPr>
        <w:rPr>
          <w:rFonts w:ascii="Helvetica" w:hAnsi="Helvetica"/>
        </w:rPr>
      </w:pPr>
    </w:p>
    <w:p w14:paraId="3CEB3A89" w14:textId="765D0928" w:rsidR="008F5B3C" w:rsidRPr="00B31ED4" w:rsidRDefault="008F5B3C" w:rsidP="008F5B3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984009" w:rsidRPr="00623AE2">
        <w:rPr>
          <w:rFonts w:ascii="Helvetica" w:hAnsi="Helvetica" w:cs="Arial"/>
          <w:b/>
          <w:bCs/>
          <w:sz w:val="16"/>
          <w:szCs w:val="16"/>
        </w:rPr>
        <w:t>burden</w:t>
      </w:r>
      <w:r w:rsidR="00984009" w:rsidRPr="00EA3E01">
        <w:rPr>
          <w:rFonts w:ascii="Helvetica" w:hAnsi="Helvetica" w:cs="Arial"/>
          <w:sz w:val="16"/>
          <w:szCs w:val="16"/>
        </w:rPr>
        <w:t xml:space="preserve"> for this collection of information is estimated to average </w:t>
      </w:r>
      <w:r w:rsidR="00984009">
        <w:rPr>
          <w:rFonts w:ascii="Helvetica" w:hAnsi="Helvetica" w:cs="Arial"/>
          <w:sz w:val="16"/>
          <w:szCs w:val="16"/>
        </w:rPr>
        <w:t>0.5</w:t>
      </w:r>
      <w:r w:rsidR="00984009" w:rsidRPr="00EA3E01">
        <w:rPr>
          <w:rFonts w:ascii="Helvetica" w:hAnsi="Helvetica" w:cs="Arial"/>
          <w:sz w:val="16"/>
          <w:szCs w:val="16"/>
        </w:rPr>
        <w:t xml:space="preserve"> hour</w:t>
      </w:r>
      <w:r w:rsidR="00984009">
        <w:rPr>
          <w:rFonts w:ascii="Helvetica" w:hAnsi="Helvetica" w:cs="Arial"/>
          <w:sz w:val="16"/>
          <w:szCs w:val="16"/>
        </w:rPr>
        <w:t>s</w:t>
      </w:r>
      <w:r w:rsidR="00984009" w:rsidRPr="00EA3E01">
        <w:rPr>
          <w:rFonts w:ascii="Helvetica" w:hAnsi="Helvetica" w:cs="Arial"/>
          <w:sz w:val="16"/>
          <w:szCs w:val="16"/>
        </w:rPr>
        <w:t xml:space="preserve"> per response, including the time for reviewing instructions, searching existing data sources, </w:t>
      </w:r>
      <w:proofErr w:type="gramStart"/>
      <w:r w:rsidR="00984009" w:rsidRPr="00EA3E01">
        <w:rPr>
          <w:rFonts w:ascii="Helvetica" w:hAnsi="Helvetica" w:cs="Arial"/>
          <w:sz w:val="16"/>
          <w:szCs w:val="16"/>
        </w:rPr>
        <w:t>gathering</w:t>
      </w:r>
      <w:proofErr w:type="gramEnd"/>
      <w:r w:rsidR="00984009"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984009" w:rsidRPr="00EA3E01">
        <w:rPr>
          <w:rFonts w:ascii="Helvetica" w:hAnsi="Helvetica" w:cs="Arial"/>
          <w:sz w:val="16"/>
          <w:szCs w:val="16"/>
        </w:rPr>
        <w:t>approval, and</w:t>
      </w:r>
      <w:proofErr w:type="gramEnd"/>
      <w:r w:rsidR="00984009"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984009" w:rsidRPr="00EA3E01">
        <w:rPr>
          <w:rFonts w:ascii="Helvetica" w:hAnsi="Helvetica" w:cs="Arial"/>
          <w:sz w:val="16"/>
          <w:szCs w:val="16"/>
        </w:rPr>
        <w:t>in order to</w:t>
      </w:r>
      <w:proofErr w:type="gramEnd"/>
      <w:r w:rsidR="00984009"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984009" w:rsidRPr="00EA3E01">
        <w:rPr>
          <w:rFonts w:ascii="Helvetica" w:hAnsi="Helvetica" w:cs="Arial"/>
          <w:sz w:val="16"/>
          <w:szCs w:val="16"/>
        </w:rPr>
        <w:t xml:space="preserve">  </w:t>
      </w:r>
    </w:p>
    <w:p w14:paraId="2731709D" w14:textId="77777777" w:rsidR="008F5B3C" w:rsidRDefault="008F5B3C" w:rsidP="008F5B3C">
      <w:pPr>
        <w:rPr>
          <w:rFonts w:ascii="Helvetica" w:hAnsi="Helvetica" w:cs="Arial"/>
          <w:sz w:val="16"/>
          <w:szCs w:val="16"/>
        </w:rPr>
      </w:pPr>
    </w:p>
    <w:p w14:paraId="2EB9FE85" w14:textId="4B306BFB" w:rsidR="00E01724" w:rsidRDefault="00E01724" w:rsidP="00E01724">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C8305E"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3065F2BC" w14:textId="77777777" w:rsidR="007369E3" w:rsidRDefault="007369E3" w:rsidP="008F5B3C">
      <w:pPr>
        <w:pStyle w:val="BodyText"/>
      </w:pPr>
    </w:p>
    <w:p w14:paraId="521DD589" w14:textId="77777777" w:rsidR="002577B0" w:rsidRDefault="002577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jc w:val="center"/>
        <w:rPr>
          <w:rFonts w:ascii="Arial" w:hAnsi="Arial"/>
          <w:b/>
          <w:u w:val="single"/>
        </w:rPr>
      </w:pPr>
    </w:p>
    <w:p w14:paraId="5D95CE4C" w14:textId="77777777" w:rsidR="00E01724" w:rsidRDefault="00E0172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jc w:val="center"/>
        <w:rPr>
          <w:rFonts w:ascii="Arial" w:hAnsi="Arial"/>
          <w:b/>
          <w:u w:val="single"/>
        </w:rPr>
      </w:pPr>
    </w:p>
    <w:p w14:paraId="5718182B" w14:textId="77777777" w:rsidR="007369E3" w:rsidRPr="003B07E6" w:rsidRDefault="00C65B21" w:rsidP="00EF6BA0">
      <w:pPr>
        <w:tabs>
          <w:tab w:val="left" w:pos="-720"/>
        </w:tabs>
        <w:suppressAutoHyphens/>
        <w:jc w:val="center"/>
        <w:rPr>
          <w:szCs w:val="24"/>
        </w:rPr>
      </w:pPr>
      <w:r w:rsidRPr="003B07E6">
        <w:rPr>
          <w:b/>
          <w:szCs w:val="24"/>
        </w:rPr>
        <w:t>HEALTHCARE FACILITY NOTE</w:t>
      </w:r>
    </w:p>
    <w:p w14:paraId="52640C4D" w14:textId="77777777" w:rsidR="007369E3" w:rsidRPr="00472A13" w:rsidRDefault="00C65B21" w:rsidP="00EF6BA0">
      <w:pPr>
        <w:suppressAutoHyphens/>
        <w:jc w:val="center"/>
        <w:rPr>
          <w:szCs w:val="24"/>
        </w:rPr>
      </w:pPr>
      <w:r w:rsidRPr="00C65B21">
        <w:rPr>
          <w:b/>
          <w:szCs w:val="24"/>
        </w:rPr>
        <w:t>(MULTISTATE)</w:t>
      </w:r>
    </w:p>
    <w:p w14:paraId="6338C847" w14:textId="77777777" w:rsidR="007369E3" w:rsidRPr="00472A13" w:rsidRDefault="007369E3" w:rsidP="00EF6BA0">
      <w:pPr>
        <w:pStyle w:val="Footer"/>
        <w:tabs>
          <w:tab w:val="clear" w:pos="0"/>
          <w:tab w:val="clear" w:pos="720"/>
          <w:tab w:val="clear" w:pos="5040"/>
          <w:tab w:val="left" w:pos="-720"/>
        </w:tabs>
        <w:rPr>
          <w:szCs w:val="24"/>
        </w:rPr>
      </w:pPr>
    </w:p>
    <w:p w14:paraId="146831A0" w14:textId="77777777" w:rsidR="007369E3" w:rsidRPr="00472A13" w:rsidRDefault="00C65B21" w:rsidP="00EF6BA0">
      <w:pPr>
        <w:tabs>
          <w:tab w:val="left" w:pos="-720"/>
        </w:tabs>
        <w:suppressAutoHyphens/>
        <w:rPr>
          <w:b/>
          <w:i/>
          <w:szCs w:val="24"/>
        </w:rPr>
      </w:pP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00E01724">
        <w:rPr>
          <w:b/>
          <w:bCs/>
          <w:i/>
          <w:iCs/>
          <w:szCs w:val="24"/>
        </w:rPr>
        <w:t>FHA</w:t>
      </w:r>
      <w:r w:rsidRPr="00C65B21">
        <w:rPr>
          <w:b/>
          <w:bCs/>
          <w:i/>
          <w:iCs/>
          <w:szCs w:val="24"/>
        </w:rPr>
        <w:t xml:space="preserve"> </w:t>
      </w:r>
      <w:r w:rsidRPr="00C65B21">
        <w:rPr>
          <w:b/>
          <w:i/>
          <w:szCs w:val="24"/>
        </w:rPr>
        <w:t>Project No.</w:t>
      </w:r>
      <w:r w:rsidR="00A95AAF">
        <w:rPr>
          <w:b/>
          <w:i/>
          <w:szCs w:val="24"/>
        </w:rPr>
        <w:t>:</w:t>
      </w:r>
    </w:p>
    <w:p w14:paraId="7C4474D4" w14:textId="77777777" w:rsidR="007369E3" w:rsidRPr="00472A13" w:rsidRDefault="00C65B21" w:rsidP="00EF6BA0">
      <w:pPr>
        <w:tabs>
          <w:tab w:val="left" w:pos="-720"/>
        </w:tabs>
        <w:suppressAutoHyphens/>
        <w:rPr>
          <w:b/>
          <w:i/>
          <w:szCs w:val="24"/>
        </w:rPr>
      </w:pPr>
      <w:r w:rsidRPr="00C65B21">
        <w:rPr>
          <w:b/>
          <w:i/>
          <w:szCs w:val="24"/>
        </w:rPr>
        <w:tab/>
      </w:r>
      <w:r w:rsidRPr="00C65B21">
        <w:rPr>
          <w:b/>
          <w:i/>
          <w:szCs w:val="24"/>
        </w:rPr>
        <w:tab/>
      </w:r>
      <w:r w:rsidRPr="00C65B21">
        <w:rPr>
          <w:b/>
          <w:i/>
          <w:szCs w:val="24"/>
        </w:rPr>
        <w:tab/>
      </w:r>
      <w:r w:rsidRPr="00C65B21">
        <w:rPr>
          <w:b/>
          <w:i/>
          <w:szCs w:val="24"/>
        </w:rPr>
        <w:tab/>
      </w:r>
      <w:r w:rsidRPr="00C65B21">
        <w:rPr>
          <w:b/>
          <w:i/>
          <w:szCs w:val="24"/>
        </w:rPr>
        <w:tab/>
      </w:r>
      <w:r w:rsidRPr="00C65B21">
        <w:rPr>
          <w:b/>
          <w:i/>
          <w:szCs w:val="24"/>
        </w:rPr>
        <w:tab/>
      </w:r>
      <w:r w:rsidRPr="00C65B21">
        <w:rPr>
          <w:b/>
          <w:i/>
          <w:szCs w:val="24"/>
        </w:rPr>
        <w:tab/>
      </w:r>
      <w:r w:rsidR="00E01724">
        <w:rPr>
          <w:b/>
          <w:i/>
          <w:szCs w:val="24"/>
        </w:rPr>
        <w:t>FHA</w:t>
      </w:r>
      <w:r w:rsidRPr="00C65B21">
        <w:rPr>
          <w:b/>
          <w:i/>
          <w:szCs w:val="24"/>
        </w:rPr>
        <w:t xml:space="preserve"> Project Name:</w:t>
      </w:r>
    </w:p>
    <w:p w14:paraId="6942E193" w14:textId="77777777" w:rsidR="007369E3" w:rsidRPr="00472A13" w:rsidRDefault="007369E3" w:rsidP="00EF6BA0">
      <w:pPr>
        <w:pStyle w:val="Footer"/>
        <w:tabs>
          <w:tab w:val="clear" w:pos="0"/>
          <w:tab w:val="clear" w:pos="720"/>
          <w:tab w:val="clear" w:pos="5040"/>
          <w:tab w:val="left" w:pos="-1440"/>
          <w:tab w:val="left" w:pos="-720"/>
        </w:tabs>
        <w:rPr>
          <w:szCs w:val="24"/>
        </w:rPr>
      </w:pPr>
    </w:p>
    <w:tbl>
      <w:tblPr>
        <w:tblW w:w="0" w:type="auto"/>
        <w:tblLayout w:type="fixed"/>
        <w:tblLook w:val="0000" w:firstRow="0" w:lastRow="0" w:firstColumn="0" w:lastColumn="0" w:noHBand="0" w:noVBand="0"/>
      </w:tblPr>
      <w:tblGrid>
        <w:gridCol w:w="4788"/>
        <w:gridCol w:w="4788"/>
      </w:tblGrid>
      <w:tr w:rsidR="007369E3" w:rsidRPr="00472A13" w14:paraId="21B5FEE8" w14:textId="77777777">
        <w:trPr>
          <w:trHeight w:val="441"/>
        </w:trPr>
        <w:tc>
          <w:tcPr>
            <w:tcW w:w="4788" w:type="dxa"/>
            <w:tcBorders>
              <w:top w:val="nil"/>
              <w:left w:val="nil"/>
              <w:bottom w:val="nil"/>
              <w:right w:val="nil"/>
            </w:tcBorders>
          </w:tcPr>
          <w:p w14:paraId="45D4A848" w14:textId="77777777" w:rsidR="007369E3" w:rsidRPr="00472A13" w:rsidRDefault="00C65B21" w:rsidP="00EF6BA0">
            <w:pPr>
              <w:tabs>
                <w:tab w:val="left" w:pos="-1440"/>
                <w:tab w:val="left" w:pos="-720"/>
              </w:tabs>
              <w:suppressAutoHyphens/>
              <w:rPr>
                <w:szCs w:val="24"/>
              </w:rPr>
            </w:pPr>
            <w:r w:rsidRPr="00C65B21">
              <w:rPr>
                <w:szCs w:val="24"/>
              </w:rPr>
              <w:t>US $___________________________</w:t>
            </w:r>
          </w:p>
        </w:tc>
        <w:tc>
          <w:tcPr>
            <w:tcW w:w="4788" w:type="dxa"/>
            <w:tcBorders>
              <w:top w:val="nil"/>
              <w:left w:val="nil"/>
              <w:bottom w:val="nil"/>
              <w:right w:val="nil"/>
            </w:tcBorders>
          </w:tcPr>
          <w:p w14:paraId="0A48B0DF" w14:textId="77777777" w:rsidR="007369E3" w:rsidRPr="00472A13" w:rsidRDefault="00E312E4" w:rsidP="00EF6BA0">
            <w:pPr>
              <w:tabs>
                <w:tab w:val="left" w:pos="-1440"/>
                <w:tab w:val="left" w:pos="-720"/>
              </w:tabs>
              <w:suppressAutoHyphens/>
              <w:jc w:val="center"/>
              <w:rPr>
                <w:szCs w:val="24"/>
              </w:rPr>
            </w:pPr>
            <w:r>
              <w:rPr>
                <w:szCs w:val="24"/>
              </w:rPr>
              <w:t>__________, 20</w:t>
            </w:r>
            <w:r w:rsidR="00C65B21" w:rsidRPr="00C65B21">
              <w:rPr>
                <w:szCs w:val="24"/>
              </w:rPr>
              <w:t>__</w:t>
            </w:r>
          </w:p>
        </w:tc>
      </w:tr>
    </w:tbl>
    <w:p w14:paraId="5E00BDFB" w14:textId="77777777" w:rsidR="007369E3" w:rsidRPr="00472A13" w:rsidRDefault="007369E3" w:rsidP="00EF6BA0">
      <w:pPr>
        <w:tabs>
          <w:tab w:val="left" w:pos="-1440"/>
          <w:tab w:val="left" w:pos="-720"/>
        </w:tabs>
        <w:suppressAutoHyphens/>
        <w:rPr>
          <w:szCs w:val="24"/>
        </w:rPr>
      </w:pPr>
    </w:p>
    <w:p w14:paraId="5D852CC2" w14:textId="77777777" w:rsidR="007369E3" w:rsidRPr="00472A13" w:rsidRDefault="007369E3" w:rsidP="00EF6BA0">
      <w:pPr>
        <w:tabs>
          <w:tab w:val="left" w:pos="-1440"/>
          <w:tab w:val="left" w:pos="-720"/>
        </w:tabs>
        <w:suppressAutoHyphens/>
        <w:rPr>
          <w:szCs w:val="24"/>
        </w:rPr>
      </w:pPr>
    </w:p>
    <w:p w14:paraId="591301DD" w14:textId="77777777" w:rsidR="00523BD7" w:rsidRPr="00472A13" w:rsidRDefault="00C65B21" w:rsidP="00EF6BA0">
      <w:pPr>
        <w:tabs>
          <w:tab w:val="left" w:pos="-720"/>
        </w:tabs>
        <w:suppressAutoHyphens/>
        <w:ind w:firstLine="720"/>
        <w:rPr>
          <w:rStyle w:val="DeltaViewInsertion"/>
          <w:b w:val="0"/>
          <w:bCs w:val="0"/>
          <w:szCs w:val="24"/>
          <w:u w:val="none"/>
        </w:rPr>
      </w:pPr>
      <w:r w:rsidRPr="00C65B21">
        <w:rPr>
          <w:szCs w:val="24"/>
        </w:rPr>
        <w:t>FOR VALUE RECEIVED, the undersigned (</w:t>
      </w:r>
      <w:r w:rsidRPr="00EF6BA0">
        <w:rPr>
          <w:szCs w:val="24"/>
        </w:rPr>
        <w:t>“</w:t>
      </w:r>
      <w:r w:rsidRPr="00C65B21">
        <w:rPr>
          <w:b/>
          <w:szCs w:val="24"/>
        </w:rPr>
        <w:t>Borrower</w:t>
      </w:r>
      <w:r w:rsidRPr="00EF6BA0">
        <w:rPr>
          <w:szCs w:val="24"/>
        </w:rPr>
        <w:t>”</w:t>
      </w:r>
      <w:r w:rsidRPr="00C65B21">
        <w:rPr>
          <w:szCs w:val="24"/>
        </w:rPr>
        <w:t xml:space="preserve">) jointly and severally (if more than one) promises to pay to the order of </w:t>
      </w:r>
      <w:r w:rsidR="00EF6BA0">
        <w:rPr>
          <w:szCs w:val="24"/>
        </w:rPr>
        <w:t xml:space="preserve">__________, </w:t>
      </w:r>
      <w:proofErr w:type="spellStart"/>
      <w:r w:rsidR="00EF6BA0">
        <w:rPr>
          <w:szCs w:val="24"/>
        </w:rPr>
        <w:t>a</w:t>
      </w:r>
      <w:proofErr w:type="spellEnd"/>
      <w:r w:rsidR="00EF6BA0">
        <w:rPr>
          <w:szCs w:val="24"/>
        </w:rPr>
        <w:t xml:space="preserve"> __________ organized and existing under the laws of __________</w:t>
      </w:r>
      <w:r w:rsidRPr="00C65B21">
        <w:rPr>
          <w:szCs w:val="24"/>
        </w:rPr>
        <w:t xml:space="preserve">, the </w:t>
      </w:r>
      <w:r w:rsidR="00EF6BA0">
        <w:rPr>
          <w:szCs w:val="24"/>
        </w:rPr>
        <w:t>principal sum of ____________________</w:t>
      </w:r>
      <w:r w:rsidRPr="00C65B21">
        <w:rPr>
          <w:szCs w:val="24"/>
        </w:rPr>
        <w:t xml:space="preserve"> D</w:t>
      </w:r>
      <w:r w:rsidR="00EF6BA0">
        <w:rPr>
          <w:szCs w:val="24"/>
        </w:rPr>
        <w:t>ollars (US $__________</w:t>
      </w:r>
      <w:r w:rsidRPr="00C65B21">
        <w:rPr>
          <w:szCs w:val="24"/>
        </w:rPr>
        <w:t>) (</w:t>
      </w:r>
      <w:r w:rsidR="00EF6BA0" w:rsidRPr="00EF6BA0">
        <w:rPr>
          <w:szCs w:val="24"/>
        </w:rPr>
        <w:t xml:space="preserve">the </w:t>
      </w:r>
      <w:r w:rsidRPr="00EF6BA0">
        <w:rPr>
          <w:szCs w:val="24"/>
        </w:rPr>
        <w:t>“</w:t>
      </w:r>
      <w:r w:rsidRPr="00C65B21">
        <w:rPr>
          <w:b/>
          <w:bCs/>
          <w:szCs w:val="24"/>
        </w:rPr>
        <w:t>Loan</w:t>
      </w:r>
      <w:r w:rsidRPr="00EF6BA0">
        <w:rPr>
          <w:bCs/>
          <w:szCs w:val="24"/>
        </w:rPr>
        <w:t>”</w:t>
      </w:r>
      <w:r w:rsidRPr="00C65B21">
        <w:rPr>
          <w:szCs w:val="24"/>
        </w:rPr>
        <w:t xml:space="preserve">), with interest on the unpaid principal balance at the </w:t>
      </w:r>
      <w:bookmarkStart w:id="2" w:name="_DV_C11"/>
      <w:r w:rsidR="00EF6BA0">
        <w:rPr>
          <w:rStyle w:val="DeltaViewInsertion"/>
          <w:b w:val="0"/>
          <w:bCs w:val="0"/>
          <w:szCs w:val="24"/>
          <w:u w:val="none"/>
        </w:rPr>
        <w:t>Interest Rate.</w:t>
      </w:r>
    </w:p>
    <w:p w14:paraId="493B70FF" w14:textId="77777777" w:rsidR="00523BD7" w:rsidRPr="00472A13" w:rsidRDefault="00523BD7" w:rsidP="00EF6BA0">
      <w:pPr>
        <w:tabs>
          <w:tab w:val="left" w:pos="-720"/>
        </w:tabs>
        <w:suppressAutoHyphens/>
        <w:rPr>
          <w:rStyle w:val="DeltaViewInsertion"/>
          <w:b w:val="0"/>
          <w:bCs w:val="0"/>
          <w:szCs w:val="24"/>
          <w:u w:val="none"/>
        </w:rPr>
      </w:pPr>
    </w:p>
    <w:p w14:paraId="086ACE31" w14:textId="77777777" w:rsidR="00523BD7" w:rsidRPr="00472A13" w:rsidRDefault="00C65B21" w:rsidP="00EF6BA0">
      <w:pPr>
        <w:tabs>
          <w:tab w:val="left" w:pos="-720"/>
        </w:tabs>
        <w:suppressAutoHyphens/>
        <w:rPr>
          <w:rStyle w:val="DeltaViewInsertion"/>
          <w:b w:val="0"/>
          <w:bCs w:val="0"/>
          <w:i/>
          <w:szCs w:val="24"/>
          <w:u w:val="none"/>
        </w:rPr>
      </w:pPr>
      <w:r w:rsidRPr="00C65B21">
        <w:rPr>
          <w:rStyle w:val="DeltaViewInsertion"/>
          <w:b w:val="0"/>
          <w:bCs w:val="0"/>
          <w:i/>
          <w:szCs w:val="24"/>
          <w:u w:val="none"/>
        </w:rPr>
        <w:t xml:space="preserve">[Alternative A.  Solely for Construction Loans Having a Split </w:t>
      </w:r>
      <w:proofErr w:type="gramStart"/>
      <w:r w:rsidRPr="00C65B21">
        <w:rPr>
          <w:rStyle w:val="DeltaViewInsertion"/>
          <w:b w:val="0"/>
          <w:bCs w:val="0"/>
          <w:i/>
          <w:szCs w:val="24"/>
          <w:u w:val="none"/>
        </w:rPr>
        <w:t>Rate;</w:t>
      </w:r>
      <w:proofErr w:type="gramEnd"/>
      <w:r w:rsidRPr="00C65B21">
        <w:rPr>
          <w:rStyle w:val="DeltaViewInsertion"/>
          <w:b w:val="0"/>
          <w:bCs w:val="0"/>
          <w:i/>
          <w:szCs w:val="24"/>
          <w:u w:val="none"/>
        </w:rPr>
        <w:t xml:space="preserve"> delete Alternative A if not applicable</w:t>
      </w:r>
      <w:r w:rsidR="0090094A">
        <w:rPr>
          <w:rStyle w:val="DeltaViewInsertion"/>
          <w:b w:val="0"/>
          <w:bCs w:val="0"/>
          <w:i/>
          <w:szCs w:val="24"/>
          <w:u w:val="none"/>
        </w:rPr>
        <w:t>.</w:t>
      </w:r>
      <w:r w:rsidRPr="00C65B21">
        <w:rPr>
          <w:rStyle w:val="DeltaViewInsertion"/>
          <w:b w:val="0"/>
          <w:bCs w:val="0"/>
          <w:i/>
          <w:szCs w:val="24"/>
          <w:u w:val="none"/>
        </w:rPr>
        <w:t>]</w:t>
      </w:r>
    </w:p>
    <w:p w14:paraId="0474E254" w14:textId="77777777" w:rsidR="00792EDF" w:rsidRPr="00472A13" w:rsidRDefault="00C65B21" w:rsidP="00EF6BA0">
      <w:pPr>
        <w:tabs>
          <w:tab w:val="left" w:pos="-720"/>
        </w:tabs>
        <w:suppressAutoHyphens/>
        <w:rPr>
          <w:rStyle w:val="DeltaViewInsertion"/>
          <w:b w:val="0"/>
          <w:bCs w:val="0"/>
          <w:szCs w:val="24"/>
          <w:u w:val="none"/>
          <w:vertAlign w:val="superscript"/>
        </w:rPr>
      </w:pPr>
      <w:r w:rsidRPr="00C65B21">
        <w:rPr>
          <w:rStyle w:val="DeltaViewInsertion"/>
          <w:b w:val="0"/>
          <w:bCs w:val="0"/>
          <w:szCs w:val="24"/>
          <w:u w:val="none"/>
        </w:rPr>
        <w:t xml:space="preserve">As used herein, </w:t>
      </w:r>
      <w:r w:rsidRPr="00EF6BA0">
        <w:rPr>
          <w:rStyle w:val="DeltaViewInsertion"/>
          <w:b w:val="0"/>
          <w:szCs w:val="24"/>
          <w:u w:val="none"/>
        </w:rPr>
        <w:t>“</w:t>
      </w:r>
      <w:r w:rsidRPr="00C65B21">
        <w:rPr>
          <w:rStyle w:val="DeltaViewInsertion"/>
          <w:szCs w:val="24"/>
          <w:u w:val="none"/>
        </w:rPr>
        <w:t>Interest Rate</w:t>
      </w:r>
      <w:r w:rsidRPr="00EF6BA0">
        <w:rPr>
          <w:rStyle w:val="DeltaViewInsertion"/>
          <w:b w:val="0"/>
          <w:szCs w:val="24"/>
          <w:u w:val="none"/>
        </w:rPr>
        <w:t>”</w:t>
      </w:r>
      <w:r w:rsidRPr="00C65B21">
        <w:rPr>
          <w:rStyle w:val="DeltaViewInsertion"/>
          <w:b w:val="0"/>
          <w:bCs w:val="0"/>
          <w:szCs w:val="24"/>
          <w:u w:val="none"/>
        </w:rPr>
        <w:t xml:space="preserve"> means, as applicable, (i) the </w:t>
      </w:r>
      <w:bookmarkEnd w:id="2"/>
      <w:r w:rsidRPr="00C65B21">
        <w:rPr>
          <w:szCs w:val="24"/>
        </w:rPr>
        <w:t>annual rate of</w:t>
      </w:r>
      <w:r w:rsidRPr="00C65B21">
        <w:rPr>
          <w:b/>
          <w:bCs/>
          <w:szCs w:val="24"/>
        </w:rPr>
        <w:t xml:space="preserve"> </w:t>
      </w:r>
      <w:bookmarkStart w:id="3" w:name="_DV_C14"/>
      <w:r w:rsidR="009626FA">
        <w:rPr>
          <w:rStyle w:val="DeltaViewInsertion"/>
          <w:b w:val="0"/>
          <w:bCs w:val="0"/>
          <w:szCs w:val="24"/>
          <w:u w:val="none"/>
        </w:rPr>
        <w:t>__________ per centum (__</w:t>
      </w:r>
      <w:r w:rsidR="00DE6AAA">
        <w:rPr>
          <w:rStyle w:val="DeltaViewInsertion"/>
          <w:b w:val="0"/>
          <w:bCs w:val="0"/>
          <w:szCs w:val="24"/>
          <w:u w:val="none"/>
        </w:rPr>
        <w:t>__</w:t>
      </w:r>
      <w:r w:rsidRPr="00C65B21">
        <w:rPr>
          <w:rStyle w:val="DeltaViewInsertion"/>
          <w:b w:val="0"/>
          <w:bCs w:val="0"/>
          <w:szCs w:val="24"/>
          <w:u w:val="none"/>
        </w:rPr>
        <w:t>%) (</w:t>
      </w:r>
      <w:r w:rsidR="00DE6AAA" w:rsidRPr="00DE6AAA">
        <w:rPr>
          <w:rStyle w:val="DeltaViewInsertion"/>
          <w:b w:val="0"/>
          <w:bCs w:val="0"/>
          <w:szCs w:val="24"/>
          <w:u w:val="none"/>
        </w:rPr>
        <w:t xml:space="preserve">the </w:t>
      </w:r>
      <w:r w:rsidRPr="00DE6AAA">
        <w:rPr>
          <w:rStyle w:val="DeltaViewInsertion"/>
          <w:b w:val="0"/>
          <w:bCs w:val="0"/>
          <w:szCs w:val="24"/>
          <w:u w:val="none"/>
        </w:rPr>
        <w:t>“</w:t>
      </w:r>
      <w:r w:rsidRPr="00C65B21">
        <w:rPr>
          <w:rStyle w:val="DeltaViewInsertion"/>
          <w:bCs w:val="0"/>
          <w:szCs w:val="24"/>
          <w:u w:val="none"/>
        </w:rPr>
        <w:t>Construction Rate</w:t>
      </w:r>
      <w:r w:rsidRPr="00DE6AAA">
        <w:rPr>
          <w:rStyle w:val="DeltaViewInsertion"/>
          <w:b w:val="0"/>
          <w:bCs w:val="0"/>
          <w:szCs w:val="24"/>
          <w:u w:val="none"/>
        </w:rPr>
        <w:t>”</w:t>
      </w:r>
      <w:r w:rsidRPr="00C65B21">
        <w:rPr>
          <w:rStyle w:val="DeltaViewInsertion"/>
          <w:b w:val="0"/>
          <w:bCs w:val="0"/>
          <w:szCs w:val="24"/>
          <w:u w:val="none"/>
        </w:rPr>
        <w:t>) payable thro</w:t>
      </w:r>
      <w:r w:rsidR="00DE6AAA">
        <w:rPr>
          <w:rStyle w:val="DeltaViewInsertion"/>
          <w:b w:val="0"/>
          <w:bCs w:val="0"/>
          <w:szCs w:val="24"/>
          <w:u w:val="none"/>
        </w:rPr>
        <w:t>ugh and including __________, 20__</w:t>
      </w:r>
      <w:r w:rsidRPr="00C65B21">
        <w:rPr>
          <w:rStyle w:val="DeltaViewInsertion"/>
          <w:b w:val="0"/>
          <w:bCs w:val="0"/>
          <w:szCs w:val="24"/>
          <w:u w:val="none"/>
        </w:rPr>
        <w:t xml:space="preserve"> [</w:t>
      </w:r>
      <w:r w:rsidRPr="00C65B21">
        <w:rPr>
          <w:rStyle w:val="DeltaViewInsertion"/>
          <w:b w:val="0"/>
          <w:bCs w:val="0"/>
          <w:i/>
          <w:szCs w:val="24"/>
          <w:u w:val="none"/>
        </w:rPr>
        <w:t>month before first amortized payment</w:t>
      </w:r>
      <w:r w:rsidRPr="00C65B21">
        <w:rPr>
          <w:rStyle w:val="DeltaViewInsertion"/>
          <w:b w:val="0"/>
          <w:bCs w:val="0"/>
          <w:szCs w:val="24"/>
          <w:u w:val="none"/>
        </w:rPr>
        <w:t>]</w:t>
      </w:r>
      <w:r w:rsidR="00E312E4">
        <w:rPr>
          <w:rStyle w:val="DeltaViewInsertion"/>
          <w:b w:val="0"/>
          <w:bCs w:val="0"/>
          <w:szCs w:val="24"/>
          <w:u w:val="none"/>
        </w:rPr>
        <w:t>,</w:t>
      </w:r>
      <w:r w:rsidRPr="00C65B21">
        <w:rPr>
          <w:rStyle w:val="DeltaViewInsertion"/>
          <w:b w:val="0"/>
          <w:bCs w:val="0"/>
          <w:szCs w:val="24"/>
          <w:u w:val="none"/>
        </w:rPr>
        <w:t xml:space="preserve"> and (ii) thereafter at the annu</w:t>
      </w:r>
      <w:r w:rsidR="00DE6AAA">
        <w:rPr>
          <w:rStyle w:val="DeltaViewInsertion"/>
          <w:b w:val="0"/>
          <w:bCs w:val="0"/>
          <w:szCs w:val="24"/>
          <w:u w:val="none"/>
        </w:rPr>
        <w:t xml:space="preserve">al rate of __________ per centum </w:t>
      </w:r>
      <w:r w:rsidR="009626FA">
        <w:rPr>
          <w:rStyle w:val="DeltaViewInsertion"/>
          <w:b w:val="0"/>
          <w:bCs w:val="0"/>
          <w:szCs w:val="24"/>
          <w:u w:val="none"/>
        </w:rPr>
        <w:t>(__</w:t>
      </w:r>
      <w:r w:rsidR="00DE6AAA">
        <w:rPr>
          <w:rStyle w:val="DeltaViewInsertion"/>
          <w:b w:val="0"/>
          <w:bCs w:val="0"/>
          <w:szCs w:val="24"/>
          <w:u w:val="none"/>
        </w:rPr>
        <w:t>__</w:t>
      </w:r>
      <w:r w:rsidRPr="00C65B21">
        <w:rPr>
          <w:rStyle w:val="DeltaViewInsertion"/>
          <w:b w:val="0"/>
          <w:bCs w:val="0"/>
          <w:szCs w:val="24"/>
          <w:u w:val="none"/>
        </w:rPr>
        <w:t>%) (</w:t>
      </w:r>
      <w:r w:rsidR="00DE6AAA">
        <w:rPr>
          <w:rStyle w:val="DeltaViewInsertion"/>
          <w:b w:val="0"/>
          <w:bCs w:val="0"/>
          <w:szCs w:val="24"/>
          <w:u w:val="none"/>
        </w:rPr>
        <w:t xml:space="preserve">the </w:t>
      </w:r>
      <w:r w:rsidRPr="00DE6AAA">
        <w:rPr>
          <w:rStyle w:val="DeltaViewInsertion"/>
          <w:b w:val="0"/>
          <w:bCs w:val="0"/>
          <w:szCs w:val="24"/>
          <w:u w:val="none"/>
        </w:rPr>
        <w:t>“</w:t>
      </w:r>
      <w:r w:rsidRPr="00C65B21">
        <w:rPr>
          <w:rStyle w:val="DeltaViewInsertion"/>
          <w:szCs w:val="24"/>
          <w:u w:val="none"/>
        </w:rPr>
        <w:t>Permanent Rate</w:t>
      </w:r>
      <w:r w:rsidRPr="00DE6AAA">
        <w:rPr>
          <w:rStyle w:val="DeltaViewInsertion"/>
          <w:b w:val="0"/>
          <w:szCs w:val="24"/>
          <w:u w:val="none"/>
        </w:rPr>
        <w:t>”</w:t>
      </w:r>
      <w:r w:rsidRPr="00C65B21">
        <w:rPr>
          <w:rStyle w:val="DeltaViewInsertion"/>
          <w:b w:val="0"/>
          <w:bCs w:val="0"/>
          <w:szCs w:val="24"/>
          <w:u w:val="none"/>
        </w:rPr>
        <w:t>).</w:t>
      </w:r>
      <w:bookmarkEnd w:id="3"/>
    </w:p>
    <w:p w14:paraId="131B70A8" w14:textId="77777777" w:rsidR="00792EDF" w:rsidRPr="00472A13" w:rsidRDefault="00792EDF" w:rsidP="00DE6AAA">
      <w:pPr>
        <w:tabs>
          <w:tab w:val="left" w:pos="-720"/>
        </w:tabs>
        <w:suppressAutoHyphens/>
        <w:rPr>
          <w:szCs w:val="24"/>
        </w:rPr>
      </w:pPr>
    </w:p>
    <w:p w14:paraId="1EBDA317" w14:textId="77777777" w:rsidR="007369E3" w:rsidRPr="00472A13" w:rsidRDefault="00C65B21" w:rsidP="00DE6AAA">
      <w:pPr>
        <w:tabs>
          <w:tab w:val="left" w:pos="-720"/>
        </w:tabs>
        <w:suppressAutoHyphens/>
        <w:rPr>
          <w:i/>
          <w:szCs w:val="24"/>
        </w:rPr>
      </w:pPr>
      <w:r w:rsidRPr="00C65B21">
        <w:rPr>
          <w:i/>
          <w:szCs w:val="24"/>
        </w:rPr>
        <w:t xml:space="preserve">[Alternative B.  For all other </w:t>
      </w:r>
      <w:proofErr w:type="gramStart"/>
      <w:r w:rsidRPr="00C65B21">
        <w:rPr>
          <w:i/>
          <w:szCs w:val="24"/>
        </w:rPr>
        <w:t>Loans;</w:t>
      </w:r>
      <w:proofErr w:type="gramEnd"/>
      <w:r w:rsidRPr="00C65B21">
        <w:rPr>
          <w:i/>
          <w:szCs w:val="24"/>
        </w:rPr>
        <w:t xml:space="preserve"> delete Alternative B if not applicable</w:t>
      </w:r>
      <w:r w:rsidR="0090094A">
        <w:rPr>
          <w:i/>
          <w:szCs w:val="24"/>
        </w:rPr>
        <w:t>.</w:t>
      </w:r>
      <w:r w:rsidRPr="00C65B21">
        <w:rPr>
          <w:i/>
          <w:szCs w:val="24"/>
        </w:rPr>
        <w:t>]</w:t>
      </w:r>
    </w:p>
    <w:p w14:paraId="6C267CD3" w14:textId="77777777" w:rsidR="00792EDF" w:rsidRPr="00472A13" w:rsidRDefault="00C65B21" w:rsidP="00DE6AAA">
      <w:pPr>
        <w:tabs>
          <w:tab w:val="left" w:pos="-720"/>
        </w:tabs>
        <w:suppressAutoHyphens/>
        <w:rPr>
          <w:szCs w:val="24"/>
        </w:rPr>
      </w:pPr>
      <w:r w:rsidRPr="00C65B21">
        <w:rPr>
          <w:szCs w:val="24"/>
        </w:rPr>
        <w:t xml:space="preserve">As used herein, </w:t>
      </w:r>
      <w:r w:rsidRPr="00DE6AAA">
        <w:rPr>
          <w:szCs w:val="24"/>
        </w:rPr>
        <w:t>“</w:t>
      </w:r>
      <w:r w:rsidRPr="00C65B21">
        <w:rPr>
          <w:b/>
          <w:szCs w:val="24"/>
        </w:rPr>
        <w:t>Interest Rate</w:t>
      </w:r>
      <w:r w:rsidRPr="00DE6AAA">
        <w:rPr>
          <w:szCs w:val="24"/>
        </w:rPr>
        <w:t>”</w:t>
      </w:r>
      <w:r w:rsidRPr="00C65B21">
        <w:rPr>
          <w:szCs w:val="24"/>
        </w:rPr>
        <w:t xml:space="preserve"> means the annual rate of </w:t>
      </w:r>
      <w:r w:rsidR="00DE6AAA">
        <w:rPr>
          <w:szCs w:val="24"/>
        </w:rPr>
        <w:t>__________ per centum (_</w:t>
      </w:r>
      <w:proofErr w:type="gramStart"/>
      <w:r w:rsidR="00DE6AAA">
        <w:rPr>
          <w:szCs w:val="24"/>
        </w:rPr>
        <w:t>_._</w:t>
      </w:r>
      <w:proofErr w:type="gramEnd"/>
      <w:r w:rsidR="00DE6AAA">
        <w:rPr>
          <w:szCs w:val="24"/>
        </w:rPr>
        <w:t>_</w:t>
      </w:r>
      <w:r w:rsidRPr="00C65B21">
        <w:rPr>
          <w:szCs w:val="24"/>
        </w:rPr>
        <w:t>%).</w:t>
      </w:r>
    </w:p>
    <w:p w14:paraId="1B8F91D5" w14:textId="77777777" w:rsidR="00792EDF" w:rsidRPr="00472A13" w:rsidRDefault="00792EDF" w:rsidP="00DE6AAA">
      <w:pPr>
        <w:tabs>
          <w:tab w:val="left" w:pos="-720"/>
        </w:tabs>
        <w:suppressAutoHyphens/>
        <w:rPr>
          <w:szCs w:val="24"/>
        </w:rPr>
      </w:pPr>
    </w:p>
    <w:p w14:paraId="6DDA507F" w14:textId="73D7E3CE" w:rsidR="006B38CB" w:rsidRPr="00471049" w:rsidRDefault="00C65B21" w:rsidP="00471049">
      <w:pPr>
        <w:pStyle w:val="ListParagraph"/>
        <w:numPr>
          <w:ilvl w:val="0"/>
          <w:numId w:val="12"/>
        </w:numPr>
        <w:ind w:left="0" w:firstLine="720"/>
        <w:rPr>
          <w:szCs w:val="24"/>
        </w:rPr>
      </w:pPr>
      <w:r w:rsidRPr="00DE6AAA">
        <w:rPr>
          <w:b/>
          <w:szCs w:val="24"/>
        </w:rPr>
        <w:t>Defined Terms.</w:t>
      </w:r>
      <w:r w:rsidRPr="00DE6AAA">
        <w:rPr>
          <w:szCs w:val="24"/>
        </w:rPr>
        <w:t xml:space="preserve">  As used in this Note, (a) the term </w:t>
      </w:r>
      <w:r w:rsidRPr="00A95AAF">
        <w:rPr>
          <w:bCs/>
          <w:szCs w:val="24"/>
        </w:rPr>
        <w:t>“</w:t>
      </w:r>
      <w:r w:rsidRPr="00DE6AAA">
        <w:rPr>
          <w:b/>
          <w:bCs/>
          <w:szCs w:val="24"/>
        </w:rPr>
        <w:t>Lender</w:t>
      </w:r>
      <w:r w:rsidRPr="00A95AAF">
        <w:rPr>
          <w:bCs/>
          <w:szCs w:val="24"/>
        </w:rPr>
        <w:t>”</w:t>
      </w:r>
      <w:r w:rsidRPr="00DE6AAA">
        <w:rPr>
          <w:szCs w:val="24"/>
        </w:rPr>
        <w:t xml:space="preserve"> means the holder of this Note, (b) the term </w:t>
      </w:r>
      <w:r w:rsidRPr="00A95AAF">
        <w:rPr>
          <w:bCs/>
          <w:szCs w:val="24"/>
        </w:rPr>
        <w:t>“</w:t>
      </w:r>
      <w:r w:rsidRPr="00DE6AAA">
        <w:rPr>
          <w:b/>
          <w:bCs/>
          <w:szCs w:val="24"/>
        </w:rPr>
        <w:t>Indebtedness</w:t>
      </w:r>
      <w:r w:rsidRPr="00A95AAF">
        <w:rPr>
          <w:bCs/>
          <w:szCs w:val="24"/>
        </w:rPr>
        <w:t>”</w:t>
      </w:r>
      <w:r w:rsidRPr="00DE6AAA">
        <w:rPr>
          <w:szCs w:val="24"/>
        </w:rPr>
        <w:t xml:space="preserve"> means the principal of, interest on, and all other amounts due at</w:t>
      </w:r>
      <w:r w:rsidR="00A53224">
        <w:rPr>
          <w:szCs w:val="24"/>
        </w:rPr>
        <w:t xml:space="preserve"> any time under this Note, the Borrower S</w:t>
      </w:r>
      <w:r w:rsidRPr="00DE6AAA">
        <w:rPr>
          <w:szCs w:val="24"/>
        </w:rPr>
        <w:t xml:space="preserve">ecurity Instrument or any </w:t>
      </w:r>
      <w:r w:rsidR="00C9692B">
        <w:rPr>
          <w:szCs w:val="24"/>
        </w:rPr>
        <w:t xml:space="preserve">of the </w:t>
      </w:r>
      <w:r w:rsidRPr="00DE6AAA">
        <w:rPr>
          <w:szCs w:val="24"/>
        </w:rPr>
        <w:t>other Loan Document</w:t>
      </w:r>
      <w:r w:rsidR="00C9692B">
        <w:rPr>
          <w:szCs w:val="24"/>
        </w:rPr>
        <w:t>s</w:t>
      </w:r>
      <w:r w:rsidRPr="00DE6AAA">
        <w:rPr>
          <w:szCs w:val="24"/>
        </w:rPr>
        <w:t xml:space="preserve">, including prepayment premiums, late charges, default interest, and advances under </w:t>
      </w:r>
      <w:r w:rsidRPr="00DE6AAA">
        <w:rPr>
          <w:szCs w:val="24"/>
        </w:rPr>
        <w:lastRenderedPageBreak/>
        <w:t xml:space="preserve">Section 13 of the </w:t>
      </w:r>
      <w:r w:rsidR="00A53224">
        <w:rPr>
          <w:szCs w:val="24"/>
        </w:rPr>
        <w:t xml:space="preserve">Borrower </w:t>
      </w:r>
      <w:r w:rsidRPr="00DE6AAA">
        <w:rPr>
          <w:szCs w:val="24"/>
        </w:rPr>
        <w:t xml:space="preserve">Security Instrument to protect the security of the </w:t>
      </w:r>
      <w:r w:rsidR="00A53224">
        <w:rPr>
          <w:szCs w:val="24"/>
        </w:rPr>
        <w:t xml:space="preserve">Borrower </w:t>
      </w:r>
      <w:r w:rsidRPr="00DE6AAA">
        <w:rPr>
          <w:szCs w:val="24"/>
        </w:rPr>
        <w:t xml:space="preserve">Security Instrument; (c) the term </w:t>
      </w:r>
      <w:r w:rsidRPr="007C7EF3">
        <w:rPr>
          <w:szCs w:val="24"/>
        </w:rPr>
        <w:t>“</w:t>
      </w:r>
      <w:r w:rsidR="007C7EF3">
        <w:rPr>
          <w:b/>
          <w:szCs w:val="24"/>
        </w:rPr>
        <w:t xml:space="preserve">Borrower </w:t>
      </w:r>
      <w:r w:rsidRPr="00DE6AAA">
        <w:rPr>
          <w:b/>
          <w:szCs w:val="24"/>
        </w:rPr>
        <w:t>Security Instrument</w:t>
      </w:r>
      <w:r w:rsidRPr="007C7EF3">
        <w:rPr>
          <w:szCs w:val="24"/>
        </w:rPr>
        <w:t>”</w:t>
      </w:r>
      <w:r w:rsidRPr="00DE6AAA">
        <w:rPr>
          <w:szCs w:val="24"/>
        </w:rPr>
        <w:t xml:space="preserve"> has the meaning set forth in Section 4 of this Note; and (d) the term </w:t>
      </w:r>
      <w:r w:rsidRPr="00A53224">
        <w:rPr>
          <w:szCs w:val="24"/>
        </w:rPr>
        <w:t>“</w:t>
      </w:r>
      <w:r w:rsidRPr="00DE6AAA">
        <w:rPr>
          <w:b/>
          <w:szCs w:val="24"/>
        </w:rPr>
        <w:t>Program Obligations</w:t>
      </w:r>
      <w:r w:rsidRPr="00A53224">
        <w:rPr>
          <w:szCs w:val="24"/>
        </w:rPr>
        <w:t>”</w:t>
      </w:r>
      <w:r w:rsidRPr="00DE6AAA">
        <w:rPr>
          <w:b/>
          <w:szCs w:val="24"/>
        </w:rPr>
        <w:t xml:space="preserve"> </w:t>
      </w:r>
      <w:r w:rsidRPr="00DE6AAA">
        <w:rPr>
          <w:szCs w:val="24"/>
        </w:rPr>
        <w:t xml:space="preserve">means (1) all applicable statutes and any regulations issued by </w:t>
      </w:r>
      <w:r w:rsidR="00C94AE8">
        <w:rPr>
          <w:szCs w:val="24"/>
        </w:rPr>
        <w:t>the U.S. Department of Housing and Urban Development (“</w:t>
      </w:r>
      <w:r w:rsidR="00471049" w:rsidRPr="00C94AE8">
        <w:rPr>
          <w:b/>
          <w:szCs w:val="24"/>
        </w:rPr>
        <w:t>HUD</w:t>
      </w:r>
      <w:r w:rsidR="00C94AE8">
        <w:rPr>
          <w:szCs w:val="24"/>
        </w:rPr>
        <w:t>”)</w:t>
      </w:r>
      <w:r w:rsidRPr="00DE6AAA">
        <w:rPr>
          <w:szCs w:val="24"/>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Note rather than add or delete provisions from such document. Handbooks, guides, notices, and mortgagee letters ar</w:t>
      </w:r>
      <w:r w:rsidR="00A53224">
        <w:rPr>
          <w:szCs w:val="24"/>
        </w:rPr>
        <w:t>e available on HUD’</w:t>
      </w:r>
      <w:r w:rsidR="00471049">
        <w:rPr>
          <w:szCs w:val="24"/>
        </w:rPr>
        <w:t xml:space="preserve">s official website:  </w:t>
      </w:r>
      <w:hyperlink r:id="rId13" w:history="1">
        <w:r w:rsidR="00A311CB" w:rsidRPr="00B0533B">
          <w:rPr>
            <w:rStyle w:val="Hyperlink"/>
            <w:szCs w:val="24"/>
          </w:rPr>
          <w:t>http://www.hud.gov/offices/adm/hudclips/index.cfm</w:t>
        </w:r>
      </w:hyperlink>
      <w:r w:rsidR="00A311CB">
        <w:rPr>
          <w:szCs w:val="24"/>
        </w:rPr>
        <w:t xml:space="preserve"> </w:t>
      </w:r>
      <w:r w:rsidRPr="00471049">
        <w:rPr>
          <w:szCs w:val="24"/>
        </w:rPr>
        <w:t>or a succ</w:t>
      </w:r>
      <w:r w:rsidR="00471049">
        <w:rPr>
          <w:szCs w:val="24"/>
        </w:rPr>
        <w:t>essor location to that site</w:t>
      </w:r>
      <w:r w:rsidR="00A95AAF" w:rsidRPr="00471049">
        <w:rPr>
          <w:szCs w:val="24"/>
        </w:rPr>
        <w:t>.</w:t>
      </w:r>
    </w:p>
    <w:p w14:paraId="6B4F1A36" w14:textId="77777777" w:rsidR="006B38CB" w:rsidRPr="00472A13" w:rsidRDefault="006B38CB" w:rsidP="00471049">
      <w:pPr>
        <w:tabs>
          <w:tab w:val="left" w:pos="-720"/>
        </w:tabs>
        <w:suppressAutoHyphens/>
        <w:rPr>
          <w:szCs w:val="24"/>
        </w:rPr>
      </w:pPr>
    </w:p>
    <w:p w14:paraId="54AD700B" w14:textId="01CC9F2B" w:rsidR="007369E3" w:rsidRPr="00472A13" w:rsidRDefault="00C65B21" w:rsidP="00471049">
      <w:pPr>
        <w:tabs>
          <w:tab w:val="left" w:pos="-720"/>
        </w:tabs>
        <w:suppressAutoHyphens/>
        <w:rPr>
          <w:szCs w:val="24"/>
        </w:rPr>
      </w:pPr>
      <w:r w:rsidRPr="00C65B21">
        <w:rPr>
          <w:szCs w:val="24"/>
        </w:rPr>
        <w:t xml:space="preserve">The definition of any capitalized term or word used herein can be found in this Note and, if not found in this Note, then found in the </w:t>
      </w:r>
      <w:r w:rsidR="00471049">
        <w:rPr>
          <w:szCs w:val="24"/>
        </w:rPr>
        <w:t xml:space="preserve">Healthcare </w:t>
      </w:r>
      <w:r w:rsidRPr="00C65B21">
        <w:rPr>
          <w:szCs w:val="24"/>
        </w:rPr>
        <w:t xml:space="preserve">Regulatory Agreement </w:t>
      </w:r>
      <w:r w:rsidR="00471049">
        <w:rPr>
          <w:szCs w:val="24"/>
        </w:rPr>
        <w:t xml:space="preserve">– Borrower </w:t>
      </w:r>
      <w:r w:rsidRPr="00C65B21">
        <w:rPr>
          <w:szCs w:val="24"/>
        </w:rPr>
        <w:t xml:space="preserve">between Borrower and HUD </w:t>
      </w:r>
      <w:r w:rsidR="00D62D88">
        <w:rPr>
          <w:szCs w:val="24"/>
        </w:rPr>
        <w:t>(the “</w:t>
      </w:r>
      <w:r w:rsidR="00D62D88" w:rsidRPr="00D62D88">
        <w:rPr>
          <w:b/>
          <w:szCs w:val="24"/>
        </w:rPr>
        <w:t>Borrower Regulatory Agreement</w:t>
      </w:r>
      <w:r w:rsidR="00D62D88">
        <w:rPr>
          <w:szCs w:val="24"/>
        </w:rPr>
        <w:t xml:space="preserve">”) </w:t>
      </w:r>
      <w:r w:rsidRPr="00C65B21">
        <w:rPr>
          <w:szCs w:val="24"/>
        </w:rPr>
        <w:t xml:space="preserve">and/or the </w:t>
      </w:r>
      <w:r w:rsidR="00A53224">
        <w:rPr>
          <w:szCs w:val="24"/>
        </w:rPr>
        <w:t xml:space="preserve">Borrower </w:t>
      </w:r>
      <w:r w:rsidR="00471049">
        <w:rPr>
          <w:szCs w:val="24"/>
        </w:rPr>
        <w:t>Security Instrument.</w:t>
      </w:r>
    </w:p>
    <w:p w14:paraId="1CB03B87" w14:textId="77777777" w:rsidR="007369E3" w:rsidRPr="00472A13" w:rsidRDefault="007369E3" w:rsidP="00A53224">
      <w:pPr>
        <w:tabs>
          <w:tab w:val="left" w:pos="-720"/>
        </w:tabs>
        <w:suppressAutoHyphens/>
        <w:rPr>
          <w:szCs w:val="24"/>
        </w:rPr>
      </w:pPr>
    </w:p>
    <w:p w14:paraId="2FE8623E" w14:textId="77777777" w:rsidR="00B029DA" w:rsidRDefault="00C65B21" w:rsidP="00B029DA">
      <w:pPr>
        <w:pStyle w:val="ListParagraph"/>
        <w:numPr>
          <w:ilvl w:val="0"/>
          <w:numId w:val="12"/>
        </w:numPr>
        <w:tabs>
          <w:tab w:val="left" w:pos="-720"/>
        </w:tabs>
        <w:suppressAutoHyphens/>
        <w:ind w:left="0" w:firstLine="720"/>
        <w:rPr>
          <w:szCs w:val="24"/>
        </w:rPr>
      </w:pPr>
      <w:r w:rsidRPr="00B029DA">
        <w:rPr>
          <w:b/>
          <w:szCs w:val="24"/>
        </w:rPr>
        <w:t>Address for Payment.</w:t>
      </w:r>
      <w:r w:rsidRPr="00B029DA">
        <w:rPr>
          <w:szCs w:val="24"/>
        </w:rPr>
        <w:t xml:space="preserve">  All payments due under this Note shall be payable in </w:t>
      </w:r>
      <w:r w:rsidR="00B029DA" w:rsidRPr="00B029DA">
        <w:rPr>
          <w:szCs w:val="24"/>
        </w:rPr>
        <w:t>immediately available funds at ____________________</w:t>
      </w:r>
      <w:r w:rsidRPr="00B029DA">
        <w:rPr>
          <w:szCs w:val="24"/>
        </w:rPr>
        <w:t>, or such other place as may be designated by written notice to</w:t>
      </w:r>
      <w:r w:rsidRPr="00B029DA">
        <w:rPr>
          <w:b/>
          <w:szCs w:val="24"/>
        </w:rPr>
        <w:t xml:space="preserve"> </w:t>
      </w:r>
      <w:r w:rsidRPr="00B029DA">
        <w:rPr>
          <w:szCs w:val="24"/>
        </w:rPr>
        <w:t>Borrower from or on behalf of Lender.</w:t>
      </w:r>
    </w:p>
    <w:p w14:paraId="010DA0D8" w14:textId="77777777" w:rsidR="00B029DA" w:rsidRDefault="00B029DA" w:rsidP="00B029DA">
      <w:pPr>
        <w:pStyle w:val="ListParagraph"/>
        <w:tabs>
          <w:tab w:val="left" w:pos="-720"/>
        </w:tabs>
        <w:suppressAutoHyphens/>
        <w:rPr>
          <w:szCs w:val="24"/>
        </w:rPr>
      </w:pPr>
    </w:p>
    <w:p w14:paraId="02E03A6A" w14:textId="77777777" w:rsidR="007369E3" w:rsidRPr="00B029DA" w:rsidRDefault="00C65B21" w:rsidP="00B029DA">
      <w:pPr>
        <w:pStyle w:val="ListParagraph"/>
        <w:numPr>
          <w:ilvl w:val="0"/>
          <w:numId w:val="12"/>
        </w:numPr>
        <w:tabs>
          <w:tab w:val="left" w:pos="-720"/>
        </w:tabs>
        <w:suppressAutoHyphens/>
        <w:ind w:left="0" w:firstLine="720"/>
        <w:rPr>
          <w:szCs w:val="24"/>
        </w:rPr>
      </w:pPr>
      <w:r w:rsidRPr="00B029DA">
        <w:rPr>
          <w:b/>
          <w:szCs w:val="24"/>
        </w:rPr>
        <w:t>Payment of Principal and Interest.</w:t>
      </w:r>
      <w:r w:rsidRPr="00B029DA">
        <w:rPr>
          <w:szCs w:val="24"/>
        </w:rPr>
        <w:t xml:space="preserve">  Principal and interest shall be paid as follows:</w:t>
      </w:r>
    </w:p>
    <w:p w14:paraId="6F2DB3F8" w14:textId="77777777" w:rsidR="007369E3" w:rsidRPr="00472A13" w:rsidRDefault="007369E3" w:rsidP="00B029DA">
      <w:pPr>
        <w:tabs>
          <w:tab w:val="left" w:pos="-720"/>
        </w:tabs>
        <w:suppressAutoHyphens/>
        <w:rPr>
          <w:szCs w:val="24"/>
        </w:rPr>
      </w:pPr>
    </w:p>
    <w:p w14:paraId="475E3707" w14:textId="77777777" w:rsidR="007369E3" w:rsidRPr="00472A13" w:rsidRDefault="00C65B21" w:rsidP="00B029DA">
      <w:pPr>
        <w:tabs>
          <w:tab w:val="left" w:pos="-720"/>
        </w:tabs>
        <w:suppressAutoHyphens/>
        <w:rPr>
          <w:i/>
          <w:szCs w:val="24"/>
        </w:rPr>
      </w:pPr>
      <w:r w:rsidRPr="00C65B21">
        <w:rPr>
          <w:i/>
          <w:szCs w:val="24"/>
        </w:rPr>
        <w:t xml:space="preserve">[Alternative A.  </w:t>
      </w:r>
      <w:r w:rsidRPr="00C65B21">
        <w:rPr>
          <w:i/>
          <w:iCs/>
          <w:szCs w:val="24"/>
        </w:rPr>
        <w:t xml:space="preserve">Construction Loan payment provision – Split Rate; delete Alternative </w:t>
      </w:r>
      <w:r w:rsidR="001D106A">
        <w:rPr>
          <w:i/>
          <w:iCs/>
          <w:szCs w:val="24"/>
        </w:rPr>
        <w:t>A</w:t>
      </w:r>
      <w:r w:rsidRPr="00C65B21">
        <w:rPr>
          <w:i/>
          <w:iCs/>
          <w:szCs w:val="24"/>
        </w:rPr>
        <w:t xml:space="preserve"> if not applicable</w:t>
      </w:r>
      <w:r w:rsidRPr="00C65B21">
        <w:rPr>
          <w:i/>
          <w:szCs w:val="24"/>
        </w:rPr>
        <w:t>]</w:t>
      </w:r>
    </w:p>
    <w:p w14:paraId="0471D15A" w14:textId="2FBCBCE2" w:rsidR="007369E3" w:rsidRPr="009A1E5D" w:rsidRDefault="00C65B21" w:rsidP="009A1E5D">
      <w:pPr>
        <w:pStyle w:val="ListParagraph"/>
        <w:numPr>
          <w:ilvl w:val="0"/>
          <w:numId w:val="17"/>
        </w:numPr>
        <w:tabs>
          <w:tab w:val="left" w:pos="-720"/>
        </w:tabs>
        <w:suppressAutoHyphens/>
        <w:ind w:left="0" w:firstLine="720"/>
        <w:rPr>
          <w:szCs w:val="24"/>
        </w:rPr>
      </w:pPr>
      <w:r w:rsidRPr="009A1E5D">
        <w:rPr>
          <w:szCs w:val="24"/>
        </w:rPr>
        <w:t xml:space="preserve">Interest only at the </w:t>
      </w:r>
      <w:r w:rsidRPr="009A1E5D">
        <w:rPr>
          <w:rStyle w:val="DeltaViewInsertion"/>
          <w:b w:val="0"/>
          <w:bCs w:val="0"/>
          <w:szCs w:val="24"/>
          <w:u w:val="none"/>
        </w:rPr>
        <w:t>Construction Rate</w:t>
      </w:r>
      <w:r w:rsidRPr="009A1E5D">
        <w:rPr>
          <w:szCs w:val="24"/>
        </w:rPr>
        <w:t xml:space="preserve"> on such amount of principal as may be advanced from time to time, computed from the date of such advance, shall be payable monthly </w:t>
      </w:r>
      <w:r w:rsidR="00314722" w:rsidRPr="009A1E5D">
        <w:rPr>
          <w:szCs w:val="24"/>
        </w:rPr>
        <w:t>commencing on __________, 20__</w:t>
      </w:r>
      <w:r w:rsidRPr="009A1E5D">
        <w:rPr>
          <w:szCs w:val="24"/>
        </w:rPr>
        <w:t xml:space="preserve"> [</w:t>
      </w:r>
      <w:r w:rsidRPr="009A1E5D">
        <w:rPr>
          <w:i/>
          <w:iCs/>
          <w:szCs w:val="24"/>
        </w:rPr>
        <w:t>month following closing</w:t>
      </w:r>
      <w:r w:rsidRPr="009A1E5D">
        <w:rPr>
          <w:szCs w:val="24"/>
        </w:rPr>
        <w:t xml:space="preserve">], and on the first day of each month thereafter up to </w:t>
      </w:r>
      <w:r w:rsidR="00E312E4" w:rsidRPr="009A1E5D">
        <w:rPr>
          <w:szCs w:val="24"/>
        </w:rPr>
        <w:t xml:space="preserve">and including __________, 20__ </w:t>
      </w:r>
      <w:r w:rsidRPr="009A1E5D">
        <w:rPr>
          <w:szCs w:val="24"/>
        </w:rPr>
        <w:t>(</w:t>
      </w:r>
      <w:r w:rsidR="00E312E4" w:rsidRPr="009A1E5D">
        <w:rPr>
          <w:szCs w:val="24"/>
        </w:rPr>
        <w:t xml:space="preserve">the </w:t>
      </w:r>
      <w:r w:rsidRPr="009A1E5D">
        <w:rPr>
          <w:szCs w:val="24"/>
        </w:rPr>
        <w:t>“</w:t>
      </w:r>
      <w:r w:rsidRPr="009A1E5D">
        <w:rPr>
          <w:b/>
          <w:szCs w:val="24"/>
        </w:rPr>
        <w:t>Last Interest Only Payment Date</w:t>
      </w:r>
      <w:r w:rsidRPr="009A1E5D">
        <w:rPr>
          <w:szCs w:val="24"/>
        </w:rPr>
        <w:t>”) [</w:t>
      </w:r>
      <w:r w:rsidRPr="009A1E5D">
        <w:rPr>
          <w:i/>
          <w:iCs/>
          <w:szCs w:val="24"/>
        </w:rPr>
        <w:t>month before first amortized payment</w:t>
      </w:r>
      <w:r w:rsidRPr="009A1E5D">
        <w:rPr>
          <w:szCs w:val="24"/>
        </w:rPr>
        <w:t xml:space="preserve">].  Thereafter, consecutive monthly installments of principal and interest at </w:t>
      </w:r>
      <w:r w:rsidRPr="009A1E5D">
        <w:rPr>
          <w:rStyle w:val="DeltaViewInsertion"/>
          <w:b w:val="0"/>
          <w:bCs w:val="0"/>
          <w:szCs w:val="24"/>
          <w:u w:val="none"/>
        </w:rPr>
        <w:t>the Permanent Rate,</w:t>
      </w:r>
      <w:r w:rsidRPr="009A1E5D">
        <w:rPr>
          <w:szCs w:val="24"/>
        </w:rPr>
        <w:t xml:space="preserve"> each in the amount of </w:t>
      </w:r>
      <w:r w:rsidR="00E312E4" w:rsidRPr="009A1E5D">
        <w:rPr>
          <w:szCs w:val="24"/>
        </w:rPr>
        <w:t>____________________ Dollars (US $__________</w:t>
      </w:r>
      <w:r w:rsidRPr="009A1E5D">
        <w:rPr>
          <w:szCs w:val="24"/>
        </w:rPr>
        <w:t>), shall be payable on the first day of each month beg</w:t>
      </w:r>
      <w:r w:rsidR="00E312E4" w:rsidRPr="009A1E5D">
        <w:rPr>
          <w:szCs w:val="24"/>
        </w:rPr>
        <w:t>inning on __________, 20__</w:t>
      </w:r>
      <w:r w:rsidRPr="009A1E5D">
        <w:rPr>
          <w:szCs w:val="24"/>
        </w:rPr>
        <w:t xml:space="preserve"> (</w:t>
      </w:r>
      <w:r w:rsidR="00E312E4" w:rsidRPr="009A1E5D">
        <w:rPr>
          <w:szCs w:val="24"/>
        </w:rPr>
        <w:t xml:space="preserve">the </w:t>
      </w:r>
      <w:r w:rsidRPr="009A1E5D">
        <w:rPr>
          <w:szCs w:val="24"/>
        </w:rPr>
        <w:t>“</w:t>
      </w:r>
      <w:r w:rsidRPr="009A1E5D">
        <w:rPr>
          <w:b/>
          <w:szCs w:val="24"/>
        </w:rPr>
        <w:t>Amortization Commencement Date</w:t>
      </w:r>
      <w:r w:rsidRPr="009A1E5D">
        <w:rPr>
          <w:szCs w:val="24"/>
        </w:rPr>
        <w:t xml:space="preserve">”),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be reduced, as determined by Lender, to equal the sum of (i) interest accrued on this Note (at the applicable interest rate) on the outstanding principal balance during the prior month plus (ii) the principal payment due under the original amortization schedule used in determining the monthly principal and interest </w:t>
      </w:r>
      <w:r w:rsidRPr="009A1E5D">
        <w:rPr>
          <w:szCs w:val="24"/>
        </w:rPr>
        <w:lastRenderedPageBreak/>
        <w:t xml:space="preserve">payment amount set forth above.  </w:t>
      </w:r>
      <w:r w:rsidR="00271BC9">
        <w:rPr>
          <w:szCs w:val="24"/>
        </w:rPr>
        <w:t>In addition to the aforesai</w:t>
      </w:r>
      <w:r w:rsidR="008A76E8">
        <w:rPr>
          <w:szCs w:val="24"/>
        </w:rPr>
        <w:t>d</w:t>
      </w:r>
      <w:r w:rsidR="00271BC9">
        <w:rPr>
          <w:szCs w:val="24"/>
        </w:rPr>
        <w:t xml:space="preserve"> installments of </w:t>
      </w:r>
      <w:r w:rsidR="008A76E8">
        <w:rPr>
          <w:szCs w:val="24"/>
        </w:rPr>
        <w:t>principal and interest, the undersigned shall be required to pay an amount representing the difference between the Permanent Rate and the Construction Rate (the “Additional Rate”) on the then outstanding principal balance of this Note for each month or part of a month preceding the final advance of principal (</w:t>
      </w:r>
      <w:r w:rsidR="00411620">
        <w:rPr>
          <w:szCs w:val="24"/>
        </w:rPr>
        <w:t xml:space="preserve">said date of final advance herein being referred to as </w:t>
      </w:r>
      <w:r w:rsidR="008A76E8">
        <w:rPr>
          <w:szCs w:val="24"/>
        </w:rPr>
        <w:t xml:space="preserve">“Final Endorsement”).  Notwithstanding anything herein to the contrary, all payments made during the period covered by this proviso shall be applied first to interest at the Additional Rate, then to principal.  Following the last day of the month in which Final Endorsement occurs, this additional interest amount shall no longer be payable.  </w:t>
      </w:r>
      <w:r w:rsidRPr="009A1E5D">
        <w:rPr>
          <w:szCs w:val="24"/>
        </w:rPr>
        <w:t xml:space="preserve">In any event, the balance of the principal (if any) remaining unpaid, plus accrued interest shall be due and </w:t>
      </w:r>
      <w:r w:rsidR="00E312E4" w:rsidRPr="009A1E5D">
        <w:rPr>
          <w:szCs w:val="24"/>
        </w:rPr>
        <w:t>payable on __________</w:t>
      </w:r>
      <w:r w:rsidRPr="009A1E5D">
        <w:rPr>
          <w:szCs w:val="24"/>
        </w:rPr>
        <w:t>, 20__</w:t>
      </w:r>
      <w:r w:rsidR="00E312E4" w:rsidRPr="009A1E5D">
        <w:rPr>
          <w:szCs w:val="24"/>
        </w:rPr>
        <w:t>,</w:t>
      </w:r>
      <w:r w:rsidRPr="009A1E5D">
        <w:rPr>
          <w:szCs w:val="24"/>
        </w:rPr>
        <w:t xml:space="preserve"> or on any earlier date on which the unpaid principal balance of this Note becomes due and payable, by acceleration or otherwise (</w:t>
      </w:r>
      <w:r w:rsidR="00314722" w:rsidRPr="009A1E5D">
        <w:rPr>
          <w:szCs w:val="24"/>
        </w:rPr>
        <w:t xml:space="preserve">the </w:t>
      </w:r>
      <w:r w:rsidRPr="009A1E5D">
        <w:rPr>
          <w:szCs w:val="24"/>
        </w:rPr>
        <w:t>“</w:t>
      </w:r>
      <w:r w:rsidRPr="009A1E5D">
        <w:rPr>
          <w:b/>
          <w:bCs/>
          <w:szCs w:val="24"/>
        </w:rPr>
        <w:t>Maturity Date</w:t>
      </w:r>
      <w:r w:rsidRPr="009A1E5D">
        <w:rPr>
          <w:bCs/>
          <w:szCs w:val="24"/>
        </w:rPr>
        <w:t>”</w:t>
      </w:r>
      <w:r w:rsidR="00314722" w:rsidRPr="009A1E5D">
        <w:rPr>
          <w:szCs w:val="24"/>
        </w:rPr>
        <w:t>).</w:t>
      </w:r>
    </w:p>
    <w:p w14:paraId="1D7919F4" w14:textId="77777777" w:rsidR="007369E3" w:rsidRPr="00472A13" w:rsidRDefault="007369E3" w:rsidP="00E312E4">
      <w:pPr>
        <w:tabs>
          <w:tab w:val="left" w:pos="-720"/>
        </w:tabs>
        <w:suppressAutoHyphens/>
        <w:rPr>
          <w:szCs w:val="24"/>
        </w:rPr>
      </w:pPr>
    </w:p>
    <w:p w14:paraId="49E55838" w14:textId="77777777" w:rsidR="007369E3" w:rsidRPr="00472A13" w:rsidRDefault="00C65B21" w:rsidP="00E312E4">
      <w:pPr>
        <w:tabs>
          <w:tab w:val="left" w:pos="-720"/>
        </w:tabs>
        <w:suppressAutoHyphens/>
        <w:rPr>
          <w:i/>
          <w:szCs w:val="24"/>
        </w:rPr>
      </w:pPr>
      <w:r w:rsidRPr="00C65B21">
        <w:rPr>
          <w:i/>
          <w:szCs w:val="24"/>
        </w:rPr>
        <w:t>[</w:t>
      </w:r>
      <w:r w:rsidRPr="00C65B21">
        <w:rPr>
          <w:i/>
          <w:iCs/>
          <w:szCs w:val="24"/>
        </w:rPr>
        <w:t>Alternative B.</w:t>
      </w:r>
      <w:r w:rsidR="00E312E4">
        <w:rPr>
          <w:i/>
          <w:iCs/>
          <w:szCs w:val="24"/>
        </w:rPr>
        <w:t xml:space="preserve"> </w:t>
      </w:r>
      <w:r w:rsidRPr="00C65B21">
        <w:rPr>
          <w:i/>
          <w:iCs/>
          <w:szCs w:val="24"/>
        </w:rPr>
        <w:t xml:space="preserve"> Construction Loan payment provision</w:t>
      </w:r>
      <w:r w:rsidRPr="00C65B21">
        <w:rPr>
          <w:i/>
          <w:szCs w:val="24"/>
        </w:rPr>
        <w:t xml:space="preserve"> – Single Rate; delete A</w:t>
      </w:r>
      <w:r w:rsidR="00B029DA">
        <w:rPr>
          <w:i/>
          <w:szCs w:val="24"/>
        </w:rPr>
        <w:t>lternative B if not applicable</w:t>
      </w:r>
      <w:r w:rsidR="0090094A">
        <w:rPr>
          <w:i/>
          <w:szCs w:val="24"/>
        </w:rPr>
        <w:t>.</w:t>
      </w:r>
      <w:r w:rsidR="00B029DA">
        <w:rPr>
          <w:i/>
          <w:szCs w:val="24"/>
        </w:rPr>
        <w:t>]</w:t>
      </w:r>
    </w:p>
    <w:p w14:paraId="7E76271E" w14:textId="77777777" w:rsidR="007369E3" w:rsidRPr="00E312E4" w:rsidRDefault="00C65B21" w:rsidP="00E312E4">
      <w:pPr>
        <w:pStyle w:val="ListParagraph"/>
        <w:numPr>
          <w:ilvl w:val="0"/>
          <w:numId w:val="14"/>
        </w:numPr>
        <w:tabs>
          <w:tab w:val="left" w:pos="-720"/>
        </w:tabs>
        <w:suppressAutoHyphens/>
        <w:ind w:left="0" w:firstLine="720"/>
        <w:rPr>
          <w:szCs w:val="24"/>
        </w:rPr>
      </w:pPr>
      <w:r w:rsidRPr="00E312E4">
        <w:rPr>
          <w:szCs w:val="24"/>
        </w:rPr>
        <w:t>Interest only at the Interest Rate on such amount of principal as may be advanced from time to time, computed from the date of such advance, shall be payabl</w:t>
      </w:r>
      <w:r w:rsidR="00E312E4">
        <w:rPr>
          <w:szCs w:val="24"/>
        </w:rPr>
        <w:t>e monthly commencing on __________, 20__</w:t>
      </w:r>
      <w:r w:rsidRPr="00E312E4">
        <w:rPr>
          <w:szCs w:val="24"/>
        </w:rPr>
        <w:t xml:space="preserve"> [</w:t>
      </w:r>
      <w:r w:rsidRPr="00E312E4">
        <w:rPr>
          <w:i/>
          <w:szCs w:val="24"/>
        </w:rPr>
        <w:t>month following closing</w:t>
      </w:r>
      <w:r w:rsidRPr="00E312E4">
        <w:rPr>
          <w:szCs w:val="24"/>
        </w:rPr>
        <w:t>], and on the first day of each month thereafter up to a</w:t>
      </w:r>
      <w:r w:rsidR="00E312E4">
        <w:rPr>
          <w:szCs w:val="24"/>
        </w:rPr>
        <w:t>nd including __________, 20__</w:t>
      </w:r>
      <w:r w:rsidRPr="00E312E4">
        <w:rPr>
          <w:szCs w:val="24"/>
        </w:rPr>
        <w:t xml:space="preserve"> (</w:t>
      </w:r>
      <w:r w:rsidR="00E312E4" w:rsidRPr="00E312E4">
        <w:rPr>
          <w:szCs w:val="24"/>
        </w:rPr>
        <w:t xml:space="preserve">the </w:t>
      </w:r>
      <w:r w:rsidRPr="00E312E4">
        <w:rPr>
          <w:szCs w:val="24"/>
        </w:rPr>
        <w:t>“</w:t>
      </w:r>
      <w:r w:rsidRPr="00E312E4">
        <w:rPr>
          <w:b/>
          <w:szCs w:val="24"/>
        </w:rPr>
        <w:t>Last Interest Only Payment Date</w:t>
      </w:r>
      <w:r w:rsidRPr="00E312E4">
        <w:rPr>
          <w:szCs w:val="24"/>
        </w:rPr>
        <w:t>”) [</w:t>
      </w:r>
      <w:r w:rsidRPr="00E312E4">
        <w:rPr>
          <w:i/>
          <w:szCs w:val="24"/>
        </w:rPr>
        <w:t>month before first amortized payment</w:t>
      </w:r>
      <w:r w:rsidRPr="00E312E4">
        <w:rPr>
          <w:szCs w:val="24"/>
        </w:rPr>
        <w:t>].  Thereafter, consecutive monthly installments of principal and interest at the Interest Rate,</w:t>
      </w:r>
      <w:r w:rsidR="00E312E4">
        <w:rPr>
          <w:szCs w:val="24"/>
        </w:rPr>
        <w:t xml:space="preserve"> each in the amount of ____________________ Dollars (US $__________</w:t>
      </w:r>
      <w:r w:rsidRPr="00E312E4">
        <w:rPr>
          <w:szCs w:val="24"/>
        </w:rPr>
        <w:t>), shall be payable on the first day of each month beg</w:t>
      </w:r>
      <w:r w:rsidR="00E312E4">
        <w:rPr>
          <w:szCs w:val="24"/>
        </w:rPr>
        <w:t>inning on __________, 20__</w:t>
      </w:r>
      <w:r w:rsidRPr="00E312E4">
        <w:rPr>
          <w:iCs/>
          <w:szCs w:val="24"/>
        </w:rPr>
        <w:t xml:space="preserve"> (</w:t>
      </w:r>
      <w:r w:rsidR="00E312E4">
        <w:rPr>
          <w:iCs/>
          <w:szCs w:val="24"/>
        </w:rPr>
        <w:t xml:space="preserve">the </w:t>
      </w:r>
      <w:r w:rsidRPr="00E312E4">
        <w:rPr>
          <w:iCs/>
          <w:szCs w:val="24"/>
        </w:rPr>
        <w:t>“</w:t>
      </w:r>
      <w:r w:rsidRPr="00E312E4">
        <w:rPr>
          <w:b/>
          <w:iCs/>
          <w:szCs w:val="24"/>
        </w:rPr>
        <w:t>Amortization Commencement Date</w:t>
      </w:r>
      <w:r w:rsidRPr="00E312E4">
        <w:rPr>
          <w:iCs/>
          <w:szCs w:val="24"/>
        </w:rPr>
        <w:t>”)</w:t>
      </w:r>
      <w:r w:rsidRPr="00E312E4">
        <w:rPr>
          <w:szCs w:val="24"/>
        </w:rPr>
        <w:t>,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w:t>
      </w:r>
      <w:r w:rsidR="00E312E4">
        <w:rPr>
          <w:szCs w:val="24"/>
        </w:rPr>
        <w:t xml:space="preserve">e reduced, as determined by </w:t>
      </w:r>
      <w:r w:rsidRPr="00E312E4">
        <w:rPr>
          <w:szCs w:val="24"/>
        </w:rPr>
        <w:t>Lender, to equal the sum of (i) interest accrued on this Note (at the Interest Rate) on the outstanding principal balance during the prior month plus (ii) the principal payment due under the original amortization schedule used in determining the monthly principal and interest payment amount set forth above.  In any event, the balance of the principal (if any) remaining unpaid, plus accrued interest shall be due and payabl</w:t>
      </w:r>
      <w:r w:rsidR="00E312E4">
        <w:rPr>
          <w:szCs w:val="24"/>
        </w:rPr>
        <w:t>e on __________, 20__</w:t>
      </w:r>
      <w:r w:rsidRPr="00E312E4">
        <w:rPr>
          <w:szCs w:val="24"/>
        </w:rPr>
        <w:t xml:space="preserve"> or on any earlier date on which the unpaid principal balance of this Note becomes due and payable, by acceleration or otherwise (</w:t>
      </w:r>
      <w:r w:rsidR="00D62D88">
        <w:rPr>
          <w:szCs w:val="24"/>
        </w:rPr>
        <w:t xml:space="preserve">the </w:t>
      </w:r>
      <w:r w:rsidRPr="00D62D88">
        <w:rPr>
          <w:szCs w:val="24"/>
        </w:rPr>
        <w:t>“</w:t>
      </w:r>
      <w:r w:rsidRPr="00E312E4">
        <w:rPr>
          <w:b/>
          <w:szCs w:val="24"/>
        </w:rPr>
        <w:t>Maturity Date</w:t>
      </w:r>
      <w:r w:rsidRPr="00D62D88">
        <w:rPr>
          <w:szCs w:val="24"/>
        </w:rPr>
        <w:t>”</w:t>
      </w:r>
      <w:r w:rsidR="00E312E4">
        <w:rPr>
          <w:szCs w:val="24"/>
        </w:rPr>
        <w:t>).</w:t>
      </w:r>
    </w:p>
    <w:p w14:paraId="15C7B4BE" w14:textId="77777777" w:rsidR="0059217F" w:rsidRPr="00472A13" w:rsidRDefault="0059217F" w:rsidP="00E312E4">
      <w:pPr>
        <w:tabs>
          <w:tab w:val="left" w:pos="-720"/>
        </w:tabs>
        <w:suppressAutoHyphens/>
        <w:rPr>
          <w:szCs w:val="24"/>
        </w:rPr>
      </w:pPr>
    </w:p>
    <w:p w14:paraId="296DA6D4" w14:textId="77777777" w:rsidR="0059217F" w:rsidRPr="00472A13" w:rsidRDefault="00C65B21" w:rsidP="00E312E4">
      <w:pPr>
        <w:tabs>
          <w:tab w:val="left" w:pos="-720"/>
        </w:tabs>
        <w:suppressAutoHyphens/>
        <w:rPr>
          <w:i/>
          <w:szCs w:val="24"/>
        </w:rPr>
      </w:pPr>
      <w:r w:rsidRPr="00C65B21">
        <w:rPr>
          <w:i/>
          <w:szCs w:val="24"/>
        </w:rPr>
        <w:t xml:space="preserve">[Alternative C. </w:t>
      </w:r>
      <w:r w:rsidR="00E312E4">
        <w:rPr>
          <w:i/>
          <w:szCs w:val="24"/>
        </w:rPr>
        <w:t xml:space="preserve"> </w:t>
      </w:r>
      <w:r w:rsidRPr="00C65B21">
        <w:rPr>
          <w:i/>
          <w:szCs w:val="24"/>
        </w:rPr>
        <w:t>Non-Construction Loan payment provision; delete Alternative C if not applicable</w:t>
      </w:r>
      <w:r w:rsidR="0090094A">
        <w:rPr>
          <w:i/>
          <w:szCs w:val="24"/>
        </w:rPr>
        <w:t>.</w:t>
      </w:r>
      <w:r w:rsidRPr="00C65B21">
        <w:rPr>
          <w:i/>
          <w:szCs w:val="24"/>
        </w:rPr>
        <w:t>]</w:t>
      </w:r>
    </w:p>
    <w:p w14:paraId="6EA5E9A1" w14:textId="77777777" w:rsidR="009A1E5D" w:rsidRPr="009A1E5D" w:rsidRDefault="00C65B21" w:rsidP="009A1E5D">
      <w:pPr>
        <w:pStyle w:val="ListParagraph"/>
        <w:numPr>
          <w:ilvl w:val="0"/>
          <w:numId w:val="15"/>
        </w:numPr>
        <w:tabs>
          <w:tab w:val="left" w:pos="-720"/>
        </w:tabs>
        <w:suppressAutoHyphens/>
        <w:ind w:left="0" w:firstLine="720"/>
        <w:rPr>
          <w:szCs w:val="24"/>
        </w:rPr>
      </w:pPr>
      <w:r w:rsidRPr="009A1E5D">
        <w:rPr>
          <w:szCs w:val="24"/>
        </w:rPr>
        <w:t>Interest only at the Interest Rate on the principal outstanding for the period beginning on the date of disbursement and ending on and including the last day of the month in which such disbursement is made [shall</w:t>
      </w:r>
      <w:r w:rsidR="00E312E4" w:rsidRPr="009A1E5D">
        <w:rPr>
          <w:szCs w:val="24"/>
        </w:rPr>
        <w:t xml:space="preserve"> be payable on __________, 20__</w:t>
      </w:r>
      <w:r w:rsidRPr="009A1E5D">
        <w:rPr>
          <w:szCs w:val="24"/>
        </w:rPr>
        <w:t>] [</w:t>
      </w:r>
      <w:r w:rsidRPr="009A1E5D">
        <w:rPr>
          <w:i/>
          <w:szCs w:val="24"/>
        </w:rPr>
        <w:t>shall be prepaid upon delivery of this Note</w:t>
      </w:r>
      <w:r w:rsidRPr="009A1E5D">
        <w:rPr>
          <w:szCs w:val="24"/>
        </w:rPr>
        <w:t>].  Thereafter, consecutive monthly installments of principal and interest,</w:t>
      </w:r>
      <w:r w:rsidR="00E312E4" w:rsidRPr="009A1E5D">
        <w:rPr>
          <w:szCs w:val="24"/>
        </w:rPr>
        <w:t xml:space="preserve"> each in the amount of ____________________ Dollars (US $__________</w:t>
      </w:r>
      <w:r w:rsidRPr="009A1E5D">
        <w:rPr>
          <w:szCs w:val="24"/>
        </w:rPr>
        <w:t>), shall be payable on the first day of each month</w:t>
      </w:r>
      <w:r w:rsidR="00E312E4" w:rsidRPr="009A1E5D">
        <w:rPr>
          <w:szCs w:val="24"/>
        </w:rPr>
        <w:t xml:space="preserve"> beginning on __________</w:t>
      </w:r>
      <w:r w:rsidRPr="009A1E5D">
        <w:rPr>
          <w:szCs w:val="24"/>
        </w:rPr>
        <w:t>, 20__ [</w:t>
      </w:r>
      <w:r w:rsidRPr="009A1E5D">
        <w:rPr>
          <w:i/>
          <w:szCs w:val="24"/>
        </w:rPr>
        <w:t>the first day of the second month after the month of closing</w:t>
      </w:r>
      <w:r w:rsidRPr="009A1E5D">
        <w:rPr>
          <w:szCs w:val="24"/>
        </w:rPr>
        <w:t>], until the entire unpaid principal balance evidenced by this Note is fully paid.  Any remaining principal and interest shal</w:t>
      </w:r>
      <w:r w:rsidR="009A1E5D" w:rsidRPr="009A1E5D">
        <w:rPr>
          <w:szCs w:val="24"/>
        </w:rPr>
        <w:t xml:space="preserve">l be due and payable on </w:t>
      </w:r>
      <w:r w:rsidR="009A1E5D" w:rsidRPr="009A1E5D">
        <w:rPr>
          <w:szCs w:val="24"/>
        </w:rPr>
        <w:lastRenderedPageBreak/>
        <w:t>__________</w:t>
      </w:r>
      <w:r w:rsidRPr="009A1E5D">
        <w:rPr>
          <w:szCs w:val="24"/>
        </w:rPr>
        <w:t>, 20__ or on any earlier date on which the unpaid principal balance of this Note becomes due and payable, by acceleration or otherwise (</w:t>
      </w:r>
      <w:r w:rsidR="009A1E5D" w:rsidRPr="009A1E5D">
        <w:rPr>
          <w:szCs w:val="24"/>
        </w:rPr>
        <w:t xml:space="preserve">the </w:t>
      </w:r>
      <w:r w:rsidRPr="009A1E5D">
        <w:rPr>
          <w:szCs w:val="24"/>
        </w:rPr>
        <w:t>“</w:t>
      </w:r>
      <w:r w:rsidRPr="009A1E5D">
        <w:rPr>
          <w:b/>
          <w:szCs w:val="24"/>
        </w:rPr>
        <w:t>Maturity Date</w:t>
      </w:r>
      <w:r w:rsidRPr="009A1E5D">
        <w:rPr>
          <w:szCs w:val="24"/>
        </w:rPr>
        <w:t>”).</w:t>
      </w:r>
    </w:p>
    <w:p w14:paraId="6E00C4CA" w14:textId="77777777" w:rsidR="009A1E5D" w:rsidRDefault="009A1E5D" w:rsidP="009A1E5D">
      <w:pPr>
        <w:pStyle w:val="ListParagraph"/>
        <w:tabs>
          <w:tab w:val="left" w:pos="-720"/>
        </w:tabs>
        <w:suppressAutoHyphens/>
        <w:ind w:left="1080"/>
        <w:rPr>
          <w:szCs w:val="24"/>
        </w:rPr>
      </w:pPr>
    </w:p>
    <w:p w14:paraId="2E8A6A9A" w14:textId="77777777" w:rsidR="007369E3" w:rsidRPr="009A1E5D" w:rsidRDefault="00C65B21" w:rsidP="009A1E5D">
      <w:pPr>
        <w:pStyle w:val="ListParagraph"/>
        <w:numPr>
          <w:ilvl w:val="0"/>
          <w:numId w:val="15"/>
        </w:numPr>
        <w:tabs>
          <w:tab w:val="left" w:pos="-720"/>
        </w:tabs>
        <w:suppressAutoHyphens/>
        <w:ind w:left="0" w:firstLine="720"/>
        <w:rPr>
          <w:szCs w:val="24"/>
        </w:rPr>
      </w:pPr>
      <w:r w:rsidRPr="009A1E5D">
        <w:rPr>
          <w:szCs w:val="24"/>
        </w:rPr>
        <w:t>Any regularly scheduled monthly installment of principal and interest that is received by Lender before the date it is due shall be deemed to have been received on the due date solely for the purpose of calculating interest due.</w:t>
      </w:r>
    </w:p>
    <w:p w14:paraId="0F285B1C" w14:textId="77777777" w:rsidR="00613E1E" w:rsidRPr="00472A13" w:rsidRDefault="00613E1E" w:rsidP="00EF6BA0">
      <w:pPr>
        <w:pStyle w:val="Footer"/>
        <w:tabs>
          <w:tab w:val="clear" w:pos="0"/>
          <w:tab w:val="clear" w:pos="720"/>
          <w:tab w:val="clear" w:pos="5040"/>
          <w:tab w:val="left" w:pos="-1440"/>
          <w:tab w:val="left" w:pos="-720"/>
        </w:tabs>
        <w:rPr>
          <w:szCs w:val="24"/>
        </w:rPr>
      </w:pPr>
    </w:p>
    <w:p w14:paraId="1A3BE763" w14:textId="18205C1A" w:rsidR="009A1E5D" w:rsidRDefault="00C65B21" w:rsidP="009A1E5D">
      <w:pPr>
        <w:pStyle w:val="ListParagraph"/>
        <w:numPr>
          <w:ilvl w:val="0"/>
          <w:numId w:val="12"/>
        </w:numPr>
        <w:tabs>
          <w:tab w:val="left" w:pos="-720"/>
        </w:tabs>
        <w:suppressAutoHyphens/>
        <w:ind w:left="0" w:firstLine="720"/>
        <w:rPr>
          <w:szCs w:val="24"/>
        </w:rPr>
      </w:pPr>
      <w:r w:rsidRPr="009A1E5D">
        <w:rPr>
          <w:b/>
          <w:szCs w:val="24"/>
        </w:rPr>
        <w:t xml:space="preserve">Security.  </w:t>
      </w:r>
      <w:r w:rsidRPr="009A1E5D">
        <w:rPr>
          <w:szCs w:val="24"/>
        </w:rPr>
        <w:t>The Indebtedness is secured</w:t>
      </w:r>
      <w:r w:rsidR="00026B38">
        <w:rPr>
          <w:szCs w:val="24"/>
        </w:rPr>
        <w:t xml:space="preserve"> by, among other things, that certain Healthcare [</w:t>
      </w:r>
      <w:r w:rsidR="00026B38" w:rsidRPr="00026B38">
        <w:rPr>
          <w:i/>
          <w:szCs w:val="24"/>
        </w:rPr>
        <w:t>Mortgage, Deed of Trust, Deed to Secure Debt, Security Deed or Other Designation as appropriate in Jurisdiction</w:t>
      </w:r>
      <w:r w:rsidR="00026B38">
        <w:rPr>
          <w:szCs w:val="24"/>
        </w:rPr>
        <w:t xml:space="preserve">], Assignment of Leases, Rents and Revenue and Security Agreement, </w:t>
      </w:r>
      <w:r w:rsidRPr="009A1E5D">
        <w:rPr>
          <w:szCs w:val="24"/>
        </w:rPr>
        <w:t>dated as of the date of this Note (</w:t>
      </w:r>
      <w:r w:rsidR="00A53224" w:rsidRPr="009A1E5D">
        <w:rPr>
          <w:szCs w:val="24"/>
        </w:rPr>
        <w:t xml:space="preserve">the </w:t>
      </w:r>
      <w:r w:rsidRPr="009A1E5D">
        <w:rPr>
          <w:szCs w:val="24"/>
        </w:rPr>
        <w:t>“</w:t>
      </w:r>
      <w:r w:rsidR="00A53224" w:rsidRPr="009A1E5D">
        <w:rPr>
          <w:b/>
          <w:szCs w:val="24"/>
        </w:rPr>
        <w:t xml:space="preserve">Borrower </w:t>
      </w:r>
      <w:r w:rsidRPr="009A1E5D">
        <w:rPr>
          <w:b/>
          <w:bCs/>
          <w:szCs w:val="24"/>
        </w:rPr>
        <w:t>Security Instrument</w:t>
      </w:r>
      <w:r w:rsidRPr="009A1E5D">
        <w:rPr>
          <w:bCs/>
          <w:szCs w:val="24"/>
        </w:rPr>
        <w:t>”</w:t>
      </w:r>
      <w:r w:rsidRPr="009A1E5D">
        <w:rPr>
          <w:szCs w:val="24"/>
        </w:rPr>
        <w:t xml:space="preserve">), and reference is made to the </w:t>
      </w:r>
      <w:r w:rsidR="00A53224" w:rsidRPr="009A1E5D">
        <w:rPr>
          <w:szCs w:val="24"/>
        </w:rPr>
        <w:t xml:space="preserve">Borrower </w:t>
      </w:r>
      <w:r w:rsidRPr="009A1E5D">
        <w:rPr>
          <w:szCs w:val="24"/>
        </w:rPr>
        <w:t>Security Instrument for other rights of Lender as to collateral for the Indebtedness.</w:t>
      </w:r>
    </w:p>
    <w:p w14:paraId="07288CDF" w14:textId="77777777" w:rsidR="009A1E5D" w:rsidRDefault="009A1E5D" w:rsidP="009A1E5D">
      <w:pPr>
        <w:pStyle w:val="ListParagraph"/>
        <w:tabs>
          <w:tab w:val="left" w:pos="-720"/>
        </w:tabs>
        <w:suppressAutoHyphens/>
        <w:ind w:left="0"/>
        <w:rPr>
          <w:szCs w:val="24"/>
        </w:rPr>
      </w:pPr>
    </w:p>
    <w:p w14:paraId="39B0FA90" w14:textId="5FAB26E8" w:rsidR="009A1E5D" w:rsidRDefault="00C65B21" w:rsidP="009A1E5D">
      <w:pPr>
        <w:pStyle w:val="ListParagraph"/>
        <w:numPr>
          <w:ilvl w:val="0"/>
          <w:numId w:val="12"/>
        </w:numPr>
        <w:tabs>
          <w:tab w:val="left" w:pos="-720"/>
        </w:tabs>
        <w:suppressAutoHyphens/>
        <w:ind w:left="0" w:firstLine="720"/>
        <w:rPr>
          <w:szCs w:val="24"/>
        </w:rPr>
      </w:pPr>
      <w:r w:rsidRPr="009A1E5D">
        <w:rPr>
          <w:b/>
          <w:szCs w:val="24"/>
        </w:rPr>
        <w:t xml:space="preserve">Application of Payments.  </w:t>
      </w:r>
      <w:r w:rsidRPr="009A1E5D">
        <w:rPr>
          <w:szCs w:val="24"/>
        </w:rPr>
        <w:t xml:space="preserve">If at any time Lender receives, from Borrower or otherwise, any amount applicable to the Indebtedness that is less than all amounts due and payable at such time, Lender shall apply that payment to amounts then due and payable in the manner and in the order set forth in Section 7(a)(3) of the </w:t>
      </w:r>
      <w:r w:rsidR="00A53224" w:rsidRPr="009A1E5D">
        <w:rPr>
          <w:szCs w:val="24"/>
        </w:rPr>
        <w:t xml:space="preserve">Borrower </w:t>
      </w:r>
      <w:r w:rsidRPr="009A1E5D">
        <w:rPr>
          <w:szCs w:val="24"/>
        </w:rPr>
        <w:t>Security Instrument.  Neither Lender’s acceptance of an amount that is less than all amounts then due and payable nor Lender’s application of such payment in the manner authorized shall constitute or be deemed to constitute either a waiver of the unpaid amounts or an accord and satisfaction.  Notwithstanding the application of any such amount to the Indebtedness, Borrower’s obligations under this Note shall remain unchanged.</w:t>
      </w:r>
    </w:p>
    <w:p w14:paraId="55893EF4" w14:textId="77777777" w:rsidR="009A1E5D" w:rsidRPr="009A1E5D" w:rsidRDefault="009A1E5D" w:rsidP="009A1E5D">
      <w:pPr>
        <w:pStyle w:val="ListParagraph"/>
        <w:ind w:left="0"/>
        <w:rPr>
          <w:b/>
          <w:szCs w:val="24"/>
        </w:rPr>
      </w:pPr>
    </w:p>
    <w:p w14:paraId="0D40EBEA" w14:textId="42E6B151" w:rsidR="009A1E5D" w:rsidRDefault="00C65B21" w:rsidP="009A1E5D">
      <w:pPr>
        <w:pStyle w:val="ListParagraph"/>
        <w:numPr>
          <w:ilvl w:val="0"/>
          <w:numId w:val="12"/>
        </w:numPr>
        <w:tabs>
          <w:tab w:val="left" w:pos="-720"/>
        </w:tabs>
        <w:suppressAutoHyphens/>
        <w:ind w:left="0" w:firstLine="720"/>
        <w:rPr>
          <w:szCs w:val="24"/>
        </w:rPr>
      </w:pPr>
      <w:r w:rsidRPr="009A1E5D">
        <w:rPr>
          <w:b/>
          <w:szCs w:val="24"/>
        </w:rPr>
        <w:t xml:space="preserve">Acceleration.  </w:t>
      </w:r>
      <w:r w:rsidRPr="009A1E5D">
        <w:rPr>
          <w:szCs w:val="24"/>
        </w:rPr>
        <w:t xml:space="preserve">If a Monetary Event of Default occurs and is continuing, for a period of thirty (30) days, the entire unpaid principal balance, any accrued </w:t>
      </w:r>
      <w:proofErr w:type="gramStart"/>
      <w:r w:rsidRPr="009A1E5D">
        <w:rPr>
          <w:szCs w:val="24"/>
        </w:rPr>
        <w:t>interest</w:t>
      </w:r>
      <w:proofErr w:type="gramEnd"/>
      <w:r w:rsidRPr="009A1E5D">
        <w:rPr>
          <w:szCs w:val="24"/>
        </w:rPr>
        <w:t xml:space="preserve"> and all other amounts payable to Lender under this Note and any </w:t>
      </w:r>
      <w:r w:rsidR="00C9692B">
        <w:rPr>
          <w:szCs w:val="24"/>
        </w:rPr>
        <w:t xml:space="preserve">of the </w:t>
      </w:r>
      <w:r w:rsidRPr="009A1E5D">
        <w:rPr>
          <w:szCs w:val="24"/>
        </w:rPr>
        <w:t>other Loan Document</w:t>
      </w:r>
      <w:r w:rsidR="00C9692B">
        <w:rPr>
          <w:szCs w:val="24"/>
        </w:rPr>
        <w:t>s</w:t>
      </w:r>
      <w:r w:rsidRPr="009A1E5D">
        <w:rPr>
          <w:szCs w:val="24"/>
        </w:rPr>
        <w:t xml:space="preserve"> shall at once become due and payable, at the option of Lender, without any prior notice to Borrower.  If a Covenant Event of Default occurs and the Indebtedness is accelerated as set forth in the </w:t>
      </w:r>
      <w:r w:rsidR="00A53224" w:rsidRPr="009A1E5D">
        <w:rPr>
          <w:szCs w:val="24"/>
        </w:rPr>
        <w:t xml:space="preserve">Borrower </w:t>
      </w:r>
      <w:r w:rsidRPr="009A1E5D">
        <w:rPr>
          <w:szCs w:val="24"/>
        </w:rPr>
        <w:t xml:space="preserve">Security Instrument, the entire unpaid principal balance, any accrued interest, and all other amounts payable to Lender under this Note and any </w:t>
      </w:r>
      <w:r w:rsidR="00C9692B">
        <w:rPr>
          <w:szCs w:val="24"/>
        </w:rPr>
        <w:t xml:space="preserve">of the </w:t>
      </w:r>
      <w:r w:rsidRPr="009A1E5D">
        <w:rPr>
          <w:szCs w:val="24"/>
        </w:rPr>
        <w:t>other Loan Document</w:t>
      </w:r>
      <w:r w:rsidR="00C9692B">
        <w:rPr>
          <w:szCs w:val="24"/>
        </w:rPr>
        <w:t>s</w:t>
      </w:r>
      <w:r w:rsidRPr="009A1E5D">
        <w:rPr>
          <w:szCs w:val="24"/>
        </w:rPr>
        <w:t xml:space="preserve"> shall at once become due and payable.  Lender may exercise this option to accelerate regardless of any prior forbearance.  Upon Lender’s exercise of any right of acceleration under this Note, Borrower shall pay to Lender, in addition to the entire unpaid principal balance of this Note outstanding at the time of the acceleration, all accrued interest and all other sums due Lender under the Loan Documents.</w:t>
      </w:r>
    </w:p>
    <w:p w14:paraId="0EA7183F" w14:textId="77777777" w:rsidR="009A1E5D" w:rsidRPr="009A1E5D" w:rsidRDefault="009A1E5D" w:rsidP="009A1E5D">
      <w:pPr>
        <w:pStyle w:val="ListParagraph"/>
        <w:ind w:left="0"/>
        <w:rPr>
          <w:b/>
          <w:szCs w:val="24"/>
        </w:rPr>
      </w:pPr>
    </w:p>
    <w:p w14:paraId="3B59F11E" w14:textId="4F3C7B0F" w:rsidR="009A1E5D" w:rsidRDefault="00C65B21" w:rsidP="009A1E5D">
      <w:pPr>
        <w:pStyle w:val="ListParagraph"/>
        <w:numPr>
          <w:ilvl w:val="0"/>
          <w:numId w:val="12"/>
        </w:numPr>
        <w:tabs>
          <w:tab w:val="left" w:pos="-720"/>
        </w:tabs>
        <w:suppressAutoHyphens/>
        <w:ind w:left="0" w:firstLine="720"/>
        <w:rPr>
          <w:szCs w:val="24"/>
        </w:rPr>
      </w:pPr>
      <w:r w:rsidRPr="009A1E5D">
        <w:rPr>
          <w:b/>
          <w:szCs w:val="24"/>
        </w:rPr>
        <w:t xml:space="preserve">Late Charge.  </w:t>
      </w:r>
      <w:r w:rsidRPr="009A1E5D">
        <w:rPr>
          <w:szCs w:val="24"/>
        </w:rPr>
        <w:t xml:space="preserve">If any monthly amount payable under this Note or under the </w:t>
      </w:r>
      <w:r w:rsidR="00A53224" w:rsidRPr="009A1E5D">
        <w:rPr>
          <w:szCs w:val="24"/>
        </w:rPr>
        <w:t xml:space="preserve">Borrower </w:t>
      </w:r>
      <w:r w:rsidRPr="009A1E5D">
        <w:rPr>
          <w:szCs w:val="24"/>
        </w:rPr>
        <w:t>Security Instrument or any</w:t>
      </w:r>
      <w:r w:rsidR="00C9692B">
        <w:rPr>
          <w:szCs w:val="24"/>
        </w:rPr>
        <w:t xml:space="preserve"> of the</w:t>
      </w:r>
      <w:r w:rsidRPr="009A1E5D">
        <w:rPr>
          <w:szCs w:val="24"/>
        </w:rPr>
        <w:t xml:space="preserve"> other Loan Document</w:t>
      </w:r>
      <w:r w:rsidR="00C9692B">
        <w:rPr>
          <w:szCs w:val="24"/>
        </w:rPr>
        <w:t>s</w:t>
      </w:r>
      <w:r w:rsidRPr="009A1E5D">
        <w:rPr>
          <w:szCs w:val="24"/>
        </w:rPr>
        <w:t xml:space="preserve"> is not received by Lender within </w:t>
      </w:r>
      <w:r w:rsidR="00073180">
        <w:rPr>
          <w:szCs w:val="24"/>
        </w:rPr>
        <w:t>fifteen</w:t>
      </w:r>
      <w:r w:rsidR="00073180" w:rsidRPr="009A1E5D">
        <w:rPr>
          <w:szCs w:val="24"/>
        </w:rPr>
        <w:t xml:space="preserve"> </w:t>
      </w:r>
      <w:r w:rsidRPr="009A1E5D">
        <w:rPr>
          <w:szCs w:val="24"/>
        </w:rPr>
        <w:t>(1</w:t>
      </w:r>
      <w:r w:rsidR="00073180">
        <w:rPr>
          <w:szCs w:val="24"/>
        </w:rPr>
        <w:t>5</w:t>
      </w:r>
      <w:r w:rsidRPr="009A1E5D">
        <w:rPr>
          <w:szCs w:val="24"/>
        </w:rPr>
        <w:t>) days after the amount is due, Borrower shall pay to Lender, immediately and without demand by Len</w:t>
      </w:r>
      <w:r w:rsidR="009A1E5D">
        <w:rPr>
          <w:szCs w:val="24"/>
        </w:rPr>
        <w:t>der, a late charge equal to __________</w:t>
      </w:r>
      <w:r w:rsidRPr="009A1E5D">
        <w:rPr>
          <w:szCs w:val="24"/>
        </w:rPr>
        <w:t xml:space="preserve"> percent </w:t>
      </w:r>
      <w:r w:rsidR="009626FA">
        <w:rPr>
          <w:szCs w:val="24"/>
        </w:rPr>
        <w:t>(__</w:t>
      </w:r>
      <w:r w:rsidR="009A1E5D">
        <w:rPr>
          <w:szCs w:val="24"/>
        </w:rPr>
        <w:t xml:space="preserve">__%) </w:t>
      </w:r>
      <w:r w:rsidRPr="009A1E5D">
        <w:rPr>
          <w:szCs w:val="24"/>
        </w:rPr>
        <w:t xml:space="preserve">of such monthly amount.  Borrower acknowledges that its failure to make timely payments will cause Lender to incur additional expenses in servicing and processing the Loan, and that it is extremely difficult and impractical to determine those additional expenses.  Borrower agrees that the late charge payable pursuant to this Section represents a fair and reasonable estimate, </w:t>
      </w:r>
      <w:proofErr w:type="gramStart"/>
      <w:r w:rsidRPr="009A1E5D">
        <w:rPr>
          <w:szCs w:val="24"/>
        </w:rPr>
        <w:t>taking into account</w:t>
      </w:r>
      <w:proofErr w:type="gramEnd"/>
      <w:r w:rsidRPr="009A1E5D">
        <w:rPr>
          <w:szCs w:val="24"/>
        </w:rPr>
        <w:t xml:space="preserve"> all </w:t>
      </w:r>
      <w:r w:rsidRPr="009A1E5D">
        <w:rPr>
          <w:szCs w:val="24"/>
        </w:rPr>
        <w:lastRenderedPageBreak/>
        <w:t>circumstances existing on the date of this Note, of the additional expenses Lender will incur by reason of such late monthly payment.</w:t>
      </w:r>
    </w:p>
    <w:p w14:paraId="0483E9A3" w14:textId="77777777" w:rsidR="009A1E5D" w:rsidRPr="009A1E5D" w:rsidRDefault="009A1E5D" w:rsidP="009A1E5D">
      <w:pPr>
        <w:pStyle w:val="ListParagraph"/>
        <w:ind w:left="0"/>
        <w:rPr>
          <w:b/>
          <w:szCs w:val="24"/>
        </w:rPr>
      </w:pPr>
    </w:p>
    <w:p w14:paraId="53A6CE9B" w14:textId="77777777" w:rsidR="007369E3" w:rsidRPr="009A1E5D" w:rsidRDefault="00C65B21" w:rsidP="009A1E5D">
      <w:pPr>
        <w:pStyle w:val="ListParagraph"/>
        <w:numPr>
          <w:ilvl w:val="0"/>
          <w:numId w:val="12"/>
        </w:numPr>
        <w:tabs>
          <w:tab w:val="left" w:pos="-720"/>
        </w:tabs>
        <w:suppressAutoHyphens/>
        <w:ind w:left="0" w:firstLine="720"/>
        <w:rPr>
          <w:szCs w:val="24"/>
        </w:rPr>
      </w:pPr>
      <w:r w:rsidRPr="009A1E5D">
        <w:rPr>
          <w:b/>
          <w:szCs w:val="24"/>
        </w:rPr>
        <w:t>Exculpation; Remedies.</w:t>
      </w:r>
    </w:p>
    <w:p w14:paraId="4150F995" w14:textId="77777777" w:rsidR="007369E3" w:rsidRPr="00472A13" w:rsidRDefault="007369E3" w:rsidP="009A1E5D">
      <w:pPr>
        <w:tabs>
          <w:tab w:val="left" w:pos="-720"/>
        </w:tabs>
        <w:suppressAutoHyphens/>
        <w:rPr>
          <w:szCs w:val="24"/>
        </w:rPr>
      </w:pPr>
    </w:p>
    <w:p w14:paraId="5A83AAD6" w14:textId="157850E2" w:rsidR="0090094A" w:rsidRPr="0090094A" w:rsidRDefault="00C65B21" w:rsidP="00A12AC4">
      <w:pPr>
        <w:pStyle w:val="ListParagraph"/>
        <w:numPr>
          <w:ilvl w:val="0"/>
          <w:numId w:val="18"/>
        </w:numPr>
        <w:tabs>
          <w:tab w:val="left" w:pos="-720"/>
        </w:tabs>
        <w:suppressAutoHyphens/>
        <w:rPr>
          <w:strike/>
          <w:szCs w:val="24"/>
        </w:rPr>
      </w:pPr>
      <w:r w:rsidRPr="009A1E5D">
        <w:rPr>
          <w:color w:val="000000"/>
          <w:szCs w:val="24"/>
        </w:rPr>
        <w:t xml:space="preserve">Except for personal liability expressly provided for in this Note or in the </w:t>
      </w:r>
      <w:r w:rsidR="00A53224" w:rsidRPr="009A1E5D">
        <w:rPr>
          <w:color w:val="000000"/>
          <w:szCs w:val="24"/>
        </w:rPr>
        <w:t xml:space="preserve">Borrower </w:t>
      </w:r>
      <w:r w:rsidRPr="009A1E5D">
        <w:rPr>
          <w:color w:val="000000"/>
          <w:szCs w:val="24"/>
        </w:rPr>
        <w:t xml:space="preserve">Security Instrument or in the </w:t>
      </w:r>
      <w:r w:rsidR="00D62D88">
        <w:rPr>
          <w:color w:val="000000"/>
          <w:szCs w:val="24"/>
        </w:rPr>
        <w:t xml:space="preserve">Borrower </w:t>
      </w:r>
      <w:r w:rsidRPr="009A1E5D">
        <w:rPr>
          <w:color w:val="000000"/>
          <w:szCs w:val="24"/>
        </w:rPr>
        <w:t xml:space="preserve">Regulatory Agreement, the execution of this Note shall impose no personal liability upon Borrower and </w:t>
      </w:r>
      <w:r w:rsidR="004D3C6C">
        <w:rPr>
          <w:color w:val="000000"/>
          <w:szCs w:val="24"/>
        </w:rPr>
        <w:t xml:space="preserve">those </w:t>
      </w:r>
      <w:r w:rsidR="004D3C6C" w:rsidRPr="005D09A5">
        <w:rPr>
          <w:i/>
          <w:color w:val="000000"/>
          <w:szCs w:val="24"/>
        </w:rPr>
        <w:t xml:space="preserve"> </w:t>
      </w:r>
      <w:r w:rsidR="00852C97">
        <w:rPr>
          <w:i/>
          <w:color w:val="000000"/>
          <w:szCs w:val="24"/>
        </w:rPr>
        <w:t>parties</w:t>
      </w:r>
      <w:r w:rsidR="004D3C6C" w:rsidRPr="005D09A5">
        <w:rPr>
          <w:i/>
          <w:color w:val="000000"/>
          <w:szCs w:val="24"/>
        </w:rPr>
        <w:t xml:space="preserve"> listed in</w:t>
      </w:r>
      <w:r w:rsidR="00A12AC4">
        <w:rPr>
          <w:i/>
          <w:color w:val="000000"/>
          <w:szCs w:val="24"/>
        </w:rPr>
        <w:t xml:space="preserve"> the</w:t>
      </w:r>
      <w:r w:rsidR="004D3C6C" w:rsidRPr="005D09A5">
        <w:rPr>
          <w:i/>
          <w:color w:val="000000"/>
          <w:szCs w:val="24"/>
        </w:rPr>
        <w:t xml:space="preserve"> </w:t>
      </w:r>
      <w:r w:rsidR="004D3C6C">
        <w:rPr>
          <w:i/>
          <w:color w:val="000000"/>
          <w:szCs w:val="24"/>
        </w:rPr>
        <w:t xml:space="preserve">Section 38 </w:t>
      </w:r>
      <w:r w:rsidR="00EF4B67">
        <w:rPr>
          <w:i/>
          <w:color w:val="000000"/>
          <w:szCs w:val="24"/>
        </w:rPr>
        <w:t>Addendum</w:t>
      </w:r>
      <w:r w:rsidR="00A12AC4" w:rsidRPr="00A12AC4">
        <w:rPr>
          <w:i/>
          <w:color w:val="000000"/>
          <w:szCs w:val="24"/>
        </w:rPr>
        <w:t xml:space="preserve"> attached to the Borrower Regulatory Agreement</w:t>
      </w:r>
      <w:r w:rsidR="004D3C6C" w:rsidRPr="009A1E5D">
        <w:rPr>
          <w:color w:val="000000"/>
          <w:szCs w:val="24"/>
        </w:rPr>
        <w:t xml:space="preserve"> f</w:t>
      </w:r>
      <w:r w:rsidRPr="009A1E5D">
        <w:rPr>
          <w:color w:val="000000"/>
          <w:szCs w:val="24"/>
        </w:rPr>
        <w:t xml:space="preserve">or payment of the Indebtedness evidenced thereby and in the Event of Default, the holder of </w:t>
      </w:r>
      <w:r w:rsidR="00C94AE8">
        <w:rPr>
          <w:color w:val="000000"/>
          <w:szCs w:val="24"/>
        </w:rPr>
        <w:t>this</w:t>
      </w:r>
      <w:r w:rsidRPr="009A1E5D">
        <w:rPr>
          <w:color w:val="000000"/>
          <w:szCs w:val="24"/>
        </w:rPr>
        <w:t xml:space="preserve"> Note shall look solely to the Mortgaged Property in satisfaction of the Indebtedness and will not seek or obtain any deficiency or personal judgment against Borrower and </w:t>
      </w:r>
      <w:r w:rsidR="004D3C6C">
        <w:rPr>
          <w:color w:val="000000"/>
          <w:szCs w:val="24"/>
        </w:rPr>
        <w:t xml:space="preserve">those </w:t>
      </w:r>
      <w:r w:rsidR="004D3C6C" w:rsidRPr="005D09A5">
        <w:rPr>
          <w:i/>
          <w:color w:val="000000"/>
          <w:szCs w:val="24"/>
        </w:rPr>
        <w:t xml:space="preserve"> </w:t>
      </w:r>
      <w:r w:rsidR="00852C97">
        <w:rPr>
          <w:i/>
          <w:color w:val="000000"/>
          <w:szCs w:val="24"/>
        </w:rPr>
        <w:t>parties</w:t>
      </w:r>
      <w:r w:rsidR="004D3C6C" w:rsidRPr="005D09A5">
        <w:rPr>
          <w:i/>
          <w:color w:val="000000"/>
          <w:szCs w:val="24"/>
        </w:rPr>
        <w:t xml:space="preserve">  listed in </w:t>
      </w:r>
      <w:r w:rsidR="00EF4B67">
        <w:rPr>
          <w:i/>
          <w:color w:val="000000"/>
          <w:szCs w:val="24"/>
        </w:rPr>
        <w:t xml:space="preserve">the </w:t>
      </w:r>
      <w:r w:rsidR="004D3C6C">
        <w:rPr>
          <w:i/>
          <w:color w:val="000000"/>
          <w:szCs w:val="24"/>
        </w:rPr>
        <w:t xml:space="preserve">Section 38 </w:t>
      </w:r>
      <w:r w:rsidR="00EF4B67">
        <w:rPr>
          <w:i/>
          <w:color w:val="000000"/>
          <w:szCs w:val="24"/>
        </w:rPr>
        <w:t>Addendum  attached to</w:t>
      </w:r>
      <w:r w:rsidR="004D3C6C">
        <w:rPr>
          <w:i/>
          <w:color w:val="000000"/>
          <w:szCs w:val="24"/>
        </w:rPr>
        <w:t xml:space="preserve"> </w:t>
      </w:r>
      <w:r w:rsidR="004D3C6C" w:rsidRPr="005D09A5">
        <w:rPr>
          <w:i/>
          <w:color w:val="000000"/>
          <w:szCs w:val="24"/>
        </w:rPr>
        <w:t>the Borrower Regulatory Agreement</w:t>
      </w:r>
      <w:r w:rsidR="004D3C6C">
        <w:rPr>
          <w:color w:val="000000"/>
          <w:szCs w:val="24"/>
        </w:rPr>
        <w:t>,</w:t>
      </w:r>
      <w:r w:rsidR="004D3C6C" w:rsidRPr="009A1E5D">
        <w:rPr>
          <w:color w:val="000000"/>
          <w:szCs w:val="24"/>
        </w:rPr>
        <w:t xml:space="preserve"> </w:t>
      </w:r>
      <w:r w:rsidRPr="009A1E5D">
        <w:rPr>
          <w:color w:val="000000"/>
          <w:szCs w:val="24"/>
        </w:rPr>
        <w:t>except such judgment or decree as may be necessary to foreclose or bar its interest in the Mortgaged Property and all other property mortgaged, pledged, conveyed or assigned to secure payment of the Indebtedness; provided, that nothing</w:t>
      </w:r>
      <w:r w:rsidR="0090094A">
        <w:rPr>
          <w:color w:val="000000"/>
          <w:szCs w:val="24"/>
        </w:rPr>
        <w:t xml:space="preserve"> in this Section 8 </w:t>
      </w:r>
      <w:r w:rsidRPr="009A1E5D">
        <w:rPr>
          <w:color w:val="000000"/>
          <w:szCs w:val="24"/>
        </w:rPr>
        <w:t xml:space="preserve">and no action so taken shall operate to impair any obligation of Borrower under the </w:t>
      </w:r>
      <w:r w:rsidR="00D62D88">
        <w:rPr>
          <w:color w:val="000000"/>
          <w:szCs w:val="24"/>
        </w:rPr>
        <w:t xml:space="preserve">Borrower </w:t>
      </w:r>
      <w:r w:rsidRPr="009A1E5D">
        <w:rPr>
          <w:color w:val="000000"/>
          <w:szCs w:val="24"/>
        </w:rPr>
        <w:t>Regulatory Agreement.</w:t>
      </w:r>
    </w:p>
    <w:p w14:paraId="083DA831" w14:textId="77777777" w:rsidR="0090094A" w:rsidRPr="0090094A" w:rsidRDefault="0090094A" w:rsidP="0090094A">
      <w:pPr>
        <w:pStyle w:val="ListParagraph"/>
        <w:tabs>
          <w:tab w:val="left" w:pos="-720"/>
        </w:tabs>
        <w:suppressAutoHyphens/>
        <w:ind w:left="0"/>
        <w:rPr>
          <w:strike/>
          <w:szCs w:val="24"/>
        </w:rPr>
      </w:pPr>
    </w:p>
    <w:p w14:paraId="406A081D" w14:textId="2CA276AF" w:rsidR="0090094A" w:rsidRPr="0090094A" w:rsidRDefault="00C65B21" w:rsidP="0090094A">
      <w:pPr>
        <w:pStyle w:val="ListParagraph"/>
        <w:numPr>
          <w:ilvl w:val="0"/>
          <w:numId w:val="18"/>
        </w:numPr>
        <w:tabs>
          <w:tab w:val="left" w:pos="-720"/>
        </w:tabs>
        <w:suppressAutoHyphens/>
        <w:ind w:left="0" w:firstLine="720"/>
        <w:rPr>
          <w:strike/>
          <w:szCs w:val="24"/>
        </w:rPr>
      </w:pPr>
      <w:r w:rsidRPr="0090094A">
        <w:rPr>
          <w:szCs w:val="24"/>
        </w:rPr>
        <w:t>Notwithstanding Section 8(a) above, Bor</w:t>
      </w:r>
      <w:r w:rsidR="0090094A">
        <w:rPr>
          <w:szCs w:val="24"/>
        </w:rPr>
        <w:t>rower shall be liable to Lender</w:t>
      </w:r>
      <w:r w:rsidRPr="0090094A">
        <w:rPr>
          <w:szCs w:val="24"/>
        </w:rPr>
        <w:t xml:space="preserve"> for any loss or damage suffere</w:t>
      </w:r>
      <w:r w:rsidR="0090094A">
        <w:rPr>
          <w:szCs w:val="24"/>
        </w:rPr>
        <w:t xml:space="preserve">d by Lender as a result of (1) </w:t>
      </w:r>
      <w:r w:rsidRPr="0090094A">
        <w:rPr>
          <w:szCs w:val="24"/>
        </w:rPr>
        <w:t xml:space="preserve">failure of Borrower to apply all insurance proceeds and condemnation proceeds as required by Sections 19 and 20 of the </w:t>
      </w:r>
      <w:r w:rsidR="00E77CAD" w:rsidRPr="0090094A">
        <w:rPr>
          <w:szCs w:val="24"/>
        </w:rPr>
        <w:t>Borrower Security</w:t>
      </w:r>
      <w:r w:rsidRPr="0090094A">
        <w:rPr>
          <w:szCs w:val="24"/>
        </w:rPr>
        <w:t xml:space="preserve"> Instrument; (2) failure of Borrower to comply with Section 15 of the </w:t>
      </w:r>
      <w:r w:rsidR="00E77CAD" w:rsidRPr="0090094A">
        <w:rPr>
          <w:szCs w:val="24"/>
        </w:rPr>
        <w:t>Borrower Security</w:t>
      </w:r>
      <w:r w:rsidRPr="0090094A">
        <w:rPr>
          <w:szCs w:val="24"/>
        </w:rPr>
        <w:t xml:space="preserve"> Instrument relating to the delivery of books and records, statements, schedules and reports; (3) Borrower’s acquisition of any property or operation of any business not permitted by Section 33 of the </w:t>
      </w:r>
      <w:r w:rsidR="00A53224" w:rsidRPr="0090094A">
        <w:rPr>
          <w:szCs w:val="24"/>
        </w:rPr>
        <w:t xml:space="preserve">Borrower </w:t>
      </w:r>
      <w:r w:rsidRPr="0090094A">
        <w:rPr>
          <w:szCs w:val="24"/>
        </w:rPr>
        <w:t xml:space="preserve">Security Instrument; (4) a transfer or the granting of a lien or encumbrance that is an Event of Default under Sections 17 and 21 of the </w:t>
      </w:r>
      <w:r w:rsidR="00A53224" w:rsidRPr="0090094A">
        <w:rPr>
          <w:szCs w:val="24"/>
        </w:rPr>
        <w:t xml:space="preserve">Borrower </w:t>
      </w:r>
      <w:r w:rsidRPr="0090094A">
        <w:rPr>
          <w:szCs w:val="24"/>
        </w:rPr>
        <w:t xml:space="preserve">Security Instrument, other than a transfer consisting solely of the involuntary removal or involuntary withdrawal of a general partner in a limited partnership or a manager in a </w:t>
      </w:r>
      <w:r w:rsidR="0090094A">
        <w:rPr>
          <w:szCs w:val="24"/>
        </w:rPr>
        <w:t>limited liability company; or (5</w:t>
      </w:r>
      <w:r w:rsidRPr="0090094A">
        <w:rPr>
          <w:szCs w:val="24"/>
        </w:rPr>
        <w:t>) fraud or written material misrepresentation by Borrower or any officer, director, general partner, member, manager or employee of Borrower in conne</w:t>
      </w:r>
      <w:r w:rsidR="0090094A">
        <w:rPr>
          <w:szCs w:val="24"/>
        </w:rPr>
        <w:t>ction with the Loan Application</w:t>
      </w:r>
      <w:r w:rsidRPr="0090094A">
        <w:rPr>
          <w:szCs w:val="24"/>
        </w:rPr>
        <w:t xml:space="preserve"> for or creation of the Indebtedness or any request for any action or consent by Lender.  These damages shall be paid only from the available proceeds of an appropriate insurance policy or from Surplus Cash or other escrow accounts.</w:t>
      </w:r>
    </w:p>
    <w:p w14:paraId="3EC60FBC" w14:textId="77777777" w:rsidR="0090094A" w:rsidRPr="0090094A" w:rsidRDefault="0090094A" w:rsidP="0090094A">
      <w:pPr>
        <w:pStyle w:val="ListParagraph"/>
        <w:suppressAutoHyphens/>
        <w:ind w:left="0"/>
        <w:rPr>
          <w:strike/>
          <w:szCs w:val="24"/>
        </w:rPr>
      </w:pPr>
    </w:p>
    <w:p w14:paraId="4F5678E9" w14:textId="6905BD77" w:rsidR="007369E3" w:rsidRPr="0090094A" w:rsidRDefault="00C65B21" w:rsidP="0090094A">
      <w:pPr>
        <w:pStyle w:val="ListParagraph"/>
        <w:numPr>
          <w:ilvl w:val="0"/>
          <w:numId w:val="18"/>
        </w:numPr>
        <w:suppressAutoHyphens/>
        <w:ind w:left="0" w:firstLine="720"/>
        <w:rPr>
          <w:strike/>
          <w:szCs w:val="24"/>
        </w:rPr>
      </w:pPr>
      <w:r w:rsidRPr="0090094A">
        <w:rPr>
          <w:szCs w:val="24"/>
        </w:rPr>
        <w:t xml:space="preserve">Notwithstanding Section 8(a) above, Borrower shall provide complete redress as set forth in Section 45(c) of the </w:t>
      </w:r>
      <w:r w:rsidR="00A53224" w:rsidRPr="0090094A">
        <w:rPr>
          <w:szCs w:val="24"/>
        </w:rPr>
        <w:t xml:space="preserve">Borrower </w:t>
      </w:r>
      <w:r w:rsidRPr="0090094A">
        <w:rPr>
          <w:szCs w:val="24"/>
        </w:rPr>
        <w:t xml:space="preserve">Security Instrument and shall indemnify and hold harmless the </w:t>
      </w:r>
      <w:r w:rsidR="003E1ADA" w:rsidRPr="00A311CB">
        <w:rPr>
          <w:szCs w:val="24"/>
        </w:rPr>
        <w:t>Indemnitees</w:t>
      </w:r>
      <w:r w:rsidR="003E1ADA">
        <w:rPr>
          <w:szCs w:val="24"/>
        </w:rPr>
        <w:t xml:space="preserve"> </w:t>
      </w:r>
      <w:r w:rsidRPr="0090094A">
        <w:rPr>
          <w:szCs w:val="24"/>
        </w:rPr>
        <w:t xml:space="preserve">as set forth in Section 48 of the </w:t>
      </w:r>
      <w:r w:rsidR="00A53224" w:rsidRPr="0090094A">
        <w:rPr>
          <w:szCs w:val="24"/>
        </w:rPr>
        <w:t xml:space="preserve">Borrower </w:t>
      </w:r>
      <w:r w:rsidR="0090094A">
        <w:rPr>
          <w:szCs w:val="24"/>
        </w:rPr>
        <w:t>Security Instrument.</w:t>
      </w:r>
    </w:p>
    <w:p w14:paraId="436965C6" w14:textId="77777777" w:rsidR="007369E3" w:rsidRPr="00472A13" w:rsidRDefault="007369E3" w:rsidP="0090094A">
      <w:pPr>
        <w:suppressAutoHyphens/>
        <w:rPr>
          <w:b/>
          <w:szCs w:val="24"/>
        </w:rPr>
      </w:pPr>
      <w:bookmarkStart w:id="4" w:name="PREPAYMENTS"/>
      <w:bookmarkEnd w:id="4"/>
    </w:p>
    <w:p w14:paraId="3D7242AF" w14:textId="77777777" w:rsidR="007369E3" w:rsidRPr="0090094A" w:rsidRDefault="00C65B21" w:rsidP="0090094A">
      <w:pPr>
        <w:pStyle w:val="ListParagraph"/>
        <w:numPr>
          <w:ilvl w:val="0"/>
          <w:numId w:val="12"/>
        </w:numPr>
        <w:suppressAutoHyphens/>
        <w:ind w:left="0" w:firstLine="720"/>
        <w:rPr>
          <w:szCs w:val="24"/>
        </w:rPr>
      </w:pPr>
      <w:r w:rsidRPr="0090094A">
        <w:rPr>
          <w:b/>
          <w:szCs w:val="24"/>
        </w:rPr>
        <w:t>Voluntary and Involuntary Prepayments.</w:t>
      </w:r>
    </w:p>
    <w:p w14:paraId="637500AC" w14:textId="77777777" w:rsidR="007369E3" w:rsidRPr="00472A13" w:rsidRDefault="007369E3" w:rsidP="0090094A">
      <w:pPr>
        <w:suppressAutoHyphens/>
        <w:rPr>
          <w:szCs w:val="24"/>
        </w:rPr>
      </w:pPr>
    </w:p>
    <w:p w14:paraId="1AA7C32B" w14:textId="77777777" w:rsidR="00462649" w:rsidRPr="0090094A" w:rsidRDefault="00C65B21" w:rsidP="00EF6BA0">
      <w:pPr>
        <w:tabs>
          <w:tab w:val="left" w:pos="-1440"/>
          <w:tab w:val="left" w:pos="-720"/>
        </w:tabs>
        <w:suppressAutoHyphens/>
        <w:rPr>
          <w:i/>
          <w:szCs w:val="24"/>
        </w:rPr>
      </w:pPr>
      <w:r w:rsidRPr="0090094A">
        <w:rPr>
          <w:i/>
          <w:szCs w:val="24"/>
        </w:rPr>
        <w:t>[Alternative A</w:t>
      </w:r>
      <w:r w:rsidR="001D106A">
        <w:rPr>
          <w:i/>
          <w:szCs w:val="24"/>
        </w:rPr>
        <w:t xml:space="preserve"> (paragraphs (a)</w:t>
      </w:r>
      <w:r w:rsidR="00393E6B">
        <w:rPr>
          <w:i/>
          <w:szCs w:val="24"/>
        </w:rPr>
        <w:t>(1)</w:t>
      </w:r>
      <w:r w:rsidR="001D106A">
        <w:rPr>
          <w:i/>
          <w:szCs w:val="24"/>
        </w:rPr>
        <w:t xml:space="preserve"> and (</w:t>
      </w:r>
      <w:r w:rsidR="00393E6B">
        <w:rPr>
          <w:i/>
          <w:szCs w:val="24"/>
        </w:rPr>
        <w:t>2</w:t>
      </w:r>
      <w:r w:rsidR="001D106A">
        <w:rPr>
          <w:i/>
          <w:szCs w:val="24"/>
        </w:rPr>
        <w:t>)</w:t>
      </w:r>
      <w:r w:rsidRPr="0090094A">
        <w:rPr>
          <w:i/>
          <w:szCs w:val="24"/>
        </w:rPr>
        <w:t>.  Non-GNMA or No Other Bond Obligations prepayment provision.  If the Loan is funded with GNMA or Other Bond Obligations, Alternative A should be stricken</w:t>
      </w:r>
      <w:r w:rsidR="0090094A">
        <w:rPr>
          <w:i/>
          <w:szCs w:val="24"/>
        </w:rPr>
        <w:t>.</w:t>
      </w:r>
      <w:r w:rsidRPr="0090094A">
        <w:rPr>
          <w:i/>
          <w:szCs w:val="24"/>
        </w:rPr>
        <w:t>]</w:t>
      </w:r>
    </w:p>
    <w:p w14:paraId="30F705B0" w14:textId="77777777" w:rsidR="0090094A" w:rsidRDefault="00393E6B" w:rsidP="0090094A">
      <w:pPr>
        <w:pStyle w:val="ListParagraph"/>
        <w:numPr>
          <w:ilvl w:val="0"/>
          <w:numId w:val="19"/>
        </w:numPr>
        <w:suppressAutoHyphens/>
        <w:ind w:left="0" w:firstLine="720"/>
        <w:rPr>
          <w:szCs w:val="24"/>
        </w:rPr>
      </w:pPr>
      <w:r>
        <w:rPr>
          <w:szCs w:val="24"/>
        </w:rPr>
        <w:t xml:space="preserve">(1)  </w:t>
      </w:r>
      <w:r w:rsidR="00C65B21" w:rsidRPr="0090094A">
        <w:rPr>
          <w:szCs w:val="24"/>
        </w:rPr>
        <w:t xml:space="preserve">Borrower shall have the right to prepay the Indebtedness in whole or part in an amount equal to one or more monthly payments of principal and interest due, on the first </w:t>
      </w:r>
      <w:r w:rsidR="00C65B21" w:rsidRPr="00A311CB">
        <w:rPr>
          <w:szCs w:val="24"/>
        </w:rPr>
        <w:t>[</w:t>
      </w:r>
      <w:r w:rsidR="00C65B21" w:rsidRPr="00A311CB">
        <w:rPr>
          <w:i/>
          <w:szCs w:val="24"/>
        </w:rPr>
        <w:t xml:space="preserve">or </w:t>
      </w:r>
      <w:r w:rsidR="00C65B21" w:rsidRPr="00A311CB">
        <w:rPr>
          <w:i/>
          <w:szCs w:val="24"/>
        </w:rPr>
        <w:lastRenderedPageBreak/>
        <w:t>last</w:t>
      </w:r>
      <w:r w:rsidR="00C65B21" w:rsidRPr="00A311CB">
        <w:rPr>
          <w:szCs w:val="24"/>
        </w:rPr>
        <w:t>]</w:t>
      </w:r>
      <w:r w:rsidR="00C65B21" w:rsidRPr="0090094A">
        <w:rPr>
          <w:szCs w:val="24"/>
        </w:rPr>
        <w:t xml:space="preserve"> Business Day of any month prior to maturity upon at least thirty (30) da</w:t>
      </w:r>
      <w:r w:rsidR="0090094A">
        <w:rPr>
          <w:szCs w:val="24"/>
        </w:rPr>
        <w:t xml:space="preserve">ys prior written notice to </w:t>
      </w:r>
      <w:r w:rsidR="00C65B21" w:rsidRPr="0090094A">
        <w:rPr>
          <w:szCs w:val="24"/>
        </w:rPr>
        <w:t>Lender, which notice shall specify the date on which the prepayment is to be made, the principal amount of such prepayment and the total amount to be paid.  In the event of any prepayment of principal at any time, Borrower shall concurrently pay to Lender (i) interest on the amount prepaid through and including the last day of the month in which the prepayment is made; and (ii) a prepayment premium equal to [</w:t>
      </w:r>
      <w:r w:rsidR="00C65B21" w:rsidRPr="0090094A">
        <w:rPr>
          <w:i/>
          <w:szCs w:val="24"/>
        </w:rPr>
        <w:t>describe prepayment which must be consistent with Program Obligations</w:t>
      </w:r>
      <w:r w:rsidR="00C65B21" w:rsidRPr="0090094A">
        <w:rPr>
          <w:szCs w:val="24"/>
        </w:rPr>
        <w:t>].</w:t>
      </w:r>
    </w:p>
    <w:p w14:paraId="0FA20C34" w14:textId="77777777" w:rsidR="00393E6B" w:rsidRDefault="00393E6B" w:rsidP="00393E6B">
      <w:pPr>
        <w:pStyle w:val="ListParagraph"/>
        <w:suppressAutoHyphens/>
        <w:ind w:left="1080"/>
        <w:rPr>
          <w:szCs w:val="24"/>
        </w:rPr>
      </w:pPr>
    </w:p>
    <w:p w14:paraId="56BAE382" w14:textId="77777777" w:rsidR="007369E3" w:rsidRPr="0090094A" w:rsidRDefault="00393E6B" w:rsidP="00393E6B">
      <w:pPr>
        <w:pStyle w:val="ListParagraph"/>
        <w:suppressAutoHyphens/>
        <w:ind w:left="0" w:firstLine="1440"/>
        <w:rPr>
          <w:szCs w:val="24"/>
        </w:rPr>
      </w:pPr>
      <w:r>
        <w:rPr>
          <w:szCs w:val="24"/>
        </w:rPr>
        <w:t xml:space="preserve">(2)  </w:t>
      </w:r>
      <w:r w:rsidR="00C65B21" w:rsidRPr="0090094A">
        <w:rPr>
          <w:szCs w:val="24"/>
        </w:rPr>
        <w:t xml:space="preserve">Notwithstanding any provision herein for prepayment premium, such premium shall be applicable only to the amount of prepayment in </w:t>
      </w:r>
      <w:proofErr w:type="gramStart"/>
      <w:r w:rsidR="00C65B21" w:rsidRPr="0090094A">
        <w:rPr>
          <w:szCs w:val="24"/>
        </w:rPr>
        <w:t>any one</w:t>
      </w:r>
      <w:proofErr w:type="gramEnd"/>
      <w:r w:rsidR="00C65B21" w:rsidRPr="0090094A">
        <w:rPr>
          <w:szCs w:val="24"/>
        </w:rPr>
        <w:t xml:space="preserve"> </w:t>
      </w:r>
      <w:r w:rsidR="004137D1">
        <w:rPr>
          <w:szCs w:val="24"/>
        </w:rPr>
        <w:t xml:space="preserve">(1) </w:t>
      </w:r>
      <w:r w:rsidR="00C65B21" w:rsidRPr="0090094A">
        <w:rPr>
          <w:szCs w:val="24"/>
        </w:rPr>
        <w:t>calendar year that is in excess of fifteen per centum (15</w:t>
      </w:r>
      <w:r w:rsidR="004137D1">
        <w:rPr>
          <w:szCs w:val="24"/>
        </w:rPr>
        <w:t>.00</w:t>
      </w:r>
      <w:r w:rsidR="00C65B21" w:rsidRPr="0090094A">
        <w:rPr>
          <w:szCs w:val="24"/>
        </w:rPr>
        <w:t>%) of the original principal sum of this Note.  No default shall exist by reason of nonpayment of any required installment of principal and interest so long as the amount of optional additional prepayments of principal already made pursuant to the privilege of prepayment set forth in this Note equals or exceeds the amount of such required installment of principal and interest due as of the date of such opt</w:t>
      </w:r>
      <w:r w:rsidR="004137D1">
        <w:rPr>
          <w:szCs w:val="24"/>
        </w:rPr>
        <w:t>ional prepayment of principal.</w:t>
      </w:r>
    </w:p>
    <w:p w14:paraId="5AB6CA0B" w14:textId="77777777" w:rsidR="007369E3" w:rsidRPr="00472A13" w:rsidRDefault="007369E3" w:rsidP="004137D1">
      <w:pPr>
        <w:suppressAutoHyphens/>
        <w:rPr>
          <w:szCs w:val="24"/>
        </w:rPr>
      </w:pPr>
    </w:p>
    <w:p w14:paraId="3171DD57" w14:textId="77777777" w:rsidR="007369E3" w:rsidRPr="004137D1" w:rsidRDefault="00C65B21" w:rsidP="004137D1">
      <w:pPr>
        <w:pStyle w:val="Footer"/>
        <w:tabs>
          <w:tab w:val="clear" w:pos="0"/>
          <w:tab w:val="clear" w:pos="720"/>
          <w:tab w:val="clear" w:pos="5040"/>
        </w:tabs>
        <w:rPr>
          <w:i/>
          <w:szCs w:val="24"/>
        </w:rPr>
      </w:pPr>
      <w:r w:rsidRPr="004137D1">
        <w:rPr>
          <w:i/>
          <w:szCs w:val="24"/>
        </w:rPr>
        <w:t>[Alternative B</w:t>
      </w:r>
      <w:r w:rsidR="001D106A">
        <w:rPr>
          <w:i/>
          <w:szCs w:val="24"/>
        </w:rPr>
        <w:t xml:space="preserve"> paragraph (a)</w:t>
      </w:r>
      <w:r w:rsidRPr="004137D1">
        <w:rPr>
          <w:i/>
          <w:szCs w:val="24"/>
        </w:rPr>
        <w:t>.  GNMA or Other Bond Obligations prepayment provision.  If the Loan is NOT funded with GNMA or Other Bond Obligations, Alternative B should be stricken</w:t>
      </w:r>
      <w:r w:rsidR="004137D1">
        <w:rPr>
          <w:i/>
          <w:szCs w:val="24"/>
        </w:rPr>
        <w:t>.</w:t>
      </w:r>
      <w:r w:rsidRPr="004137D1">
        <w:rPr>
          <w:i/>
          <w:szCs w:val="24"/>
        </w:rPr>
        <w:t>]</w:t>
      </w:r>
    </w:p>
    <w:p w14:paraId="7845282C" w14:textId="3C5F11E3" w:rsidR="004137D1"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C65B21">
        <w:rPr>
          <w:rFonts w:ascii="Times New Roman" w:hAnsi="Times New Roman" w:cs="Times New Roman"/>
          <w:sz w:val="24"/>
          <w:szCs w:val="24"/>
        </w:rPr>
        <w:t xml:space="preserve">This Note contains a prepayment restriction and prepayment premium charge acceptable to HUD as to term, amount, and conditions, which are set forth in the attached </w:t>
      </w:r>
      <w:r w:rsidRPr="004137D1">
        <w:rPr>
          <w:rFonts w:ascii="Times New Roman" w:hAnsi="Times New Roman" w:cs="Times New Roman"/>
          <w:sz w:val="24"/>
          <w:szCs w:val="24"/>
          <w:u w:val="single"/>
        </w:rPr>
        <w:t>Rider 1</w:t>
      </w:r>
      <w:r w:rsidR="00227F21">
        <w:rPr>
          <w:rFonts w:ascii="Times New Roman" w:hAnsi="Times New Roman" w:cs="Times New Roman"/>
          <w:sz w:val="24"/>
          <w:szCs w:val="24"/>
        </w:rPr>
        <w:t>.  I</w:t>
      </w:r>
      <w:r w:rsidRPr="00C65B21">
        <w:rPr>
          <w:rFonts w:ascii="Times New Roman" w:hAnsi="Times New Roman" w:cs="Times New Roman"/>
          <w:sz w:val="24"/>
          <w:szCs w:val="24"/>
        </w:rPr>
        <w:t>n the event of a default, pursuant to Program Obligations, HUD may override any lockout or any prepayment premium, or combination thereof, in Rider 1 on the last day of any calendar month during any year in which the prepayment premium is greater than one percent (1</w:t>
      </w:r>
      <w:r w:rsidR="004137D1">
        <w:rPr>
          <w:rFonts w:ascii="Times New Roman" w:hAnsi="Times New Roman" w:cs="Times New Roman"/>
          <w:sz w:val="24"/>
          <w:szCs w:val="24"/>
        </w:rPr>
        <w:t>.00</w:t>
      </w:r>
      <w:r w:rsidRPr="00C65B21">
        <w:rPr>
          <w:rFonts w:ascii="Times New Roman" w:hAnsi="Times New Roman" w:cs="Times New Roman"/>
          <w:sz w:val="24"/>
          <w:szCs w:val="24"/>
        </w:rPr>
        <w:t xml:space="preserve">%) </w:t>
      </w:r>
      <w:proofErr w:type="gramStart"/>
      <w:r w:rsidRPr="00C65B21">
        <w:rPr>
          <w:rFonts w:ascii="Times New Roman" w:hAnsi="Times New Roman" w:cs="Times New Roman"/>
          <w:sz w:val="24"/>
          <w:szCs w:val="24"/>
        </w:rPr>
        <w:t>in order to</w:t>
      </w:r>
      <w:proofErr w:type="gramEnd"/>
      <w:r w:rsidRPr="00C65B21">
        <w:rPr>
          <w:rFonts w:ascii="Times New Roman" w:hAnsi="Times New Roman" w:cs="Times New Roman"/>
          <w:sz w:val="24"/>
          <w:szCs w:val="24"/>
        </w:rPr>
        <w:t xml:space="preserve"> facilitate a partial or full refinancing of the Mortgaged Property and avoid a mortgage insurance claim.</w:t>
      </w:r>
    </w:p>
    <w:p w14:paraId="10230A76" w14:textId="77777777" w:rsidR="00393E6B" w:rsidRDefault="00393E6B" w:rsidP="00393E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2B5508B1" w14:textId="77777777" w:rsidR="00393E6B" w:rsidRDefault="00393E6B" w:rsidP="00393E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cs="Times New Roman"/>
          <w:sz w:val="24"/>
          <w:szCs w:val="24"/>
        </w:rPr>
      </w:pPr>
    </w:p>
    <w:p w14:paraId="783B2E23" w14:textId="77777777" w:rsidR="004137D1" w:rsidRPr="004137D1"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Any application by Lender of any collateral or other security to the repayment of any portion of the unpaid principal balance of this Note prior to the Maturity Date and in the absence of acceleration shall be deemed to be a partial prepayment by Borrower, requiring the payment to Lender by Borrower of a prepayment premium in the amount provided for in Section 9(a) or in Rider 1, as applicable.</w:t>
      </w:r>
    </w:p>
    <w:p w14:paraId="1165EBA1" w14:textId="77777777" w:rsidR="001D106A" w:rsidRPr="004137D1" w:rsidRDefault="001D106A" w:rsidP="004137D1">
      <w:pPr>
        <w:pStyle w:val="ListParagraph"/>
        <w:ind w:left="0"/>
        <w:rPr>
          <w:szCs w:val="24"/>
        </w:rPr>
      </w:pPr>
    </w:p>
    <w:p w14:paraId="0E0D3D28" w14:textId="39E3F385" w:rsidR="004137D1" w:rsidRPr="004137D1"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 xml:space="preserve">Notwithstanding the provisions of subsections (a) and (b) above, no prepayment premium shall be payable with respect to (1) any prepayment made, other than as a result </w:t>
      </w:r>
      <w:r w:rsidR="004137D1">
        <w:rPr>
          <w:rFonts w:ascii="Times New Roman" w:hAnsi="Times New Roman" w:cs="Times New Roman"/>
          <w:sz w:val="24"/>
          <w:szCs w:val="24"/>
        </w:rPr>
        <w:t>of acceleration, no more than __</w:t>
      </w:r>
      <w:r w:rsidRPr="004137D1">
        <w:rPr>
          <w:rFonts w:ascii="Times New Roman" w:hAnsi="Times New Roman" w:cs="Times New Roman"/>
          <w:sz w:val="24"/>
          <w:szCs w:val="24"/>
        </w:rPr>
        <w:t xml:space="preserve"> days before the Maturity Date, (2) any prepayment occurring as a result of the application of any insurance proceeds or condemnation award under the </w:t>
      </w:r>
      <w:r w:rsidR="00A53224" w:rsidRPr="004137D1">
        <w:rPr>
          <w:rFonts w:ascii="Times New Roman" w:hAnsi="Times New Roman" w:cs="Times New Roman"/>
          <w:sz w:val="24"/>
          <w:szCs w:val="24"/>
        </w:rPr>
        <w:t xml:space="preserve">Borrower </w:t>
      </w:r>
      <w:r w:rsidRPr="004137D1">
        <w:rPr>
          <w:rFonts w:ascii="Times New Roman" w:hAnsi="Times New Roman" w:cs="Times New Roman"/>
          <w:sz w:val="24"/>
          <w:szCs w:val="24"/>
        </w:rPr>
        <w:t>Security Instrument, or (3) any reduction in the original principal amount of the Loan, or any prepayment, resulti</w:t>
      </w:r>
      <w:r w:rsidR="004137D1">
        <w:rPr>
          <w:rFonts w:ascii="Times New Roman" w:hAnsi="Times New Roman" w:cs="Times New Roman"/>
          <w:sz w:val="24"/>
          <w:szCs w:val="24"/>
        </w:rPr>
        <w:t xml:space="preserve">ng from any cost certification </w:t>
      </w:r>
      <w:r w:rsidRPr="004137D1">
        <w:rPr>
          <w:rFonts w:ascii="Times New Roman" w:hAnsi="Times New Roman" w:cs="Times New Roman"/>
          <w:sz w:val="24"/>
          <w:szCs w:val="24"/>
        </w:rPr>
        <w:t>or other report required by HUD pursuant to Program Obligations.</w:t>
      </w:r>
    </w:p>
    <w:p w14:paraId="2CEFEDD1" w14:textId="77777777" w:rsidR="004137D1" w:rsidRPr="004137D1" w:rsidRDefault="004137D1" w:rsidP="004137D1">
      <w:pPr>
        <w:pStyle w:val="ListParagraph"/>
        <w:ind w:left="0"/>
        <w:rPr>
          <w:szCs w:val="24"/>
        </w:rPr>
      </w:pPr>
    </w:p>
    <w:p w14:paraId="0B832CF1" w14:textId="77777777" w:rsidR="004137D1" w:rsidRPr="004137D1"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 xml:space="preserve">Any permitted or required prepayment of less than the unpaid principal balance of this Note shall not extend or postpone the due date of any subsequent monthly installments or change the amount of such </w:t>
      </w:r>
      <w:proofErr w:type="gramStart"/>
      <w:r w:rsidRPr="004137D1">
        <w:rPr>
          <w:rFonts w:ascii="Times New Roman" w:hAnsi="Times New Roman" w:cs="Times New Roman"/>
          <w:sz w:val="24"/>
          <w:szCs w:val="24"/>
        </w:rPr>
        <w:t>installments, unless</w:t>
      </w:r>
      <w:proofErr w:type="gramEnd"/>
      <w:r w:rsidRPr="004137D1">
        <w:rPr>
          <w:rFonts w:ascii="Times New Roman" w:hAnsi="Times New Roman" w:cs="Times New Roman"/>
          <w:sz w:val="24"/>
          <w:szCs w:val="24"/>
        </w:rPr>
        <w:t xml:space="preserve"> Lend</w:t>
      </w:r>
      <w:r w:rsidR="004137D1" w:rsidRPr="004137D1">
        <w:rPr>
          <w:rFonts w:ascii="Times New Roman" w:hAnsi="Times New Roman" w:cs="Times New Roman"/>
          <w:sz w:val="24"/>
          <w:szCs w:val="24"/>
        </w:rPr>
        <w:t>er agrees otherwise in writing.</w:t>
      </w:r>
    </w:p>
    <w:p w14:paraId="425FCE00" w14:textId="77777777" w:rsidR="004137D1" w:rsidRPr="004137D1" w:rsidRDefault="004137D1" w:rsidP="004C3CC4">
      <w:pPr>
        <w:pStyle w:val="ListParagraph"/>
        <w:ind w:left="0"/>
        <w:rPr>
          <w:szCs w:val="24"/>
        </w:rPr>
      </w:pPr>
    </w:p>
    <w:p w14:paraId="706EB588" w14:textId="77777777" w:rsidR="004137D1" w:rsidRPr="004137D1"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lastRenderedPageBreak/>
        <w:t xml:space="preserve">Borrower acknowledges that the provisions of this Note relating to prepayment restrictions and prepayment premiums are a material part of the consideration for the </w:t>
      </w:r>
      <w:proofErr w:type="gramStart"/>
      <w:r w:rsidRPr="004137D1">
        <w:rPr>
          <w:rFonts w:ascii="Times New Roman" w:hAnsi="Times New Roman" w:cs="Times New Roman"/>
          <w:sz w:val="24"/>
          <w:szCs w:val="24"/>
        </w:rPr>
        <w:t>Loan, and</w:t>
      </w:r>
      <w:proofErr w:type="gramEnd"/>
      <w:r w:rsidRPr="004137D1">
        <w:rPr>
          <w:rFonts w:ascii="Times New Roman" w:hAnsi="Times New Roman" w:cs="Times New Roman"/>
          <w:sz w:val="24"/>
          <w:szCs w:val="24"/>
        </w:rPr>
        <w:t xml:space="preserve"> acknowledges that the terms of this Note are in other respects more favorable to Borrower as a result of Borrower’s voluntar</w:t>
      </w:r>
      <w:r w:rsidR="004137D1" w:rsidRPr="004137D1">
        <w:rPr>
          <w:rFonts w:ascii="Times New Roman" w:hAnsi="Times New Roman" w:cs="Times New Roman"/>
          <w:sz w:val="24"/>
          <w:szCs w:val="24"/>
        </w:rPr>
        <w:t>y agreement to such provisions.</w:t>
      </w:r>
    </w:p>
    <w:p w14:paraId="623712F2" w14:textId="77777777" w:rsidR="004137D1" w:rsidRPr="004137D1" w:rsidRDefault="004137D1" w:rsidP="004C3CC4">
      <w:pPr>
        <w:pStyle w:val="ListParagraph"/>
        <w:ind w:left="0"/>
        <w:rPr>
          <w:szCs w:val="24"/>
        </w:rPr>
      </w:pPr>
    </w:p>
    <w:p w14:paraId="75DEC75F" w14:textId="77777777" w:rsidR="004137D1" w:rsidRPr="004137D1"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If the Indebtedness is paid in full while insured under the provisions of the National Housing Act, as amended, Borrower shall pay to Lender such adjusted mortgage insurance premium as may be required by Program Obligations.</w:t>
      </w:r>
    </w:p>
    <w:p w14:paraId="7E937235" w14:textId="77777777" w:rsidR="004137D1" w:rsidRPr="004137D1" w:rsidRDefault="004137D1" w:rsidP="004C3CC4">
      <w:pPr>
        <w:pStyle w:val="ListParagraph"/>
        <w:ind w:left="0"/>
        <w:rPr>
          <w:szCs w:val="24"/>
        </w:rPr>
      </w:pPr>
    </w:p>
    <w:p w14:paraId="79914E44" w14:textId="672DCC37" w:rsidR="00B45DA8" w:rsidRDefault="00C65B21" w:rsidP="004137D1">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rPr>
          <w:rFonts w:ascii="Times New Roman" w:hAnsi="Times New Roman" w:cs="Times New Roman"/>
          <w:sz w:val="24"/>
          <w:szCs w:val="24"/>
        </w:rPr>
      </w:pPr>
      <w:r w:rsidRPr="004137D1">
        <w:rPr>
          <w:rFonts w:ascii="Times New Roman" w:hAnsi="Times New Roman" w:cs="Times New Roman"/>
          <w:sz w:val="24"/>
          <w:szCs w:val="24"/>
        </w:rPr>
        <w:t xml:space="preserve">All payments to reduce the principal balance hereunder, other than regularly scheduled payments of principal, shall be made to Lender in immediately available funds.  Payments received after </w:t>
      </w:r>
      <w:r w:rsidR="004C3CC4">
        <w:rPr>
          <w:rFonts w:ascii="Times New Roman" w:hAnsi="Times New Roman" w:cs="Times New Roman"/>
          <w:sz w:val="24"/>
          <w:szCs w:val="24"/>
        </w:rPr>
        <w:t xml:space="preserve">_____ </w:t>
      </w:r>
      <w:r w:rsidRPr="004137D1">
        <w:rPr>
          <w:rFonts w:ascii="Times New Roman" w:hAnsi="Times New Roman" w:cs="Times New Roman"/>
          <w:sz w:val="24"/>
          <w:szCs w:val="24"/>
        </w:rPr>
        <w:t>will be deemed to have been received on the next Business Day.</w:t>
      </w:r>
    </w:p>
    <w:p w14:paraId="7BE91416" w14:textId="77777777" w:rsidR="007F4034" w:rsidRDefault="007F4034" w:rsidP="00BD29B0">
      <w:pPr>
        <w:pStyle w:val="ListParagraph"/>
        <w:rPr>
          <w:szCs w:val="24"/>
        </w:rPr>
      </w:pPr>
    </w:p>
    <w:p w14:paraId="630042BA" w14:textId="373640A4" w:rsidR="007F4034" w:rsidRPr="004137D1" w:rsidRDefault="007F4034" w:rsidP="00BD29B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00F831DF">
        <w:rPr>
          <w:rFonts w:ascii="Times New Roman" w:hAnsi="Times New Roman" w:cs="Times New Roman"/>
          <w:sz w:val="24"/>
          <w:szCs w:val="24"/>
        </w:rPr>
        <w:t xml:space="preserve">Notwithstanding anything to the contrary in this Note, Lender shall not be obligated to accept any payment of the </w:t>
      </w:r>
      <w:r w:rsidR="00E77CAD">
        <w:rPr>
          <w:rFonts w:ascii="Times New Roman" w:hAnsi="Times New Roman" w:cs="Times New Roman"/>
          <w:sz w:val="24"/>
          <w:szCs w:val="24"/>
        </w:rPr>
        <w:t>Indebtedness</w:t>
      </w:r>
      <w:r w:rsidR="00F831DF">
        <w:rPr>
          <w:rFonts w:ascii="Times New Roman" w:hAnsi="Times New Roman" w:cs="Times New Roman"/>
          <w:sz w:val="24"/>
          <w:szCs w:val="24"/>
        </w:rPr>
        <w:t xml:space="preserve"> prior to (i) receiving any HUD consent thereto required under Program Obligations, and (ii) if applicable, satisfaction of all conditions, if any, imposed by HUD in granting such consent.</w:t>
      </w:r>
    </w:p>
    <w:p w14:paraId="56748003" w14:textId="77777777" w:rsidR="00B45DA8" w:rsidRPr="00472A13" w:rsidRDefault="00B45DA8" w:rsidP="004C3CC4">
      <w:pPr>
        <w:suppressAutoHyphens/>
        <w:rPr>
          <w:szCs w:val="24"/>
        </w:rPr>
      </w:pPr>
    </w:p>
    <w:p w14:paraId="4E5FCFED" w14:textId="77777777" w:rsidR="004C3CC4" w:rsidRDefault="00C65B21" w:rsidP="004C3CC4">
      <w:pPr>
        <w:pStyle w:val="ListParagraph"/>
        <w:numPr>
          <w:ilvl w:val="0"/>
          <w:numId w:val="12"/>
        </w:numPr>
        <w:suppressAutoHyphens/>
        <w:ind w:left="0" w:firstLine="720"/>
        <w:rPr>
          <w:szCs w:val="24"/>
        </w:rPr>
      </w:pPr>
      <w:r w:rsidRPr="004C3CC4">
        <w:rPr>
          <w:b/>
          <w:szCs w:val="24"/>
        </w:rPr>
        <w:t xml:space="preserve">Costs and Expenses.  </w:t>
      </w:r>
      <w:r w:rsidRPr="004C3CC4">
        <w:rPr>
          <w:szCs w:val="24"/>
        </w:rPr>
        <w:t>Borrower shall pay all expenses and costs, including reasonable fees and out</w:t>
      </w:r>
      <w:r w:rsidRPr="004C3CC4">
        <w:rPr>
          <w:szCs w:val="24"/>
        </w:rPr>
        <w:noBreakHyphen/>
        <w:t>of</w:t>
      </w:r>
      <w:r w:rsidRPr="004C3CC4">
        <w:rPr>
          <w:szCs w:val="24"/>
        </w:rPr>
        <w:noBreakHyphen/>
        <w:t>pocket expenses of attorneys and expert witnesses and costs of investigation and litigation (including appellate</w:t>
      </w:r>
      <w:r w:rsidR="004C3CC4">
        <w:rPr>
          <w:szCs w:val="24"/>
        </w:rPr>
        <w:t xml:space="preserve"> litigation</w:t>
      </w:r>
      <w:r w:rsidRPr="004C3CC4">
        <w:rPr>
          <w:szCs w:val="24"/>
        </w:rPr>
        <w:t>), incurred by Lender as a result of any default under this Note or in connection with efforts to collect any amount due under this Note, or to enforce the provisions of any of the other Loan Documents, including those incurred in post-judgment collection efforts and in any bankruptcy proceeding (including any action for relief from the automatic stay of any bankruptcy proceeding) or judicial or non-judicial foreclosure proceeding.</w:t>
      </w:r>
    </w:p>
    <w:p w14:paraId="4CB892F6" w14:textId="77777777" w:rsidR="004C3CC4" w:rsidRDefault="004C3CC4" w:rsidP="004C3CC4">
      <w:pPr>
        <w:pStyle w:val="ListParagraph"/>
        <w:suppressAutoHyphens/>
        <w:ind w:left="0"/>
        <w:rPr>
          <w:szCs w:val="24"/>
        </w:rPr>
      </w:pPr>
    </w:p>
    <w:p w14:paraId="5FEAB55E" w14:textId="1AF477AD" w:rsidR="004C3CC4" w:rsidRPr="00C94AE8" w:rsidRDefault="00C65B21" w:rsidP="00C94AE8">
      <w:pPr>
        <w:pStyle w:val="ListParagraph"/>
        <w:numPr>
          <w:ilvl w:val="0"/>
          <w:numId w:val="12"/>
        </w:numPr>
        <w:suppressAutoHyphens/>
        <w:ind w:left="0" w:firstLine="720"/>
        <w:rPr>
          <w:szCs w:val="24"/>
        </w:rPr>
      </w:pPr>
      <w:r w:rsidRPr="004C3CC4">
        <w:rPr>
          <w:b/>
          <w:szCs w:val="24"/>
        </w:rPr>
        <w:t>Forbearance.</w:t>
      </w:r>
      <w:r w:rsidRPr="004C3CC4">
        <w:rPr>
          <w:szCs w:val="24"/>
        </w:rPr>
        <w:t xml:space="preserve">  Any forbearance by</w:t>
      </w:r>
      <w:r w:rsidRPr="004C3CC4">
        <w:rPr>
          <w:b/>
          <w:szCs w:val="24"/>
        </w:rPr>
        <w:t xml:space="preserve"> </w:t>
      </w:r>
      <w:r w:rsidRPr="004C3CC4">
        <w:rPr>
          <w:szCs w:val="24"/>
        </w:rPr>
        <w:t xml:space="preserve">Lender in exercising any right or remedy under this Note, the </w:t>
      </w:r>
      <w:r w:rsidR="00A53224" w:rsidRPr="004C3CC4">
        <w:rPr>
          <w:szCs w:val="24"/>
        </w:rPr>
        <w:t xml:space="preserve">Borrower </w:t>
      </w:r>
      <w:r w:rsidRPr="004C3CC4">
        <w:rPr>
          <w:szCs w:val="24"/>
        </w:rPr>
        <w:t xml:space="preserve">Security Instrument, or any </w:t>
      </w:r>
      <w:r w:rsidR="004C3CC4">
        <w:rPr>
          <w:szCs w:val="24"/>
        </w:rPr>
        <w:t xml:space="preserve">of the </w:t>
      </w:r>
      <w:r w:rsidRPr="004C3CC4">
        <w:rPr>
          <w:szCs w:val="24"/>
        </w:rPr>
        <w:t>other Loan Document</w:t>
      </w:r>
      <w:r w:rsidR="004C3CC4">
        <w:rPr>
          <w:szCs w:val="24"/>
        </w:rPr>
        <w:t>s</w:t>
      </w:r>
      <w:r w:rsidRPr="004C3CC4">
        <w:rPr>
          <w:szCs w:val="24"/>
        </w:rPr>
        <w:t>, or otherwise afforded by applicable law, shall not be a waiver of or preclude the exercise of any other right or remedy.  The acceptance by Lender of payment of all or any part of the Indebtedness</w:t>
      </w:r>
      <w:r w:rsidRPr="00C94AE8">
        <w:rPr>
          <w:szCs w:val="24"/>
        </w:rPr>
        <w:t xml:space="preserve">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Enforcement by Lender of any security for the Indebtedness shall not constitute an election by Lender of remedies so as to preclude the exercise of any other right</w:t>
      </w:r>
      <w:r w:rsidR="004C3CC4" w:rsidRPr="00C94AE8">
        <w:rPr>
          <w:szCs w:val="24"/>
        </w:rPr>
        <w:t xml:space="preserve"> or remedy available to Lender.</w:t>
      </w:r>
    </w:p>
    <w:p w14:paraId="4A3CB45C" w14:textId="77777777" w:rsidR="004C3CC4" w:rsidRPr="004C3CC4" w:rsidRDefault="004C3CC4" w:rsidP="004C3CC4">
      <w:pPr>
        <w:pStyle w:val="ListParagraph"/>
        <w:ind w:left="0"/>
        <w:rPr>
          <w:b/>
          <w:szCs w:val="24"/>
        </w:rPr>
      </w:pPr>
    </w:p>
    <w:p w14:paraId="15E005C4" w14:textId="77777777" w:rsidR="004C3CC4" w:rsidRDefault="00C65B21" w:rsidP="004C3CC4">
      <w:pPr>
        <w:pStyle w:val="ListParagraph"/>
        <w:numPr>
          <w:ilvl w:val="0"/>
          <w:numId w:val="12"/>
        </w:numPr>
        <w:suppressAutoHyphens/>
        <w:ind w:left="0" w:firstLine="720"/>
        <w:rPr>
          <w:szCs w:val="24"/>
        </w:rPr>
      </w:pPr>
      <w:r w:rsidRPr="004C3CC4">
        <w:rPr>
          <w:b/>
          <w:szCs w:val="24"/>
        </w:rPr>
        <w:t xml:space="preserve">Waivers.  </w:t>
      </w:r>
      <w:r w:rsidRPr="004C3CC4">
        <w:rPr>
          <w:szCs w:val="24"/>
        </w:rPr>
        <w:t>Presentment, demand, notice of dishonor, protest, notice of acceleration, notice of intent to demand or accelerate payment or maturity, presentment for payment, notice of nonpayment, grace, and diligence in collecting the Indebtedness are waived by Borrower</w:t>
      </w:r>
      <w:bookmarkStart w:id="5" w:name="LOAN_CHARGES"/>
      <w:bookmarkEnd w:id="5"/>
      <w:r w:rsidR="004C3CC4">
        <w:rPr>
          <w:szCs w:val="24"/>
        </w:rPr>
        <w:t>.</w:t>
      </w:r>
    </w:p>
    <w:p w14:paraId="4E49E999" w14:textId="77777777" w:rsidR="004C3CC4" w:rsidRPr="004C3CC4" w:rsidRDefault="004C3CC4" w:rsidP="004C3CC4">
      <w:pPr>
        <w:pStyle w:val="ListParagraph"/>
        <w:ind w:left="0"/>
        <w:rPr>
          <w:b/>
          <w:szCs w:val="24"/>
        </w:rPr>
      </w:pPr>
    </w:p>
    <w:p w14:paraId="049371AC" w14:textId="3EE1E7CB" w:rsidR="004C3CC4" w:rsidRDefault="00C65B21" w:rsidP="004C3CC4">
      <w:pPr>
        <w:pStyle w:val="ListParagraph"/>
        <w:numPr>
          <w:ilvl w:val="0"/>
          <w:numId w:val="12"/>
        </w:numPr>
        <w:suppressAutoHyphens/>
        <w:ind w:left="0" w:firstLine="720"/>
        <w:rPr>
          <w:szCs w:val="24"/>
        </w:rPr>
      </w:pPr>
      <w:r w:rsidRPr="004C3CC4">
        <w:rPr>
          <w:b/>
          <w:szCs w:val="24"/>
        </w:rPr>
        <w:t>Loan Charges.</w:t>
      </w:r>
      <w:r w:rsidRPr="004C3CC4">
        <w:rPr>
          <w:szCs w:val="24"/>
        </w:rPr>
        <w:t xml:space="preserve">  If any applicable law limiting the amount of interest or other charges permitted to be collected from Borrower in connection with the Loan is interpreted so that any interest or other charge provided for in any </w:t>
      </w:r>
      <w:r w:rsidR="004C3CC4">
        <w:rPr>
          <w:szCs w:val="24"/>
        </w:rPr>
        <w:t xml:space="preserve">of the </w:t>
      </w:r>
      <w:r w:rsidRPr="004C3CC4">
        <w:rPr>
          <w:szCs w:val="24"/>
        </w:rPr>
        <w:t>Loan Document</w:t>
      </w:r>
      <w:r w:rsidR="004C3CC4">
        <w:rPr>
          <w:szCs w:val="24"/>
        </w:rPr>
        <w:t>s</w:t>
      </w:r>
      <w:r w:rsidRPr="004C3CC4">
        <w:rPr>
          <w:szCs w:val="24"/>
        </w:rPr>
        <w:t xml:space="preserve">, whether considered </w:t>
      </w:r>
      <w:r w:rsidRPr="004C3CC4">
        <w:rPr>
          <w:szCs w:val="24"/>
        </w:rPr>
        <w:lastRenderedPageBreak/>
        <w:t xml:space="preserve">separately or together with other charges provided for in any </w:t>
      </w:r>
      <w:r w:rsidR="004C3CC4">
        <w:rPr>
          <w:szCs w:val="24"/>
        </w:rPr>
        <w:t xml:space="preserve">of the </w:t>
      </w:r>
      <w:r w:rsidRPr="004C3CC4">
        <w:rPr>
          <w:szCs w:val="24"/>
        </w:rPr>
        <w:t>Loan Document</w:t>
      </w:r>
      <w:r w:rsidR="004C3CC4">
        <w:rPr>
          <w:szCs w:val="24"/>
        </w:rPr>
        <w:t>s</w:t>
      </w:r>
      <w:r w:rsidRPr="004C3CC4">
        <w:rPr>
          <w:szCs w:val="24"/>
        </w:rPr>
        <w:t>, violates that law, and Borrower is entitled to the benefit of that</w:t>
      </w:r>
      <w:r w:rsidRPr="00A311CB">
        <w:rPr>
          <w:szCs w:val="24"/>
        </w:rPr>
        <w:t xml:space="preserve"> law, </w:t>
      </w:r>
      <w:r w:rsidR="00AF0375" w:rsidRPr="00A311CB">
        <w:rPr>
          <w:szCs w:val="24"/>
        </w:rPr>
        <w:t xml:space="preserve">then such </w:t>
      </w:r>
      <w:r w:rsidRPr="00A311CB">
        <w:rPr>
          <w:szCs w:val="24"/>
        </w:rPr>
        <w:t xml:space="preserve">interest or charge is hereby reduced to the extent necessary to eliminate </w:t>
      </w:r>
      <w:r w:rsidR="00AF0375" w:rsidRPr="00A311CB">
        <w:rPr>
          <w:szCs w:val="24"/>
        </w:rPr>
        <w:t xml:space="preserve">such </w:t>
      </w:r>
      <w:r w:rsidRPr="00A311CB">
        <w:rPr>
          <w:szCs w:val="24"/>
        </w:rPr>
        <w:t xml:space="preserve">violation.  The amounts, if any, previously paid to Lender </w:t>
      </w:r>
      <w:proofErr w:type="gramStart"/>
      <w:r w:rsidRPr="00A311CB">
        <w:rPr>
          <w:szCs w:val="24"/>
        </w:rPr>
        <w:t>in excess of</w:t>
      </w:r>
      <w:proofErr w:type="gramEnd"/>
      <w:r w:rsidRPr="00A311CB">
        <w:rPr>
          <w:szCs w:val="24"/>
        </w:rPr>
        <w:t xml:space="preserve"> the permitted amounts shall be applied by Lender to reduce the Indebtedness. </w:t>
      </w:r>
      <w:r w:rsidR="004C3CC4" w:rsidRPr="00A311CB">
        <w:rPr>
          <w:szCs w:val="24"/>
        </w:rPr>
        <w:t xml:space="preserve"> </w:t>
      </w:r>
      <w:proofErr w:type="gramStart"/>
      <w:r w:rsidRPr="00A311CB">
        <w:rPr>
          <w:szCs w:val="24"/>
        </w:rPr>
        <w:t>For the purpose of</w:t>
      </w:r>
      <w:proofErr w:type="gramEnd"/>
      <w:r w:rsidRPr="00A311CB">
        <w:rPr>
          <w:szCs w:val="24"/>
        </w:rPr>
        <w:t xml:space="preserve"> determining whether any applicable law limiting the amount of interest or other charges permitted to be collected from Borrower has been violated, all </w:t>
      </w:r>
      <w:r w:rsidR="004C3CC4" w:rsidRPr="00A311CB">
        <w:rPr>
          <w:szCs w:val="24"/>
        </w:rPr>
        <w:t xml:space="preserve">of the </w:t>
      </w:r>
      <w:r w:rsidRPr="00A311CB">
        <w:rPr>
          <w:szCs w:val="24"/>
        </w:rPr>
        <w:t xml:space="preserve">Indebtedness that constitutes interest, as well as all other charges made in connection with the Indebtedness that </w:t>
      </w:r>
      <w:r w:rsidR="00E1727B" w:rsidRPr="00A311CB">
        <w:rPr>
          <w:szCs w:val="24"/>
        </w:rPr>
        <w:t>constitute</w:t>
      </w:r>
      <w:r w:rsidRPr="00A311CB">
        <w:rPr>
          <w:szCs w:val="24"/>
        </w:rPr>
        <w:t xml:space="preserve"> interest</w:t>
      </w:r>
      <w:r w:rsidRPr="004C3CC4">
        <w:rPr>
          <w:szCs w:val="24"/>
        </w:rPr>
        <w:t xml:space="preserve">, shall be deemed to be allocated and spread ratably over the stated term of </w:t>
      </w:r>
      <w:r w:rsidR="00C94AE8">
        <w:rPr>
          <w:szCs w:val="24"/>
        </w:rPr>
        <w:t>this</w:t>
      </w:r>
      <w:r w:rsidRPr="004C3CC4">
        <w:rPr>
          <w:szCs w:val="24"/>
        </w:rPr>
        <w:t xml:space="preserve"> Note.  Unless otherwise required by applicable law, such allocation and spreading shall be </w:t>
      </w:r>
      <w:r w:rsidR="00E77CAD" w:rsidRPr="004C3CC4">
        <w:rPr>
          <w:szCs w:val="24"/>
        </w:rPr>
        <w:t>affected</w:t>
      </w:r>
      <w:r w:rsidRPr="004C3CC4">
        <w:rPr>
          <w:szCs w:val="24"/>
        </w:rPr>
        <w:t xml:space="preserve"> in such a manner that the rate of interest so computed is uniform throughout the stated term of this Note.</w:t>
      </w:r>
    </w:p>
    <w:p w14:paraId="277C73DB" w14:textId="77777777" w:rsidR="004C3CC4" w:rsidRDefault="004C3CC4" w:rsidP="004C3CC4">
      <w:pPr>
        <w:pStyle w:val="ListParagraph"/>
        <w:suppressAutoHyphens/>
        <w:ind w:left="0"/>
        <w:rPr>
          <w:szCs w:val="24"/>
        </w:rPr>
      </w:pPr>
    </w:p>
    <w:p w14:paraId="6C755E04" w14:textId="77777777" w:rsidR="004C3CC4" w:rsidRDefault="00C65B21" w:rsidP="004C3CC4">
      <w:pPr>
        <w:pStyle w:val="ListParagraph"/>
        <w:numPr>
          <w:ilvl w:val="0"/>
          <w:numId w:val="12"/>
        </w:numPr>
        <w:suppressAutoHyphens/>
        <w:ind w:left="0" w:firstLine="720"/>
        <w:rPr>
          <w:szCs w:val="24"/>
        </w:rPr>
      </w:pPr>
      <w:r w:rsidRPr="004C3CC4">
        <w:rPr>
          <w:b/>
          <w:szCs w:val="24"/>
        </w:rPr>
        <w:t xml:space="preserve">Commercial Purpose.  </w:t>
      </w:r>
      <w:r w:rsidRPr="004C3CC4">
        <w:rPr>
          <w:szCs w:val="24"/>
        </w:rPr>
        <w:t>Borrower represents that the Indebtedness is being incurred by Borrower solely for the purpose of carrying on a business or commercial enterprise, and not for personal, family or household purposes.</w:t>
      </w:r>
    </w:p>
    <w:p w14:paraId="6DA4A7E7" w14:textId="77777777" w:rsidR="004C3CC4" w:rsidRPr="004C3CC4" w:rsidRDefault="004C3CC4" w:rsidP="004C3CC4">
      <w:pPr>
        <w:pStyle w:val="ListParagraph"/>
        <w:ind w:left="0"/>
        <w:rPr>
          <w:b/>
          <w:szCs w:val="24"/>
        </w:rPr>
      </w:pPr>
    </w:p>
    <w:p w14:paraId="60CA2AB3" w14:textId="77777777" w:rsidR="004C3CC4" w:rsidRDefault="00C65B21" w:rsidP="004C3CC4">
      <w:pPr>
        <w:pStyle w:val="ListParagraph"/>
        <w:numPr>
          <w:ilvl w:val="0"/>
          <w:numId w:val="12"/>
        </w:numPr>
        <w:suppressAutoHyphens/>
        <w:ind w:left="0" w:firstLine="720"/>
        <w:rPr>
          <w:szCs w:val="24"/>
        </w:rPr>
      </w:pPr>
      <w:r w:rsidRPr="004C3CC4">
        <w:rPr>
          <w:b/>
          <w:szCs w:val="24"/>
        </w:rPr>
        <w:t xml:space="preserve">Counting of Days.  </w:t>
      </w:r>
      <w:r w:rsidRPr="004C3CC4">
        <w:rPr>
          <w:szCs w:val="24"/>
        </w:rPr>
        <w:t xml:space="preserve">Except where otherwise specifically provided, any reference in this Note to a period of </w:t>
      </w:r>
      <w:r w:rsidRPr="004C3CC4">
        <w:rPr>
          <w:bCs/>
          <w:szCs w:val="24"/>
        </w:rPr>
        <w:t>“</w:t>
      </w:r>
      <w:r w:rsidRPr="004C3CC4">
        <w:rPr>
          <w:b/>
          <w:bCs/>
          <w:szCs w:val="24"/>
        </w:rPr>
        <w:t>days</w:t>
      </w:r>
      <w:r w:rsidRPr="004C3CC4">
        <w:rPr>
          <w:bCs/>
          <w:szCs w:val="24"/>
        </w:rPr>
        <w:t>”</w:t>
      </w:r>
      <w:r w:rsidRPr="004C3CC4">
        <w:rPr>
          <w:szCs w:val="24"/>
        </w:rPr>
        <w:t xml:space="preserve"> means calendar days, not Business Days.</w:t>
      </w:r>
    </w:p>
    <w:p w14:paraId="46D4F084" w14:textId="77777777" w:rsidR="004C3CC4" w:rsidRPr="004C3CC4" w:rsidRDefault="004C3CC4" w:rsidP="004C3CC4">
      <w:pPr>
        <w:pStyle w:val="ListParagraph"/>
        <w:ind w:left="0"/>
        <w:rPr>
          <w:b/>
          <w:szCs w:val="24"/>
        </w:rPr>
      </w:pPr>
    </w:p>
    <w:p w14:paraId="721BC979" w14:textId="77777777" w:rsidR="00F42CA0" w:rsidRPr="004C3CC4" w:rsidRDefault="00C65B21" w:rsidP="004C3CC4">
      <w:pPr>
        <w:pStyle w:val="ListParagraph"/>
        <w:numPr>
          <w:ilvl w:val="0"/>
          <w:numId w:val="12"/>
        </w:numPr>
        <w:suppressAutoHyphens/>
        <w:ind w:left="0" w:firstLine="720"/>
        <w:rPr>
          <w:szCs w:val="24"/>
        </w:rPr>
      </w:pPr>
      <w:r w:rsidRPr="004C3CC4">
        <w:rPr>
          <w:b/>
          <w:szCs w:val="24"/>
        </w:rPr>
        <w:t>Governing Law;</w:t>
      </w:r>
      <w:r w:rsidRPr="004C3CC4">
        <w:rPr>
          <w:b/>
          <w:color w:val="000000"/>
          <w:szCs w:val="24"/>
        </w:rPr>
        <w:t xml:space="preserve"> Consent to Jurisdiction and Venue</w:t>
      </w:r>
      <w:r w:rsidRPr="004C3CC4">
        <w:rPr>
          <w:b/>
          <w:szCs w:val="24"/>
        </w:rPr>
        <w:t>.</w:t>
      </w:r>
    </w:p>
    <w:p w14:paraId="2F0D18C6" w14:textId="77777777" w:rsidR="004C3CC4" w:rsidRPr="004C3CC4" w:rsidRDefault="004C3CC4" w:rsidP="004C3CC4">
      <w:pPr>
        <w:pStyle w:val="ListParagraph"/>
        <w:suppressAutoHyphens/>
        <w:ind w:left="0"/>
        <w:rPr>
          <w:szCs w:val="24"/>
        </w:rPr>
      </w:pPr>
    </w:p>
    <w:p w14:paraId="247C3A79" w14:textId="35DDA64C" w:rsidR="004C3CC4" w:rsidRDefault="00C65B21" w:rsidP="004C3CC4">
      <w:pPr>
        <w:pStyle w:val="ListParagraph"/>
        <w:numPr>
          <w:ilvl w:val="0"/>
          <w:numId w:val="21"/>
        </w:numPr>
        <w:ind w:left="0" w:firstLine="720"/>
        <w:rPr>
          <w:color w:val="000000"/>
          <w:szCs w:val="24"/>
        </w:rPr>
      </w:pPr>
      <w:r w:rsidRPr="004C3CC4">
        <w:rPr>
          <w:color w:val="000000"/>
          <w:szCs w:val="24"/>
        </w:rPr>
        <w:t xml:space="preserve">This Note and the </w:t>
      </w:r>
      <w:r w:rsidR="00A53224" w:rsidRPr="004C3CC4">
        <w:rPr>
          <w:color w:val="000000"/>
          <w:szCs w:val="24"/>
        </w:rPr>
        <w:t xml:space="preserve">Borrower </w:t>
      </w:r>
      <w:r w:rsidRPr="004C3CC4">
        <w:rPr>
          <w:color w:val="000000"/>
          <w:szCs w:val="24"/>
        </w:rPr>
        <w:t>Security Instrument, if it does not itself expressly identify the law that is to apply to it, shall be governed by the laws of the jurisdiction in which the Land is located (</w:t>
      </w:r>
      <w:r w:rsidR="004C3CC4">
        <w:rPr>
          <w:color w:val="000000"/>
          <w:szCs w:val="24"/>
        </w:rPr>
        <w:t>the</w:t>
      </w:r>
      <w:r w:rsidR="004C3CC4" w:rsidRPr="004C3CC4">
        <w:rPr>
          <w:color w:val="000000"/>
          <w:szCs w:val="24"/>
        </w:rPr>
        <w:t xml:space="preserve"> </w:t>
      </w:r>
      <w:r w:rsidRPr="004C3CC4">
        <w:rPr>
          <w:color w:val="000000"/>
          <w:szCs w:val="24"/>
        </w:rPr>
        <w:t>“</w:t>
      </w:r>
      <w:r w:rsidRPr="004C3CC4">
        <w:rPr>
          <w:b/>
          <w:color w:val="000000"/>
          <w:szCs w:val="24"/>
        </w:rPr>
        <w:t>Property Jurisdiction</w:t>
      </w:r>
      <w:r w:rsidRPr="004C3CC4">
        <w:rPr>
          <w:color w:val="000000"/>
          <w:szCs w:val="24"/>
        </w:rPr>
        <w:t>”), except so long as the Loan is insured or held by HUD, federal law will apply to HUD’s rights and remedies where state or local law</w:t>
      </w:r>
      <w:r w:rsidR="004C3CC4">
        <w:rPr>
          <w:color w:val="000000"/>
          <w:szCs w:val="24"/>
        </w:rPr>
        <w:t>s are preempted by federal law.</w:t>
      </w:r>
    </w:p>
    <w:p w14:paraId="4CDC05EE" w14:textId="77777777" w:rsidR="004C3CC4" w:rsidRDefault="004C3CC4" w:rsidP="004C3CC4">
      <w:pPr>
        <w:pStyle w:val="ListParagraph"/>
        <w:ind w:left="0"/>
        <w:rPr>
          <w:color w:val="000000"/>
          <w:szCs w:val="24"/>
        </w:rPr>
      </w:pPr>
    </w:p>
    <w:p w14:paraId="2FDC4A5D" w14:textId="7BA09435" w:rsidR="007369E3" w:rsidRPr="004C3CC4" w:rsidRDefault="00C65B21" w:rsidP="004C3CC4">
      <w:pPr>
        <w:pStyle w:val="ListParagraph"/>
        <w:numPr>
          <w:ilvl w:val="0"/>
          <w:numId w:val="21"/>
        </w:numPr>
        <w:ind w:left="0" w:firstLine="720"/>
        <w:rPr>
          <w:color w:val="000000"/>
          <w:szCs w:val="24"/>
        </w:rPr>
      </w:pPr>
      <w:r w:rsidRPr="004C3CC4">
        <w:rPr>
          <w:color w:val="000000"/>
          <w:szCs w:val="24"/>
        </w:rPr>
        <w:t xml:space="preserve">Borrower agrees that any controversy arising under or in relation to this Note or the </w:t>
      </w:r>
      <w:r w:rsidR="00A53224" w:rsidRPr="004C3CC4">
        <w:rPr>
          <w:color w:val="000000"/>
          <w:szCs w:val="24"/>
        </w:rPr>
        <w:t xml:space="preserve">Borrower </w:t>
      </w:r>
      <w:r w:rsidRPr="004C3CC4">
        <w:rPr>
          <w:color w:val="000000"/>
          <w:szCs w:val="24"/>
        </w:rPr>
        <w:t xml:space="preserve">Security Instrument shall be litigated exclusively in the Property Jurisdiction except as, so long as the Loan is insured or held by HUD and solely as to rights and remedies of HUD, federal jurisdiction may be appropriate pursuant to any federal requirements. </w:t>
      </w:r>
      <w:r w:rsidR="00106F68">
        <w:rPr>
          <w:color w:val="000000"/>
          <w:szCs w:val="24"/>
        </w:rPr>
        <w:t xml:space="preserve"> </w:t>
      </w:r>
      <w:r w:rsidRPr="004C3CC4">
        <w:rPr>
          <w:color w:val="000000"/>
          <w:szCs w:val="24"/>
        </w:rPr>
        <w:t xml:space="preserve">The state courts, and with respect to HUD’s rights and remedies, federal </w:t>
      </w:r>
      <w:proofErr w:type="gramStart"/>
      <w:r w:rsidRPr="004C3CC4">
        <w:rPr>
          <w:color w:val="000000"/>
          <w:szCs w:val="24"/>
        </w:rPr>
        <w:t>courts</w:t>
      </w:r>
      <w:proofErr w:type="gramEnd"/>
      <w:r w:rsidRPr="004C3CC4">
        <w:rPr>
          <w:color w:val="000000"/>
          <w:szCs w:val="24"/>
        </w:rPr>
        <w:t xml:space="preserve"> and Governmental Authorities in the Property Jurisdiction, shall have exclusive jurisdiction over all controversies which shall arise under or in relation to this Note, any security for the Indebtedness, or the </w:t>
      </w:r>
      <w:r w:rsidR="00A53224" w:rsidRPr="004C3CC4">
        <w:rPr>
          <w:color w:val="000000"/>
          <w:szCs w:val="24"/>
        </w:rPr>
        <w:t xml:space="preserve">Borrower </w:t>
      </w:r>
      <w:r w:rsidRPr="004C3CC4">
        <w:rPr>
          <w:color w:val="000000"/>
          <w:szCs w:val="24"/>
        </w:rPr>
        <w:t>Security Instrument.  Borrower irrevocably consents to service, jurisdiction, and venue of such courts for any such litigation and waives any other venue to which it might be entitled by virtue of domicile, habitual residence or otherwise.</w:t>
      </w:r>
    </w:p>
    <w:p w14:paraId="311D8F87" w14:textId="77777777" w:rsidR="007369E3" w:rsidRPr="00472A13" w:rsidRDefault="007369E3" w:rsidP="00106F68">
      <w:pPr>
        <w:suppressAutoHyphens/>
        <w:rPr>
          <w:szCs w:val="24"/>
        </w:rPr>
      </w:pPr>
    </w:p>
    <w:p w14:paraId="5617FB4B" w14:textId="77777777" w:rsidR="0061580D" w:rsidRPr="0061580D" w:rsidRDefault="0061580D" w:rsidP="0061580D">
      <w:pPr>
        <w:pStyle w:val="ListParagraph"/>
        <w:numPr>
          <w:ilvl w:val="0"/>
          <w:numId w:val="12"/>
        </w:numPr>
        <w:suppressAutoHyphens/>
        <w:ind w:left="0" w:firstLine="720"/>
        <w:rPr>
          <w:szCs w:val="24"/>
        </w:rPr>
      </w:pPr>
      <w:r>
        <w:rPr>
          <w:b/>
          <w:szCs w:val="24"/>
        </w:rPr>
        <w:t>Rules of Construction.</w:t>
      </w:r>
      <w:r w:rsidR="00C65B21" w:rsidRPr="0061580D">
        <w:rPr>
          <w:b/>
          <w:szCs w:val="24"/>
        </w:rPr>
        <w:t xml:space="preserve"> </w:t>
      </w:r>
      <w:r w:rsidR="00C65B21" w:rsidRPr="0061580D">
        <w:rPr>
          <w:color w:val="000000"/>
          <w:szCs w:val="24"/>
        </w:rPr>
        <w:t xml:space="preserve"> The captions and headings of the Sections of this Note are for convenience only and shall be disregarded in construing this Note.  Any reference in this Note to a “</w:t>
      </w:r>
      <w:r w:rsidR="00C65B21" w:rsidRPr="0061580D">
        <w:rPr>
          <w:b/>
          <w:color w:val="000000"/>
          <w:szCs w:val="24"/>
        </w:rPr>
        <w:t>Section</w:t>
      </w:r>
      <w:r w:rsidR="00C65B21" w:rsidRPr="0061580D">
        <w:rPr>
          <w:color w:val="000000"/>
          <w:szCs w:val="24"/>
        </w:rPr>
        <w:t>” shall, unless otherwise explicitly provided, be construed as referring, respectively, to a Section of this Note.  Use of the singular in this Note includes the plural and use of the plural includes the singular.  As used in this Note, the term “</w:t>
      </w:r>
      <w:r w:rsidR="00C65B21" w:rsidRPr="0061580D">
        <w:rPr>
          <w:b/>
          <w:color w:val="000000"/>
          <w:szCs w:val="24"/>
        </w:rPr>
        <w:t>including</w:t>
      </w:r>
      <w:r w:rsidR="00C65B21" w:rsidRPr="0061580D">
        <w:rPr>
          <w:color w:val="000000"/>
          <w:szCs w:val="24"/>
        </w:rPr>
        <w:t>” means “including, but not limited to.”</w:t>
      </w:r>
    </w:p>
    <w:p w14:paraId="7110507F" w14:textId="77777777" w:rsidR="0061580D" w:rsidRPr="0061580D" w:rsidRDefault="0061580D" w:rsidP="0061580D">
      <w:pPr>
        <w:pStyle w:val="ListParagraph"/>
        <w:suppressAutoHyphens/>
        <w:ind w:left="0"/>
        <w:rPr>
          <w:szCs w:val="24"/>
        </w:rPr>
      </w:pPr>
    </w:p>
    <w:p w14:paraId="19ED19B1" w14:textId="2FEE3625" w:rsidR="0061580D" w:rsidRDefault="00C65B21" w:rsidP="0061580D">
      <w:pPr>
        <w:pStyle w:val="ListParagraph"/>
        <w:numPr>
          <w:ilvl w:val="0"/>
          <w:numId w:val="12"/>
        </w:numPr>
        <w:suppressAutoHyphens/>
        <w:ind w:left="0" w:firstLine="720"/>
        <w:rPr>
          <w:szCs w:val="24"/>
        </w:rPr>
      </w:pPr>
      <w:r w:rsidRPr="0061580D">
        <w:rPr>
          <w:b/>
          <w:szCs w:val="24"/>
        </w:rPr>
        <w:lastRenderedPageBreak/>
        <w:t xml:space="preserve">Notices. </w:t>
      </w:r>
      <w:r w:rsidRPr="0061580D">
        <w:rPr>
          <w:szCs w:val="24"/>
        </w:rPr>
        <w:t xml:space="preserve"> All notices, demands and other communications required or permitted to be given by Lender to Borrower or Borrower to Lender pursuant to this Note shall be given in accordance with Section 31 of the </w:t>
      </w:r>
      <w:r w:rsidR="00A53224" w:rsidRPr="0061580D">
        <w:rPr>
          <w:szCs w:val="24"/>
        </w:rPr>
        <w:t xml:space="preserve">Borrower </w:t>
      </w:r>
      <w:r w:rsidRPr="0061580D">
        <w:rPr>
          <w:szCs w:val="24"/>
        </w:rPr>
        <w:t>Security Instrument.</w:t>
      </w:r>
    </w:p>
    <w:p w14:paraId="37FF5106" w14:textId="77777777" w:rsidR="0061580D" w:rsidRPr="0061580D" w:rsidRDefault="0061580D" w:rsidP="0061580D">
      <w:pPr>
        <w:pStyle w:val="ListParagraph"/>
        <w:ind w:left="0"/>
        <w:rPr>
          <w:b/>
          <w:szCs w:val="24"/>
        </w:rPr>
      </w:pPr>
    </w:p>
    <w:p w14:paraId="58D43615" w14:textId="6312BC91" w:rsidR="0061580D" w:rsidRDefault="00C65B21" w:rsidP="0061580D">
      <w:pPr>
        <w:pStyle w:val="ListParagraph"/>
        <w:numPr>
          <w:ilvl w:val="0"/>
          <w:numId w:val="12"/>
        </w:numPr>
        <w:suppressAutoHyphens/>
        <w:ind w:left="0" w:firstLine="720"/>
        <w:rPr>
          <w:szCs w:val="24"/>
        </w:rPr>
      </w:pPr>
      <w:r w:rsidRPr="0061580D">
        <w:rPr>
          <w:b/>
          <w:szCs w:val="24"/>
        </w:rPr>
        <w:t>Federal Remedies.</w:t>
      </w:r>
      <w:r w:rsidRPr="0061580D">
        <w:rPr>
          <w:szCs w:val="24"/>
        </w:rPr>
        <w:t xml:space="preserve">  In addition to any rights and remedies set forth in the </w:t>
      </w:r>
      <w:r w:rsidR="00D62D88">
        <w:rPr>
          <w:szCs w:val="24"/>
        </w:rPr>
        <w:t xml:space="preserve">Borrower </w:t>
      </w:r>
      <w:r w:rsidRPr="0061580D">
        <w:rPr>
          <w:szCs w:val="24"/>
        </w:rPr>
        <w:t xml:space="preserve">Regulatory Agreement, HUD has rights and remedies under federal law so long as HUD is the insurer or holder of the Loan, including but not limited to the right to foreclose pursuant to the Multifamily Mortgage Foreclosure Act of 1981, as amended, 12 U.S.C. § 3701, </w:t>
      </w:r>
      <w:r w:rsidRPr="0061580D">
        <w:rPr>
          <w:i/>
          <w:szCs w:val="24"/>
        </w:rPr>
        <w:t>et seq</w:t>
      </w:r>
      <w:r w:rsidRPr="0061580D">
        <w:rPr>
          <w:szCs w:val="24"/>
        </w:rPr>
        <w:t xml:space="preserve">., as amended, when HUD is the holder of </w:t>
      </w:r>
      <w:r w:rsidR="0061580D">
        <w:rPr>
          <w:szCs w:val="24"/>
        </w:rPr>
        <w:t>this Note.</w:t>
      </w:r>
    </w:p>
    <w:p w14:paraId="602BBAD7" w14:textId="77777777" w:rsidR="0061580D" w:rsidRPr="0061580D" w:rsidRDefault="0061580D" w:rsidP="0061580D">
      <w:pPr>
        <w:pStyle w:val="ListParagraph"/>
        <w:ind w:left="0"/>
        <w:rPr>
          <w:b/>
          <w:szCs w:val="24"/>
        </w:rPr>
      </w:pPr>
    </w:p>
    <w:p w14:paraId="08ABA393" w14:textId="750D0901" w:rsidR="00644565" w:rsidRPr="0061580D" w:rsidRDefault="00C65B21" w:rsidP="0061580D">
      <w:pPr>
        <w:pStyle w:val="ListParagraph"/>
        <w:numPr>
          <w:ilvl w:val="0"/>
          <w:numId w:val="12"/>
        </w:numPr>
        <w:suppressAutoHyphens/>
        <w:ind w:left="0" w:firstLine="720"/>
        <w:rPr>
          <w:szCs w:val="24"/>
        </w:rPr>
      </w:pPr>
      <w:r w:rsidRPr="0061580D">
        <w:rPr>
          <w:b/>
          <w:szCs w:val="24"/>
        </w:rPr>
        <w:t xml:space="preserve">Termination of HUD Rights and Remedies.  </w:t>
      </w:r>
      <w:r w:rsidRPr="0061580D">
        <w:rPr>
          <w:szCs w:val="24"/>
        </w:rPr>
        <w:t xml:space="preserve">At such time as HUD no longer insures or holds this Note, (a) all rights and responsibilities of HUD shall conclude, all mortgage insurance and references to mortgage insurance premiums, all references to HUD, </w:t>
      </w:r>
      <w:proofErr w:type="spellStart"/>
      <w:r w:rsidRPr="0061580D">
        <w:rPr>
          <w:szCs w:val="24"/>
        </w:rPr>
        <w:t>G</w:t>
      </w:r>
      <w:r w:rsidR="005D09A5">
        <w:rPr>
          <w:szCs w:val="24"/>
        </w:rPr>
        <w:t>innie</w:t>
      </w:r>
      <w:proofErr w:type="spellEnd"/>
      <w:r w:rsidR="005D09A5">
        <w:rPr>
          <w:szCs w:val="24"/>
        </w:rPr>
        <w:t xml:space="preserve"> Mae</w:t>
      </w:r>
      <w:r w:rsidRPr="0061580D">
        <w:rPr>
          <w:szCs w:val="24"/>
        </w:rPr>
        <w:t xml:space="preserve"> 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20 shall in any fashion discharge Borrower from any obligations to HUD under the </w:t>
      </w:r>
      <w:r w:rsidR="00D62D88">
        <w:rPr>
          <w:szCs w:val="24"/>
        </w:rPr>
        <w:t xml:space="preserve">Borrower </w:t>
      </w:r>
      <w:r w:rsidRPr="0061580D">
        <w:rPr>
          <w:szCs w:val="24"/>
        </w:rPr>
        <w:t xml:space="preserve">Regulatory Agreement or Program Obligations or Lender from any obligations to HUD under Program Obligations, which occurred prior to termination of the Contract of Insurance.  The provisions of this Section 20 shall be given effect automatically upon the termination of the Contract of Insurance or the transfer of this Note or the </w:t>
      </w:r>
      <w:r w:rsidR="00A53224" w:rsidRPr="0061580D">
        <w:rPr>
          <w:szCs w:val="24"/>
        </w:rPr>
        <w:t xml:space="preserve">Borrower </w:t>
      </w:r>
      <w:r w:rsidRPr="0061580D">
        <w:rPr>
          <w:szCs w:val="24"/>
        </w:rPr>
        <w:t xml:space="preserve">Security Instrument by HUD to another party, provided that upon the request of Borrower, Lender or the party to whom </w:t>
      </w:r>
      <w:r w:rsidR="00C94AE8">
        <w:rPr>
          <w:szCs w:val="24"/>
        </w:rPr>
        <w:t>this</w:t>
      </w:r>
      <w:r w:rsidRPr="0061580D">
        <w:rPr>
          <w:szCs w:val="24"/>
        </w:rPr>
        <w:t xml:space="preserve"> Note or the</w:t>
      </w:r>
      <w:r w:rsidR="00A53224" w:rsidRPr="0061580D">
        <w:rPr>
          <w:szCs w:val="24"/>
        </w:rPr>
        <w:t xml:space="preserve"> Borrower</w:t>
      </w:r>
      <w:r w:rsidRPr="0061580D">
        <w:rPr>
          <w:szCs w:val="24"/>
        </w:rPr>
        <w:t xml:space="preserve"> Security Instrument has been transferred, at no cost to HUD, HUD shall execute such documents as may be reasonably requested to confirm the provisions of this Section 20.</w:t>
      </w:r>
    </w:p>
    <w:p w14:paraId="3BAEED3C" w14:textId="77777777" w:rsidR="007369E3" w:rsidRPr="00472A13" w:rsidRDefault="007369E3" w:rsidP="0061580D">
      <w:pPr>
        <w:suppressAutoHyphens/>
        <w:rPr>
          <w:szCs w:val="24"/>
          <w:u w:val="single"/>
        </w:rPr>
      </w:pPr>
    </w:p>
    <w:p w14:paraId="40CFDE6E" w14:textId="77777777" w:rsidR="007369E3" w:rsidRPr="0061580D" w:rsidRDefault="00C65B21" w:rsidP="0061580D">
      <w:pPr>
        <w:suppressAutoHyphens/>
        <w:rPr>
          <w:szCs w:val="24"/>
        </w:rPr>
      </w:pPr>
      <w:r w:rsidRPr="0061580D">
        <w:rPr>
          <w:szCs w:val="24"/>
        </w:rPr>
        <w:t>[</w:t>
      </w:r>
      <w:r w:rsidRPr="0061580D">
        <w:rPr>
          <w:i/>
          <w:iCs/>
          <w:szCs w:val="24"/>
        </w:rPr>
        <w:t>INSERT THE FOLLOWING IF PERMITTED UNDER THE LAW OF THE PROPERTY JURISDICTION AND INSERT ANY OTHER APPROPRIATE PROVISIONS FOR THE JURISDICTION</w:t>
      </w:r>
      <w:r w:rsidRPr="0061580D">
        <w:rPr>
          <w:szCs w:val="24"/>
        </w:rPr>
        <w:t>]</w:t>
      </w:r>
    </w:p>
    <w:p w14:paraId="0194EE51" w14:textId="77777777" w:rsidR="007369E3" w:rsidRPr="00472A13" w:rsidRDefault="007369E3" w:rsidP="00EF6BA0">
      <w:pPr>
        <w:tabs>
          <w:tab w:val="left" w:pos="-1440"/>
          <w:tab w:val="left" w:pos="-720"/>
        </w:tabs>
        <w:suppressAutoHyphens/>
        <w:rPr>
          <w:szCs w:val="24"/>
        </w:rPr>
      </w:pPr>
    </w:p>
    <w:p w14:paraId="4987506C" w14:textId="77777777" w:rsidR="007369E3" w:rsidRPr="0061580D" w:rsidRDefault="00C65B21" w:rsidP="0061580D">
      <w:pPr>
        <w:pStyle w:val="ListParagraph"/>
        <w:numPr>
          <w:ilvl w:val="0"/>
          <w:numId w:val="12"/>
        </w:numPr>
        <w:suppressAutoHyphens/>
        <w:ind w:left="0" w:firstLine="720"/>
        <w:rPr>
          <w:b/>
          <w:szCs w:val="24"/>
        </w:rPr>
      </w:pPr>
      <w:r w:rsidRPr="0061580D">
        <w:rPr>
          <w:b/>
          <w:szCs w:val="24"/>
        </w:rPr>
        <w:t>WAIVER OF TRIAL BY JURY.  BORROWER</w:t>
      </w:r>
      <w:r w:rsidRPr="0061580D">
        <w:rPr>
          <w:szCs w:val="24"/>
        </w:rPr>
        <w:t xml:space="preserve"> </w:t>
      </w:r>
      <w:r w:rsidRPr="0061580D">
        <w:rPr>
          <w:b/>
          <w:szCs w:val="24"/>
        </w:rPr>
        <w:t>AND LENDER EACH (a) AGREES NOT TO ELECT A TRIAL BY JURY WITH RESPECT TO ANY ISSUE ARISING OUT OF THIS NOTE OR THE RELATIONSHIP BETWEEN THE PARTIES 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w:t>
      </w:r>
      <w:r w:rsidR="0061580D">
        <w:rPr>
          <w:b/>
          <w:szCs w:val="24"/>
        </w:rPr>
        <w:t>FIT OF COMPETENT LEGAL COUNSEL.</w:t>
      </w:r>
    </w:p>
    <w:p w14:paraId="67252583" w14:textId="77777777" w:rsidR="007369E3" w:rsidRPr="00472A13" w:rsidRDefault="007369E3" w:rsidP="0061580D">
      <w:pPr>
        <w:suppressAutoHyphens/>
        <w:rPr>
          <w:b/>
          <w:szCs w:val="24"/>
        </w:rPr>
      </w:pPr>
    </w:p>
    <w:p w14:paraId="171CF593" w14:textId="77777777" w:rsidR="0061580D" w:rsidRPr="009626FA" w:rsidRDefault="00C65B21" w:rsidP="0061580D">
      <w:pPr>
        <w:suppressAutoHyphens/>
        <w:rPr>
          <w:szCs w:val="24"/>
        </w:rPr>
      </w:pPr>
      <w:r w:rsidRPr="0061580D">
        <w:rPr>
          <w:szCs w:val="24"/>
        </w:rPr>
        <w:t>[</w:t>
      </w:r>
      <w:r w:rsidRPr="0061580D">
        <w:rPr>
          <w:i/>
          <w:iCs/>
          <w:szCs w:val="24"/>
        </w:rPr>
        <w:t xml:space="preserve">IN THE EVENT THERE ARE MODIFICATIONS TO </w:t>
      </w:r>
      <w:r w:rsidR="0061580D">
        <w:rPr>
          <w:i/>
          <w:iCs/>
          <w:szCs w:val="24"/>
        </w:rPr>
        <w:t>THIS</w:t>
      </w:r>
      <w:r w:rsidRPr="0061580D">
        <w:rPr>
          <w:i/>
          <w:iCs/>
          <w:szCs w:val="24"/>
        </w:rPr>
        <w:t xml:space="preserve"> NOTE, INDICATE HERE THAT THERE IS AN ATTACHED RIDER CONTAINING SUCH MODIFICATIONS, AND REFERENCE RIDER </w:t>
      </w:r>
      <w:r w:rsidR="00A550BD">
        <w:rPr>
          <w:i/>
          <w:iCs/>
          <w:szCs w:val="24"/>
        </w:rPr>
        <w:t>#</w:t>
      </w:r>
      <w:r w:rsidRPr="0061580D">
        <w:rPr>
          <w:i/>
          <w:iCs/>
          <w:szCs w:val="24"/>
        </w:rPr>
        <w:t>, IF APPLICABLE</w:t>
      </w:r>
      <w:r w:rsidRPr="0061580D">
        <w:rPr>
          <w:szCs w:val="24"/>
        </w:rPr>
        <w:t>.]</w:t>
      </w:r>
    </w:p>
    <w:p w14:paraId="4D05B9DB" w14:textId="0B5A129A" w:rsidR="007369E3" w:rsidRDefault="00C65B21" w:rsidP="00E01724">
      <w:pPr>
        <w:keepNext/>
        <w:keepLines/>
        <w:suppressAutoHyphens/>
        <w:rPr>
          <w:szCs w:val="24"/>
        </w:rPr>
      </w:pPr>
      <w:r w:rsidRPr="00C65B21">
        <w:rPr>
          <w:b/>
          <w:szCs w:val="24"/>
        </w:rPr>
        <w:lastRenderedPageBreak/>
        <w:t>IN WITNESS WHEREOF</w:t>
      </w:r>
      <w:r w:rsidRPr="00C65B21">
        <w:rPr>
          <w:szCs w:val="24"/>
        </w:rPr>
        <w:t xml:space="preserve">, Borrower has signed and delivered this Note or has caused this Note to be signed and delivered by its duly authorized representative as of the date first above written. </w:t>
      </w:r>
    </w:p>
    <w:p w14:paraId="19884D87" w14:textId="77777777" w:rsidR="00DB29F9" w:rsidRPr="00472A13" w:rsidRDefault="00DB29F9" w:rsidP="00E01724">
      <w:pPr>
        <w:keepNext/>
        <w:keepLines/>
        <w:suppressAutoHyphens/>
        <w:rPr>
          <w:szCs w:val="24"/>
        </w:rPr>
      </w:pPr>
    </w:p>
    <w:p w14:paraId="7B7C027C" w14:textId="77777777" w:rsidR="007369E3" w:rsidRPr="00472A13" w:rsidRDefault="00C65B21" w:rsidP="00C001A6">
      <w:pPr>
        <w:pStyle w:val="Arialcenter"/>
        <w:keepNext/>
        <w:keepLines/>
        <w:tabs>
          <w:tab w:val="clear" w:pos="-720"/>
        </w:tabs>
        <w:jc w:val="left"/>
        <w:rPr>
          <w:rFonts w:ascii="Times New Roman" w:hAnsi="Times New Roman"/>
          <w:szCs w:val="24"/>
        </w:rPr>
      </w:pPr>
      <w:r w:rsidRPr="00C65B21">
        <w:rPr>
          <w:rFonts w:ascii="Times New Roman" w:hAnsi="Times New Roman"/>
          <w:szCs w:val="24"/>
        </w:rPr>
        <w:tab/>
        <w:t>[SIGNATURES]</w:t>
      </w:r>
    </w:p>
    <w:p w14:paraId="5F783985" w14:textId="77777777" w:rsidR="007369E3" w:rsidRPr="00472A13" w:rsidRDefault="00C65B21" w:rsidP="00E01724">
      <w:pPr>
        <w:pStyle w:val="Arialcenter"/>
        <w:keepNext/>
        <w:keepLines/>
        <w:tabs>
          <w:tab w:val="left" w:pos="-1440"/>
        </w:tabs>
        <w:jc w:val="left"/>
        <w:rPr>
          <w:rFonts w:ascii="Times New Roman" w:hAnsi="Times New Roman"/>
          <w:szCs w:val="24"/>
        </w:rPr>
      </w:pP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ab/>
      </w:r>
      <w:r w:rsidRPr="00C65B21">
        <w:rPr>
          <w:rFonts w:ascii="Times New Roman" w:hAnsi="Times New Roman"/>
          <w:szCs w:val="24"/>
        </w:rPr>
        <w:tab/>
        <w:t>[Borrower name]</w:t>
      </w:r>
    </w:p>
    <w:p w14:paraId="22438181" w14:textId="77777777" w:rsidR="007369E3" w:rsidRPr="00472A13" w:rsidRDefault="007369E3" w:rsidP="00E01724">
      <w:pPr>
        <w:keepNext/>
        <w:keepLines/>
        <w:tabs>
          <w:tab w:val="left" w:pos="-1440"/>
          <w:tab w:val="left" w:pos="-720"/>
        </w:tabs>
        <w:suppressAutoHyphens/>
        <w:rPr>
          <w:szCs w:val="24"/>
        </w:rPr>
      </w:pPr>
    </w:p>
    <w:p w14:paraId="12CBF1B5" w14:textId="77777777" w:rsidR="007369E3" w:rsidRPr="00472A13" w:rsidRDefault="00C65B21" w:rsidP="00E01724">
      <w:pPr>
        <w:keepNext/>
        <w:keepLines/>
        <w:tabs>
          <w:tab w:val="left" w:pos="-1440"/>
          <w:tab w:val="left" w:pos="-720"/>
        </w:tabs>
        <w:suppressAutoHyphens/>
        <w:rPr>
          <w:szCs w:val="24"/>
        </w:rPr>
      </w:pP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t>By: ____________________________</w:t>
      </w:r>
    </w:p>
    <w:p w14:paraId="350456F1" w14:textId="77777777" w:rsidR="007369E3" w:rsidRDefault="00C65B21" w:rsidP="00E01724">
      <w:pPr>
        <w:pStyle w:val="Footer"/>
        <w:keepNext/>
        <w:keepLines/>
        <w:tabs>
          <w:tab w:val="clear" w:pos="0"/>
          <w:tab w:val="clear" w:pos="720"/>
          <w:tab w:val="clear" w:pos="5040"/>
          <w:tab w:val="left" w:pos="-1440"/>
          <w:tab w:val="left" w:pos="-720"/>
        </w:tabs>
        <w:rPr>
          <w:szCs w:val="24"/>
        </w:rPr>
      </w:pP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r>
      <w:r w:rsidRPr="00C65B21">
        <w:rPr>
          <w:szCs w:val="24"/>
        </w:rPr>
        <w:tab/>
        <w:t>[Name &amp; capacity of signatory]</w:t>
      </w:r>
    </w:p>
    <w:p w14:paraId="02881925" w14:textId="77777777" w:rsidR="0061580D" w:rsidRPr="00472A13" w:rsidRDefault="0061580D" w:rsidP="0061580D">
      <w:pPr>
        <w:pStyle w:val="Footer"/>
        <w:keepNext/>
        <w:keepLines/>
        <w:tabs>
          <w:tab w:val="left" w:pos="-1440"/>
          <w:tab w:val="left" w:pos="-720"/>
          <w:tab w:val="left" w:pos="1440"/>
          <w:tab w:val="left" w:pos="2160"/>
          <w:tab w:val="left" w:pos="2880"/>
          <w:tab w:val="left" w:pos="3600"/>
          <w:tab w:val="left" w:pos="4320"/>
          <w:tab w:val="left" w:pos="5040"/>
          <w:tab w:val="left" w:pos="5760"/>
          <w:tab w:val="left" w:pos="6340"/>
          <w:tab w:val="left" w:pos="6480"/>
        </w:tabs>
        <w:rPr>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7369E3" w14:paraId="1FA803C5" w14:textId="77777777">
        <w:tc>
          <w:tcPr>
            <w:tcW w:w="9360" w:type="dxa"/>
            <w:tcBorders>
              <w:top w:val="double" w:sz="6" w:space="0" w:color="auto"/>
              <w:left w:val="double" w:sz="6" w:space="0" w:color="auto"/>
              <w:bottom w:val="double" w:sz="6" w:space="0" w:color="auto"/>
              <w:right w:val="double" w:sz="6" w:space="0" w:color="auto"/>
            </w:tcBorders>
          </w:tcPr>
          <w:p w14:paraId="3A395FC2" w14:textId="77777777" w:rsidR="007369E3" w:rsidRDefault="007369E3" w:rsidP="00E01724">
            <w:pPr>
              <w:keepNext/>
              <w:keepLines/>
              <w:tabs>
                <w:tab w:val="left" w:pos="-720"/>
              </w:tabs>
              <w:suppressAutoHyphens/>
              <w:jc w:val="center"/>
              <w:rPr>
                <w:rFonts w:ascii="Arial" w:hAnsi="Arial"/>
                <w:spacing w:val="-3"/>
              </w:rPr>
            </w:pPr>
            <w:r>
              <w:rPr>
                <w:rFonts w:ascii="Arial" w:hAnsi="Arial"/>
              </w:rPr>
              <w:br w:type="page"/>
            </w:r>
          </w:p>
          <w:p w14:paraId="461B5B9D" w14:textId="263E08AF" w:rsidR="007369E3" w:rsidRPr="00F71BE4" w:rsidRDefault="007369E3" w:rsidP="00E01724">
            <w:pPr>
              <w:keepNext/>
              <w:keepLines/>
              <w:tabs>
                <w:tab w:val="left" w:pos="-720"/>
              </w:tabs>
              <w:suppressAutoHyphens/>
              <w:jc w:val="center"/>
            </w:pPr>
            <w:r w:rsidRPr="00F71BE4">
              <w:t>State [Commonwe</w:t>
            </w:r>
            <w:r w:rsidR="0061580D" w:rsidRPr="00F71BE4">
              <w:t xml:space="preserve">alth] of ______________________ </w:t>
            </w:r>
            <w:r w:rsidR="00001460">
              <w:t xml:space="preserve">Healthcare Facility </w:t>
            </w:r>
            <w:r w:rsidRPr="00F71BE4">
              <w:t>Note</w:t>
            </w:r>
            <w:r w:rsidR="007D6F66">
              <w:t xml:space="preserve"> [</w:t>
            </w:r>
            <w:r w:rsidR="00001460">
              <w:t>Multistate</w:t>
            </w:r>
            <w:r w:rsidR="007D6F66">
              <w:t>]</w:t>
            </w:r>
            <w:r w:rsidRPr="00F71BE4">
              <w:t xml:space="preserve"> </w:t>
            </w:r>
          </w:p>
          <w:p w14:paraId="2296611E" w14:textId="77777777" w:rsidR="007369E3" w:rsidRPr="00F71BE4" w:rsidRDefault="007369E3" w:rsidP="00E01724">
            <w:pPr>
              <w:keepNext/>
              <w:keepLines/>
              <w:tabs>
                <w:tab w:val="left" w:pos="-720"/>
              </w:tabs>
              <w:suppressAutoHyphens/>
              <w:jc w:val="center"/>
            </w:pPr>
          </w:p>
          <w:p w14:paraId="7E186F85" w14:textId="77777777" w:rsidR="007369E3" w:rsidRPr="00F71BE4" w:rsidRDefault="007369E3" w:rsidP="00E01724">
            <w:pPr>
              <w:keepNext/>
              <w:keepLines/>
              <w:tabs>
                <w:tab w:val="left" w:pos="-720"/>
              </w:tabs>
              <w:suppressAutoHyphens/>
              <w:jc w:val="center"/>
            </w:pPr>
            <w:r w:rsidRPr="00F71BE4">
              <w:rPr>
                <w:u w:val="single"/>
              </w:rPr>
              <w:t xml:space="preserve">                                                                                                                 </w:t>
            </w:r>
            <w:r w:rsidRPr="00F71BE4">
              <w:t xml:space="preserve"> [</w:t>
            </w:r>
            <w:r w:rsidR="006279C4" w:rsidRPr="00F71BE4">
              <w:t>Borrower</w:t>
            </w:r>
            <w:r w:rsidRPr="00F71BE4">
              <w:t xml:space="preserve">] </w:t>
            </w:r>
          </w:p>
          <w:p w14:paraId="0A7B474B" w14:textId="77777777" w:rsidR="007369E3" w:rsidRPr="00F71BE4" w:rsidRDefault="007369E3" w:rsidP="00E01724">
            <w:pPr>
              <w:keepNext/>
              <w:keepLines/>
              <w:tabs>
                <w:tab w:val="left" w:pos="-720"/>
              </w:tabs>
              <w:suppressAutoHyphens/>
              <w:jc w:val="center"/>
            </w:pPr>
            <w:r w:rsidRPr="00F71BE4">
              <w:t>to</w:t>
            </w:r>
          </w:p>
          <w:p w14:paraId="366AB308" w14:textId="77777777" w:rsidR="007369E3" w:rsidRPr="00F71BE4" w:rsidRDefault="007369E3" w:rsidP="00E01724">
            <w:pPr>
              <w:keepNext/>
              <w:keepLines/>
              <w:tabs>
                <w:tab w:val="left" w:pos="-720"/>
              </w:tabs>
              <w:suppressAutoHyphens/>
              <w:jc w:val="center"/>
            </w:pPr>
            <w:r w:rsidRPr="00F71BE4">
              <w:rPr>
                <w:u w:val="single"/>
              </w:rPr>
              <w:t xml:space="preserve">                                                                                                                   </w:t>
            </w:r>
            <w:r w:rsidR="0061580D" w:rsidRPr="00F71BE4">
              <w:t xml:space="preserve"> </w:t>
            </w:r>
            <w:r w:rsidRPr="00F71BE4">
              <w:t xml:space="preserve">[Lender] </w:t>
            </w:r>
          </w:p>
          <w:p w14:paraId="366308E2" w14:textId="77777777" w:rsidR="007369E3" w:rsidRPr="00F71BE4" w:rsidRDefault="007369E3" w:rsidP="00E01724">
            <w:pPr>
              <w:keepNext/>
              <w:keepLines/>
              <w:tabs>
                <w:tab w:val="left" w:pos="-720"/>
              </w:tabs>
              <w:suppressAutoHyphens/>
              <w:jc w:val="center"/>
            </w:pPr>
          </w:p>
          <w:p w14:paraId="10588AD0" w14:textId="77777777" w:rsidR="007369E3" w:rsidRPr="00F71BE4" w:rsidRDefault="00E01724" w:rsidP="00E01724">
            <w:pPr>
              <w:keepNext/>
              <w:keepLines/>
              <w:tabs>
                <w:tab w:val="left" w:pos="-720"/>
              </w:tabs>
              <w:suppressAutoHyphens/>
              <w:jc w:val="center"/>
              <w:rPr>
                <w:u w:val="single"/>
              </w:rPr>
            </w:pPr>
            <w:r w:rsidRPr="00F71BE4">
              <w:t xml:space="preserve">FHA </w:t>
            </w:r>
            <w:r w:rsidR="007369E3" w:rsidRPr="00F71BE4">
              <w:t xml:space="preserve">Project No.:  </w:t>
            </w:r>
            <w:r w:rsidR="007369E3" w:rsidRPr="00F71BE4">
              <w:rPr>
                <w:u w:val="single"/>
              </w:rPr>
              <w:t xml:space="preserve">           </w:t>
            </w:r>
            <w:r w:rsidR="007369E3" w:rsidRPr="00F71BE4">
              <w:t>-_____________</w:t>
            </w:r>
          </w:p>
          <w:p w14:paraId="2FD216B2" w14:textId="77777777" w:rsidR="007369E3" w:rsidRPr="00F71BE4" w:rsidRDefault="007369E3" w:rsidP="00E01724">
            <w:pPr>
              <w:keepNext/>
              <w:keepLines/>
              <w:tabs>
                <w:tab w:val="left" w:pos="-720"/>
              </w:tabs>
              <w:suppressAutoHyphens/>
              <w:jc w:val="center"/>
            </w:pPr>
          </w:p>
          <w:p w14:paraId="29BD68EE" w14:textId="77777777" w:rsidR="006279C4" w:rsidRPr="00F71BE4" w:rsidRDefault="007369E3" w:rsidP="00E01724">
            <w:pPr>
              <w:keepNext/>
              <w:keepLines/>
              <w:tabs>
                <w:tab w:val="left" w:pos="-720"/>
              </w:tabs>
              <w:suppressAutoHyphens/>
              <w:jc w:val="both"/>
            </w:pPr>
            <w:r w:rsidRPr="00F71BE4">
              <w:t xml:space="preserve">Insured under § </w:t>
            </w:r>
            <w:r w:rsidRPr="00F71BE4">
              <w:rPr>
                <w:u w:val="single"/>
              </w:rPr>
              <w:t xml:space="preserve">                       </w:t>
            </w:r>
            <w:r w:rsidRPr="00F71BE4">
              <w:t xml:space="preserve"> of the National Housing Act, as amended, and regulations published thereunder in effect on </w:t>
            </w:r>
            <w:r w:rsidRPr="00F71BE4">
              <w:rPr>
                <w:u w:val="single"/>
              </w:rPr>
              <w:t xml:space="preserve">                                   </w:t>
            </w:r>
            <w:proofErr w:type="gramStart"/>
            <w:r w:rsidRPr="00F71BE4">
              <w:rPr>
                <w:u w:val="single"/>
              </w:rPr>
              <w:t xml:space="preserve">  </w:t>
            </w:r>
            <w:r w:rsidRPr="00F71BE4">
              <w:t>,</w:t>
            </w:r>
            <w:proofErr w:type="gramEnd"/>
            <w:r w:rsidRPr="00F71BE4">
              <w:t xml:space="preserve"> 20</w:t>
            </w:r>
            <w:r w:rsidR="00D361CF" w:rsidRPr="00F71BE4">
              <w:t>__</w:t>
            </w:r>
            <w:r w:rsidRPr="00F71BE4">
              <w:t xml:space="preserve"> </w:t>
            </w:r>
          </w:p>
          <w:p w14:paraId="626F4A20" w14:textId="77777777" w:rsidR="007369E3" w:rsidRPr="00E77CAD" w:rsidRDefault="006279C4" w:rsidP="00E01724">
            <w:pPr>
              <w:keepNext/>
              <w:keepLines/>
              <w:tabs>
                <w:tab w:val="left" w:pos="-720"/>
              </w:tabs>
              <w:suppressAutoHyphens/>
              <w:jc w:val="both"/>
            </w:pPr>
            <w:r w:rsidRPr="00F71BE4">
              <w:t>[</w:t>
            </w:r>
            <w:r w:rsidR="00C44EA0" w:rsidRPr="00F71BE4">
              <w:rPr>
                <w:i/>
              </w:rPr>
              <w:t>FOR USE ONLY WITH INITIAL CLOSING FOR CONSTRUCTION PROJECTS</w:t>
            </w:r>
            <w:r w:rsidRPr="00F71BE4">
              <w:rPr>
                <w:i/>
              </w:rPr>
              <w:t xml:space="preserve">: </w:t>
            </w:r>
            <w:r w:rsidR="007369E3" w:rsidRPr="00F71BE4">
              <w:t xml:space="preserve">to the extent of advances approved </w:t>
            </w:r>
            <w:r w:rsidR="007369E3" w:rsidRPr="00E77CAD">
              <w:t>by HUD.</w:t>
            </w:r>
            <w:r w:rsidR="00C44EA0" w:rsidRPr="00E77CAD">
              <w:rPr>
                <w:i/>
              </w:rPr>
              <w:t>]</w:t>
            </w:r>
          </w:p>
          <w:p w14:paraId="3B054F81" w14:textId="6C9F89DB" w:rsidR="007369E3" w:rsidRPr="00E77CAD" w:rsidRDefault="007369E3" w:rsidP="00E01724">
            <w:pPr>
              <w:keepNext/>
              <w:keepLines/>
              <w:tabs>
                <w:tab w:val="left" w:pos="-720"/>
              </w:tabs>
              <w:suppressAutoHyphens/>
              <w:jc w:val="both"/>
            </w:pPr>
          </w:p>
          <w:p w14:paraId="55C7CB39" w14:textId="77777777" w:rsidR="007369E3" w:rsidRPr="00E77CAD" w:rsidRDefault="007369E3" w:rsidP="00E01724">
            <w:pPr>
              <w:keepNext/>
              <w:keepLines/>
              <w:tabs>
                <w:tab w:val="left" w:pos="-720"/>
              </w:tabs>
              <w:suppressAutoHyphens/>
              <w:jc w:val="center"/>
            </w:pPr>
            <w:r w:rsidRPr="00E77CAD">
              <w:t xml:space="preserve">By:  </w:t>
            </w:r>
            <w:r w:rsidRPr="00E77CAD">
              <w:rPr>
                <w:u w:val="single"/>
              </w:rPr>
              <w:t xml:space="preserve">                                                                    </w:t>
            </w:r>
            <w:r w:rsidRPr="00E77CAD">
              <w:t xml:space="preserve"> Date: </w:t>
            </w:r>
            <w:r w:rsidRPr="00E77CAD">
              <w:rPr>
                <w:u w:val="single"/>
              </w:rPr>
              <w:t xml:space="preserve">                       </w:t>
            </w:r>
            <w:proofErr w:type="gramStart"/>
            <w:r w:rsidRPr="00E77CAD">
              <w:rPr>
                <w:u w:val="single"/>
              </w:rPr>
              <w:t xml:space="preserve"> </w:t>
            </w:r>
            <w:r w:rsidRPr="00E77CAD">
              <w:t xml:space="preserve"> ,</w:t>
            </w:r>
            <w:proofErr w:type="gramEnd"/>
            <w:r w:rsidRPr="00E77CAD">
              <w:t xml:space="preserve"> 20</w:t>
            </w:r>
            <w:r w:rsidRPr="00E77CAD">
              <w:rPr>
                <w:u w:val="single"/>
              </w:rPr>
              <w:t xml:space="preserve">      </w:t>
            </w:r>
            <w:r w:rsidRPr="00E77CAD">
              <w:t xml:space="preserve">   </w:t>
            </w:r>
          </w:p>
          <w:p w14:paraId="40C2EEA2" w14:textId="77777777" w:rsidR="00F831DF" w:rsidRPr="00E77CAD" w:rsidRDefault="00F831DF" w:rsidP="00E01724">
            <w:pPr>
              <w:keepNext/>
              <w:keepLines/>
              <w:tabs>
                <w:tab w:val="left" w:pos="-720"/>
              </w:tabs>
              <w:suppressAutoHyphens/>
              <w:jc w:val="center"/>
            </w:pPr>
          </w:p>
          <w:p w14:paraId="44D8E43A" w14:textId="58975121" w:rsidR="00F831DF" w:rsidRPr="00E77CAD" w:rsidRDefault="00F831DF" w:rsidP="00BD29B0">
            <w:pPr>
              <w:keepNext/>
              <w:keepLines/>
              <w:tabs>
                <w:tab w:val="left" w:pos="-720"/>
              </w:tabs>
              <w:suppressAutoHyphens/>
            </w:pPr>
            <w:r w:rsidRPr="00E77CAD">
              <w:tab/>
            </w:r>
            <w:proofErr w:type="gramStart"/>
            <w:r w:rsidRPr="00E77CAD">
              <w:t>Name:</w:t>
            </w:r>
            <w:r w:rsidR="00622809" w:rsidRPr="00E77CAD">
              <w:t>_</w:t>
            </w:r>
            <w:proofErr w:type="gramEnd"/>
            <w:r w:rsidR="00622809" w:rsidRPr="00E77CAD">
              <w:t>_______________________________</w:t>
            </w:r>
          </w:p>
          <w:p w14:paraId="6EBC65F0" w14:textId="77777777" w:rsidR="00622809" w:rsidRPr="00E77CAD" w:rsidRDefault="00622809" w:rsidP="00BD29B0">
            <w:pPr>
              <w:keepNext/>
              <w:keepLines/>
              <w:tabs>
                <w:tab w:val="left" w:pos="-720"/>
              </w:tabs>
              <w:suppressAutoHyphens/>
            </w:pPr>
          </w:p>
          <w:p w14:paraId="6CCC2EDC" w14:textId="6651025F" w:rsidR="007369E3" w:rsidRPr="00E77CAD" w:rsidRDefault="00F831DF" w:rsidP="00BD29B0">
            <w:pPr>
              <w:keepNext/>
              <w:keepLines/>
              <w:tabs>
                <w:tab w:val="left" w:pos="-720"/>
              </w:tabs>
              <w:suppressAutoHyphens/>
            </w:pPr>
            <w:r w:rsidRPr="00E77CAD">
              <w:tab/>
            </w:r>
            <w:proofErr w:type="gramStart"/>
            <w:r w:rsidR="007369E3" w:rsidRPr="00E77CAD">
              <w:t>Title</w:t>
            </w:r>
            <w:r w:rsidRPr="00E77CAD">
              <w:t>:</w:t>
            </w:r>
            <w:r w:rsidR="00622809" w:rsidRPr="00E77CAD">
              <w:t>_</w:t>
            </w:r>
            <w:proofErr w:type="gramEnd"/>
            <w:r w:rsidR="00622809" w:rsidRPr="00E77CAD">
              <w:t>________________________________</w:t>
            </w:r>
          </w:p>
          <w:p w14:paraId="702E9000" w14:textId="77777777" w:rsidR="007369E3" w:rsidRPr="00E77CAD" w:rsidRDefault="007369E3" w:rsidP="00E01724">
            <w:pPr>
              <w:keepNext/>
              <w:keepLines/>
              <w:tabs>
                <w:tab w:val="left" w:pos="-720"/>
              </w:tabs>
              <w:suppressAutoHyphens/>
              <w:jc w:val="both"/>
            </w:pPr>
          </w:p>
          <w:p w14:paraId="4557475C" w14:textId="77777777" w:rsidR="007369E3" w:rsidRPr="00E77CAD" w:rsidRDefault="007369E3" w:rsidP="00E01724">
            <w:pPr>
              <w:keepNext/>
              <w:keepLines/>
              <w:tabs>
                <w:tab w:val="left" w:pos="-720"/>
              </w:tabs>
              <w:suppressAutoHyphens/>
              <w:jc w:val="both"/>
            </w:pPr>
            <w:r w:rsidRPr="00E77CAD">
              <w:t>A total sum of $</w:t>
            </w:r>
            <w:r w:rsidR="00022736" w:rsidRPr="00E77CAD">
              <w:rPr>
                <w:u w:val="single"/>
              </w:rPr>
              <w:t xml:space="preserve">                        </w:t>
            </w:r>
            <w:r w:rsidR="00D361CF" w:rsidRPr="00E77CAD">
              <w:rPr>
                <w:u w:val="single"/>
              </w:rPr>
              <w:t xml:space="preserve">  </w:t>
            </w:r>
            <w:r w:rsidR="00022736" w:rsidRPr="00E77CAD">
              <w:t xml:space="preserve"> </w:t>
            </w:r>
            <w:r w:rsidRPr="00E77CAD">
              <w:t xml:space="preserve">has been approved for insurance hereunder by HUD. </w:t>
            </w:r>
          </w:p>
          <w:p w14:paraId="40597BE6" w14:textId="77777777" w:rsidR="007369E3" w:rsidRPr="00E77CAD" w:rsidRDefault="007369E3" w:rsidP="00E01724">
            <w:pPr>
              <w:keepNext/>
              <w:keepLines/>
              <w:tabs>
                <w:tab w:val="left" w:pos="-720"/>
              </w:tabs>
              <w:suppressAutoHyphens/>
              <w:jc w:val="center"/>
            </w:pPr>
          </w:p>
          <w:p w14:paraId="43F2FA79" w14:textId="77777777" w:rsidR="007369E3" w:rsidRPr="00E77CAD" w:rsidRDefault="007369E3" w:rsidP="00E01724">
            <w:pPr>
              <w:keepNext/>
              <w:keepLines/>
              <w:tabs>
                <w:tab w:val="left" w:pos="-720"/>
              </w:tabs>
              <w:suppressAutoHyphens/>
              <w:jc w:val="center"/>
            </w:pPr>
          </w:p>
          <w:p w14:paraId="5B7FDE94" w14:textId="77777777" w:rsidR="007369E3" w:rsidRPr="00E77CAD" w:rsidRDefault="007369E3" w:rsidP="00E01724">
            <w:pPr>
              <w:keepNext/>
              <w:keepLines/>
              <w:tabs>
                <w:tab w:val="left" w:pos="-720"/>
              </w:tabs>
              <w:suppressAutoHyphens/>
              <w:jc w:val="center"/>
            </w:pPr>
            <w:r w:rsidRPr="00E77CAD">
              <w:t xml:space="preserve">By:  </w:t>
            </w:r>
            <w:r w:rsidRPr="00E77CAD">
              <w:rPr>
                <w:u w:val="single"/>
              </w:rPr>
              <w:t xml:space="preserve">                                                                  </w:t>
            </w:r>
            <w:r w:rsidRPr="00E77CAD">
              <w:t xml:space="preserve"> Date: </w:t>
            </w:r>
            <w:r w:rsidRPr="00E77CAD">
              <w:rPr>
                <w:u w:val="single"/>
              </w:rPr>
              <w:t xml:space="preserve">                      </w:t>
            </w:r>
            <w:proofErr w:type="gramStart"/>
            <w:r w:rsidRPr="00E77CAD">
              <w:rPr>
                <w:u w:val="single"/>
              </w:rPr>
              <w:t xml:space="preserve"> </w:t>
            </w:r>
            <w:r w:rsidRPr="00E77CAD">
              <w:t xml:space="preserve"> ,</w:t>
            </w:r>
            <w:proofErr w:type="gramEnd"/>
            <w:r w:rsidRPr="00E77CAD">
              <w:t xml:space="preserve"> 20</w:t>
            </w:r>
            <w:r w:rsidRPr="00E77CAD">
              <w:rPr>
                <w:u w:val="single"/>
              </w:rPr>
              <w:t xml:space="preserve">      </w:t>
            </w:r>
            <w:r w:rsidRPr="00E77CAD">
              <w:t xml:space="preserve">   </w:t>
            </w:r>
          </w:p>
          <w:p w14:paraId="0F5FD53D" w14:textId="77777777" w:rsidR="00622809" w:rsidRPr="00E77CAD" w:rsidRDefault="00622809" w:rsidP="00BD29B0">
            <w:pPr>
              <w:keepNext/>
              <w:keepLines/>
              <w:tabs>
                <w:tab w:val="left" w:pos="-720"/>
              </w:tabs>
              <w:suppressAutoHyphens/>
            </w:pPr>
          </w:p>
          <w:p w14:paraId="0E4BA876" w14:textId="11D6168F" w:rsidR="00622809" w:rsidRPr="00E77CAD" w:rsidRDefault="00622809" w:rsidP="00BD29B0">
            <w:pPr>
              <w:keepNext/>
              <w:keepLines/>
              <w:tabs>
                <w:tab w:val="left" w:pos="-720"/>
              </w:tabs>
              <w:suppressAutoHyphens/>
            </w:pPr>
            <w:r w:rsidRPr="00E77CAD">
              <w:tab/>
            </w:r>
            <w:proofErr w:type="gramStart"/>
            <w:r w:rsidRPr="00E77CAD">
              <w:t>Name:_</w:t>
            </w:r>
            <w:proofErr w:type="gramEnd"/>
            <w:r w:rsidRPr="00E77CAD">
              <w:t>_______________________________</w:t>
            </w:r>
          </w:p>
          <w:p w14:paraId="3B9ED8D4" w14:textId="77777777" w:rsidR="00622809" w:rsidRPr="00E77CAD" w:rsidRDefault="00622809" w:rsidP="00BD29B0">
            <w:pPr>
              <w:keepNext/>
              <w:keepLines/>
              <w:tabs>
                <w:tab w:val="left" w:pos="-720"/>
              </w:tabs>
              <w:suppressAutoHyphens/>
            </w:pPr>
          </w:p>
          <w:p w14:paraId="538ABFD0" w14:textId="63C5635B" w:rsidR="007369E3" w:rsidRPr="00E77CAD" w:rsidRDefault="00622809" w:rsidP="00BD29B0">
            <w:pPr>
              <w:keepNext/>
              <w:keepLines/>
              <w:tabs>
                <w:tab w:val="left" w:pos="-720"/>
              </w:tabs>
              <w:suppressAutoHyphens/>
            </w:pPr>
            <w:r w:rsidRPr="00E77CAD">
              <w:tab/>
            </w:r>
            <w:proofErr w:type="gramStart"/>
            <w:r w:rsidR="007369E3" w:rsidRPr="00E77CAD">
              <w:t>Title</w:t>
            </w:r>
            <w:r w:rsidRPr="00E77CAD">
              <w:t>:_</w:t>
            </w:r>
            <w:proofErr w:type="gramEnd"/>
            <w:r w:rsidRPr="00E77CAD">
              <w:t>________________________________</w:t>
            </w:r>
          </w:p>
          <w:p w14:paraId="0CED658F" w14:textId="77777777" w:rsidR="00E01724" w:rsidRPr="00E77CAD" w:rsidRDefault="00E01724" w:rsidP="00E01724">
            <w:pPr>
              <w:keepNext/>
              <w:keepLines/>
              <w:ind w:left="360"/>
              <w:jc w:val="both"/>
              <w:rPr>
                <w:b/>
                <w:bCs/>
              </w:rPr>
            </w:pPr>
          </w:p>
          <w:p w14:paraId="0A5DCE02" w14:textId="77777777" w:rsidR="007369E3" w:rsidRPr="00E77CAD" w:rsidRDefault="007369E3" w:rsidP="00E01724">
            <w:pPr>
              <w:keepNext/>
              <w:keepLines/>
              <w:ind w:left="360"/>
              <w:jc w:val="both"/>
              <w:rPr>
                <w:b/>
                <w:bCs/>
              </w:rPr>
            </w:pPr>
            <w:r w:rsidRPr="00E77CAD">
              <w:rPr>
                <w:b/>
                <w:bCs/>
              </w:rPr>
              <w:t xml:space="preserve">FOR USE ONLY WITH LOANS TO BE INSURED PURSUANT TO </w:t>
            </w:r>
            <w:r w:rsidRPr="00E77CAD">
              <w:rPr>
                <w:b/>
              </w:rPr>
              <w:t>§</w:t>
            </w:r>
            <w:r w:rsidRPr="00E77CAD">
              <w:rPr>
                <w:b/>
                <w:bCs/>
              </w:rPr>
              <w:t xml:space="preserve"> 223(a)(7):  </w:t>
            </w:r>
          </w:p>
          <w:p w14:paraId="4BB4D8E6" w14:textId="3DC1AE80" w:rsidR="007369E3" w:rsidRPr="00E77CAD" w:rsidRDefault="007369E3" w:rsidP="00E01724">
            <w:pPr>
              <w:keepNext/>
              <w:keepLines/>
              <w:ind w:left="-30"/>
              <w:jc w:val="both"/>
              <w:rPr>
                <w:bCs/>
              </w:rPr>
            </w:pPr>
            <w:r w:rsidRPr="00E77CAD">
              <w:rPr>
                <w:bCs/>
              </w:rPr>
              <w:t>For purposes of compliance with Section 223(a)(7)(</w:t>
            </w:r>
            <w:r w:rsidR="001769AC" w:rsidRPr="00E77CAD">
              <w:rPr>
                <w:bCs/>
              </w:rPr>
              <w:t>A</w:t>
            </w:r>
            <w:r w:rsidRPr="00E77CAD">
              <w:rPr>
                <w:bCs/>
              </w:rPr>
              <w:t>)</w:t>
            </w:r>
            <w:r w:rsidR="001769AC" w:rsidRPr="00E77CAD">
              <w:rPr>
                <w:bCs/>
              </w:rPr>
              <w:t>(iv)</w:t>
            </w:r>
            <w:r w:rsidRPr="00E77CAD">
              <w:rPr>
                <w:bCs/>
              </w:rPr>
              <w:t xml:space="preserve"> of the National Housing Act, as amended, the Contract of Insurance regarding </w:t>
            </w:r>
            <w:r w:rsidR="00E01724" w:rsidRPr="00E77CAD">
              <w:rPr>
                <w:bCs/>
              </w:rPr>
              <w:t>FHA</w:t>
            </w:r>
            <w:r w:rsidRPr="00E77CAD">
              <w:rPr>
                <w:bCs/>
              </w:rPr>
              <w:t xml:space="preserve"> Project No. [</w:t>
            </w:r>
            <w:r w:rsidRPr="00E77CAD">
              <w:rPr>
                <w:bCs/>
                <w:i/>
                <w:iCs/>
              </w:rPr>
              <w:t>Old</w:t>
            </w:r>
            <w:r w:rsidR="00E01724" w:rsidRPr="00E77CAD">
              <w:rPr>
                <w:bCs/>
                <w:i/>
                <w:iCs/>
              </w:rPr>
              <w:t xml:space="preserve"> FHA</w:t>
            </w:r>
            <w:r w:rsidRPr="00E77CAD">
              <w:rPr>
                <w:bCs/>
                <w:i/>
                <w:iCs/>
              </w:rPr>
              <w:t xml:space="preserve"> Project Number</w:t>
            </w:r>
            <w:r w:rsidRPr="00E77CAD">
              <w:rPr>
                <w:bCs/>
              </w:rPr>
              <w:t xml:space="preserve">] is transferred to </w:t>
            </w:r>
            <w:r w:rsidR="00E01724" w:rsidRPr="00E77CAD">
              <w:rPr>
                <w:bCs/>
              </w:rPr>
              <w:t>FHA</w:t>
            </w:r>
            <w:r w:rsidRPr="00E77CAD">
              <w:rPr>
                <w:bCs/>
              </w:rPr>
              <w:t xml:space="preserve"> Project No. [</w:t>
            </w:r>
            <w:r w:rsidRPr="00E77CAD">
              <w:rPr>
                <w:bCs/>
                <w:i/>
                <w:iCs/>
              </w:rPr>
              <w:t xml:space="preserve">New </w:t>
            </w:r>
            <w:r w:rsidR="00E01724" w:rsidRPr="00E77CAD">
              <w:rPr>
                <w:bCs/>
                <w:i/>
                <w:iCs/>
              </w:rPr>
              <w:t xml:space="preserve">FHA </w:t>
            </w:r>
            <w:r w:rsidRPr="00E77CAD">
              <w:rPr>
                <w:bCs/>
                <w:i/>
                <w:iCs/>
              </w:rPr>
              <w:t>Project Number</w:t>
            </w:r>
            <w:r w:rsidRPr="00E77CAD">
              <w:rPr>
                <w:bCs/>
              </w:rPr>
              <w:t>], and said Contract of Insurance is hereby amended to reflect the terms, conditions and provisions of the National Housing Act, as amended, as evidenced by HUD’s endorsement for insurance of this Note.</w:t>
            </w:r>
          </w:p>
          <w:p w14:paraId="73F1D5E7" w14:textId="77777777" w:rsidR="00E01724" w:rsidRPr="00E01724" w:rsidRDefault="00E01724" w:rsidP="00E01724">
            <w:pPr>
              <w:keepNext/>
              <w:keepLines/>
              <w:ind w:left="-30"/>
              <w:jc w:val="both"/>
              <w:rPr>
                <w:sz w:val="14"/>
              </w:rPr>
            </w:pPr>
          </w:p>
        </w:tc>
      </w:tr>
    </w:tbl>
    <w:p w14:paraId="0BA551FE" w14:textId="77777777" w:rsidR="007369E3" w:rsidRDefault="007369E3" w:rsidP="00722069">
      <w:pPr>
        <w:tabs>
          <w:tab w:val="left" w:pos="-720"/>
        </w:tabs>
        <w:suppressAutoHyphens/>
      </w:pPr>
    </w:p>
    <w:sectPr w:rsidR="007369E3" w:rsidSect="005D61F4">
      <w:headerReference w:type="even" r:id="rId14"/>
      <w:headerReference w:type="default" r:id="rId15"/>
      <w:footerReference w:type="default" r:id="rId16"/>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53B01" w14:textId="77777777" w:rsidR="00092EB7" w:rsidRDefault="00092EB7">
      <w:pPr>
        <w:spacing w:line="20" w:lineRule="exact"/>
      </w:pPr>
    </w:p>
  </w:endnote>
  <w:endnote w:type="continuationSeparator" w:id="0">
    <w:p w14:paraId="16B71604" w14:textId="77777777" w:rsidR="00092EB7" w:rsidRDefault="00092EB7">
      <w:r>
        <w:t xml:space="preserve"> </w:t>
      </w:r>
    </w:p>
  </w:endnote>
  <w:endnote w:type="continuationNotice" w:id="1">
    <w:p w14:paraId="545F51B7" w14:textId="77777777" w:rsidR="00092EB7" w:rsidRDefault="00092E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99F9" w14:textId="4091865F" w:rsidR="00393E6B" w:rsidRDefault="00A311CB" w:rsidP="00E90526">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7A04AEF8" wp14:editId="1E12569D">
              <wp:simplePos x="0" y="0"/>
              <wp:positionH relativeFrom="column">
                <wp:posOffset>-19050</wp:posOffset>
              </wp:positionH>
              <wp:positionV relativeFrom="paragraph">
                <wp:posOffset>86995</wp:posOffset>
              </wp:positionV>
              <wp:extent cx="5953125"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D857EE2">
            <v:shapetype id="_x0000_t32" coordsize="21600,21600" o:oned="t" filled="f" o:spt="32" path="m,l21600,21600e" w14:anchorId="58C55937">
              <v:path fillok="f" arrowok="t" o:connecttype="none"/>
              <o:lock v:ext="edit" shapetype="t"/>
            </v:shapetype>
            <v:shape id="AutoShape 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EFHgIAADw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"/>
          </w:pict>
        </mc:Fallback>
      </mc:AlternateContent>
    </w:r>
  </w:p>
  <w:p w14:paraId="7388C91C" w14:textId="3FD1B8B5" w:rsidR="00393E6B" w:rsidRPr="00515ACE" w:rsidRDefault="00393E6B" w:rsidP="00E90526">
    <w:pPr>
      <w:pStyle w:val="Footer"/>
      <w:rPr>
        <w:rFonts w:ascii="Helvetica" w:hAnsi="Helvetica"/>
        <w:sz w:val="18"/>
        <w:szCs w:val="18"/>
      </w:rPr>
    </w:pPr>
    <w:r w:rsidRPr="00515ACE">
      <w:rPr>
        <w:rFonts w:ascii="Helvetica" w:hAnsi="Helvetica" w:cs="Arial"/>
        <w:sz w:val="18"/>
        <w:szCs w:val="18"/>
      </w:rPr>
      <w:t>Previous versions</w:t>
    </w:r>
    <w:r>
      <w:rPr>
        <w:rFonts w:ascii="Helvetica" w:hAnsi="Helvetica" w:cs="Arial"/>
        <w:sz w:val="18"/>
        <w:szCs w:val="18"/>
      </w:rPr>
      <w:t xml:space="preserve"> obsolete                      </w:t>
    </w:r>
    <w:r w:rsidRPr="00515ACE">
      <w:rPr>
        <w:rFonts w:ascii="Helvetica" w:hAnsi="Helvetica" w:cs="Arial"/>
        <w:sz w:val="18"/>
        <w:szCs w:val="18"/>
      </w:rPr>
      <w:t xml:space="preserve"> </w:t>
    </w:r>
    <w:r w:rsidR="003252AC">
      <w:rPr>
        <w:rFonts w:ascii="Helvetica" w:hAnsi="Helvetica" w:cs="Arial"/>
        <w:sz w:val="18"/>
        <w:szCs w:val="18"/>
      </w:rPr>
      <w:t xml:space="preserve">    </w:t>
    </w:r>
    <w:r>
      <w:rPr>
        <w:rFonts w:ascii="Helvetica" w:hAnsi="Helvetica" w:cs="Arial"/>
        <w:sz w:val="18"/>
        <w:szCs w:val="18"/>
      </w:rPr>
      <w:t xml:space="preserve">  </w:t>
    </w:r>
    <w:r w:rsidR="003252AC">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13D9C">
      <w:rPr>
        <w:rFonts w:ascii="Helvetica" w:hAnsi="Helvetica" w:cs="Arial"/>
        <w:b/>
        <w:noProof/>
        <w:sz w:val="18"/>
        <w:szCs w:val="18"/>
      </w:rPr>
      <w:t>11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13D9C">
      <w:rPr>
        <w:rFonts w:ascii="Helvetica" w:hAnsi="Helvetica" w:cs="Arial"/>
        <w:b/>
        <w:noProof/>
        <w:sz w:val="18"/>
        <w:szCs w:val="18"/>
      </w:rPr>
      <w:t>11</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3252AC">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3252AC">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94001-ORCF</w:t>
    </w:r>
    <w:r w:rsidRPr="00515ACE">
      <w:rPr>
        <w:rFonts w:ascii="Helvetica" w:hAnsi="Helvetica" w:cs="Arial"/>
        <w:sz w:val="18"/>
        <w:szCs w:val="18"/>
      </w:rPr>
      <w:t xml:space="preserve"> </w:t>
    </w:r>
    <w:r w:rsidR="008958F1">
      <w:rPr>
        <w:rFonts w:ascii="Helvetica" w:hAnsi="Helvetica" w:cs="Arial"/>
        <w:sz w:val="18"/>
        <w:szCs w:val="18"/>
      </w:rPr>
      <w:t>(</w:t>
    </w:r>
    <w:r w:rsidR="008958F1">
      <w:rPr>
        <w:rFonts w:ascii="Arial" w:hAnsi="Arial" w:cs="Arial"/>
        <w:sz w:val="18"/>
        <w:szCs w:val="18"/>
      </w:rPr>
      <w:t>0</w:t>
    </w:r>
    <w:r w:rsidR="000F26BD">
      <w:rPr>
        <w:rFonts w:ascii="Arial" w:hAnsi="Arial" w:cs="Arial"/>
        <w:sz w:val="18"/>
        <w:szCs w:val="18"/>
      </w:rPr>
      <w:t>1</w:t>
    </w:r>
    <w:r w:rsidR="008958F1">
      <w:rPr>
        <w:rFonts w:ascii="Arial" w:hAnsi="Arial" w:cs="Arial"/>
        <w:sz w:val="18"/>
        <w:szCs w:val="18"/>
      </w:rPr>
      <w:t>/20</w:t>
    </w:r>
    <w:r w:rsidR="000F26BD">
      <w:rPr>
        <w:rFonts w:ascii="Arial" w:hAnsi="Arial" w:cs="Arial"/>
        <w:sz w:val="18"/>
        <w:szCs w:val="18"/>
      </w:rPr>
      <w:t>23</w:t>
    </w:r>
    <w:r w:rsidR="008958F1">
      <w:rPr>
        <w:rFonts w:ascii="Helvetica" w:hAnsi="Helvetica" w:cs="Arial"/>
        <w:sz w:val="18"/>
        <w:szCs w:val="18"/>
      </w:rPr>
      <w:t>)</w:t>
    </w:r>
  </w:p>
  <w:p w14:paraId="61982756" w14:textId="77777777" w:rsidR="00393E6B" w:rsidRDefault="00393E6B" w:rsidP="0028353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10CE5" w14:textId="77777777" w:rsidR="00092EB7" w:rsidRDefault="00092EB7">
      <w:r>
        <w:separator/>
      </w:r>
    </w:p>
  </w:footnote>
  <w:footnote w:type="continuationSeparator" w:id="0">
    <w:p w14:paraId="3C7646B7" w14:textId="77777777" w:rsidR="00092EB7" w:rsidRDefault="00092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4831" w14:textId="77777777" w:rsidR="00393E6B" w:rsidRDefault="00393E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BC46E8" w14:textId="77777777" w:rsidR="00393E6B" w:rsidRDefault="00393E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E922FE2" w14:paraId="19386160" w14:textId="77777777" w:rsidTr="7E922FE2">
      <w:tc>
        <w:tcPr>
          <w:tcW w:w="3120" w:type="dxa"/>
        </w:tcPr>
        <w:p w14:paraId="0E221F0D" w14:textId="501179F6" w:rsidR="7E922FE2" w:rsidRDefault="7E922FE2" w:rsidP="7E922FE2">
          <w:pPr>
            <w:pStyle w:val="Header"/>
            <w:ind w:left="-115"/>
          </w:pPr>
        </w:p>
      </w:tc>
      <w:tc>
        <w:tcPr>
          <w:tcW w:w="3120" w:type="dxa"/>
        </w:tcPr>
        <w:p w14:paraId="5718D904" w14:textId="2A92C5C2" w:rsidR="7E922FE2" w:rsidRDefault="7E922FE2" w:rsidP="7E922FE2">
          <w:pPr>
            <w:pStyle w:val="Header"/>
            <w:jc w:val="center"/>
          </w:pPr>
        </w:p>
      </w:tc>
      <w:tc>
        <w:tcPr>
          <w:tcW w:w="3120" w:type="dxa"/>
        </w:tcPr>
        <w:p w14:paraId="465096D9" w14:textId="74035600" w:rsidR="7E922FE2" w:rsidRDefault="7E922FE2" w:rsidP="7E922FE2">
          <w:pPr>
            <w:pStyle w:val="Header"/>
            <w:ind w:right="-115"/>
            <w:jc w:val="right"/>
          </w:pPr>
        </w:p>
      </w:tc>
    </w:tr>
  </w:tbl>
  <w:p w14:paraId="02F5771F" w14:textId="7A0FFA0D" w:rsidR="7E922FE2" w:rsidRDefault="7E922FE2" w:rsidP="7E922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719"/>
    <w:multiLevelType w:val="hybridMultilevel"/>
    <w:tmpl w:val="C2F6FD1C"/>
    <w:lvl w:ilvl="0" w:tplc="E39C78E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2681050"/>
    <w:multiLevelType w:val="hybridMultilevel"/>
    <w:tmpl w:val="A4083BF0"/>
    <w:lvl w:ilvl="0" w:tplc="A0D243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B2C19"/>
    <w:multiLevelType w:val="hybridMultilevel"/>
    <w:tmpl w:val="2B746F92"/>
    <w:lvl w:ilvl="0" w:tplc="4ED0EFC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7EC1746"/>
    <w:multiLevelType w:val="hybridMultilevel"/>
    <w:tmpl w:val="8EB8961E"/>
    <w:lvl w:ilvl="0" w:tplc="2A3A7C7E">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E657C"/>
    <w:multiLevelType w:val="singleLevel"/>
    <w:tmpl w:val="0D3E7FCA"/>
    <w:lvl w:ilvl="0">
      <w:start w:val="13"/>
      <w:numFmt w:val="decimal"/>
      <w:lvlText w:val="%1."/>
      <w:legacy w:legacy="1" w:legacySpace="120" w:legacyIndent="720"/>
      <w:lvlJc w:val="left"/>
      <w:pPr>
        <w:ind w:left="1440" w:hanging="720"/>
      </w:pPr>
      <w:rPr>
        <w:b/>
      </w:rPr>
    </w:lvl>
  </w:abstractNum>
  <w:abstractNum w:abstractNumId="5" w15:restartNumberingAfterBreak="0">
    <w:nsid w:val="12F0460A"/>
    <w:multiLevelType w:val="hybridMultilevel"/>
    <w:tmpl w:val="5BFEAF22"/>
    <w:lvl w:ilvl="0" w:tplc="56E27966">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164AE7"/>
    <w:multiLevelType w:val="hybridMultilevel"/>
    <w:tmpl w:val="1A9C29DE"/>
    <w:lvl w:ilvl="0" w:tplc="CB4E0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D0710C"/>
    <w:multiLevelType w:val="singleLevel"/>
    <w:tmpl w:val="2E3C1482"/>
    <w:lvl w:ilvl="0">
      <w:start w:val="3"/>
      <w:numFmt w:val="lowerLetter"/>
      <w:lvlText w:val="(%1)"/>
      <w:legacy w:legacy="1" w:legacySpace="120" w:legacyIndent="360"/>
      <w:lvlJc w:val="left"/>
      <w:pPr>
        <w:ind w:left="1080" w:hanging="360"/>
      </w:pPr>
    </w:lvl>
  </w:abstractNum>
  <w:abstractNum w:abstractNumId="8" w15:restartNumberingAfterBreak="0">
    <w:nsid w:val="31E85270"/>
    <w:multiLevelType w:val="hybridMultilevel"/>
    <w:tmpl w:val="FA449E78"/>
    <w:lvl w:ilvl="0" w:tplc="15B8865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5E372E0"/>
    <w:multiLevelType w:val="hybridMultilevel"/>
    <w:tmpl w:val="7BD2B4A8"/>
    <w:lvl w:ilvl="0" w:tplc="E29059DA">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15:restartNumberingAfterBreak="0">
    <w:nsid w:val="397A447B"/>
    <w:multiLevelType w:val="hybridMultilevel"/>
    <w:tmpl w:val="D6E81492"/>
    <w:lvl w:ilvl="0" w:tplc="16761E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CBC2ED3"/>
    <w:multiLevelType w:val="hybridMultilevel"/>
    <w:tmpl w:val="CED41A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438BD"/>
    <w:multiLevelType w:val="hybridMultilevel"/>
    <w:tmpl w:val="493CFE22"/>
    <w:lvl w:ilvl="0" w:tplc="CF5C8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E6726D"/>
    <w:multiLevelType w:val="hybridMultilevel"/>
    <w:tmpl w:val="F342AF6A"/>
    <w:lvl w:ilvl="0" w:tplc="E11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350E9"/>
    <w:multiLevelType w:val="hybridMultilevel"/>
    <w:tmpl w:val="F200B4CC"/>
    <w:lvl w:ilvl="0" w:tplc="20EEB1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828398F"/>
    <w:multiLevelType w:val="hybridMultilevel"/>
    <w:tmpl w:val="D2709998"/>
    <w:lvl w:ilvl="0" w:tplc="D3CCE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976055"/>
    <w:multiLevelType w:val="hybridMultilevel"/>
    <w:tmpl w:val="95F68836"/>
    <w:lvl w:ilvl="0" w:tplc="5E2E7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1635B0"/>
    <w:multiLevelType w:val="hybridMultilevel"/>
    <w:tmpl w:val="A29E1328"/>
    <w:lvl w:ilvl="0" w:tplc="3956F19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3353839"/>
    <w:multiLevelType w:val="hybridMultilevel"/>
    <w:tmpl w:val="28C21F0A"/>
    <w:lvl w:ilvl="0" w:tplc="58EE22E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97B6680"/>
    <w:multiLevelType w:val="hybridMultilevel"/>
    <w:tmpl w:val="D632DD7C"/>
    <w:lvl w:ilvl="0" w:tplc="744A95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2851EB"/>
    <w:multiLevelType w:val="hybridMultilevel"/>
    <w:tmpl w:val="39AC0560"/>
    <w:lvl w:ilvl="0" w:tplc="A60A5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4589923">
    <w:abstractNumId w:val="7"/>
  </w:num>
  <w:num w:numId="2" w16cid:durableId="69206225">
    <w:abstractNumId w:val="4"/>
  </w:num>
  <w:num w:numId="3" w16cid:durableId="337661361">
    <w:abstractNumId w:val="10"/>
  </w:num>
  <w:num w:numId="4" w16cid:durableId="1283195717">
    <w:abstractNumId w:val="11"/>
  </w:num>
  <w:num w:numId="5" w16cid:durableId="737091134">
    <w:abstractNumId w:val="13"/>
  </w:num>
  <w:num w:numId="6" w16cid:durableId="1199007478">
    <w:abstractNumId w:val="0"/>
  </w:num>
  <w:num w:numId="7" w16cid:durableId="355039779">
    <w:abstractNumId w:val="18"/>
  </w:num>
  <w:num w:numId="8" w16cid:durableId="36897535">
    <w:abstractNumId w:val="14"/>
  </w:num>
  <w:num w:numId="9" w16cid:durableId="764886838">
    <w:abstractNumId w:val="8"/>
  </w:num>
  <w:num w:numId="10" w16cid:durableId="1252592208">
    <w:abstractNumId w:val="2"/>
  </w:num>
  <w:num w:numId="11" w16cid:durableId="54933219">
    <w:abstractNumId w:val="17"/>
  </w:num>
  <w:num w:numId="12" w16cid:durableId="1906799253">
    <w:abstractNumId w:val="19"/>
  </w:num>
  <w:num w:numId="13" w16cid:durableId="158273830">
    <w:abstractNumId w:val="6"/>
  </w:num>
  <w:num w:numId="14" w16cid:durableId="1017461926">
    <w:abstractNumId w:val="15"/>
  </w:num>
  <w:num w:numId="15" w16cid:durableId="1969389501">
    <w:abstractNumId w:val="16"/>
  </w:num>
  <w:num w:numId="16" w16cid:durableId="1002926058">
    <w:abstractNumId w:val="12"/>
  </w:num>
  <w:num w:numId="17" w16cid:durableId="398864243">
    <w:abstractNumId w:val="20"/>
  </w:num>
  <w:num w:numId="18" w16cid:durableId="872768364">
    <w:abstractNumId w:val="5"/>
  </w:num>
  <w:num w:numId="19" w16cid:durableId="1703557629">
    <w:abstractNumId w:val="1"/>
  </w:num>
  <w:num w:numId="20" w16cid:durableId="925505323">
    <w:abstractNumId w:val="3"/>
  </w:num>
  <w:num w:numId="21" w16cid:durableId="856698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582"/>
    <w:rsid w:val="00001460"/>
    <w:rsid w:val="00022736"/>
    <w:rsid w:val="00024646"/>
    <w:rsid w:val="00026B38"/>
    <w:rsid w:val="000577AE"/>
    <w:rsid w:val="00073180"/>
    <w:rsid w:val="0008594E"/>
    <w:rsid w:val="00092EB7"/>
    <w:rsid w:val="000A0953"/>
    <w:rsid w:val="000A6246"/>
    <w:rsid w:val="000F26BD"/>
    <w:rsid w:val="00106F68"/>
    <w:rsid w:val="00110581"/>
    <w:rsid w:val="00113D9C"/>
    <w:rsid w:val="001215CC"/>
    <w:rsid w:val="00125BB3"/>
    <w:rsid w:val="00150A80"/>
    <w:rsid w:val="001546E7"/>
    <w:rsid w:val="00164195"/>
    <w:rsid w:val="001769AC"/>
    <w:rsid w:val="00184971"/>
    <w:rsid w:val="00185CE6"/>
    <w:rsid w:val="001A6232"/>
    <w:rsid w:val="001A63D8"/>
    <w:rsid w:val="001B5728"/>
    <w:rsid w:val="001B67EC"/>
    <w:rsid w:val="001B796F"/>
    <w:rsid w:val="001D106A"/>
    <w:rsid w:val="001D3C4B"/>
    <w:rsid w:val="00212C96"/>
    <w:rsid w:val="00227F21"/>
    <w:rsid w:val="002411A4"/>
    <w:rsid w:val="002577B0"/>
    <w:rsid w:val="002649F5"/>
    <w:rsid w:val="0026604C"/>
    <w:rsid w:val="00271BC9"/>
    <w:rsid w:val="00283533"/>
    <w:rsid w:val="00287637"/>
    <w:rsid w:val="002945E2"/>
    <w:rsid w:val="002A2064"/>
    <w:rsid w:val="002A22F6"/>
    <w:rsid w:val="002B2C25"/>
    <w:rsid w:val="002B4A53"/>
    <w:rsid w:val="002C433F"/>
    <w:rsid w:val="002D766A"/>
    <w:rsid w:val="002E16C8"/>
    <w:rsid w:val="002F4BA8"/>
    <w:rsid w:val="00300A6C"/>
    <w:rsid w:val="003077A8"/>
    <w:rsid w:val="003113FB"/>
    <w:rsid w:val="00314722"/>
    <w:rsid w:val="00317FA4"/>
    <w:rsid w:val="003252AC"/>
    <w:rsid w:val="00331945"/>
    <w:rsid w:val="00335B8C"/>
    <w:rsid w:val="00356C94"/>
    <w:rsid w:val="00367B9A"/>
    <w:rsid w:val="00380A41"/>
    <w:rsid w:val="00383636"/>
    <w:rsid w:val="00393E6B"/>
    <w:rsid w:val="0039734E"/>
    <w:rsid w:val="003A17DC"/>
    <w:rsid w:val="003B07E6"/>
    <w:rsid w:val="003B1325"/>
    <w:rsid w:val="003B4EB3"/>
    <w:rsid w:val="003C3D77"/>
    <w:rsid w:val="003C4977"/>
    <w:rsid w:val="003E1ADA"/>
    <w:rsid w:val="003F3623"/>
    <w:rsid w:val="003F4192"/>
    <w:rsid w:val="00404C4C"/>
    <w:rsid w:val="00411620"/>
    <w:rsid w:val="004137D1"/>
    <w:rsid w:val="0043287F"/>
    <w:rsid w:val="00450619"/>
    <w:rsid w:val="00456D69"/>
    <w:rsid w:val="00462649"/>
    <w:rsid w:val="0046616E"/>
    <w:rsid w:val="00471049"/>
    <w:rsid w:val="00472A13"/>
    <w:rsid w:val="004A5C93"/>
    <w:rsid w:val="004B2639"/>
    <w:rsid w:val="004B3E98"/>
    <w:rsid w:val="004C3CC4"/>
    <w:rsid w:val="004C6360"/>
    <w:rsid w:val="004D3C6C"/>
    <w:rsid w:val="004F3C86"/>
    <w:rsid w:val="004F4970"/>
    <w:rsid w:val="00523BD7"/>
    <w:rsid w:val="00533257"/>
    <w:rsid w:val="005514B5"/>
    <w:rsid w:val="0055741A"/>
    <w:rsid w:val="00566117"/>
    <w:rsid w:val="00577E3B"/>
    <w:rsid w:val="0059217F"/>
    <w:rsid w:val="00596FD6"/>
    <w:rsid w:val="005B1AC5"/>
    <w:rsid w:val="005D0536"/>
    <w:rsid w:val="005D09A5"/>
    <w:rsid w:val="005D1FC8"/>
    <w:rsid w:val="005D61F4"/>
    <w:rsid w:val="005F6481"/>
    <w:rsid w:val="00613E1E"/>
    <w:rsid w:val="0061580D"/>
    <w:rsid w:val="00622809"/>
    <w:rsid w:val="006279C4"/>
    <w:rsid w:val="006344B7"/>
    <w:rsid w:val="00644565"/>
    <w:rsid w:val="00646B01"/>
    <w:rsid w:val="00653945"/>
    <w:rsid w:val="00670B10"/>
    <w:rsid w:val="006940C1"/>
    <w:rsid w:val="006A2631"/>
    <w:rsid w:val="006B2FB2"/>
    <w:rsid w:val="006B38CB"/>
    <w:rsid w:val="006B53F0"/>
    <w:rsid w:val="006B5AB0"/>
    <w:rsid w:val="006C1F5C"/>
    <w:rsid w:val="006C51D8"/>
    <w:rsid w:val="006C7BC4"/>
    <w:rsid w:val="006D2700"/>
    <w:rsid w:val="006E7566"/>
    <w:rsid w:val="006F4FF8"/>
    <w:rsid w:val="00707894"/>
    <w:rsid w:val="00722069"/>
    <w:rsid w:val="0073191C"/>
    <w:rsid w:val="007369E3"/>
    <w:rsid w:val="007424A8"/>
    <w:rsid w:val="007501E1"/>
    <w:rsid w:val="00792B06"/>
    <w:rsid w:val="00792EDF"/>
    <w:rsid w:val="00797BD0"/>
    <w:rsid w:val="007A7C33"/>
    <w:rsid w:val="007B0EAD"/>
    <w:rsid w:val="007C55E8"/>
    <w:rsid w:val="007C7EF3"/>
    <w:rsid w:val="007D019A"/>
    <w:rsid w:val="007D4593"/>
    <w:rsid w:val="007D6F66"/>
    <w:rsid w:val="007F4034"/>
    <w:rsid w:val="007F4509"/>
    <w:rsid w:val="00812117"/>
    <w:rsid w:val="00812BE7"/>
    <w:rsid w:val="0081410D"/>
    <w:rsid w:val="0081481D"/>
    <w:rsid w:val="00815E24"/>
    <w:rsid w:val="008176C0"/>
    <w:rsid w:val="008240DF"/>
    <w:rsid w:val="0085155A"/>
    <w:rsid w:val="00851F49"/>
    <w:rsid w:val="00852C97"/>
    <w:rsid w:val="008958F1"/>
    <w:rsid w:val="008A1555"/>
    <w:rsid w:val="008A2087"/>
    <w:rsid w:val="008A3ADA"/>
    <w:rsid w:val="008A605F"/>
    <w:rsid w:val="008A76E8"/>
    <w:rsid w:val="008C13BF"/>
    <w:rsid w:val="008E5F61"/>
    <w:rsid w:val="008F5B3C"/>
    <w:rsid w:val="0090094A"/>
    <w:rsid w:val="00901279"/>
    <w:rsid w:val="0092216F"/>
    <w:rsid w:val="0094465C"/>
    <w:rsid w:val="009626FA"/>
    <w:rsid w:val="00972A51"/>
    <w:rsid w:val="009768E4"/>
    <w:rsid w:val="00984009"/>
    <w:rsid w:val="00987E57"/>
    <w:rsid w:val="0099429A"/>
    <w:rsid w:val="00995C3C"/>
    <w:rsid w:val="009977A7"/>
    <w:rsid w:val="009A1E5D"/>
    <w:rsid w:val="009B0EB8"/>
    <w:rsid w:val="009B7F58"/>
    <w:rsid w:val="009C73EA"/>
    <w:rsid w:val="009C761A"/>
    <w:rsid w:val="009D1589"/>
    <w:rsid w:val="00A12AC4"/>
    <w:rsid w:val="00A2025A"/>
    <w:rsid w:val="00A265C5"/>
    <w:rsid w:val="00A311CB"/>
    <w:rsid w:val="00A32430"/>
    <w:rsid w:val="00A53224"/>
    <w:rsid w:val="00A550BD"/>
    <w:rsid w:val="00A555FA"/>
    <w:rsid w:val="00A67ED7"/>
    <w:rsid w:val="00A70B3A"/>
    <w:rsid w:val="00A95AAF"/>
    <w:rsid w:val="00AB175A"/>
    <w:rsid w:val="00AC0A08"/>
    <w:rsid w:val="00AC7CEA"/>
    <w:rsid w:val="00AF0375"/>
    <w:rsid w:val="00B029DA"/>
    <w:rsid w:val="00B134FE"/>
    <w:rsid w:val="00B30422"/>
    <w:rsid w:val="00B45DA8"/>
    <w:rsid w:val="00B47754"/>
    <w:rsid w:val="00B54899"/>
    <w:rsid w:val="00B7641A"/>
    <w:rsid w:val="00B90886"/>
    <w:rsid w:val="00BA1467"/>
    <w:rsid w:val="00BA3F27"/>
    <w:rsid w:val="00BA4F36"/>
    <w:rsid w:val="00BB44DD"/>
    <w:rsid w:val="00BB539A"/>
    <w:rsid w:val="00BC08C1"/>
    <w:rsid w:val="00BC1E4B"/>
    <w:rsid w:val="00BD0507"/>
    <w:rsid w:val="00BD261A"/>
    <w:rsid w:val="00BD29B0"/>
    <w:rsid w:val="00BE1893"/>
    <w:rsid w:val="00BE52BB"/>
    <w:rsid w:val="00BE72BB"/>
    <w:rsid w:val="00BF5600"/>
    <w:rsid w:val="00C001A6"/>
    <w:rsid w:val="00C17B1C"/>
    <w:rsid w:val="00C44EA0"/>
    <w:rsid w:val="00C60CAC"/>
    <w:rsid w:val="00C65B21"/>
    <w:rsid w:val="00C8305E"/>
    <w:rsid w:val="00C94AE8"/>
    <w:rsid w:val="00C9692B"/>
    <w:rsid w:val="00CA5BD9"/>
    <w:rsid w:val="00CB776C"/>
    <w:rsid w:val="00CF0ABB"/>
    <w:rsid w:val="00CF52EC"/>
    <w:rsid w:val="00D34A02"/>
    <w:rsid w:val="00D361CF"/>
    <w:rsid w:val="00D62D88"/>
    <w:rsid w:val="00D70260"/>
    <w:rsid w:val="00D80124"/>
    <w:rsid w:val="00DA3AB2"/>
    <w:rsid w:val="00DB29F9"/>
    <w:rsid w:val="00DC4B90"/>
    <w:rsid w:val="00DD5669"/>
    <w:rsid w:val="00DE2CF2"/>
    <w:rsid w:val="00DE6AAA"/>
    <w:rsid w:val="00DE753C"/>
    <w:rsid w:val="00DF6D3C"/>
    <w:rsid w:val="00E01724"/>
    <w:rsid w:val="00E10436"/>
    <w:rsid w:val="00E1727B"/>
    <w:rsid w:val="00E27A48"/>
    <w:rsid w:val="00E30CB9"/>
    <w:rsid w:val="00E312E4"/>
    <w:rsid w:val="00E4286B"/>
    <w:rsid w:val="00E66863"/>
    <w:rsid w:val="00E74C5C"/>
    <w:rsid w:val="00E753C1"/>
    <w:rsid w:val="00E773A0"/>
    <w:rsid w:val="00E77CAD"/>
    <w:rsid w:val="00E82114"/>
    <w:rsid w:val="00E85E72"/>
    <w:rsid w:val="00E873A8"/>
    <w:rsid w:val="00E90526"/>
    <w:rsid w:val="00E96225"/>
    <w:rsid w:val="00EA2527"/>
    <w:rsid w:val="00ED15EB"/>
    <w:rsid w:val="00EF4B67"/>
    <w:rsid w:val="00EF6BA0"/>
    <w:rsid w:val="00F20C0F"/>
    <w:rsid w:val="00F338A9"/>
    <w:rsid w:val="00F33F74"/>
    <w:rsid w:val="00F36B66"/>
    <w:rsid w:val="00F4073E"/>
    <w:rsid w:val="00F41CCB"/>
    <w:rsid w:val="00F42CA0"/>
    <w:rsid w:val="00F516B2"/>
    <w:rsid w:val="00F526DD"/>
    <w:rsid w:val="00F65A32"/>
    <w:rsid w:val="00F71BE4"/>
    <w:rsid w:val="00F73B4C"/>
    <w:rsid w:val="00F831DF"/>
    <w:rsid w:val="00FA3B2D"/>
    <w:rsid w:val="00FB5540"/>
    <w:rsid w:val="00FD6582"/>
    <w:rsid w:val="00FE4E38"/>
    <w:rsid w:val="00FE667C"/>
    <w:rsid w:val="00FF177F"/>
    <w:rsid w:val="044CAA15"/>
    <w:rsid w:val="7E922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6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2BB"/>
    <w:pPr>
      <w:overflowPunct w:val="0"/>
      <w:autoSpaceDE w:val="0"/>
      <w:autoSpaceDN w:val="0"/>
      <w:adjustRightInd w:val="0"/>
      <w:textAlignment w:val="baseline"/>
    </w:pPr>
    <w:rPr>
      <w:sz w:val="24"/>
    </w:rPr>
  </w:style>
  <w:style w:type="paragraph" w:styleId="Heading1">
    <w:name w:val="heading 1"/>
    <w:basedOn w:val="Normal"/>
    <w:next w:val="Normal"/>
    <w:qFormat/>
    <w:rsid w:val="00BE52BB"/>
    <w:pPr>
      <w:tabs>
        <w:tab w:val="left" w:pos="-720"/>
      </w:tabs>
      <w:suppressAutoHyphens/>
      <w:outlineLvl w:val="0"/>
    </w:pPr>
  </w:style>
  <w:style w:type="paragraph" w:styleId="Heading2">
    <w:name w:val="heading 2"/>
    <w:basedOn w:val="Normal"/>
    <w:next w:val="Normal"/>
    <w:qFormat/>
    <w:rsid w:val="00BE52BB"/>
    <w:pPr>
      <w:tabs>
        <w:tab w:val="left" w:pos="-720"/>
      </w:tabs>
      <w:suppressAutoHyphens/>
      <w:outlineLvl w:val="1"/>
    </w:pPr>
  </w:style>
  <w:style w:type="paragraph" w:styleId="Heading3">
    <w:name w:val="heading 3"/>
    <w:basedOn w:val="Normal"/>
    <w:next w:val="Normal"/>
    <w:qFormat/>
    <w:rsid w:val="00BE52BB"/>
    <w:pPr>
      <w:tabs>
        <w:tab w:val="left" w:pos="-720"/>
      </w:tabs>
      <w:suppressAutoHyphens/>
      <w:outlineLvl w:val="2"/>
    </w:pPr>
  </w:style>
  <w:style w:type="paragraph" w:styleId="Heading4">
    <w:name w:val="heading 4"/>
    <w:basedOn w:val="Normal"/>
    <w:next w:val="Normal"/>
    <w:qFormat/>
    <w:rsid w:val="00BE52BB"/>
    <w:pPr>
      <w:tabs>
        <w:tab w:val="left" w:pos="-720"/>
      </w:tabs>
      <w:suppressAutoHyphens/>
      <w:outlineLvl w:val="3"/>
    </w:pPr>
  </w:style>
  <w:style w:type="paragraph" w:styleId="Heading5">
    <w:name w:val="heading 5"/>
    <w:basedOn w:val="Normal"/>
    <w:next w:val="Normal"/>
    <w:qFormat/>
    <w:rsid w:val="00BE52BB"/>
    <w:pPr>
      <w:tabs>
        <w:tab w:val="left" w:pos="-720"/>
      </w:tabs>
      <w:suppressAutoHyphens/>
      <w:outlineLvl w:val="4"/>
    </w:pPr>
  </w:style>
  <w:style w:type="paragraph" w:styleId="Heading6">
    <w:name w:val="heading 6"/>
    <w:basedOn w:val="Normal"/>
    <w:next w:val="Normal"/>
    <w:qFormat/>
    <w:rsid w:val="00BE52BB"/>
    <w:pPr>
      <w:tabs>
        <w:tab w:val="left" w:pos="-720"/>
      </w:tabs>
      <w:suppressAutoHyphens/>
      <w:outlineLvl w:val="5"/>
    </w:pPr>
  </w:style>
  <w:style w:type="paragraph" w:styleId="Heading7">
    <w:name w:val="heading 7"/>
    <w:basedOn w:val="Normal"/>
    <w:next w:val="Normal"/>
    <w:qFormat/>
    <w:rsid w:val="00BE52BB"/>
    <w:pPr>
      <w:tabs>
        <w:tab w:val="left" w:pos="-720"/>
      </w:tabs>
      <w:suppressAutoHyphens/>
      <w:outlineLvl w:val="6"/>
    </w:pPr>
  </w:style>
  <w:style w:type="paragraph" w:styleId="Heading8">
    <w:name w:val="heading 8"/>
    <w:basedOn w:val="Normal"/>
    <w:next w:val="Normal"/>
    <w:qFormat/>
    <w:rsid w:val="00BE52BB"/>
    <w:pPr>
      <w:tabs>
        <w:tab w:val="left" w:pos="-720"/>
      </w:tabs>
      <w:suppressAutoHyphens/>
      <w:outlineLvl w:val="7"/>
    </w:pPr>
  </w:style>
  <w:style w:type="paragraph" w:styleId="Heading9">
    <w:name w:val="heading 9"/>
    <w:basedOn w:val="Normal"/>
    <w:next w:val="Normal"/>
    <w:qFormat/>
    <w:rsid w:val="00BE52BB"/>
    <w:pPr>
      <w:keepNext/>
      <w:spacing w:before="140" w:line="100" w:lineRule="exact"/>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E52BB"/>
  </w:style>
  <w:style w:type="character" w:customStyle="1" w:styleId="DefaultPara">
    <w:name w:val="Default Para"/>
    <w:basedOn w:val="DefaultParagraphFont"/>
    <w:rsid w:val="00BE52BB"/>
  </w:style>
  <w:style w:type="paragraph" w:styleId="Footer">
    <w:name w:val="footer"/>
    <w:basedOn w:val="Normal"/>
    <w:link w:val="FooterChar"/>
    <w:uiPriority w:val="99"/>
    <w:rsid w:val="00BE52BB"/>
    <w:pPr>
      <w:tabs>
        <w:tab w:val="left" w:pos="0"/>
        <w:tab w:val="left" w:pos="720"/>
        <w:tab w:val="center" w:pos="5040"/>
      </w:tabs>
      <w:suppressAutoHyphens/>
    </w:pPr>
  </w:style>
  <w:style w:type="paragraph" w:customStyle="1" w:styleId="MACNormal">
    <w:name w:val="MACNormal"/>
    <w:rsid w:val="00BE52BB"/>
    <w:pPr>
      <w:tabs>
        <w:tab w:val="left" w:pos="-1440"/>
        <w:tab w:val="left" w:pos="-720"/>
      </w:tabs>
      <w:suppressAutoHyphens/>
      <w:overflowPunct w:val="0"/>
      <w:autoSpaceDE w:val="0"/>
      <w:autoSpaceDN w:val="0"/>
      <w:adjustRightInd w:val="0"/>
      <w:textAlignment w:val="baseline"/>
    </w:pPr>
    <w:rPr>
      <w:rFonts w:ascii="Arial" w:hAnsi="Arial"/>
      <w:sz w:val="23"/>
    </w:rPr>
  </w:style>
  <w:style w:type="paragraph" w:customStyle="1" w:styleId="Arialboldh">
    <w:name w:val="Arial bold h"/>
    <w:rsid w:val="00BE52BB"/>
    <w:pPr>
      <w:tabs>
        <w:tab w:val="left" w:pos="-720"/>
      </w:tabs>
      <w:suppressAutoHyphens/>
      <w:overflowPunct w:val="0"/>
      <w:autoSpaceDE w:val="0"/>
      <w:autoSpaceDN w:val="0"/>
      <w:adjustRightInd w:val="0"/>
      <w:textAlignment w:val="baseline"/>
    </w:pPr>
    <w:rPr>
      <w:rFonts w:ascii="Arial" w:hAnsi="Arial"/>
      <w:b/>
      <w:sz w:val="24"/>
    </w:rPr>
  </w:style>
  <w:style w:type="paragraph" w:customStyle="1" w:styleId="Hanging1">
    <w:name w:val="Hanging 1&quot;"/>
    <w:rsid w:val="00BE52BB"/>
    <w:pPr>
      <w:tabs>
        <w:tab w:val="left" w:pos="-720"/>
      </w:tabs>
      <w:suppressAutoHyphens/>
      <w:overflowPunct w:val="0"/>
      <w:autoSpaceDE w:val="0"/>
      <w:autoSpaceDN w:val="0"/>
      <w:adjustRightInd w:val="0"/>
      <w:textAlignment w:val="baseline"/>
    </w:pPr>
    <w:rPr>
      <w:sz w:val="24"/>
    </w:rPr>
  </w:style>
  <w:style w:type="paragraph" w:customStyle="1" w:styleId="Hanging">
    <w:name w:val="Hanging"/>
    <w:aliases w:val=".5&quot;"/>
    <w:rsid w:val="00BE52BB"/>
    <w:pPr>
      <w:tabs>
        <w:tab w:val="left" w:pos="-720"/>
      </w:tabs>
      <w:suppressAutoHyphens/>
      <w:overflowPunct w:val="0"/>
      <w:autoSpaceDE w:val="0"/>
      <w:autoSpaceDN w:val="0"/>
      <w:adjustRightInd w:val="0"/>
      <w:textAlignment w:val="baseline"/>
    </w:pPr>
    <w:rPr>
      <w:sz w:val="24"/>
    </w:rPr>
  </w:style>
  <w:style w:type="paragraph" w:customStyle="1" w:styleId="Parnosm">
    <w:name w:val="Par. no sm."/>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Parnolg">
    <w:name w:val="Par. no. lg."/>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Arialcenter">
    <w:name w:val="Arial center"/>
    <w:rsid w:val="00BE52BB"/>
    <w:pPr>
      <w:tabs>
        <w:tab w:val="left" w:pos="-720"/>
      </w:tabs>
      <w:suppressAutoHyphens/>
      <w:overflowPunct w:val="0"/>
      <w:autoSpaceDE w:val="0"/>
      <w:autoSpaceDN w:val="0"/>
      <w:adjustRightInd w:val="0"/>
      <w:jc w:val="center"/>
      <w:textAlignment w:val="baseline"/>
    </w:pPr>
    <w:rPr>
      <w:rFonts w:ascii="Arial" w:hAnsi="Arial"/>
      <w:b/>
      <w:sz w:val="24"/>
    </w:rPr>
  </w:style>
  <w:style w:type="character" w:customStyle="1" w:styleId="EquationCa">
    <w:name w:val="_Equation Ca"/>
    <w:basedOn w:val="DefaultParagraphFont"/>
    <w:rsid w:val="00BE52BB"/>
  </w:style>
  <w:style w:type="character" w:customStyle="1" w:styleId="endnoterefe">
    <w:name w:val="endnote refe"/>
    <w:rsid w:val="00BE52BB"/>
    <w:rPr>
      <w:rFonts w:ascii="Times New Roman" w:hAnsi="Times New Roman"/>
      <w:noProof w:val="0"/>
      <w:sz w:val="24"/>
      <w:vertAlign w:val="superscript"/>
      <w:lang w:val="en-US"/>
    </w:rPr>
  </w:style>
  <w:style w:type="character" w:customStyle="1" w:styleId="footnoteref">
    <w:name w:val="footnote ref"/>
    <w:rsid w:val="00BE52BB"/>
    <w:rPr>
      <w:rFonts w:ascii="Times New Roman" w:hAnsi="Times New Roman"/>
      <w:noProof w:val="0"/>
      <w:sz w:val="24"/>
      <w:vertAlign w:val="superscript"/>
      <w:lang w:val="en-US"/>
    </w:rPr>
  </w:style>
  <w:style w:type="paragraph" w:styleId="Header">
    <w:name w:val="header"/>
    <w:basedOn w:val="Normal"/>
    <w:rsid w:val="00BE52BB"/>
    <w:pPr>
      <w:tabs>
        <w:tab w:val="left" w:pos="0"/>
        <w:tab w:val="center" w:pos="4320"/>
        <w:tab w:val="right" w:pos="8640"/>
      </w:tabs>
      <w:suppressAutoHyphens/>
    </w:pPr>
  </w:style>
  <w:style w:type="character" w:customStyle="1" w:styleId="a1">
    <w:name w:val="a1"/>
    <w:basedOn w:val="DefaultParagraphFont"/>
    <w:rsid w:val="00BE52BB"/>
  </w:style>
  <w:style w:type="paragraph" w:styleId="TOC1">
    <w:name w:val="toc 1"/>
    <w:basedOn w:val="Normal"/>
    <w:next w:val="Normal"/>
    <w:semiHidden/>
    <w:rsid w:val="00BE52BB"/>
    <w:pPr>
      <w:tabs>
        <w:tab w:val="left" w:leader="dot" w:pos="9000"/>
        <w:tab w:val="right" w:pos="9360"/>
      </w:tabs>
      <w:suppressAutoHyphens/>
      <w:spacing w:before="480"/>
      <w:ind w:left="720" w:right="720" w:hanging="720"/>
    </w:pPr>
  </w:style>
  <w:style w:type="paragraph" w:styleId="TOC2">
    <w:name w:val="toc 2"/>
    <w:basedOn w:val="Normal"/>
    <w:next w:val="Normal"/>
    <w:semiHidden/>
    <w:rsid w:val="00BE52BB"/>
    <w:pPr>
      <w:tabs>
        <w:tab w:val="left" w:leader="dot" w:pos="9000"/>
        <w:tab w:val="right" w:pos="9360"/>
      </w:tabs>
      <w:suppressAutoHyphens/>
      <w:ind w:left="1440" w:right="720" w:hanging="720"/>
    </w:pPr>
  </w:style>
  <w:style w:type="paragraph" w:styleId="TOC3">
    <w:name w:val="toc 3"/>
    <w:basedOn w:val="Normal"/>
    <w:next w:val="Normal"/>
    <w:semiHidden/>
    <w:rsid w:val="00BE52BB"/>
    <w:pPr>
      <w:tabs>
        <w:tab w:val="left" w:leader="dot" w:pos="9000"/>
        <w:tab w:val="right" w:pos="9360"/>
      </w:tabs>
      <w:suppressAutoHyphens/>
      <w:ind w:left="2160" w:right="720" w:hanging="720"/>
    </w:pPr>
  </w:style>
  <w:style w:type="paragraph" w:styleId="TOC4">
    <w:name w:val="toc 4"/>
    <w:basedOn w:val="Normal"/>
    <w:next w:val="Normal"/>
    <w:semiHidden/>
    <w:rsid w:val="00BE52BB"/>
    <w:pPr>
      <w:tabs>
        <w:tab w:val="left" w:leader="dot" w:pos="9000"/>
        <w:tab w:val="right" w:pos="9360"/>
      </w:tabs>
      <w:suppressAutoHyphens/>
      <w:ind w:left="2880" w:right="720" w:hanging="720"/>
    </w:pPr>
  </w:style>
  <w:style w:type="paragraph" w:styleId="TOC5">
    <w:name w:val="toc 5"/>
    <w:basedOn w:val="Normal"/>
    <w:next w:val="Normal"/>
    <w:semiHidden/>
    <w:rsid w:val="00BE52BB"/>
    <w:pPr>
      <w:tabs>
        <w:tab w:val="left" w:leader="dot" w:pos="9000"/>
        <w:tab w:val="right" w:pos="9360"/>
      </w:tabs>
      <w:suppressAutoHyphens/>
      <w:ind w:left="3600" w:right="720" w:hanging="720"/>
    </w:pPr>
  </w:style>
  <w:style w:type="paragraph" w:styleId="TOC6">
    <w:name w:val="toc 6"/>
    <w:basedOn w:val="Normal"/>
    <w:next w:val="Normal"/>
    <w:semiHidden/>
    <w:rsid w:val="00BE52BB"/>
    <w:pPr>
      <w:tabs>
        <w:tab w:val="left" w:pos="9000"/>
        <w:tab w:val="right" w:pos="9360"/>
      </w:tabs>
      <w:suppressAutoHyphens/>
      <w:ind w:left="720" w:hanging="720"/>
    </w:pPr>
  </w:style>
  <w:style w:type="paragraph" w:styleId="TOC7">
    <w:name w:val="toc 7"/>
    <w:basedOn w:val="Normal"/>
    <w:next w:val="Normal"/>
    <w:semiHidden/>
    <w:rsid w:val="00BE52BB"/>
    <w:pPr>
      <w:suppressAutoHyphens/>
      <w:ind w:left="720" w:hanging="720"/>
    </w:pPr>
  </w:style>
  <w:style w:type="paragraph" w:styleId="TOC8">
    <w:name w:val="toc 8"/>
    <w:basedOn w:val="Normal"/>
    <w:next w:val="Normal"/>
    <w:semiHidden/>
    <w:rsid w:val="00BE52BB"/>
    <w:pPr>
      <w:tabs>
        <w:tab w:val="left" w:pos="9000"/>
        <w:tab w:val="right" w:pos="9360"/>
      </w:tabs>
      <w:suppressAutoHyphens/>
      <w:ind w:left="720" w:hanging="720"/>
    </w:pPr>
  </w:style>
  <w:style w:type="paragraph" w:styleId="TOC9">
    <w:name w:val="toc 9"/>
    <w:basedOn w:val="Normal"/>
    <w:next w:val="Normal"/>
    <w:semiHidden/>
    <w:rsid w:val="00BE52BB"/>
    <w:pPr>
      <w:tabs>
        <w:tab w:val="left" w:leader="dot" w:pos="9000"/>
        <w:tab w:val="right" w:pos="9360"/>
      </w:tabs>
      <w:suppressAutoHyphens/>
      <w:ind w:left="720" w:hanging="720"/>
    </w:pPr>
  </w:style>
  <w:style w:type="paragraph" w:styleId="Index1">
    <w:name w:val="index 1"/>
    <w:basedOn w:val="Normal"/>
    <w:next w:val="Normal"/>
    <w:semiHidden/>
    <w:rsid w:val="00BE52BB"/>
    <w:pPr>
      <w:tabs>
        <w:tab w:val="left" w:leader="dot" w:pos="9000"/>
        <w:tab w:val="right" w:pos="9360"/>
      </w:tabs>
      <w:suppressAutoHyphens/>
      <w:ind w:left="1440" w:right="720" w:hanging="1440"/>
    </w:pPr>
  </w:style>
  <w:style w:type="paragraph" w:styleId="Index2">
    <w:name w:val="index 2"/>
    <w:basedOn w:val="Normal"/>
    <w:next w:val="Normal"/>
    <w:semiHidden/>
    <w:rsid w:val="00BE52BB"/>
    <w:pPr>
      <w:tabs>
        <w:tab w:val="left" w:leader="dot" w:pos="9000"/>
        <w:tab w:val="right" w:pos="9360"/>
      </w:tabs>
      <w:suppressAutoHyphens/>
      <w:ind w:left="1440" w:right="720" w:hanging="720"/>
    </w:pPr>
  </w:style>
  <w:style w:type="paragraph" w:styleId="TOAHeading">
    <w:name w:val="toa heading"/>
    <w:basedOn w:val="Normal"/>
    <w:next w:val="Normal"/>
    <w:semiHidden/>
    <w:rsid w:val="00BE52BB"/>
    <w:pPr>
      <w:tabs>
        <w:tab w:val="left" w:pos="9000"/>
        <w:tab w:val="right" w:pos="9360"/>
      </w:tabs>
      <w:suppressAutoHyphens/>
    </w:pPr>
  </w:style>
  <w:style w:type="paragraph" w:styleId="Caption">
    <w:name w:val="caption"/>
    <w:basedOn w:val="Normal"/>
    <w:next w:val="Normal"/>
    <w:qFormat/>
    <w:rsid w:val="00BE52BB"/>
  </w:style>
  <w:style w:type="character" w:customStyle="1" w:styleId="EquationCaption">
    <w:name w:val="_Equation Caption"/>
    <w:rsid w:val="00BE52BB"/>
  </w:style>
  <w:style w:type="character" w:styleId="LineNumber">
    <w:name w:val="line number"/>
    <w:basedOn w:val="DefaultParagraphFont"/>
    <w:rsid w:val="00BE52BB"/>
  </w:style>
  <w:style w:type="paragraph" w:styleId="HTMLPreformatted">
    <w:name w:val="HTML Preformatted"/>
    <w:basedOn w:val="Normal"/>
    <w:rsid w:val="00BE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FootnoteText">
    <w:name w:val="footnote text"/>
    <w:basedOn w:val="Normal"/>
    <w:semiHidden/>
    <w:rsid w:val="00BE52BB"/>
    <w:pPr>
      <w:overflowPunct/>
      <w:textAlignment w:val="auto"/>
    </w:pPr>
    <w:rPr>
      <w:sz w:val="20"/>
    </w:rPr>
  </w:style>
  <w:style w:type="character" w:customStyle="1" w:styleId="DeltaViewInsertion">
    <w:name w:val="DeltaView Insertion"/>
    <w:rsid w:val="00BE52BB"/>
    <w:rPr>
      <w:b/>
      <w:bCs/>
      <w:spacing w:val="0"/>
      <w:u w:val="double"/>
    </w:rPr>
  </w:style>
  <w:style w:type="character" w:customStyle="1" w:styleId="DeltaViewDeletion">
    <w:name w:val="DeltaView Deletion"/>
    <w:rsid w:val="00BE52BB"/>
    <w:rPr>
      <w:strike/>
      <w:spacing w:val="0"/>
    </w:rPr>
  </w:style>
  <w:style w:type="paragraph" w:styleId="BodyText">
    <w:name w:val="Body Text"/>
    <w:basedOn w:val="Normal"/>
    <w:rsid w:val="00BE52BB"/>
    <w:rPr>
      <w:rFonts w:ascii="Arial" w:hAnsi="Arial"/>
      <w:sz w:val="16"/>
    </w:rPr>
  </w:style>
  <w:style w:type="paragraph" w:styleId="BalloonText">
    <w:name w:val="Balloon Text"/>
    <w:basedOn w:val="Normal"/>
    <w:link w:val="BalloonTextChar"/>
    <w:rsid w:val="00792EDF"/>
    <w:rPr>
      <w:rFonts w:ascii="Tahoma" w:hAnsi="Tahoma" w:cs="Tahoma"/>
      <w:sz w:val="16"/>
      <w:szCs w:val="16"/>
    </w:rPr>
  </w:style>
  <w:style w:type="character" w:customStyle="1" w:styleId="BalloonTextChar">
    <w:name w:val="Balloon Text Char"/>
    <w:link w:val="BalloonText"/>
    <w:rsid w:val="00792EDF"/>
    <w:rPr>
      <w:rFonts w:ascii="Tahoma" w:hAnsi="Tahoma" w:cs="Tahoma"/>
      <w:sz w:val="16"/>
      <w:szCs w:val="16"/>
    </w:rPr>
  </w:style>
  <w:style w:type="character" w:styleId="FootnoteReference">
    <w:name w:val="footnote reference"/>
    <w:rsid w:val="0059217F"/>
    <w:rPr>
      <w:vertAlign w:val="superscript"/>
    </w:rPr>
  </w:style>
  <w:style w:type="table" w:styleId="TableGrid">
    <w:name w:val="Table Grid"/>
    <w:basedOn w:val="TableNormal"/>
    <w:uiPriority w:val="59"/>
    <w:rsid w:val="008F5B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F5B3C"/>
    <w:rPr>
      <w:sz w:val="24"/>
    </w:rPr>
  </w:style>
  <w:style w:type="paragraph" w:styleId="ListParagraph">
    <w:name w:val="List Paragraph"/>
    <w:basedOn w:val="Normal"/>
    <w:uiPriority w:val="34"/>
    <w:qFormat/>
    <w:rsid w:val="00DE6AAA"/>
    <w:pPr>
      <w:ind w:left="720"/>
      <w:contextualSpacing/>
    </w:pPr>
  </w:style>
  <w:style w:type="character" w:styleId="Hyperlink">
    <w:name w:val="Hyperlink"/>
    <w:basedOn w:val="DefaultParagraphFont"/>
    <w:rsid w:val="00A311CB"/>
    <w:rPr>
      <w:color w:val="0000FF" w:themeColor="hyperlink"/>
      <w:u w:val="single"/>
    </w:rPr>
  </w:style>
  <w:style w:type="character" w:styleId="CommentReference">
    <w:name w:val="annotation reference"/>
    <w:basedOn w:val="DefaultParagraphFont"/>
    <w:rsid w:val="009B7F58"/>
    <w:rPr>
      <w:sz w:val="16"/>
      <w:szCs w:val="16"/>
    </w:rPr>
  </w:style>
  <w:style w:type="paragraph" w:styleId="CommentText">
    <w:name w:val="annotation text"/>
    <w:basedOn w:val="Normal"/>
    <w:link w:val="CommentTextChar"/>
    <w:rsid w:val="009B7F58"/>
    <w:rPr>
      <w:sz w:val="20"/>
    </w:rPr>
  </w:style>
  <w:style w:type="character" w:customStyle="1" w:styleId="CommentTextChar">
    <w:name w:val="Comment Text Char"/>
    <w:basedOn w:val="DefaultParagraphFont"/>
    <w:link w:val="CommentText"/>
    <w:rsid w:val="009B7F58"/>
  </w:style>
  <w:style w:type="paragraph" w:styleId="CommentSubject">
    <w:name w:val="annotation subject"/>
    <w:basedOn w:val="CommentText"/>
    <w:next w:val="CommentText"/>
    <w:link w:val="CommentSubjectChar"/>
    <w:rsid w:val="009B7F58"/>
    <w:rPr>
      <w:b/>
      <w:bCs/>
    </w:rPr>
  </w:style>
  <w:style w:type="character" w:customStyle="1" w:styleId="CommentSubjectChar">
    <w:name w:val="Comment Subject Char"/>
    <w:basedOn w:val="CommentTextChar"/>
    <w:link w:val="CommentSubject"/>
    <w:rsid w:val="009B7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16944">
      <w:bodyDiv w:val="1"/>
      <w:marLeft w:val="0"/>
      <w:marRight w:val="0"/>
      <w:marTop w:val="0"/>
      <w:marBottom w:val="0"/>
      <w:divBdr>
        <w:top w:val="none" w:sz="0" w:space="0" w:color="auto"/>
        <w:left w:val="none" w:sz="0" w:space="0" w:color="auto"/>
        <w:bottom w:val="none" w:sz="0" w:space="0" w:color="auto"/>
        <w:right w:val="none" w:sz="0" w:space="0" w:color="auto"/>
      </w:divBdr>
    </w:div>
    <w:div w:id="1546288767">
      <w:bodyDiv w:val="1"/>
      <w:marLeft w:val="0"/>
      <w:marRight w:val="0"/>
      <w:marTop w:val="0"/>
      <w:marBottom w:val="0"/>
      <w:divBdr>
        <w:top w:val="none" w:sz="0" w:space="0" w:color="auto"/>
        <w:left w:val="none" w:sz="0" w:space="0" w:color="auto"/>
        <w:bottom w:val="none" w:sz="0" w:space="0" w:color="auto"/>
        <w:right w:val="none" w:sz="0" w:space="0" w:color="auto"/>
      </w:divBdr>
    </w:div>
    <w:div w:id="206294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adm/hudclips/index.cf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WUQRW3SEJQDQ-2105250395-5070</_dlc_DocId>
    <_dlc_DocIdUrl xmlns="d4a638c4-874f-49c0-bb2b-5cb8563c2b18">
      <Url>https://hudgov.sharepoint.com/sites/IHCF2/DEVL/pp/_layouts/15/DocIdRedir.aspx?ID=WUQRW3SEJQDQ-2105250395-5070</Url>
      <Description>WUQRW3SEJQDQ-2105250395-5070</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28AE3AA-A45F-442A-B62E-0BBE3DC137CC}">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692DBD0F-EE86-4432-9D86-5D14E3506DBF}">
  <ds:schemaRefs>
    <ds:schemaRef ds:uri="http://schemas.openxmlformats.org/officeDocument/2006/bibliography"/>
  </ds:schemaRefs>
</ds:datastoreItem>
</file>

<file path=customXml/itemProps3.xml><?xml version="1.0" encoding="utf-8"?>
<ds:datastoreItem xmlns:ds="http://schemas.openxmlformats.org/officeDocument/2006/customXml" ds:itemID="{9BA49E17-9D12-4085-B3BE-BA60A57B5695}">
  <ds:schemaRefs>
    <ds:schemaRef ds:uri="http://schemas.microsoft.com/sharepoint/events"/>
  </ds:schemaRefs>
</ds:datastoreItem>
</file>

<file path=customXml/itemProps4.xml><?xml version="1.0" encoding="utf-8"?>
<ds:datastoreItem xmlns:ds="http://schemas.openxmlformats.org/officeDocument/2006/customXml" ds:itemID="{9FC6ACDB-3603-4976-9C5F-AC5326FA4853}">
  <ds:schemaRefs>
    <ds:schemaRef ds:uri="http://schemas.microsoft.com/sharepoint/v3/contenttype/forms"/>
  </ds:schemaRefs>
</ds:datastoreItem>
</file>

<file path=customXml/itemProps5.xml><?xml version="1.0" encoding="utf-8"?>
<ds:datastoreItem xmlns:ds="http://schemas.openxmlformats.org/officeDocument/2006/customXml" ds:itemID="{4949500F-5B92-4586-92BD-FF03BEEC9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093620-ACD4-44B4-B692-8AF163F7DB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4703</Words>
  <Characters>26811</Characters>
  <Application>Microsoft Office Word</Application>
  <DocSecurity>0</DocSecurity>
  <Lines>223</Lines>
  <Paragraphs>62</Paragraphs>
  <ScaleCrop>false</ScaleCrop>
  <LinksUpToDate>false</LinksUpToDate>
  <CharactersWithSpaces>31452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2018-02-02T17:13:00Z</dcterms:created>
  <dcterms:modified xsi:type="dcterms:W3CDTF">2023-01-23T15:58:00Z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14c956a6-fae4-49cb-83c8-82818cd83a82</vt:lpwstr>
  </property>
</Properties>
</file>