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8" w:type="dxa"/>
        <w:tblLook w:val="04A0" w:firstRow="1" w:lastRow="0" w:firstColumn="1" w:lastColumn="0" w:noHBand="0" w:noVBand="1"/>
      </w:tblPr>
      <w:tblGrid>
        <w:gridCol w:w="3371"/>
        <w:gridCol w:w="3408"/>
        <w:gridCol w:w="2563"/>
      </w:tblGrid>
      <w:tr w:rsidR="00F57194" w:rsidRPr="00932178" w14:paraId="7AC410A5" w14:textId="77777777" w:rsidTr="00483C27">
        <w:trPr>
          <w:trHeight w:val="620"/>
        </w:trPr>
        <w:tc>
          <w:tcPr>
            <w:tcW w:w="3420" w:type="dxa"/>
          </w:tcPr>
          <w:p w14:paraId="279F9BA2" w14:textId="2CB16841" w:rsidR="00F57194" w:rsidRPr="00932178" w:rsidRDefault="00FF7AA6" w:rsidP="00F57194">
            <w:pPr>
              <w:rPr>
                <w:rFonts w:ascii="Arial" w:hAnsi="Arial" w:cs="Arial"/>
                <w:b/>
                <w:bCs/>
                <w:sz w:val="16"/>
              </w:rPr>
            </w:pPr>
            <w:r w:rsidRPr="00932178">
              <w:rPr>
                <w:rFonts w:ascii="Arial" w:hAnsi="Arial" w:cs="Arial"/>
                <w:b/>
                <w:bCs/>
              </w:rPr>
              <w:t>Rider/Amendment to Restrictive Covenants</w:t>
            </w:r>
            <w:r w:rsidR="008120BE">
              <w:rPr>
                <w:rFonts w:ascii="Arial" w:hAnsi="Arial" w:cs="Arial"/>
                <w:b/>
                <w:bCs/>
              </w:rPr>
              <w:t xml:space="preserve"> - Multifamily</w:t>
            </w:r>
          </w:p>
          <w:p w14:paraId="31225877" w14:textId="77777777" w:rsidR="00F57194" w:rsidRPr="00932178" w:rsidRDefault="00F57194" w:rsidP="00A361B7">
            <w:pPr>
              <w:rPr>
                <w:rFonts w:ascii="Arial" w:hAnsi="Arial" w:cs="Arial"/>
                <w:b/>
                <w:bCs/>
                <w:sz w:val="16"/>
              </w:rPr>
            </w:pPr>
            <w:r w:rsidRPr="00932178">
              <w:rPr>
                <w:rFonts w:ascii="Arial" w:hAnsi="Arial" w:cs="Arial"/>
                <w:b/>
                <w:bCs/>
                <w:sz w:val="16"/>
              </w:rPr>
              <w:t xml:space="preserve"> </w:t>
            </w:r>
          </w:p>
        </w:tc>
        <w:tc>
          <w:tcPr>
            <w:tcW w:w="3507" w:type="dxa"/>
          </w:tcPr>
          <w:p w14:paraId="0DA89311" w14:textId="77777777" w:rsidR="00F57194" w:rsidRPr="00932178" w:rsidRDefault="00F57194" w:rsidP="00F57194">
            <w:pPr>
              <w:jc w:val="both"/>
              <w:rPr>
                <w:rFonts w:ascii="Arial" w:hAnsi="Arial" w:cs="Arial"/>
                <w:b/>
                <w:bCs/>
                <w:sz w:val="16"/>
              </w:rPr>
            </w:pPr>
            <w:r w:rsidRPr="00932178">
              <w:rPr>
                <w:rFonts w:ascii="Arial" w:hAnsi="Arial" w:cs="Arial"/>
                <w:b/>
                <w:bCs/>
                <w:sz w:val="16"/>
              </w:rPr>
              <w:t>U.S. Department of Housing</w:t>
            </w:r>
          </w:p>
          <w:p w14:paraId="171EB1BE" w14:textId="77777777" w:rsidR="00F57194" w:rsidRPr="00932178" w:rsidRDefault="00F57194" w:rsidP="00F57194">
            <w:pPr>
              <w:jc w:val="both"/>
              <w:rPr>
                <w:rFonts w:ascii="Arial" w:hAnsi="Arial" w:cs="Arial"/>
                <w:b/>
                <w:bCs/>
                <w:sz w:val="16"/>
              </w:rPr>
            </w:pPr>
            <w:r w:rsidRPr="00932178">
              <w:rPr>
                <w:rFonts w:ascii="Arial" w:hAnsi="Arial" w:cs="Arial"/>
                <w:b/>
                <w:bCs/>
                <w:sz w:val="16"/>
              </w:rPr>
              <w:t>and Urban Development</w:t>
            </w:r>
          </w:p>
          <w:p w14:paraId="0F959334" w14:textId="77777777" w:rsidR="00F57194" w:rsidRPr="00932178" w:rsidRDefault="00F57194" w:rsidP="00F57194">
            <w:pPr>
              <w:jc w:val="both"/>
              <w:rPr>
                <w:rFonts w:ascii="Arial" w:hAnsi="Arial" w:cs="Arial"/>
                <w:b/>
                <w:bCs/>
                <w:sz w:val="16"/>
              </w:rPr>
            </w:pPr>
            <w:r w:rsidRPr="00932178">
              <w:rPr>
                <w:rFonts w:ascii="Arial" w:hAnsi="Arial" w:cs="Arial"/>
                <w:sz w:val="16"/>
              </w:rPr>
              <w:t>Office of Housing</w:t>
            </w:r>
          </w:p>
        </w:tc>
        <w:tc>
          <w:tcPr>
            <w:tcW w:w="2631" w:type="dxa"/>
          </w:tcPr>
          <w:p w14:paraId="783CE8CF" w14:textId="34DD0AB5" w:rsidR="00F57194" w:rsidRPr="00932178" w:rsidRDefault="00F57194" w:rsidP="00F57194">
            <w:pPr>
              <w:jc w:val="right"/>
              <w:rPr>
                <w:rFonts w:ascii="Arial" w:hAnsi="Arial" w:cs="Arial"/>
                <w:sz w:val="16"/>
              </w:rPr>
            </w:pPr>
            <w:r w:rsidRPr="00932178">
              <w:rPr>
                <w:rFonts w:ascii="Arial" w:hAnsi="Arial" w:cs="Arial"/>
                <w:sz w:val="16"/>
              </w:rPr>
              <w:t>OMB Approval No.</w:t>
            </w:r>
            <w:r w:rsidR="007270E4" w:rsidRPr="00932178">
              <w:rPr>
                <w:rFonts w:ascii="Arial" w:hAnsi="Arial" w:cs="Arial"/>
                <w:sz w:val="16"/>
              </w:rPr>
              <w:t xml:space="preserve"> </w:t>
            </w:r>
            <w:r w:rsidR="00A81581">
              <w:rPr>
                <w:rFonts w:ascii="Arial" w:hAnsi="Arial"/>
                <w:color w:val="000000"/>
                <w:sz w:val="16"/>
              </w:rPr>
              <w:t>2502-0598</w:t>
            </w:r>
            <w:r w:rsidRPr="00932178">
              <w:rPr>
                <w:rFonts w:ascii="Arial" w:hAnsi="Arial" w:cs="Arial"/>
                <w:sz w:val="16"/>
              </w:rPr>
              <w:t xml:space="preserve"> </w:t>
            </w:r>
          </w:p>
          <w:p w14:paraId="53BC52DF" w14:textId="0008CAD4" w:rsidR="00F57194" w:rsidRPr="00932178" w:rsidRDefault="00F57194" w:rsidP="00F57194">
            <w:pPr>
              <w:jc w:val="right"/>
              <w:rPr>
                <w:rFonts w:ascii="Arial" w:hAnsi="Arial" w:cs="Arial"/>
                <w:sz w:val="16"/>
              </w:rPr>
            </w:pPr>
            <w:r w:rsidRPr="00932178">
              <w:rPr>
                <w:rFonts w:ascii="Arial" w:hAnsi="Arial" w:cs="Arial"/>
                <w:b/>
                <w:bCs/>
                <w:sz w:val="16"/>
              </w:rPr>
              <w:t xml:space="preserve">                 </w:t>
            </w:r>
            <w:r w:rsidR="00660A6A" w:rsidRPr="00932178">
              <w:rPr>
                <w:rFonts w:ascii="Arial" w:hAnsi="Arial" w:cs="Arial"/>
                <w:b/>
                <w:bCs/>
                <w:sz w:val="16"/>
              </w:rPr>
              <w:t xml:space="preserve"> </w:t>
            </w:r>
            <w:r w:rsidRPr="00932178">
              <w:rPr>
                <w:rFonts w:ascii="Arial" w:hAnsi="Arial" w:cs="Arial"/>
                <w:b/>
                <w:bCs/>
                <w:sz w:val="16"/>
              </w:rPr>
              <w:t xml:space="preserve">  </w:t>
            </w:r>
            <w:r w:rsidR="00B43E62" w:rsidRPr="00932178">
              <w:rPr>
                <w:rFonts w:ascii="Arial" w:hAnsi="Arial" w:cs="Arial"/>
                <w:sz w:val="16"/>
              </w:rPr>
              <w:t xml:space="preserve">(Exp. </w:t>
            </w:r>
            <w:r w:rsidR="00352987" w:rsidRPr="00352987">
              <w:rPr>
                <w:rFonts w:ascii="Arial" w:hAnsi="Arial" w:cs="Arial"/>
                <w:sz w:val="16"/>
              </w:rPr>
              <w:t>12/31/2027)</w:t>
            </w:r>
          </w:p>
        </w:tc>
      </w:tr>
    </w:tbl>
    <w:p w14:paraId="4EBF8FC3" w14:textId="77777777" w:rsidR="002B3923" w:rsidRPr="00932178" w:rsidRDefault="002B3923" w:rsidP="002B3923">
      <w:pPr>
        <w:rPr>
          <w:rFonts w:ascii="Arial" w:hAnsi="Arial" w:cs="Arial"/>
          <w:b/>
          <w:bCs/>
          <w:sz w:val="16"/>
        </w:rPr>
      </w:pPr>
    </w:p>
    <w:p w14:paraId="7155C6A5" w14:textId="2134AA28" w:rsidR="006F520E" w:rsidRDefault="006F520E" w:rsidP="00721F9F">
      <w:pPr>
        <w:pBdr>
          <w:top w:val="single" w:sz="4" w:space="1" w:color="auto"/>
          <w:left w:val="single" w:sz="4" w:space="4" w:color="auto"/>
          <w:bottom w:val="single" w:sz="4" w:space="1" w:color="auto"/>
          <w:right w:val="single" w:sz="4" w:space="4" w:color="auto"/>
        </w:pBdr>
        <w:jc w:val="both"/>
        <w:rPr>
          <w:rFonts w:ascii="Arial" w:hAnsi="Arial" w:cs="Arial"/>
          <w:sz w:val="16"/>
        </w:rPr>
      </w:pPr>
      <w:r w:rsidRPr="006F520E">
        <w:rPr>
          <w:rFonts w:ascii="Arial" w:hAnsi="Arial" w:cs="Arial"/>
          <w:b/>
          <w:sz w:val="16"/>
        </w:rPr>
        <w:t xml:space="preserve">The public reporting burden </w:t>
      </w:r>
      <w:r w:rsidRPr="003B0B33">
        <w:rPr>
          <w:rFonts w:ascii="Arial" w:hAnsi="Arial" w:cs="Arial"/>
          <w:bCs/>
          <w:sz w:val="16"/>
        </w:rPr>
        <w:t>for this collection of information is estimated to average 0.5 hours per response, including the time for reviewing instructions, searching existing data sources, gathering, and maintaining the data needed, and completing and reviewing the collection of information.  Comments regarding the accuracy of this burden estimate and any suggestions for reducing this burden can be sent to U.S. Department of Housing and Urban Development, Office of the Chief Data Officer, 451 7th St SW, Room 8210, Washington, DC 20410-5000. Do not send completed forms to this address.  This agency may not conduct or sponsor, and a person is not required to respond to, a collection of information unless the collection displays a valid OMB control number.  HUD collects this information to obtain supportive documentation that must be submitted to HUD for approval.  HUD uses this information to ensure that viable projects are developed and maintained.  This information is required to obtain benefits derived from the National Housing Act Multifamily Mortgage Insurance Programs.  This information collected is authorized under Title II of the National Housing Act (12 USC 1701 et seq.) and the regulations at 24 CFR 200 et seq., and no confidentiality is assured.</w:t>
      </w:r>
    </w:p>
    <w:p w14:paraId="04091629" w14:textId="77777777" w:rsidR="00D20CC0" w:rsidRDefault="00D20CC0" w:rsidP="00721F9F">
      <w:pPr>
        <w:pBdr>
          <w:top w:val="single" w:sz="4" w:space="1" w:color="auto"/>
          <w:left w:val="single" w:sz="4" w:space="4" w:color="auto"/>
          <w:bottom w:val="single" w:sz="4" w:space="1" w:color="auto"/>
          <w:right w:val="single" w:sz="4" w:space="4" w:color="auto"/>
        </w:pBdr>
        <w:jc w:val="both"/>
        <w:rPr>
          <w:rFonts w:ascii="Arial" w:hAnsi="Arial" w:cs="Arial"/>
          <w:sz w:val="16"/>
        </w:rPr>
      </w:pPr>
    </w:p>
    <w:p w14:paraId="25FB1591" w14:textId="76B2B9D6" w:rsidR="002B3923" w:rsidRPr="00932178" w:rsidRDefault="00D20CC0" w:rsidP="00721F9F">
      <w:pPr>
        <w:pBdr>
          <w:top w:val="single" w:sz="4" w:space="1" w:color="auto"/>
          <w:left w:val="single" w:sz="4" w:space="4" w:color="auto"/>
          <w:bottom w:val="single" w:sz="4" w:space="1" w:color="auto"/>
          <w:right w:val="single" w:sz="4" w:space="4" w:color="auto"/>
        </w:pBdr>
        <w:jc w:val="both"/>
        <w:rPr>
          <w:rFonts w:ascii="Arial" w:hAnsi="Arial" w:cs="Arial"/>
          <w:sz w:val="16"/>
        </w:rPr>
      </w:pPr>
      <w:r>
        <w:rPr>
          <w:rFonts w:ascii="Arial" w:hAnsi="Arial" w:cs="Arial"/>
          <w:b/>
          <w:bCs/>
          <w:sz w:val="16"/>
          <w:szCs w:val="16"/>
        </w:rPr>
        <w:t xml:space="preserve">Warning: </w:t>
      </w:r>
      <w:r>
        <w:rPr>
          <w:rFonts w:ascii="Arial" w:hAnsi="Arial" w:cs="Arial"/>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r w:rsidR="0096786E" w:rsidRPr="00932178">
        <w:rPr>
          <w:rFonts w:ascii="Arial" w:hAnsi="Arial" w:cs="Arial"/>
          <w:noProof/>
        </w:rPr>
        <mc:AlternateContent>
          <mc:Choice Requires="wps">
            <w:drawing>
              <wp:anchor distT="0" distB="0" distL="114300" distR="114300" simplePos="0" relativeHeight="251658240" behindDoc="0" locked="0" layoutInCell="1" allowOverlap="1" wp14:anchorId="3F864E77" wp14:editId="1E7D1388">
                <wp:simplePos x="0" y="0"/>
                <wp:positionH relativeFrom="column">
                  <wp:posOffset>0</wp:posOffset>
                </wp:positionH>
                <wp:positionV relativeFrom="paragraph">
                  <wp:posOffset>86360</wp:posOffset>
                </wp:positionV>
                <wp:extent cx="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159807"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pt" to="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"/>
            </w:pict>
          </mc:Fallback>
        </mc:AlternateContent>
      </w:r>
    </w:p>
    <w:p w14:paraId="4220B2FC" w14:textId="77777777" w:rsidR="002B3923" w:rsidRPr="00932178" w:rsidRDefault="002B3923" w:rsidP="00B43E62">
      <w:pPr>
        <w:rPr>
          <w:rFonts w:ascii="Arial" w:hAnsi="Arial" w:cs="Arial"/>
        </w:rPr>
      </w:pPr>
      <w:r w:rsidRPr="00932178">
        <w:rPr>
          <w:rFonts w:ascii="Arial" w:hAnsi="Arial" w:cs="Arial"/>
          <w:bCs/>
        </w:rPr>
        <w:tab/>
      </w:r>
    </w:p>
    <w:p w14:paraId="7B7F4DFA" w14:textId="577848D6" w:rsidR="00AF32CF" w:rsidRPr="00932178" w:rsidRDefault="00AF32CF" w:rsidP="00AF32CF">
      <w:pPr>
        <w:rPr>
          <w:rFonts w:ascii="Arial" w:hAnsi="Arial" w:cs="Arial"/>
          <w:b/>
          <w:bCs/>
          <w:szCs w:val="24"/>
        </w:rPr>
      </w:pPr>
      <w:r w:rsidRPr="00932178">
        <w:rPr>
          <w:rFonts w:ascii="Arial" w:hAnsi="Arial" w:cs="Arial"/>
          <w:b/>
          <w:bCs/>
          <w:szCs w:val="24"/>
        </w:rPr>
        <w:t>{</w:t>
      </w:r>
      <w:r w:rsidR="00FF7AA6" w:rsidRPr="00932178">
        <w:rPr>
          <w:rFonts w:ascii="Arial" w:hAnsi="Arial" w:cs="Arial"/>
          <w:b/>
          <w:bCs/>
          <w:i/>
          <w:szCs w:val="24"/>
        </w:rPr>
        <w:t xml:space="preserve">Use as a </w:t>
      </w:r>
      <w:r w:rsidR="00CE47AC">
        <w:rPr>
          <w:rFonts w:ascii="Arial" w:hAnsi="Arial" w:cs="Arial"/>
          <w:b/>
          <w:bCs/>
          <w:i/>
          <w:szCs w:val="24"/>
        </w:rPr>
        <w:t>“</w:t>
      </w:r>
      <w:r w:rsidR="00FF7AA6" w:rsidRPr="00932178">
        <w:rPr>
          <w:rFonts w:ascii="Arial" w:hAnsi="Arial" w:cs="Arial"/>
          <w:b/>
          <w:bCs/>
          <w:i/>
          <w:szCs w:val="24"/>
        </w:rPr>
        <w:t>Rider</w:t>
      </w:r>
      <w:r w:rsidR="00CE47AC">
        <w:rPr>
          <w:rFonts w:ascii="Arial" w:hAnsi="Arial" w:cs="Arial"/>
          <w:b/>
          <w:bCs/>
          <w:i/>
          <w:szCs w:val="24"/>
        </w:rPr>
        <w:t>”</w:t>
      </w:r>
      <w:r w:rsidR="00FF7AA6" w:rsidRPr="00932178">
        <w:rPr>
          <w:rFonts w:ascii="Arial" w:hAnsi="Arial" w:cs="Arial"/>
          <w:b/>
          <w:bCs/>
          <w:i/>
          <w:szCs w:val="24"/>
        </w:rPr>
        <w:t xml:space="preserve"> when the Restrictive Covenants are </w:t>
      </w:r>
      <w:r w:rsidR="00140574">
        <w:rPr>
          <w:rFonts w:ascii="Arial" w:hAnsi="Arial" w:cs="Arial"/>
          <w:b/>
          <w:bCs/>
          <w:i/>
          <w:szCs w:val="24"/>
        </w:rPr>
        <w:t xml:space="preserve">first </w:t>
      </w:r>
      <w:r w:rsidR="00FF7AA6" w:rsidRPr="00932178">
        <w:rPr>
          <w:rFonts w:ascii="Arial" w:hAnsi="Arial" w:cs="Arial"/>
          <w:b/>
          <w:bCs/>
          <w:i/>
          <w:szCs w:val="24"/>
        </w:rPr>
        <w:t xml:space="preserve">executed </w:t>
      </w:r>
      <w:r w:rsidR="00140574">
        <w:rPr>
          <w:rFonts w:ascii="Arial" w:hAnsi="Arial" w:cs="Arial"/>
          <w:b/>
          <w:bCs/>
          <w:i/>
          <w:szCs w:val="24"/>
        </w:rPr>
        <w:t xml:space="preserve">and recorded </w:t>
      </w:r>
      <w:r w:rsidR="00FF7AA6" w:rsidRPr="00932178">
        <w:rPr>
          <w:rFonts w:ascii="Arial" w:hAnsi="Arial" w:cs="Arial"/>
          <w:b/>
          <w:bCs/>
          <w:i/>
          <w:szCs w:val="24"/>
        </w:rPr>
        <w:t xml:space="preserve">with a new insured </w:t>
      </w:r>
      <w:r w:rsidR="00932178">
        <w:rPr>
          <w:rFonts w:ascii="Arial" w:hAnsi="Arial" w:cs="Arial"/>
          <w:b/>
          <w:bCs/>
          <w:i/>
          <w:szCs w:val="24"/>
        </w:rPr>
        <w:t xml:space="preserve">multifamily </w:t>
      </w:r>
      <w:r w:rsidR="00FF7AA6" w:rsidRPr="00932178">
        <w:rPr>
          <w:rFonts w:ascii="Arial" w:hAnsi="Arial" w:cs="Arial"/>
          <w:b/>
          <w:bCs/>
          <w:i/>
          <w:szCs w:val="24"/>
        </w:rPr>
        <w:t xml:space="preserve">loan closing; use as an </w:t>
      </w:r>
      <w:r w:rsidR="00CE47AC">
        <w:rPr>
          <w:rFonts w:ascii="Arial" w:hAnsi="Arial" w:cs="Arial"/>
          <w:b/>
          <w:bCs/>
          <w:i/>
          <w:szCs w:val="24"/>
        </w:rPr>
        <w:t>“</w:t>
      </w:r>
      <w:r w:rsidR="00FF7AA6" w:rsidRPr="00932178">
        <w:rPr>
          <w:rFonts w:ascii="Arial" w:hAnsi="Arial" w:cs="Arial"/>
          <w:b/>
          <w:bCs/>
          <w:i/>
          <w:szCs w:val="24"/>
        </w:rPr>
        <w:t>Amendment</w:t>
      </w:r>
      <w:r w:rsidR="00CE47AC">
        <w:rPr>
          <w:rFonts w:ascii="Arial" w:hAnsi="Arial" w:cs="Arial"/>
          <w:b/>
          <w:bCs/>
          <w:i/>
          <w:szCs w:val="24"/>
        </w:rPr>
        <w:t>”</w:t>
      </w:r>
      <w:r w:rsidR="00FF7AA6" w:rsidRPr="00932178">
        <w:rPr>
          <w:rFonts w:ascii="Arial" w:hAnsi="Arial" w:cs="Arial"/>
          <w:b/>
          <w:bCs/>
          <w:i/>
          <w:szCs w:val="24"/>
        </w:rPr>
        <w:t xml:space="preserve"> for existing Restrictive Covenants</w:t>
      </w:r>
      <w:r w:rsidR="00D653CD">
        <w:rPr>
          <w:rFonts w:ascii="Arial" w:hAnsi="Arial" w:cs="Arial"/>
          <w:b/>
          <w:bCs/>
          <w:i/>
          <w:szCs w:val="24"/>
        </w:rPr>
        <w:t xml:space="preserve"> that are already recorded</w:t>
      </w:r>
      <w:r w:rsidR="00FF7AA6" w:rsidRPr="00932178">
        <w:rPr>
          <w:rFonts w:ascii="Arial" w:hAnsi="Arial" w:cs="Arial"/>
          <w:b/>
          <w:bCs/>
          <w:i/>
          <w:szCs w:val="24"/>
        </w:rPr>
        <w:t>.</w:t>
      </w:r>
      <w:r w:rsidR="00A32B4F">
        <w:rPr>
          <w:rFonts w:ascii="Arial" w:hAnsi="Arial" w:cs="Arial"/>
          <w:b/>
          <w:bCs/>
          <w:i/>
          <w:szCs w:val="24"/>
        </w:rPr>
        <w:t xml:space="preserve">  </w:t>
      </w:r>
      <w:r w:rsidR="00A401F1">
        <w:rPr>
          <w:rFonts w:ascii="Arial" w:hAnsi="Arial" w:cs="Arial"/>
          <w:b/>
          <w:bCs/>
          <w:i/>
          <w:szCs w:val="24"/>
        </w:rPr>
        <w:t xml:space="preserve">Use Option 1 of the Recitals and Section 4 when the </w:t>
      </w:r>
      <w:r w:rsidR="00140574">
        <w:rPr>
          <w:rFonts w:ascii="Arial" w:hAnsi="Arial" w:cs="Arial"/>
          <w:b/>
          <w:bCs/>
          <w:i/>
          <w:szCs w:val="24"/>
        </w:rPr>
        <w:t>lien of the Security Instrument is</w:t>
      </w:r>
      <w:r w:rsidR="00A401F1">
        <w:rPr>
          <w:rFonts w:ascii="Arial" w:hAnsi="Arial" w:cs="Arial"/>
          <w:b/>
          <w:bCs/>
          <w:i/>
          <w:szCs w:val="24"/>
        </w:rPr>
        <w:t xml:space="preserve"> superior to the Restrictive Covenants; u</w:t>
      </w:r>
      <w:r w:rsidR="00D653CD">
        <w:rPr>
          <w:rFonts w:ascii="Arial" w:hAnsi="Arial" w:cs="Arial"/>
          <w:b/>
          <w:bCs/>
          <w:i/>
          <w:szCs w:val="24"/>
        </w:rPr>
        <w:t>se Option 2 of the Recitals and Section 4 w</w:t>
      </w:r>
      <w:r w:rsidR="00A32B4F">
        <w:rPr>
          <w:rFonts w:ascii="Arial" w:hAnsi="Arial" w:cs="Arial"/>
          <w:b/>
          <w:bCs/>
          <w:i/>
          <w:szCs w:val="24"/>
        </w:rPr>
        <w:t>hen</w:t>
      </w:r>
      <w:r w:rsidR="00D653CD">
        <w:rPr>
          <w:rFonts w:ascii="Arial" w:hAnsi="Arial" w:cs="Arial"/>
          <w:b/>
          <w:bCs/>
          <w:i/>
          <w:szCs w:val="24"/>
        </w:rPr>
        <w:t xml:space="preserve"> the Restrictive Covenants </w:t>
      </w:r>
      <w:r w:rsidR="00140574">
        <w:rPr>
          <w:rFonts w:ascii="Arial" w:hAnsi="Arial" w:cs="Arial"/>
          <w:b/>
          <w:bCs/>
          <w:i/>
          <w:szCs w:val="24"/>
        </w:rPr>
        <w:t xml:space="preserve">are </w:t>
      </w:r>
      <w:r w:rsidR="00D653CD">
        <w:rPr>
          <w:rFonts w:ascii="Arial" w:hAnsi="Arial" w:cs="Arial"/>
          <w:b/>
          <w:bCs/>
          <w:i/>
          <w:szCs w:val="24"/>
        </w:rPr>
        <w:t>superior to the lien of Security Instrument</w:t>
      </w:r>
      <w:r w:rsidR="00A32B4F">
        <w:rPr>
          <w:rFonts w:ascii="Arial" w:hAnsi="Arial" w:cs="Arial"/>
          <w:b/>
          <w:bCs/>
          <w:i/>
          <w:szCs w:val="24"/>
        </w:rPr>
        <w:t xml:space="preserve"> consistent with Program Obligations</w:t>
      </w:r>
      <w:r w:rsidR="00140574">
        <w:rPr>
          <w:rFonts w:ascii="Arial" w:hAnsi="Arial" w:cs="Arial"/>
          <w:b/>
          <w:bCs/>
          <w:i/>
          <w:szCs w:val="24"/>
        </w:rPr>
        <w:t xml:space="preserve"> (requires </w:t>
      </w:r>
      <w:r w:rsidR="0072694A">
        <w:rPr>
          <w:rFonts w:ascii="Arial" w:hAnsi="Arial" w:cs="Arial"/>
          <w:b/>
          <w:bCs/>
          <w:i/>
          <w:szCs w:val="24"/>
        </w:rPr>
        <w:t xml:space="preserve">prior written </w:t>
      </w:r>
      <w:r w:rsidR="00140574">
        <w:rPr>
          <w:rFonts w:ascii="Arial" w:hAnsi="Arial" w:cs="Arial"/>
          <w:b/>
          <w:bCs/>
          <w:i/>
          <w:szCs w:val="24"/>
        </w:rPr>
        <w:t>HUD approval</w:t>
      </w:r>
      <w:r w:rsidR="00B90AF1">
        <w:rPr>
          <w:rFonts w:ascii="Arial" w:hAnsi="Arial" w:cs="Arial"/>
          <w:b/>
          <w:bCs/>
          <w:i/>
          <w:szCs w:val="24"/>
        </w:rPr>
        <w:t xml:space="preserve"> consistent with Program Obligations</w:t>
      </w:r>
      <w:r w:rsidR="00140574">
        <w:rPr>
          <w:rFonts w:ascii="Arial" w:hAnsi="Arial" w:cs="Arial"/>
          <w:b/>
          <w:bCs/>
          <w:i/>
          <w:szCs w:val="24"/>
        </w:rPr>
        <w:t>)</w:t>
      </w:r>
      <w:r w:rsidR="00D653CD">
        <w:rPr>
          <w:rFonts w:ascii="Arial" w:hAnsi="Arial" w:cs="Arial"/>
          <w:b/>
          <w:bCs/>
          <w:i/>
          <w:szCs w:val="24"/>
        </w:rPr>
        <w:t xml:space="preserve">; strikethrough the </w:t>
      </w:r>
      <w:r w:rsidR="009A36F3">
        <w:rPr>
          <w:rFonts w:ascii="Arial" w:hAnsi="Arial" w:cs="Arial"/>
          <w:b/>
          <w:bCs/>
          <w:i/>
          <w:szCs w:val="24"/>
        </w:rPr>
        <w:t>o</w:t>
      </w:r>
      <w:r w:rsidR="00D653CD">
        <w:rPr>
          <w:rFonts w:ascii="Arial" w:hAnsi="Arial" w:cs="Arial"/>
          <w:b/>
          <w:bCs/>
          <w:i/>
          <w:szCs w:val="24"/>
        </w:rPr>
        <w:t xml:space="preserve">ption </w:t>
      </w:r>
      <w:r w:rsidR="008120BE">
        <w:rPr>
          <w:rFonts w:ascii="Arial" w:hAnsi="Arial" w:cs="Arial"/>
          <w:b/>
          <w:bCs/>
          <w:i/>
          <w:szCs w:val="24"/>
        </w:rPr>
        <w:t xml:space="preserve">not </w:t>
      </w:r>
      <w:r w:rsidR="00D653CD">
        <w:rPr>
          <w:rFonts w:ascii="Arial" w:hAnsi="Arial" w:cs="Arial"/>
          <w:b/>
          <w:bCs/>
          <w:i/>
          <w:szCs w:val="24"/>
        </w:rPr>
        <w:t>used.}</w:t>
      </w:r>
      <w:r w:rsidR="00F217C3">
        <w:rPr>
          <w:rFonts w:ascii="Arial" w:hAnsi="Arial" w:cs="Arial"/>
          <w:b/>
          <w:bCs/>
          <w:i/>
          <w:szCs w:val="24"/>
        </w:rPr>
        <w:t xml:space="preserve"> </w:t>
      </w:r>
    </w:p>
    <w:p w14:paraId="5DDF6741" w14:textId="67A20AC5" w:rsidR="00A059E6" w:rsidRDefault="00A059E6" w:rsidP="004B5D39">
      <w:pPr>
        <w:ind w:firstLine="720"/>
        <w:rPr>
          <w:rFonts w:ascii="Arial" w:hAnsi="Arial" w:cs="Arial"/>
          <w:bCs/>
          <w:szCs w:val="24"/>
        </w:rPr>
      </w:pPr>
    </w:p>
    <w:p w14:paraId="4E842392" w14:textId="77777777" w:rsidR="00F217C3" w:rsidRPr="00932178" w:rsidRDefault="00F217C3" w:rsidP="004B5D39">
      <w:pPr>
        <w:ind w:firstLine="720"/>
        <w:rPr>
          <w:rFonts w:ascii="Arial" w:hAnsi="Arial" w:cs="Arial"/>
          <w:bCs/>
          <w:szCs w:val="24"/>
        </w:rPr>
      </w:pPr>
    </w:p>
    <w:p w14:paraId="5E891722" w14:textId="77777777" w:rsidR="00EA0396" w:rsidRPr="00932178" w:rsidRDefault="00702645" w:rsidP="00EA0396">
      <w:pPr>
        <w:tabs>
          <w:tab w:val="left" w:pos="-720"/>
        </w:tabs>
        <w:suppressAutoHyphens/>
        <w:ind w:left="4320"/>
        <w:rPr>
          <w:rFonts w:ascii="Arial" w:hAnsi="Arial" w:cs="Arial"/>
          <w:bCs/>
          <w:szCs w:val="24"/>
        </w:rPr>
      </w:pPr>
      <w:r w:rsidRPr="00932178">
        <w:rPr>
          <w:rFonts w:ascii="Arial" w:hAnsi="Arial" w:cs="Arial"/>
          <w:bCs/>
          <w:szCs w:val="24"/>
        </w:rPr>
        <w:t>Project Name: ______________________</w:t>
      </w:r>
    </w:p>
    <w:p w14:paraId="4C494A1E" w14:textId="77777777" w:rsidR="00950D9B" w:rsidRPr="00932178" w:rsidRDefault="00702645" w:rsidP="00EA0396">
      <w:pPr>
        <w:tabs>
          <w:tab w:val="left" w:pos="-720"/>
        </w:tabs>
        <w:suppressAutoHyphens/>
        <w:ind w:left="4320"/>
        <w:rPr>
          <w:rFonts w:ascii="Arial" w:hAnsi="Arial" w:cs="Arial"/>
          <w:spacing w:val="-3"/>
          <w:szCs w:val="24"/>
        </w:rPr>
      </w:pPr>
      <w:r w:rsidRPr="00932178">
        <w:rPr>
          <w:rFonts w:ascii="Arial" w:hAnsi="Arial" w:cs="Arial"/>
          <w:bCs/>
          <w:szCs w:val="24"/>
        </w:rPr>
        <w:t>HUD Project No: ____________________</w:t>
      </w:r>
    </w:p>
    <w:p w14:paraId="32AD47C7" w14:textId="77777777" w:rsidR="002B3923" w:rsidRPr="00932178" w:rsidRDefault="002B3923" w:rsidP="00231DB6">
      <w:pPr>
        <w:rPr>
          <w:rFonts w:ascii="Arial" w:hAnsi="Arial" w:cs="Arial"/>
          <w:szCs w:val="24"/>
        </w:rPr>
      </w:pPr>
    </w:p>
    <w:p w14:paraId="2D188C93" w14:textId="7D06E820" w:rsidR="00950D9B" w:rsidRPr="00932178" w:rsidRDefault="002B3923" w:rsidP="00FF7AA6">
      <w:pPr>
        <w:rPr>
          <w:rFonts w:ascii="Arial" w:hAnsi="Arial" w:cs="Arial"/>
          <w:spacing w:val="-3"/>
          <w:szCs w:val="24"/>
        </w:rPr>
      </w:pPr>
      <w:r w:rsidRPr="00932178">
        <w:rPr>
          <w:rFonts w:ascii="Arial" w:hAnsi="Arial" w:cs="Arial"/>
          <w:szCs w:val="24"/>
        </w:rPr>
        <w:tab/>
      </w:r>
    </w:p>
    <w:p w14:paraId="4C9913A2" w14:textId="00866DCB" w:rsidR="00FF7AA6" w:rsidRPr="00932178" w:rsidRDefault="00FF7AA6" w:rsidP="00FF7AA6">
      <w:pPr>
        <w:ind w:firstLine="720"/>
        <w:rPr>
          <w:rFonts w:ascii="Arial" w:hAnsi="Arial" w:cs="Arial"/>
          <w:szCs w:val="24"/>
        </w:rPr>
      </w:pPr>
      <w:r w:rsidRPr="00932178">
        <w:rPr>
          <w:rFonts w:ascii="Arial" w:hAnsi="Arial" w:cs="Arial"/>
          <w:szCs w:val="24"/>
        </w:rPr>
        <w:t xml:space="preserve">This </w:t>
      </w:r>
      <w:r w:rsidRPr="009475F8">
        <w:rPr>
          <w:rFonts w:ascii="Arial" w:hAnsi="Arial" w:cs="Arial"/>
          <w:b/>
          <w:bCs/>
          <w:szCs w:val="24"/>
        </w:rPr>
        <w:t>[R</w:t>
      </w:r>
      <w:r w:rsidR="009475F8">
        <w:rPr>
          <w:rFonts w:ascii="Arial" w:hAnsi="Arial" w:cs="Arial"/>
          <w:b/>
          <w:bCs/>
          <w:szCs w:val="24"/>
        </w:rPr>
        <w:t>IDER</w:t>
      </w:r>
      <w:r w:rsidRPr="009475F8">
        <w:rPr>
          <w:rFonts w:ascii="Arial" w:hAnsi="Arial" w:cs="Arial"/>
          <w:b/>
          <w:bCs/>
          <w:szCs w:val="24"/>
        </w:rPr>
        <w:t>] [AMENDMENT] TO RESTRICTIVE COVENANTS</w:t>
      </w:r>
      <w:r w:rsidRPr="00932178">
        <w:rPr>
          <w:rFonts w:ascii="Arial" w:hAnsi="Arial" w:cs="Arial"/>
          <w:szCs w:val="24"/>
        </w:rPr>
        <w:t xml:space="preserve"> </w:t>
      </w:r>
      <w:r w:rsidR="009475F8" w:rsidRPr="009475F8">
        <w:rPr>
          <w:rFonts w:ascii="Arial" w:hAnsi="Arial" w:cs="Arial"/>
          <w:b/>
          <w:bCs/>
          <w:szCs w:val="24"/>
        </w:rPr>
        <w:t>[“Rider</w:t>
      </w:r>
      <w:proofErr w:type="gramStart"/>
      <w:r w:rsidR="009475F8" w:rsidRPr="009475F8">
        <w:rPr>
          <w:rFonts w:ascii="Arial" w:hAnsi="Arial" w:cs="Arial"/>
          <w:b/>
          <w:bCs/>
          <w:szCs w:val="24"/>
        </w:rPr>
        <w:t>”][</w:t>
      </w:r>
      <w:proofErr w:type="gramEnd"/>
      <w:r w:rsidR="009475F8" w:rsidRPr="009475F8">
        <w:rPr>
          <w:rFonts w:ascii="Arial" w:hAnsi="Arial" w:cs="Arial"/>
          <w:b/>
          <w:bCs/>
          <w:szCs w:val="24"/>
        </w:rPr>
        <w:t>“Amendment”]</w:t>
      </w:r>
      <w:r w:rsidR="009475F8">
        <w:rPr>
          <w:rFonts w:ascii="Arial" w:hAnsi="Arial" w:cs="Arial"/>
          <w:szCs w:val="24"/>
        </w:rPr>
        <w:t xml:space="preserve"> </w:t>
      </w:r>
      <w:r w:rsidRPr="00932178">
        <w:rPr>
          <w:rFonts w:ascii="Arial" w:hAnsi="Arial" w:cs="Arial"/>
          <w:szCs w:val="24"/>
        </w:rPr>
        <w:t>is made as of ______________, 20__, by _____________</w:t>
      </w:r>
      <w:proofErr w:type="gramStart"/>
      <w:r w:rsidR="00AA56E5" w:rsidRPr="00AA56E5">
        <w:rPr>
          <w:rFonts w:ascii="Arial" w:hAnsi="Arial" w:cs="Arial"/>
          <w:szCs w:val="24"/>
          <w:u w:val="single"/>
        </w:rPr>
        <w:tab/>
      </w:r>
      <w:r w:rsidR="00AA56E5">
        <w:rPr>
          <w:rFonts w:ascii="Arial" w:hAnsi="Arial" w:cs="Arial"/>
          <w:szCs w:val="24"/>
        </w:rPr>
        <w:t xml:space="preserve"> </w:t>
      </w:r>
      <w:r w:rsidRPr="00932178">
        <w:rPr>
          <w:rFonts w:ascii="Arial" w:hAnsi="Arial" w:cs="Arial"/>
          <w:szCs w:val="24"/>
        </w:rPr>
        <w:t xml:space="preserve"> (</w:t>
      </w:r>
      <w:proofErr w:type="gramEnd"/>
      <w:r w:rsidRPr="00932178">
        <w:rPr>
          <w:rFonts w:ascii="Arial" w:hAnsi="Arial" w:cs="Arial"/>
          <w:b/>
          <w:bCs/>
          <w:szCs w:val="24"/>
        </w:rPr>
        <w:t>“Borrower”</w:t>
      </w:r>
      <w:r w:rsidRPr="00932178">
        <w:rPr>
          <w:rFonts w:ascii="Arial" w:hAnsi="Arial" w:cs="Arial"/>
          <w:szCs w:val="24"/>
        </w:rPr>
        <w:t>) and ____________________ (</w:t>
      </w:r>
      <w:r w:rsidRPr="00932178">
        <w:rPr>
          <w:rFonts w:ascii="Arial" w:hAnsi="Arial" w:cs="Arial"/>
          <w:b/>
          <w:bCs/>
          <w:szCs w:val="24"/>
        </w:rPr>
        <w:t>“Agency”</w:t>
      </w:r>
      <w:r w:rsidRPr="00932178">
        <w:rPr>
          <w:rFonts w:ascii="Arial" w:hAnsi="Arial" w:cs="Arial"/>
          <w:szCs w:val="24"/>
        </w:rPr>
        <w:t>).</w:t>
      </w:r>
    </w:p>
    <w:p w14:paraId="30447068" w14:textId="77777777" w:rsidR="00FF7AA6" w:rsidRPr="00932178" w:rsidRDefault="00FF7AA6" w:rsidP="00231DB6">
      <w:pPr>
        <w:tabs>
          <w:tab w:val="left" w:pos="-720"/>
        </w:tabs>
        <w:suppressAutoHyphens/>
        <w:rPr>
          <w:rFonts w:ascii="Arial" w:hAnsi="Arial" w:cs="Arial"/>
          <w:spacing w:val="-3"/>
          <w:szCs w:val="24"/>
        </w:rPr>
      </w:pPr>
    </w:p>
    <w:p w14:paraId="21D5B05B" w14:textId="77777777" w:rsidR="00F110B0" w:rsidRPr="00932178" w:rsidRDefault="00F110B0" w:rsidP="00483C27">
      <w:pPr>
        <w:tabs>
          <w:tab w:val="left" w:pos="-720"/>
        </w:tabs>
        <w:suppressAutoHyphens/>
        <w:jc w:val="center"/>
        <w:rPr>
          <w:rFonts w:ascii="Arial" w:hAnsi="Arial" w:cs="Arial"/>
          <w:spacing w:val="-3"/>
          <w:szCs w:val="24"/>
        </w:rPr>
      </w:pPr>
    </w:p>
    <w:p w14:paraId="1DDB5B71" w14:textId="66804799" w:rsidR="00950D9B" w:rsidRPr="00932178" w:rsidRDefault="00950D9B" w:rsidP="00231DB6">
      <w:pPr>
        <w:tabs>
          <w:tab w:val="center" w:pos="4680"/>
        </w:tabs>
        <w:suppressAutoHyphens/>
        <w:rPr>
          <w:rFonts w:ascii="Arial" w:hAnsi="Arial" w:cs="Arial"/>
          <w:b/>
          <w:spacing w:val="-3"/>
          <w:szCs w:val="24"/>
        </w:rPr>
      </w:pPr>
      <w:r w:rsidRPr="00932178">
        <w:rPr>
          <w:rFonts w:ascii="Arial" w:hAnsi="Arial" w:cs="Arial"/>
          <w:b/>
          <w:spacing w:val="-3"/>
          <w:szCs w:val="24"/>
        </w:rPr>
        <w:tab/>
      </w:r>
      <w:r w:rsidR="00F217C3">
        <w:rPr>
          <w:rFonts w:ascii="Arial" w:hAnsi="Arial" w:cs="Arial"/>
          <w:b/>
          <w:spacing w:val="-3"/>
          <w:szCs w:val="24"/>
        </w:rPr>
        <w:t>{Option 1}</w:t>
      </w:r>
      <w:r w:rsidR="007E4ADA">
        <w:rPr>
          <w:rFonts w:ascii="Arial" w:hAnsi="Arial" w:cs="Arial"/>
          <w:b/>
          <w:spacing w:val="-3"/>
          <w:szCs w:val="24"/>
        </w:rPr>
        <w:t xml:space="preserve"> </w:t>
      </w:r>
      <w:r w:rsidR="00150C9C" w:rsidRPr="00A401E6">
        <w:rPr>
          <w:rFonts w:ascii="Arial" w:hAnsi="Arial" w:cs="Arial"/>
          <w:bCs/>
          <w:spacing w:val="-3"/>
          <w:szCs w:val="24"/>
        </w:rPr>
        <w:t>[</w:t>
      </w:r>
      <w:r w:rsidR="00150C9C" w:rsidRPr="00932178">
        <w:rPr>
          <w:rFonts w:ascii="Arial" w:hAnsi="Arial" w:cs="Arial"/>
          <w:b/>
          <w:spacing w:val="-3"/>
          <w:szCs w:val="24"/>
        </w:rPr>
        <w:t>Recitals</w:t>
      </w:r>
    </w:p>
    <w:p w14:paraId="11EDF373" w14:textId="77777777" w:rsidR="00FF7AA6" w:rsidRPr="00932178" w:rsidRDefault="00FF7AA6" w:rsidP="00231DB6">
      <w:pPr>
        <w:tabs>
          <w:tab w:val="center" w:pos="4680"/>
        </w:tabs>
        <w:suppressAutoHyphens/>
        <w:rPr>
          <w:rFonts w:ascii="Arial" w:hAnsi="Arial" w:cs="Arial"/>
          <w:b/>
          <w:spacing w:val="-3"/>
          <w:szCs w:val="24"/>
        </w:rPr>
      </w:pPr>
    </w:p>
    <w:p w14:paraId="4B758895" w14:textId="18BB9E1F" w:rsidR="00FF7AA6" w:rsidRPr="00092F81" w:rsidRDefault="00FF7AA6" w:rsidP="00F217C3">
      <w:pPr>
        <w:pStyle w:val="Default"/>
        <w:ind w:firstLine="720"/>
      </w:pPr>
      <w:r w:rsidRPr="00092F81">
        <w:rPr>
          <w:b/>
          <w:bCs/>
        </w:rPr>
        <w:t>WHEREAS</w:t>
      </w:r>
      <w:r w:rsidRPr="00092F81">
        <w:t>, Borrower has obtained financing from _____________________ (</w:t>
      </w:r>
      <w:r w:rsidRPr="00092F81">
        <w:rPr>
          <w:b/>
          <w:bCs/>
        </w:rPr>
        <w:t>“Lender”</w:t>
      </w:r>
      <w:r w:rsidRPr="00092F81">
        <w:t>) for the benefit of the project known as ________________ (</w:t>
      </w:r>
      <w:r w:rsidRPr="00092F81">
        <w:rPr>
          <w:b/>
          <w:bCs/>
        </w:rPr>
        <w:t>“Project”</w:t>
      </w:r>
      <w:r w:rsidRPr="00092F81">
        <w:t>), which loan is secured by a [</w:t>
      </w:r>
      <w:r w:rsidRPr="00092F81">
        <w:rPr>
          <w:i/>
          <w:iCs/>
        </w:rPr>
        <w:t>name of security instrument</w:t>
      </w:r>
      <w:r w:rsidRPr="00092F81">
        <w:t>] (</w:t>
      </w:r>
      <w:r w:rsidRPr="00092F81">
        <w:rPr>
          <w:b/>
          <w:bCs/>
        </w:rPr>
        <w:t>“Security Instrument”</w:t>
      </w:r>
      <w:r w:rsidRPr="00092F81">
        <w:t>) dated as of _____________, and recorded in the [</w:t>
      </w:r>
      <w:r w:rsidR="00932178" w:rsidRPr="00092F81">
        <w:t>r</w:t>
      </w:r>
      <w:r w:rsidRPr="00092F81">
        <w:rPr>
          <w:i/>
          <w:iCs/>
        </w:rPr>
        <w:t xml:space="preserve">ecorder’s </w:t>
      </w:r>
      <w:r w:rsidR="00932178" w:rsidRPr="00092F81">
        <w:rPr>
          <w:i/>
          <w:iCs/>
        </w:rPr>
        <w:t>o</w:t>
      </w:r>
      <w:r w:rsidRPr="00092F81">
        <w:rPr>
          <w:i/>
          <w:iCs/>
        </w:rPr>
        <w:t>ffice or other land records office</w:t>
      </w:r>
      <w:r w:rsidRPr="00092F81">
        <w:t>] of ___________ County, __________ (</w:t>
      </w:r>
      <w:r w:rsidRPr="00092F81">
        <w:rPr>
          <w:b/>
          <w:bCs/>
        </w:rPr>
        <w:t>“Records”</w:t>
      </w:r>
      <w:r w:rsidRPr="00092F81">
        <w:t xml:space="preserve">) </w:t>
      </w:r>
      <w:r w:rsidR="003A14A7">
        <w:t>[</w:t>
      </w:r>
      <w:r w:rsidRPr="00092F81">
        <w:t xml:space="preserve">on _____________ as </w:t>
      </w:r>
      <w:r w:rsidR="004145CA">
        <w:t>[</w:t>
      </w:r>
      <w:r w:rsidRPr="004145CA">
        <w:rPr>
          <w:i/>
          <w:iCs/>
        </w:rPr>
        <w:t>Document</w:t>
      </w:r>
      <w:r w:rsidR="004145CA">
        <w:t>][</w:t>
      </w:r>
      <w:r w:rsidR="004145CA" w:rsidRPr="004145CA">
        <w:rPr>
          <w:i/>
          <w:iCs/>
        </w:rPr>
        <w:t>File</w:t>
      </w:r>
      <w:r w:rsidR="004145CA">
        <w:t>][</w:t>
      </w:r>
      <w:r w:rsidR="004145CA" w:rsidRPr="004145CA">
        <w:rPr>
          <w:i/>
          <w:iCs/>
        </w:rPr>
        <w:t>other-insert appropriate term</w:t>
      </w:r>
      <w:r w:rsidR="004145CA">
        <w:t>]</w:t>
      </w:r>
      <w:r w:rsidRPr="00092F81">
        <w:t xml:space="preserve"> Number ______________</w:t>
      </w:r>
      <w:r w:rsidR="003A14A7">
        <w:t>] [contemp</w:t>
      </w:r>
      <w:r w:rsidR="004863D1">
        <w:t>oraneously herewith]</w:t>
      </w:r>
      <w:r w:rsidRPr="00092F81">
        <w:t>, and is insured by the United States Department of Housing and Urban Development (</w:t>
      </w:r>
      <w:r w:rsidRPr="00092F81">
        <w:rPr>
          <w:b/>
          <w:bCs/>
        </w:rPr>
        <w:t>“HUD”</w:t>
      </w:r>
      <w:r w:rsidRPr="00092F81">
        <w:t>)</w:t>
      </w:r>
      <w:r w:rsidR="00092F81" w:rsidRPr="00092F81">
        <w:t xml:space="preserve">, covering the property described in </w:t>
      </w:r>
      <w:r w:rsidR="00092F81" w:rsidRPr="00092F81">
        <w:rPr>
          <w:u w:val="single"/>
        </w:rPr>
        <w:t>Exhibit A</w:t>
      </w:r>
      <w:r w:rsidR="00092F81" w:rsidRPr="00092F81">
        <w:t xml:space="preserve"> attached hereto</w:t>
      </w:r>
      <w:r w:rsidRPr="00092F81">
        <w:t xml:space="preserve">; </w:t>
      </w:r>
    </w:p>
    <w:p w14:paraId="1050A25A" w14:textId="31AE997A" w:rsidR="00FF7AA6" w:rsidRDefault="00FF7AA6" w:rsidP="00FF7AA6">
      <w:pPr>
        <w:ind w:firstLine="720"/>
        <w:rPr>
          <w:rFonts w:ascii="Arial" w:hAnsi="Arial" w:cs="Arial"/>
          <w:szCs w:val="24"/>
        </w:rPr>
      </w:pPr>
    </w:p>
    <w:p w14:paraId="7705A0FB" w14:textId="6C3B3876" w:rsidR="00FF7AA6" w:rsidRPr="00932178" w:rsidRDefault="00FF7AA6" w:rsidP="00FF7AA6">
      <w:pPr>
        <w:ind w:firstLine="720"/>
        <w:rPr>
          <w:rFonts w:ascii="Arial" w:hAnsi="Arial" w:cs="Arial"/>
          <w:szCs w:val="24"/>
        </w:rPr>
      </w:pPr>
      <w:r w:rsidRPr="00932178">
        <w:rPr>
          <w:rFonts w:ascii="Arial" w:hAnsi="Arial" w:cs="Arial"/>
          <w:b/>
          <w:bCs/>
          <w:szCs w:val="24"/>
        </w:rPr>
        <w:t>WHEREAS</w:t>
      </w:r>
      <w:r w:rsidRPr="00932178">
        <w:rPr>
          <w:rFonts w:ascii="Arial" w:hAnsi="Arial" w:cs="Arial"/>
          <w:szCs w:val="24"/>
        </w:rPr>
        <w:t xml:space="preserve">, Borrower </w:t>
      </w:r>
      <w:r w:rsidR="00092F81">
        <w:rPr>
          <w:rFonts w:ascii="Arial" w:hAnsi="Arial" w:cs="Arial"/>
          <w:szCs w:val="24"/>
        </w:rPr>
        <w:t>[is receiving][has</w:t>
      </w:r>
      <w:r w:rsidRPr="00932178">
        <w:rPr>
          <w:rFonts w:ascii="Arial" w:hAnsi="Arial" w:cs="Arial"/>
          <w:szCs w:val="24"/>
        </w:rPr>
        <w:t xml:space="preserve"> received</w:t>
      </w:r>
      <w:r w:rsidR="00092F81">
        <w:rPr>
          <w:rFonts w:ascii="Arial" w:hAnsi="Arial" w:cs="Arial"/>
          <w:szCs w:val="24"/>
        </w:rPr>
        <w:t>]</w:t>
      </w:r>
      <w:r w:rsidRPr="00932178">
        <w:rPr>
          <w:rFonts w:ascii="Arial" w:hAnsi="Arial" w:cs="Arial"/>
          <w:szCs w:val="24"/>
        </w:rPr>
        <w:t xml:space="preserve"> [</w:t>
      </w:r>
      <w:r w:rsidRPr="00932178">
        <w:rPr>
          <w:rFonts w:ascii="Arial" w:hAnsi="Arial" w:cs="Arial"/>
          <w:i/>
          <w:szCs w:val="24"/>
        </w:rPr>
        <w:t>a loan</w:t>
      </w:r>
      <w:r w:rsidRPr="00932178">
        <w:rPr>
          <w:rFonts w:ascii="Arial" w:hAnsi="Arial" w:cs="Arial"/>
          <w:szCs w:val="24"/>
        </w:rPr>
        <w:t>] [</w:t>
      </w:r>
      <w:r w:rsidRPr="00932178">
        <w:rPr>
          <w:rFonts w:ascii="Arial" w:hAnsi="Arial" w:cs="Arial"/>
          <w:i/>
          <w:szCs w:val="24"/>
        </w:rPr>
        <w:t>an allocation of Low Income Housing Tax Credits</w:t>
      </w:r>
      <w:r w:rsidRPr="00932178">
        <w:rPr>
          <w:rFonts w:ascii="Arial" w:hAnsi="Arial" w:cs="Arial"/>
          <w:szCs w:val="24"/>
        </w:rPr>
        <w:t>] [</w:t>
      </w:r>
      <w:r w:rsidRPr="00932178">
        <w:rPr>
          <w:rFonts w:ascii="Arial" w:hAnsi="Arial" w:cs="Arial"/>
          <w:i/>
          <w:szCs w:val="24"/>
        </w:rPr>
        <w:t>tax-exempt bond financing</w:t>
      </w:r>
      <w:r w:rsidRPr="00932178">
        <w:rPr>
          <w:rFonts w:ascii="Arial" w:hAnsi="Arial" w:cs="Arial"/>
          <w:szCs w:val="24"/>
        </w:rPr>
        <w:t>] [</w:t>
      </w:r>
      <w:r w:rsidRPr="00932178">
        <w:rPr>
          <w:rFonts w:ascii="Arial" w:hAnsi="Arial" w:cs="Arial"/>
          <w:i/>
          <w:szCs w:val="24"/>
        </w:rPr>
        <w:t>other- describe</w:t>
      </w:r>
      <w:r w:rsidRPr="00932178">
        <w:rPr>
          <w:rFonts w:ascii="Arial" w:hAnsi="Arial" w:cs="Arial"/>
          <w:szCs w:val="24"/>
        </w:rPr>
        <w:t xml:space="preserve">] from the </w:t>
      </w:r>
      <w:r w:rsidRPr="00932178">
        <w:rPr>
          <w:rFonts w:ascii="Arial" w:hAnsi="Arial" w:cs="Arial"/>
          <w:szCs w:val="24"/>
        </w:rPr>
        <w:lastRenderedPageBreak/>
        <w:t>Agency, which Agency [is requiring] [has required] certain restrictions be recorded against the Project</w:t>
      </w:r>
      <w:r w:rsidR="009E1EC8">
        <w:rPr>
          <w:rFonts w:ascii="Arial" w:hAnsi="Arial" w:cs="Arial"/>
          <w:szCs w:val="24"/>
        </w:rPr>
        <w:t xml:space="preserve"> </w:t>
      </w:r>
      <w:r w:rsidR="00092F81" w:rsidRPr="00932178">
        <w:rPr>
          <w:rFonts w:ascii="Arial" w:hAnsi="Arial" w:cs="Arial"/>
          <w:szCs w:val="24"/>
        </w:rPr>
        <w:t>[_________</w:t>
      </w:r>
      <w:r w:rsidR="00092F81" w:rsidRPr="00932178">
        <w:rPr>
          <w:rFonts w:ascii="Arial" w:hAnsi="Arial" w:cs="Arial"/>
          <w:i/>
          <w:iCs/>
          <w:szCs w:val="24"/>
        </w:rPr>
        <w:t>Insert name of restrictive covenants document</w:t>
      </w:r>
      <w:r w:rsidR="00092F81" w:rsidRPr="00932178">
        <w:rPr>
          <w:rFonts w:ascii="Arial" w:hAnsi="Arial" w:cs="Arial"/>
          <w:szCs w:val="24"/>
        </w:rPr>
        <w:t>]</w:t>
      </w:r>
      <w:r w:rsidR="00092F81">
        <w:rPr>
          <w:rFonts w:ascii="Arial" w:hAnsi="Arial" w:cs="Arial"/>
          <w:szCs w:val="24"/>
        </w:rPr>
        <w:t xml:space="preserve"> </w:t>
      </w:r>
      <w:r w:rsidR="00932178">
        <w:rPr>
          <w:rFonts w:ascii="Arial" w:hAnsi="Arial" w:cs="Arial"/>
          <w:szCs w:val="24"/>
        </w:rPr>
        <w:t>(</w:t>
      </w:r>
      <w:r w:rsidR="00C55C9B" w:rsidRPr="00C55C9B">
        <w:rPr>
          <w:rFonts w:ascii="Arial" w:hAnsi="Arial" w:cs="Arial"/>
          <w:b/>
          <w:bCs/>
          <w:szCs w:val="24"/>
        </w:rPr>
        <w:t>“</w:t>
      </w:r>
      <w:r w:rsidR="00932178" w:rsidRPr="00932178">
        <w:rPr>
          <w:rFonts w:ascii="Arial" w:hAnsi="Arial" w:cs="Arial"/>
          <w:b/>
          <w:bCs/>
          <w:szCs w:val="24"/>
        </w:rPr>
        <w:t>Restrictive Covenants”</w:t>
      </w:r>
      <w:r w:rsidR="00932178">
        <w:rPr>
          <w:rFonts w:ascii="Arial" w:hAnsi="Arial" w:cs="Arial"/>
          <w:szCs w:val="24"/>
        </w:rPr>
        <w:t>)</w:t>
      </w:r>
      <w:r w:rsidRPr="00932178">
        <w:rPr>
          <w:rFonts w:ascii="Arial" w:hAnsi="Arial" w:cs="Arial"/>
          <w:szCs w:val="24"/>
        </w:rPr>
        <w:t xml:space="preserve"> </w:t>
      </w:r>
      <w:r w:rsidR="00FC44EC">
        <w:rPr>
          <w:rFonts w:ascii="Arial" w:hAnsi="Arial" w:cs="Arial"/>
          <w:szCs w:val="24"/>
        </w:rPr>
        <w:t>in the Records];</w:t>
      </w:r>
    </w:p>
    <w:p w14:paraId="71246FCD" w14:textId="77777777" w:rsidR="00FF7AA6" w:rsidRPr="00932178" w:rsidRDefault="00FF7AA6" w:rsidP="00FF7AA6">
      <w:pPr>
        <w:rPr>
          <w:rFonts w:ascii="Arial" w:hAnsi="Arial" w:cs="Arial"/>
          <w:szCs w:val="24"/>
        </w:rPr>
      </w:pPr>
    </w:p>
    <w:p w14:paraId="77663298" w14:textId="2B6F7FBC" w:rsidR="00FF7AA6" w:rsidRPr="00932178" w:rsidRDefault="00FF7AA6" w:rsidP="00FF7AA6">
      <w:pPr>
        <w:rPr>
          <w:rFonts w:ascii="Arial" w:hAnsi="Arial" w:cs="Arial"/>
          <w:szCs w:val="24"/>
        </w:rPr>
      </w:pPr>
      <w:r w:rsidRPr="00932178">
        <w:rPr>
          <w:rFonts w:ascii="Arial" w:hAnsi="Arial" w:cs="Arial"/>
          <w:szCs w:val="24"/>
        </w:rPr>
        <w:tab/>
      </w:r>
      <w:r w:rsidRPr="00932178">
        <w:rPr>
          <w:rFonts w:ascii="Arial" w:hAnsi="Arial" w:cs="Arial"/>
          <w:b/>
          <w:bCs/>
          <w:szCs w:val="24"/>
        </w:rPr>
        <w:t>WHEREAS</w:t>
      </w:r>
      <w:r w:rsidRPr="00932178">
        <w:rPr>
          <w:rFonts w:ascii="Arial" w:hAnsi="Arial" w:cs="Arial"/>
          <w:szCs w:val="24"/>
        </w:rPr>
        <w:t xml:space="preserve">, HUD requires as a condition of its insuring Lender’s financing to the Project, that the </w:t>
      </w:r>
      <w:proofErr w:type="gramStart"/>
      <w:r w:rsidRPr="00932178">
        <w:rPr>
          <w:rFonts w:ascii="Arial" w:hAnsi="Arial" w:cs="Arial"/>
          <w:szCs w:val="24"/>
        </w:rPr>
        <w:t>lien</w:t>
      </w:r>
      <w:proofErr w:type="gramEnd"/>
      <w:r w:rsidRPr="00932178">
        <w:rPr>
          <w:rFonts w:ascii="Arial" w:hAnsi="Arial" w:cs="Arial"/>
          <w:szCs w:val="24"/>
        </w:rPr>
        <w:t xml:space="preserve"> and covenants of the Restrictive Covenants be subordinated to the </w:t>
      </w:r>
      <w:proofErr w:type="gramStart"/>
      <w:r w:rsidRPr="00932178">
        <w:rPr>
          <w:rFonts w:ascii="Arial" w:hAnsi="Arial" w:cs="Arial"/>
          <w:szCs w:val="24"/>
        </w:rPr>
        <w:t>lien</w:t>
      </w:r>
      <w:proofErr w:type="gramEnd"/>
      <w:r w:rsidRPr="00932178">
        <w:rPr>
          <w:rFonts w:ascii="Arial" w:hAnsi="Arial" w:cs="Arial"/>
          <w:szCs w:val="24"/>
        </w:rPr>
        <w:t xml:space="preserve">, covenants, and enforcement of the </w:t>
      </w:r>
      <w:r w:rsidR="00FC44EC">
        <w:rPr>
          <w:rFonts w:ascii="Arial" w:hAnsi="Arial" w:cs="Arial"/>
          <w:szCs w:val="24"/>
        </w:rPr>
        <w:t>Mortgage Loan Documents</w:t>
      </w:r>
      <w:r w:rsidRPr="00932178">
        <w:rPr>
          <w:rFonts w:ascii="Arial" w:hAnsi="Arial" w:cs="Arial"/>
          <w:szCs w:val="24"/>
        </w:rPr>
        <w:t xml:space="preserve">; and </w:t>
      </w:r>
    </w:p>
    <w:p w14:paraId="7B2E56B8" w14:textId="77777777" w:rsidR="00FF7AA6" w:rsidRPr="00932178" w:rsidRDefault="00FF7AA6" w:rsidP="00FF7AA6">
      <w:pPr>
        <w:rPr>
          <w:rFonts w:ascii="Arial" w:hAnsi="Arial" w:cs="Arial"/>
          <w:szCs w:val="24"/>
        </w:rPr>
      </w:pPr>
    </w:p>
    <w:p w14:paraId="26AFD720" w14:textId="57E53D30" w:rsidR="00FF7AA6" w:rsidRPr="00932178" w:rsidRDefault="00FF7AA6" w:rsidP="00FF7AA6">
      <w:pPr>
        <w:rPr>
          <w:rFonts w:ascii="Arial" w:hAnsi="Arial" w:cs="Arial"/>
          <w:szCs w:val="24"/>
        </w:rPr>
      </w:pPr>
      <w:r w:rsidRPr="00932178">
        <w:rPr>
          <w:rFonts w:ascii="Arial" w:hAnsi="Arial" w:cs="Arial"/>
          <w:szCs w:val="24"/>
        </w:rPr>
        <w:tab/>
      </w:r>
      <w:r w:rsidRPr="00932178">
        <w:rPr>
          <w:rFonts w:ascii="Arial" w:hAnsi="Arial" w:cs="Arial"/>
          <w:b/>
          <w:bCs/>
          <w:szCs w:val="24"/>
        </w:rPr>
        <w:t>WHEREAS</w:t>
      </w:r>
      <w:r w:rsidRPr="00932178">
        <w:rPr>
          <w:rFonts w:ascii="Arial" w:hAnsi="Arial" w:cs="Arial"/>
          <w:szCs w:val="24"/>
        </w:rPr>
        <w:t xml:space="preserve">, the Agency has agreed to subordinate the Restrictive Covenants to the </w:t>
      </w:r>
      <w:proofErr w:type="gramStart"/>
      <w:r w:rsidRPr="00932178">
        <w:rPr>
          <w:rFonts w:ascii="Arial" w:hAnsi="Arial" w:cs="Arial"/>
          <w:szCs w:val="24"/>
        </w:rPr>
        <w:t>lien</w:t>
      </w:r>
      <w:proofErr w:type="gramEnd"/>
      <w:r w:rsidR="0043320E">
        <w:rPr>
          <w:rFonts w:ascii="Arial" w:hAnsi="Arial" w:cs="Arial"/>
          <w:szCs w:val="24"/>
        </w:rPr>
        <w:t>,</w:t>
      </w:r>
      <w:r w:rsidRPr="00932178">
        <w:rPr>
          <w:rFonts w:ascii="Arial" w:hAnsi="Arial" w:cs="Arial"/>
          <w:szCs w:val="24"/>
        </w:rPr>
        <w:t xml:space="preserve"> </w:t>
      </w:r>
      <w:r w:rsidR="00D653CD" w:rsidRPr="00932178">
        <w:rPr>
          <w:rFonts w:ascii="Arial" w:hAnsi="Arial" w:cs="Arial"/>
          <w:szCs w:val="24"/>
        </w:rPr>
        <w:t xml:space="preserve">covenants, and enforcement </w:t>
      </w:r>
      <w:r w:rsidRPr="00932178">
        <w:rPr>
          <w:rFonts w:ascii="Arial" w:hAnsi="Arial" w:cs="Arial"/>
          <w:szCs w:val="24"/>
        </w:rPr>
        <w:t>of the Mortgage Loan</w:t>
      </w:r>
      <w:r w:rsidR="00FC44EC">
        <w:rPr>
          <w:rFonts w:ascii="Arial" w:hAnsi="Arial" w:cs="Arial"/>
          <w:szCs w:val="24"/>
        </w:rPr>
        <w:t xml:space="preserve"> Documents</w:t>
      </w:r>
      <w:r w:rsidRPr="00932178">
        <w:rPr>
          <w:rFonts w:ascii="Arial" w:hAnsi="Arial" w:cs="Arial"/>
          <w:szCs w:val="24"/>
        </w:rPr>
        <w:t xml:space="preserve"> in accordance with the terms of this [Rider] [Amendment].</w:t>
      </w:r>
      <w:bookmarkStart w:id="0" w:name="_Toc297042526"/>
      <w:bookmarkStart w:id="1" w:name="_Toc297044577"/>
      <w:r w:rsidR="00A401E6">
        <w:rPr>
          <w:rFonts w:ascii="Arial" w:hAnsi="Arial" w:cs="Arial"/>
          <w:szCs w:val="24"/>
        </w:rPr>
        <w:t>]</w:t>
      </w:r>
    </w:p>
    <w:p w14:paraId="56B2C8CB" w14:textId="4569CB7C" w:rsidR="00932178" w:rsidRDefault="00932178" w:rsidP="00FF7AA6">
      <w:pPr>
        <w:rPr>
          <w:rFonts w:ascii="Arial" w:hAnsi="Arial" w:cs="Arial"/>
          <w:szCs w:val="24"/>
        </w:rPr>
      </w:pPr>
    </w:p>
    <w:p w14:paraId="06B03216" w14:textId="1C18BFDF" w:rsidR="00FC44EC" w:rsidRDefault="00F217C3" w:rsidP="00FC44EC">
      <w:pPr>
        <w:jc w:val="center"/>
        <w:rPr>
          <w:rFonts w:ascii="Arial" w:hAnsi="Arial" w:cs="Arial"/>
          <w:b/>
          <w:bCs/>
          <w:szCs w:val="24"/>
        </w:rPr>
      </w:pPr>
      <w:r>
        <w:rPr>
          <w:rFonts w:ascii="Arial" w:hAnsi="Arial" w:cs="Arial"/>
          <w:b/>
          <w:bCs/>
          <w:szCs w:val="24"/>
        </w:rPr>
        <w:t>{</w:t>
      </w:r>
      <w:r w:rsidR="00FC44EC" w:rsidRPr="00F217C3">
        <w:rPr>
          <w:rFonts w:ascii="Arial" w:hAnsi="Arial" w:cs="Arial"/>
          <w:b/>
          <w:bCs/>
          <w:szCs w:val="24"/>
        </w:rPr>
        <w:t>Option 2}</w:t>
      </w:r>
      <w:r w:rsidR="00575811">
        <w:rPr>
          <w:rFonts w:ascii="Arial" w:hAnsi="Arial" w:cs="Arial"/>
          <w:b/>
          <w:bCs/>
          <w:szCs w:val="24"/>
        </w:rPr>
        <w:t xml:space="preserve"> </w:t>
      </w:r>
      <w:r w:rsidR="00575811" w:rsidRPr="00A401E6">
        <w:rPr>
          <w:rFonts w:ascii="Arial" w:hAnsi="Arial" w:cs="Arial"/>
          <w:szCs w:val="24"/>
        </w:rPr>
        <w:t>[</w:t>
      </w:r>
      <w:r w:rsidR="00575811">
        <w:rPr>
          <w:rFonts w:ascii="Arial" w:hAnsi="Arial" w:cs="Arial"/>
          <w:b/>
          <w:bCs/>
          <w:szCs w:val="24"/>
        </w:rPr>
        <w:t>Recital</w:t>
      </w:r>
      <w:r w:rsidR="00935A5A">
        <w:rPr>
          <w:rFonts w:ascii="Arial" w:hAnsi="Arial" w:cs="Arial"/>
          <w:b/>
          <w:bCs/>
          <w:szCs w:val="24"/>
        </w:rPr>
        <w:t>s</w:t>
      </w:r>
    </w:p>
    <w:p w14:paraId="2DBEA695" w14:textId="77777777" w:rsidR="00F217C3" w:rsidRPr="00F217C3" w:rsidRDefault="00F217C3" w:rsidP="00FC44EC">
      <w:pPr>
        <w:jc w:val="center"/>
        <w:rPr>
          <w:rFonts w:ascii="Arial" w:hAnsi="Arial" w:cs="Arial"/>
          <w:b/>
          <w:bCs/>
          <w:szCs w:val="24"/>
        </w:rPr>
      </w:pPr>
    </w:p>
    <w:p w14:paraId="5170CF9F" w14:textId="0DEED08E" w:rsidR="00F217C3" w:rsidRPr="00092F81" w:rsidRDefault="00F217C3" w:rsidP="00F217C3">
      <w:pPr>
        <w:pStyle w:val="Default"/>
        <w:ind w:firstLine="720"/>
      </w:pPr>
      <w:r w:rsidRPr="00092F81">
        <w:rPr>
          <w:b/>
          <w:bCs/>
        </w:rPr>
        <w:t>WHEREAS</w:t>
      </w:r>
      <w:r w:rsidRPr="00092F81">
        <w:t>, Borrower has obtained financing from _____________________ (</w:t>
      </w:r>
      <w:r w:rsidRPr="00092F81">
        <w:rPr>
          <w:b/>
          <w:bCs/>
        </w:rPr>
        <w:t>“Lender”</w:t>
      </w:r>
      <w:r w:rsidRPr="00092F81">
        <w:t>) for the benefit of the project known as ________________ (</w:t>
      </w:r>
      <w:r w:rsidRPr="00092F81">
        <w:rPr>
          <w:b/>
          <w:bCs/>
        </w:rPr>
        <w:t>“Project”</w:t>
      </w:r>
      <w:r w:rsidRPr="00092F81">
        <w:t>), which loan is secured by a [</w:t>
      </w:r>
      <w:r w:rsidRPr="00092F81">
        <w:rPr>
          <w:i/>
          <w:iCs/>
        </w:rPr>
        <w:t>name of security instrument</w:t>
      </w:r>
      <w:r w:rsidRPr="00092F81">
        <w:t>] (</w:t>
      </w:r>
      <w:r w:rsidRPr="00092F81">
        <w:rPr>
          <w:b/>
          <w:bCs/>
        </w:rPr>
        <w:t>“Security Instrument”</w:t>
      </w:r>
      <w:r w:rsidRPr="00092F81">
        <w:t>) dated as of _____________, and recorded in the [r</w:t>
      </w:r>
      <w:r w:rsidRPr="00092F81">
        <w:rPr>
          <w:i/>
          <w:iCs/>
        </w:rPr>
        <w:t>ecorder’s office or other land records office</w:t>
      </w:r>
      <w:r w:rsidRPr="00092F81">
        <w:t>] of ___________ County, __________ (</w:t>
      </w:r>
      <w:r w:rsidRPr="00092F81">
        <w:rPr>
          <w:b/>
          <w:bCs/>
        </w:rPr>
        <w:t>“Records”</w:t>
      </w:r>
      <w:r w:rsidRPr="00092F81">
        <w:t xml:space="preserve">) on _____________ as </w:t>
      </w:r>
      <w:r w:rsidR="004145CA">
        <w:t>[</w:t>
      </w:r>
      <w:r w:rsidR="004145CA" w:rsidRPr="004145CA">
        <w:rPr>
          <w:i/>
          <w:iCs/>
        </w:rPr>
        <w:t>Document</w:t>
      </w:r>
      <w:r w:rsidR="004145CA">
        <w:t>][</w:t>
      </w:r>
      <w:r w:rsidR="004145CA" w:rsidRPr="004145CA">
        <w:rPr>
          <w:i/>
          <w:iCs/>
        </w:rPr>
        <w:t>File</w:t>
      </w:r>
      <w:r w:rsidR="004145CA">
        <w:t>][</w:t>
      </w:r>
      <w:r w:rsidR="004145CA" w:rsidRPr="004145CA">
        <w:rPr>
          <w:i/>
          <w:iCs/>
        </w:rPr>
        <w:t>other-insert appropriate term</w:t>
      </w:r>
      <w:r w:rsidR="004145CA">
        <w:t>]</w:t>
      </w:r>
      <w:r w:rsidRPr="00092F81">
        <w:t xml:space="preserve"> ______________, and is insured by the United States Department of Housing and Urban Development (</w:t>
      </w:r>
      <w:r w:rsidRPr="00092F81">
        <w:rPr>
          <w:b/>
          <w:bCs/>
        </w:rPr>
        <w:t>“HUD”</w:t>
      </w:r>
      <w:r w:rsidRPr="00092F81">
        <w:t xml:space="preserve">), covering the property described in </w:t>
      </w:r>
      <w:r w:rsidRPr="00092F81">
        <w:rPr>
          <w:u w:val="single"/>
        </w:rPr>
        <w:t>Exhibit A</w:t>
      </w:r>
      <w:r w:rsidRPr="00092F81">
        <w:t xml:space="preserve"> attached hereto; </w:t>
      </w:r>
    </w:p>
    <w:p w14:paraId="4629ECDE" w14:textId="77777777" w:rsidR="00F217C3" w:rsidRDefault="00F217C3" w:rsidP="00A5719C">
      <w:pPr>
        <w:ind w:firstLine="720"/>
        <w:rPr>
          <w:rFonts w:ascii="Arial" w:hAnsi="Arial" w:cs="Arial"/>
        </w:rPr>
      </w:pPr>
    </w:p>
    <w:p w14:paraId="4136C947" w14:textId="487BE888" w:rsidR="00A5719C" w:rsidRPr="00FC44EC" w:rsidRDefault="00A5719C" w:rsidP="00A5719C">
      <w:pPr>
        <w:ind w:firstLine="720"/>
        <w:rPr>
          <w:rFonts w:ascii="Arial" w:hAnsi="Arial" w:cs="Arial"/>
        </w:rPr>
      </w:pPr>
      <w:r>
        <w:rPr>
          <w:rFonts w:ascii="Arial" w:hAnsi="Arial" w:cs="Arial"/>
        </w:rPr>
        <w:t>[</w:t>
      </w:r>
      <w:r w:rsidRPr="00A5719C">
        <w:rPr>
          <w:rFonts w:ascii="Arial" w:hAnsi="Arial" w:cs="Arial"/>
          <w:b/>
          <w:bCs/>
        </w:rPr>
        <w:t>WHEREAS</w:t>
      </w:r>
      <w:r w:rsidRPr="00A5719C">
        <w:rPr>
          <w:rFonts w:ascii="Arial" w:hAnsi="Arial" w:cs="Arial"/>
        </w:rPr>
        <w:t xml:space="preserve">, Borrower </w:t>
      </w:r>
      <w:r w:rsidR="00FC44EC">
        <w:rPr>
          <w:rFonts w:ascii="Arial" w:hAnsi="Arial" w:cs="Arial"/>
        </w:rPr>
        <w:t>[is receiving] [</w:t>
      </w:r>
      <w:r w:rsidRPr="00A5719C">
        <w:rPr>
          <w:rFonts w:ascii="Arial" w:hAnsi="Arial" w:cs="Arial"/>
        </w:rPr>
        <w:t>has received</w:t>
      </w:r>
      <w:r w:rsidR="00FC44EC">
        <w:rPr>
          <w:rFonts w:ascii="Arial" w:hAnsi="Arial" w:cs="Arial"/>
        </w:rPr>
        <w:t>]</w:t>
      </w:r>
      <w:r w:rsidRPr="00A5719C">
        <w:rPr>
          <w:rFonts w:ascii="Arial" w:hAnsi="Arial" w:cs="Arial"/>
        </w:rPr>
        <w:t xml:space="preserve"> [</w:t>
      </w:r>
      <w:r w:rsidRPr="004145CA">
        <w:rPr>
          <w:rFonts w:ascii="Arial" w:hAnsi="Arial" w:cs="Arial"/>
          <w:i/>
          <w:iCs/>
        </w:rPr>
        <w:t>HOME funds</w:t>
      </w:r>
      <w:r w:rsidRPr="00A5719C">
        <w:rPr>
          <w:rFonts w:ascii="Arial" w:hAnsi="Arial" w:cs="Arial"/>
        </w:rPr>
        <w:t>] [</w:t>
      </w:r>
      <w:r w:rsidRPr="004145CA">
        <w:rPr>
          <w:rFonts w:ascii="Arial" w:hAnsi="Arial" w:cs="Arial"/>
          <w:i/>
          <w:iCs/>
        </w:rPr>
        <w:t>describe other HOME-like program</w:t>
      </w:r>
      <w:r w:rsidR="00C55C9B">
        <w:rPr>
          <w:rFonts w:ascii="Arial" w:hAnsi="Arial" w:cs="Arial"/>
          <w:i/>
          <w:iCs/>
        </w:rPr>
        <w:t xml:space="preserve"> or </w:t>
      </w:r>
      <w:r w:rsidR="00140574">
        <w:rPr>
          <w:rFonts w:ascii="Arial" w:hAnsi="Arial" w:cs="Arial"/>
          <w:i/>
          <w:iCs/>
        </w:rPr>
        <w:t>other financing</w:t>
      </w:r>
      <w:r w:rsidRPr="004145CA">
        <w:rPr>
          <w:rFonts w:ascii="Arial" w:hAnsi="Arial" w:cs="Arial"/>
          <w:i/>
          <w:iCs/>
        </w:rPr>
        <w:t xml:space="preserve"> that has received prior written HUD approval to have use restrictions </w:t>
      </w:r>
      <w:r w:rsidR="00140574">
        <w:rPr>
          <w:rFonts w:ascii="Arial" w:hAnsi="Arial" w:cs="Arial"/>
          <w:i/>
          <w:iCs/>
        </w:rPr>
        <w:t>senior</w:t>
      </w:r>
      <w:r w:rsidR="00FC44EC" w:rsidRPr="004145CA">
        <w:rPr>
          <w:rFonts w:ascii="Arial" w:hAnsi="Arial" w:cs="Arial"/>
          <w:i/>
          <w:iCs/>
        </w:rPr>
        <w:t xml:space="preserve"> </w:t>
      </w:r>
      <w:r w:rsidR="00140574">
        <w:rPr>
          <w:rFonts w:ascii="Arial" w:hAnsi="Arial" w:cs="Arial"/>
          <w:i/>
          <w:iCs/>
        </w:rPr>
        <w:t>to the lien of the Security Instrument</w:t>
      </w:r>
      <w:r w:rsidRPr="00A5719C">
        <w:rPr>
          <w:rFonts w:ascii="Arial" w:hAnsi="Arial" w:cs="Arial"/>
        </w:rPr>
        <w:t xml:space="preserve">] from the Agency, which Agency [is requiring] [has required] certain restrictions be </w:t>
      </w:r>
      <w:r w:rsidRPr="00FC44EC">
        <w:rPr>
          <w:rFonts w:ascii="Arial" w:hAnsi="Arial" w:cs="Arial"/>
        </w:rPr>
        <w:t>recorded against the Project</w:t>
      </w:r>
      <w:r w:rsidR="00D653CD">
        <w:rPr>
          <w:rFonts w:ascii="Arial" w:hAnsi="Arial" w:cs="Arial"/>
        </w:rPr>
        <w:t xml:space="preserve"> </w:t>
      </w:r>
      <w:r w:rsidR="00D653CD" w:rsidRPr="00932178">
        <w:rPr>
          <w:rFonts w:ascii="Arial" w:hAnsi="Arial" w:cs="Arial"/>
          <w:szCs w:val="24"/>
        </w:rPr>
        <w:t>[_________</w:t>
      </w:r>
      <w:r w:rsidR="00D653CD" w:rsidRPr="00932178">
        <w:rPr>
          <w:rFonts w:ascii="Arial" w:hAnsi="Arial" w:cs="Arial"/>
          <w:i/>
          <w:iCs/>
          <w:szCs w:val="24"/>
        </w:rPr>
        <w:t>Insert name of restrictive covenants document</w:t>
      </w:r>
      <w:r w:rsidR="00D653CD" w:rsidRPr="00932178">
        <w:rPr>
          <w:rFonts w:ascii="Arial" w:hAnsi="Arial" w:cs="Arial"/>
          <w:szCs w:val="24"/>
        </w:rPr>
        <w:t>]</w:t>
      </w:r>
      <w:r w:rsidR="00D653CD">
        <w:rPr>
          <w:rFonts w:ascii="Arial" w:hAnsi="Arial" w:cs="Arial"/>
          <w:szCs w:val="24"/>
        </w:rPr>
        <w:t xml:space="preserve"> (</w:t>
      </w:r>
      <w:r w:rsidR="00C55C9B" w:rsidRPr="00C55C9B">
        <w:rPr>
          <w:rFonts w:ascii="Arial" w:hAnsi="Arial" w:cs="Arial"/>
          <w:b/>
          <w:bCs/>
          <w:szCs w:val="24"/>
        </w:rPr>
        <w:t>“</w:t>
      </w:r>
      <w:r w:rsidR="00D653CD" w:rsidRPr="00932178">
        <w:rPr>
          <w:rFonts w:ascii="Arial" w:hAnsi="Arial" w:cs="Arial"/>
          <w:b/>
          <w:bCs/>
          <w:szCs w:val="24"/>
        </w:rPr>
        <w:t>Restrictive Covenants”</w:t>
      </w:r>
      <w:r w:rsidR="00D653CD">
        <w:rPr>
          <w:rFonts w:ascii="Arial" w:hAnsi="Arial" w:cs="Arial"/>
          <w:szCs w:val="24"/>
        </w:rPr>
        <w:t>)</w:t>
      </w:r>
      <w:r w:rsidR="00D653CD" w:rsidRPr="00932178">
        <w:rPr>
          <w:rFonts w:ascii="Arial" w:hAnsi="Arial" w:cs="Arial"/>
          <w:szCs w:val="24"/>
        </w:rPr>
        <w:t xml:space="preserve"> </w:t>
      </w:r>
      <w:r w:rsidR="009746E1">
        <w:rPr>
          <w:rFonts w:ascii="Arial" w:hAnsi="Arial" w:cs="Arial"/>
          <w:szCs w:val="24"/>
        </w:rPr>
        <w:t xml:space="preserve"> </w:t>
      </w:r>
      <w:r w:rsidR="00D653CD">
        <w:rPr>
          <w:rFonts w:ascii="Arial" w:hAnsi="Arial" w:cs="Arial"/>
          <w:szCs w:val="24"/>
        </w:rPr>
        <w:t>in the Records]</w:t>
      </w:r>
      <w:r w:rsidRPr="00FC44EC">
        <w:rPr>
          <w:rFonts w:ascii="Arial" w:hAnsi="Arial" w:cs="Arial"/>
        </w:rPr>
        <w:t xml:space="preserve">; and </w:t>
      </w:r>
    </w:p>
    <w:p w14:paraId="12C7D3D3" w14:textId="171600C6" w:rsidR="00A5719C" w:rsidRPr="00FC44EC" w:rsidRDefault="00A5719C" w:rsidP="00FF7AA6">
      <w:pPr>
        <w:rPr>
          <w:rFonts w:ascii="Arial" w:hAnsi="Arial" w:cs="Arial"/>
          <w:szCs w:val="24"/>
        </w:rPr>
      </w:pPr>
    </w:p>
    <w:p w14:paraId="0DDF650C" w14:textId="527E88C4" w:rsidR="00FC44EC" w:rsidRDefault="00FC44EC" w:rsidP="00FC44EC">
      <w:pPr>
        <w:ind w:firstLine="720"/>
        <w:rPr>
          <w:rFonts w:ascii="Arial" w:hAnsi="Arial" w:cs="Arial"/>
        </w:rPr>
      </w:pPr>
      <w:r w:rsidRPr="00FC44EC">
        <w:rPr>
          <w:rFonts w:ascii="Arial" w:hAnsi="Arial" w:cs="Arial"/>
          <w:b/>
          <w:bCs/>
        </w:rPr>
        <w:t>WHEREAS</w:t>
      </w:r>
      <w:r w:rsidRPr="00FC44EC">
        <w:rPr>
          <w:rFonts w:ascii="Arial" w:hAnsi="Arial" w:cs="Arial"/>
        </w:rPr>
        <w:t xml:space="preserve">, HUD requires as a condition of its insuring Lender’s financing to the Project, that the Agency </w:t>
      </w:r>
      <w:proofErr w:type="gramStart"/>
      <w:r w:rsidRPr="00FC44EC">
        <w:rPr>
          <w:rFonts w:ascii="Arial" w:hAnsi="Arial" w:cs="Arial"/>
        </w:rPr>
        <w:t>agree</w:t>
      </w:r>
      <w:proofErr w:type="gramEnd"/>
      <w:r w:rsidRPr="00FC44EC">
        <w:rPr>
          <w:rFonts w:ascii="Arial" w:hAnsi="Arial" w:cs="Arial"/>
        </w:rPr>
        <w:t xml:space="preserve"> to the terms in this [Rider] [Amendment]; and </w:t>
      </w:r>
    </w:p>
    <w:p w14:paraId="50274423" w14:textId="77777777" w:rsidR="00FC44EC" w:rsidRPr="00FC44EC" w:rsidRDefault="00FC44EC" w:rsidP="00FC44EC">
      <w:pPr>
        <w:ind w:firstLine="720"/>
        <w:rPr>
          <w:rFonts w:ascii="Arial" w:hAnsi="Arial" w:cs="Arial"/>
        </w:rPr>
      </w:pPr>
    </w:p>
    <w:p w14:paraId="4E343F39" w14:textId="14E8193B" w:rsidR="00FC44EC" w:rsidRPr="00FC44EC" w:rsidRDefault="00FC44EC" w:rsidP="00FC44EC">
      <w:pPr>
        <w:ind w:firstLine="720"/>
        <w:rPr>
          <w:rFonts w:ascii="Arial" w:hAnsi="Arial" w:cs="Arial"/>
        </w:rPr>
      </w:pPr>
      <w:r w:rsidRPr="00FC44EC">
        <w:rPr>
          <w:rFonts w:ascii="Arial" w:hAnsi="Arial" w:cs="Arial"/>
          <w:b/>
          <w:bCs/>
        </w:rPr>
        <w:t>WHEREAS</w:t>
      </w:r>
      <w:r w:rsidRPr="00FC44EC">
        <w:rPr>
          <w:rFonts w:ascii="Arial" w:hAnsi="Arial" w:cs="Arial"/>
        </w:rPr>
        <w:t xml:space="preserve">, the Agency has agreed to such terms </w:t>
      </w:r>
      <w:proofErr w:type="gramStart"/>
      <w:r w:rsidRPr="00FC44EC">
        <w:rPr>
          <w:rFonts w:ascii="Arial" w:hAnsi="Arial" w:cs="Arial"/>
        </w:rPr>
        <w:t>of</w:t>
      </w:r>
      <w:proofErr w:type="gramEnd"/>
      <w:r w:rsidRPr="00FC44EC">
        <w:rPr>
          <w:rFonts w:ascii="Arial" w:hAnsi="Arial" w:cs="Arial"/>
        </w:rPr>
        <w:t xml:space="preserve"> this [Rider] [Amendment].</w:t>
      </w:r>
      <w:r w:rsidR="00A401E6">
        <w:rPr>
          <w:rFonts w:ascii="Arial" w:hAnsi="Arial" w:cs="Arial"/>
        </w:rPr>
        <w:t>]</w:t>
      </w:r>
      <w:r w:rsidRPr="00FC44EC">
        <w:rPr>
          <w:rFonts w:ascii="Arial" w:hAnsi="Arial" w:cs="Arial"/>
        </w:rPr>
        <w:t xml:space="preserve"> </w:t>
      </w:r>
    </w:p>
    <w:p w14:paraId="26D7D5EE" w14:textId="77777777" w:rsidR="00A5719C" w:rsidRPr="00932178" w:rsidRDefault="00A5719C" w:rsidP="00FF7AA6">
      <w:pPr>
        <w:rPr>
          <w:rFonts w:ascii="Arial" w:hAnsi="Arial" w:cs="Arial"/>
          <w:szCs w:val="24"/>
        </w:rPr>
      </w:pPr>
    </w:p>
    <w:p w14:paraId="3DE5A049" w14:textId="4EA0293F" w:rsidR="00932178" w:rsidRPr="00932178" w:rsidRDefault="00932178" w:rsidP="00932178">
      <w:pPr>
        <w:ind w:firstLine="720"/>
        <w:rPr>
          <w:rFonts w:ascii="Arial" w:hAnsi="Arial" w:cs="Arial"/>
          <w:szCs w:val="24"/>
        </w:rPr>
      </w:pPr>
      <w:r w:rsidRPr="00932178">
        <w:rPr>
          <w:rFonts w:ascii="Arial" w:hAnsi="Arial" w:cs="Arial"/>
          <w:b/>
          <w:bCs/>
          <w:szCs w:val="24"/>
        </w:rPr>
        <w:t>NOW</w:t>
      </w:r>
      <w:r w:rsidRPr="00932178">
        <w:rPr>
          <w:rFonts w:ascii="Arial" w:hAnsi="Arial" w:cs="Arial"/>
          <w:szCs w:val="24"/>
        </w:rPr>
        <w:t>,</w:t>
      </w:r>
      <w:r w:rsidRPr="00932178">
        <w:rPr>
          <w:rFonts w:ascii="Arial" w:hAnsi="Arial" w:cs="Arial"/>
          <w:b/>
          <w:bCs/>
          <w:szCs w:val="24"/>
        </w:rPr>
        <w:t xml:space="preserve"> THEREFORE</w:t>
      </w:r>
      <w:r w:rsidRPr="00932178">
        <w:rPr>
          <w:rFonts w:ascii="Arial" w:hAnsi="Arial" w:cs="Arial"/>
          <w:szCs w:val="24"/>
        </w:rPr>
        <w:t xml:space="preserve">, in consideration of the foregoing and for other </w:t>
      </w:r>
      <w:proofErr w:type="gramStart"/>
      <w:r w:rsidRPr="00932178">
        <w:rPr>
          <w:rFonts w:ascii="Arial" w:hAnsi="Arial" w:cs="Arial"/>
          <w:szCs w:val="24"/>
        </w:rPr>
        <w:t>consideration</w:t>
      </w:r>
      <w:proofErr w:type="gramEnd"/>
      <w:r w:rsidR="00140574">
        <w:rPr>
          <w:rFonts w:ascii="Arial" w:hAnsi="Arial" w:cs="Arial"/>
          <w:szCs w:val="24"/>
        </w:rPr>
        <w:t>,</w:t>
      </w:r>
      <w:r w:rsidRPr="00932178">
        <w:rPr>
          <w:rFonts w:ascii="Arial" w:hAnsi="Arial" w:cs="Arial"/>
          <w:szCs w:val="24"/>
        </w:rPr>
        <w:t xml:space="preserve"> the receipt and sufficiency of which are hereby acknowledged, the parties hereby agree as follows:</w:t>
      </w:r>
    </w:p>
    <w:bookmarkEnd w:id="0"/>
    <w:bookmarkEnd w:id="1"/>
    <w:p w14:paraId="76546EA2" w14:textId="77777777" w:rsidR="00FF7AA6" w:rsidRPr="00833896" w:rsidRDefault="00FF7AA6" w:rsidP="00231DB6">
      <w:pPr>
        <w:tabs>
          <w:tab w:val="center" w:pos="4680"/>
        </w:tabs>
        <w:suppressAutoHyphens/>
        <w:rPr>
          <w:rFonts w:ascii="Arial" w:hAnsi="Arial" w:cs="Arial"/>
          <w:b/>
          <w:spacing w:val="-3"/>
          <w:szCs w:val="24"/>
        </w:rPr>
      </w:pPr>
    </w:p>
    <w:p w14:paraId="54DED1B6" w14:textId="6FB9632F" w:rsidR="00833896" w:rsidRDefault="00833896" w:rsidP="001F5090">
      <w:pPr>
        <w:pStyle w:val="ListParagraph"/>
        <w:numPr>
          <w:ilvl w:val="0"/>
          <w:numId w:val="14"/>
        </w:numPr>
        <w:ind w:left="720"/>
        <w:rPr>
          <w:rFonts w:ascii="Arial" w:hAnsi="Arial" w:cs="Arial"/>
          <w:szCs w:val="24"/>
        </w:rPr>
      </w:pPr>
      <w:r w:rsidRPr="00833896">
        <w:rPr>
          <w:rFonts w:ascii="Arial" w:hAnsi="Arial" w:cs="Arial"/>
          <w:szCs w:val="24"/>
        </w:rPr>
        <w:t>In addition to the terms defined in the</w:t>
      </w:r>
      <w:r w:rsidR="00F11B8B">
        <w:rPr>
          <w:rFonts w:ascii="Arial" w:hAnsi="Arial" w:cs="Arial"/>
          <w:szCs w:val="24"/>
        </w:rPr>
        <w:t xml:space="preserve"> introduction and</w:t>
      </w:r>
      <w:r w:rsidRPr="00833896">
        <w:rPr>
          <w:rFonts w:ascii="Arial" w:hAnsi="Arial" w:cs="Arial"/>
          <w:szCs w:val="24"/>
        </w:rPr>
        <w:t xml:space="preserve"> Recitals to this </w:t>
      </w:r>
      <w:r>
        <w:rPr>
          <w:rFonts w:ascii="Arial" w:hAnsi="Arial" w:cs="Arial"/>
          <w:szCs w:val="24"/>
        </w:rPr>
        <w:t>[Rider][Amendment]</w:t>
      </w:r>
      <w:r w:rsidRPr="00833896">
        <w:rPr>
          <w:rFonts w:ascii="Arial" w:hAnsi="Arial" w:cs="Arial"/>
          <w:szCs w:val="24"/>
        </w:rPr>
        <w:t xml:space="preserve">, for purposes of this </w:t>
      </w:r>
      <w:r>
        <w:rPr>
          <w:rFonts w:ascii="Arial" w:hAnsi="Arial" w:cs="Arial"/>
          <w:szCs w:val="24"/>
        </w:rPr>
        <w:t xml:space="preserve">[Rider][Amendment] </w:t>
      </w:r>
      <w:r w:rsidRPr="00833896">
        <w:rPr>
          <w:rFonts w:ascii="Arial" w:hAnsi="Arial" w:cs="Arial"/>
          <w:szCs w:val="24"/>
        </w:rPr>
        <w:t>the following terms have the meanings set forth below:</w:t>
      </w:r>
    </w:p>
    <w:p w14:paraId="426FDDBB" w14:textId="77777777" w:rsidR="00833896" w:rsidRPr="00833896" w:rsidRDefault="00833896" w:rsidP="00833896">
      <w:pPr>
        <w:pStyle w:val="ListParagraph"/>
        <w:ind w:left="1080"/>
        <w:rPr>
          <w:rFonts w:ascii="Arial" w:hAnsi="Arial" w:cs="Arial"/>
          <w:szCs w:val="24"/>
        </w:rPr>
      </w:pPr>
    </w:p>
    <w:p w14:paraId="07889C31" w14:textId="45117959" w:rsidR="00833896" w:rsidRDefault="00833896" w:rsidP="001F5090">
      <w:pPr>
        <w:pStyle w:val="ListParagraph"/>
        <w:numPr>
          <w:ilvl w:val="0"/>
          <w:numId w:val="15"/>
        </w:numPr>
        <w:ind w:left="1080"/>
        <w:rPr>
          <w:rFonts w:ascii="Arial" w:hAnsi="Arial" w:cs="Arial"/>
          <w:szCs w:val="24"/>
        </w:rPr>
      </w:pPr>
      <w:r w:rsidRPr="001F5090">
        <w:rPr>
          <w:rFonts w:ascii="Arial" w:hAnsi="Arial" w:cs="Arial"/>
          <w:b/>
          <w:bCs/>
          <w:szCs w:val="24"/>
        </w:rPr>
        <w:t>"Code"</w:t>
      </w:r>
      <w:r w:rsidRPr="00833896">
        <w:rPr>
          <w:rFonts w:ascii="Arial" w:hAnsi="Arial" w:cs="Arial"/>
          <w:szCs w:val="24"/>
        </w:rPr>
        <w:t xml:space="preserve"> means the Internal Revenue Code of 1986, as amended.</w:t>
      </w:r>
    </w:p>
    <w:p w14:paraId="4A692612" w14:textId="77777777" w:rsidR="001F5090" w:rsidRPr="00833896" w:rsidRDefault="001F5090" w:rsidP="001F5090">
      <w:pPr>
        <w:pStyle w:val="ListParagraph"/>
        <w:ind w:left="1080" w:hanging="360"/>
        <w:rPr>
          <w:rFonts w:ascii="Arial" w:hAnsi="Arial" w:cs="Arial"/>
          <w:szCs w:val="24"/>
        </w:rPr>
      </w:pPr>
    </w:p>
    <w:p w14:paraId="6D5CBA6C" w14:textId="2A952B56" w:rsidR="00833896" w:rsidRDefault="00833896" w:rsidP="001F5090">
      <w:pPr>
        <w:pStyle w:val="ListParagraph"/>
        <w:numPr>
          <w:ilvl w:val="0"/>
          <w:numId w:val="15"/>
        </w:numPr>
        <w:ind w:left="1080"/>
        <w:rPr>
          <w:rFonts w:ascii="Arial" w:hAnsi="Arial" w:cs="Arial"/>
          <w:szCs w:val="24"/>
        </w:rPr>
      </w:pPr>
      <w:r w:rsidRPr="001F5090">
        <w:rPr>
          <w:rFonts w:ascii="Arial" w:hAnsi="Arial" w:cs="Arial"/>
          <w:b/>
          <w:bCs/>
          <w:szCs w:val="24"/>
        </w:rPr>
        <w:t>"HUD Regulatory Agreement"</w:t>
      </w:r>
      <w:r w:rsidRPr="00833896">
        <w:rPr>
          <w:rFonts w:ascii="Arial" w:hAnsi="Arial" w:cs="Arial"/>
          <w:szCs w:val="24"/>
        </w:rPr>
        <w:t xml:space="preserve"> means the Regulatory Agreement</w:t>
      </w:r>
      <w:r>
        <w:rPr>
          <w:rFonts w:ascii="Arial" w:hAnsi="Arial" w:cs="Arial"/>
          <w:szCs w:val="24"/>
        </w:rPr>
        <w:t xml:space="preserve"> for Multifamily Projects (HUD-92466M)</w:t>
      </w:r>
      <w:r w:rsidRPr="00833896">
        <w:rPr>
          <w:rFonts w:ascii="Arial" w:hAnsi="Arial" w:cs="Arial"/>
          <w:szCs w:val="24"/>
        </w:rPr>
        <w:t xml:space="preserve"> </w:t>
      </w:r>
      <w:proofErr w:type="gramStart"/>
      <w:r w:rsidR="00F11B8B">
        <w:rPr>
          <w:rFonts w:ascii="Arial" w:hAnsi="Arial" w:cs="Arial"/>
          <w:szCs w:val="24"/>
        </w:rPr>
        <w:t>entered into</w:t>
      </w:r>
      <w:proofErr w:type="gramEnd"/>
      <w:r w:rsidR="00F11B8B">
        <w:rPr>
          <w:rFonts w:ascii="Arial" w:hAnsi="Arial" w:cs="Arial"/>
          <w:szCs w:val="24"/>
        </w:rPr>
        <w:t xml:space="preserve"> </w:t>
      </w:r>
      <w:r w:rsidRPr="00833896">
        <w:rPr>
          <w:rFonts w:ascii="Arial" w:hAnsi="Arial" w:cs="Arial"/>
          <w:szCs w:val="24"/>
        </w:rPr>
        <w:t xml:space="preserve">between Borrower and HUD with respect to the Project, as the same may be supplemented, amended or </w:t>
      </w:r>
      <w:r w:rsidRPr="00833896">
        <w:rPr>
          <w:rFonts w:ascii="Arial" w:hAnsi="Arial" w:cs="Arial"/>
          <w:szCs w:val="24"/>
        </w:rPr>
        <w:lastRenderedPageBreak/>
        <w:t>modified from time to time.</w:t>
      </w:r>
    </w:p>
    <w:p w14:paraId="1BD11D26" w14:textId="77777777" w:rsidR="002D3441" w:rsidRDefault="002D3441" w:rsidP="002D3441">
      <w:pPr>
        <w:pStyle w:val="ListParagraph"/>
        <w:ind w:left="1080"/>
        <w:rPr>
          <w:rFonts w:ascii="Arial" w:hAnsi="Arial" w:cs="Arial"/>
          <w:szCs w:val="24"/>
        </w:rPr>
      </w:pPr>
    </w:p>
    <w:p w14:paraId="41F234AD" w14:textId="5B608423" w:rsidR="002D3441" w:rsidRDefault="002D3441" w:rsidP="001F5090">
      <w:pPr>
        <w:pStyle w:val="ListParagraph"/>
        <w:numPr>
          <w:ilvl w:val="0"/>
          <w:numId w:val="15"/>
        </w:numPr>
        <w:ind w:left="1080"/>
        <w:rPr>
          <w:rFonts w:ascii="Arial" w:hAnsi="Arial" w:cs="Arial"/>
          <w:szCs w:val="24"/>
        </w:rPr>
      </w:pPr>
      <w:r w:rsidRPr="00BB5D94">
        <w:rPr>
          <w:rFonts w:ascii="Arial" w:hAnsi="Arial" w:cs="Arial"/>
          <w:b/>
          <w:bCs/>
          <w:szCs w:val="24"/>
        </w:rPr>
        <w:t>“HUD Requirements”</w:t>
      </w:r>
      <w:r w:rsidRPr="00833896">
        <w:rPr>
          <w:rFonts w:ascii="Arial" w:hAnsi="Arial" w:cs="Arial"/>
          <w:szCs w:val="24"/>
        </w:rPr>
        <w:t xml:space="preserve"> </w:t>
      </w:r>
      <w:r>
        <w:rPr>
          <w:rFonts w:ascii="Arial" w:hAnsi="Arial" w:cs="Arial"/>
          <w:szCs w:val="24"/>
        </w:rPr>
        <w:t xml:space="preserve">means </w:t>
      </w:r>
      <w:r w:rsidRPr="00833896">
        <w:rPr>
          <w:rFonts w:ascii="Arial" w:hAnsi="Arial" w:cs="Arial"/>
          <w:szCs w:val="24"/>
        </w:rPr>
        <w:t>the Mortgage Loan Documents and Program Obligations</w:t>
      </w:r>
      <w:r>
        <w:rPr>
          <w:rFonts w:ascii="Arial" w:hAnsi="Arial" w:cs="Arial"/>
          <w:szCs w:val="24"/>
        </w:rPr>
        <w:t>.</w:t>
      </w:r>
    </w:p>
    <w:p w14:paraId="25F52F1C" w14:textId="77777777" w:rsidR="001F5090" w:rsidRPr="00833896" w:rsidRDefault="001F5090" w:rsidP="001F5090">
      <w:pPr>
        <w:pStyle w:val="ListParagraph"/>
        <w:ind w:left="1080" w:hanging="360"/>
        <w:rPr>
          <w:rFonts w:ascii="Arial" w:hAnsi="Arial" w:cs="Arial"/>
          <w:szCs w:val="24"/>
        </w:rPr>
      </w:pPr>
    </w:p>
    <w:p w14:paraId="61EBC1C7" w14:textId="4A1D17E4" w:rsidR="00833896" w:rsidRDefault="00833896" w:rsidP="001F5090">
      <w:pPr>
        <w:pStyle w:val="ListParagraph"/>
        <w:numPr>
          <w:ilvl w:val="0"/>
          <w:numId w:val="15"/>
        </w:numPr>
        <w:ind w:left="1080"/>
        <w:rPr>
          <w:rFonts w:ascii="Arial" w:hAnsi="Arial" w:cs="Arial"/>
          <w:szCs w:val="24"/>
        </w:rPr>
      </w:pPr>
      <w:r w:rsidRPr="001F5090">
        <w:rPr>
          <w:rFonts w:ascii="Arial" w:hAnsi="Arial" w:cs="Arial"/>
          <w:b/>
          <w:bCs/>
          <w:szCs w:val="24"/>
        </w:rPr>
        <w:t>“Mortgage Loan”</w:t>
      </w:r>
      <w:r w:rsidRPr="00833896">
        <w:rPr>
          <w:rFonts w:ascii="Arial" w:hAnsi="Arial" w:cs="Arial"/>
          <w:szCs w:val="24"/>
        </w:rPr>
        <w:t xml:space="preserve"> means the mortgage loan made by Lender to the Borrower pursuant to the Mortgage Loan Documents with respect to the Project.</w:t>
      </w:r>
    </w:p>
    <w:p w14:paraId="592A740C" w14:textId="77777777" w:rsidR="001F5090" w:rsidRPr="00833896" w:rsidRDefault="001F5090" w:rsidP="001F5090">
      <w:pPr>
        <w:pStyle w:val="ListParagraph"/>
        <w:ind w:left="1080" w:hanging="360"/>
        <w:rPr>
          <w:rFonts w:ascii="Arial" w:hAnsi="Arial" w:cs="Arial"/>
          <w:szCs w:val="24"/>
        </w:rPr>
      </w:pPr>
    </w:p>
    <w:p w14:paraId="2C75E66E" w14:textId="4CB2D19E" w:rsidR="00833896" w:rsidRDefault="00833896" w:rsidP="001F5090">
      <w:pPr>
        <w:pStyle w:val="ListParagraph"/>
        <w:numPr>
          <w:ilvl w:val="0"/>
          <w:numId w:val="15"/>
        </w:numPr>
        <w:ind w:left="1080"/>
        <w:rPr>
          <w:rFonts w:ascii="Arial" w:hAnsi="Arial" w:cs="Arial"/>
          <w:szCs w:val="24"/>
        </w:rPr>
      </w:pPr>
      <w:r w:rsidRPr="001F5090">
        <w:rPr>
          <w:rFonts w:ascii="Arial" w:hAnsi="Arial" w:cs="Arial"/>
          <w:b/>
          <w:bCs/>
          <w:szCs w:val="24"/>
        </w:rPr>
        <w:t>“Mortgage Loan Documents”</w:t>
      </w:r>
      <w:r w:rsidRPr="00833896">
        <w:rPr>
          <w:rFonts w:ascii="Arial" w:hAnsi="Arial" w:cs="Arial"/>
          <w:szCs w:val="24"/>
        </w:rPr>
        <w:t xml:space="preserve"> means the Security Instrument, the HUD Regulatory Agreement and all other documents required by HUD or Lender in connection with the Mortgage Loan.</w:t>
      </w:r>
    </w:p>
    <w:p w14:paraId="03206B66" w14:textId="77777777" w:rsidR="001F5090" w:rsidRPr="00833896" w:rsidRDefault="001F5090" w:rsidP="001F5090">
      <w:pPr>
        <w:pStyle w:val="ListParagraph"/>
        <w:ind w:left="1080" w:hanging="360"/>
        <w:rPr>
          <w:rFonts w:ascii="Arial" w:hAnsi="Arial" w:cs="Arial"/>
          <w:szCs w:val="24"/>
        </w:rPr>
      </w:pPr>
    </w:p>
    <w:p w14:paraId="4215DC75" w14:textId="2A795190" w:rsidR="00833896" w:rsidRDefault="00833896" w:rsidP="001F5090">
      <w:pPr>
        <w:pStyle w:val="ListParagraph"/>
        <w:numPr>
          <w:ilvl w:val="0"/>
          <w:numId w:val="15"/>
        </w:numPr>
        <w:ind w:left="1080"/>
        <w:rPr>
          <w:rFonts w:ascii="Arial" w:hAnsi="Arial" w:cs="Arial"/>
          <w:szCs w:val="24"/>
        </w:rPr>
      </w:pPr>
      <w:r w:rsidRPr="001F5090">
        <w:rPr>
          <w:rFonts w:ascii="Arial" w:hAnsi="Arial" w:cs="Arial"/>
          <w:b/>
          <w:bCs/>
          <w:szCs w:val="24"/>
        </w:rPr>
        <w:t>“National Housing Act”</w:t>
      </w:r>
      <w:r w:rsidRPr="00833896">
        <w:rPr>
          <w:rFonts w:ascii="Arial" w:hAnsi="Arial" w:cs="Arial"/>
          <w:szCs w:val="24"/>
        </w:rPr>
        <w:t xml:space="preserve"> means the National Housing Act, as amended.</w:t>
      </w:r>
    </w:p>
    <w:p w14:paraId="0B3AD7EF" w14:textId="77777777" w:rsidR="001F5090" w:rsidRPr="00833896" w:rsidRDefault="001F5090" w:rsidP="001F5090">
      <w:pPr>
        <w:pStyle w:val="ListParagraph"/>
        <w:ind w:left="1080" w:hanging="360"/>
        <w:rPr>
          <w:rFonts w:ascii="Arial" w:hAnsi="Arial" w:cs="Arial"/>
          <w:szCs w:val="24"/>
        </w:rPr>
      </w:pPr>
    </w:p>
    <w:p w14:paraId="5BB74DD1" w14:textId="4716269B" w:rsidR="00833896" w:rsidRDefault="00833896" w:rsidP="001F5090">
      <w:pPr>
        <w:pStyle w:val="ListParagraph"/>
        <w:numPr>
          <w:ilvl w:val="0"/>
          <w:numId w:val="15"/>
        </w:numPr>
        <w:ind w:left="1080"/>
        <w:rPr>
          <w:rFonts w:ascii="Arial" w:hAnsi="Arial" w:cs="Arial"/>
          <w:szCs w:val="24"/>
        </w:rPr>
      </w:pPr>
      <w:r w:rsidRPr="001F5090">
        <w:rPr>
          <w:rFonts w:ascii="Arial" w:hAnsi="Arial" w:cs="Arial"/>
          <w:b/>
          <w:bCs/>
          <w:szCs w:val="24"/>
        </w:rPr>
        <w:t>“Program Obligations”</w:t>
      </w:r>
      <w:r w:rsidRPr="00833896">
        <w:rPr>
          <w:rFonts w:ascii="Arial" w:hAnsi="Arial" w:cs="Arial"/>
          <w:szCs w:val="24"/>
        </w:rPr>
        <w:t xml:space="preserve"> has the meaning </w:t>
      </w:r>
      <w:r w:rsidR="00F11B8B">
        <w:rPr>
          <w:rFonts w:ascii="Arial" w:hAnsi="Arial" w:cs="Arial"/>
          <w:szCs w:val="24"/>
        </w:rPr>
        <w:t>specified</w:t>
      </w:r>
      <w:r w:rsidRPr="00833896">
        <w:rPr>
          <w:rFonts w:ascii="Arial" w:hAnsi="Arial" w:cs="Arial"/>
          <w:szCs w:val="24"/>
        </w:rPr>
        <w:t xml:space="preserve"> in the Security Instrument.</w:t>
      </w:r>
    </w:p>
    <w:p w14:paraId="5A1BA032" w14:textId="77777777" w:rsidR="001F5090" w:rsidRPr="00833896" w:rsidRDefault="001F5090" w:rsidP="001F5090">
      <w:pPr>
        <w:pStyle w:val="ListParagraph"/>
        <w:ind w:left="1080" w:hanging="360"/>
        <w:rPr>
          <w:rFonts w:ascii="Arial" w:hAnsi="Arial" w:cs="Arial"/>
          <w:szCs w:val="24"/>
        </w:rPr>
      </w:pPr>
    </w:p>
    <w:p w14:paraId="2231388C" w14:textId="73717209" w:rsidR="00833896" w:rsidRDefault="00833896" w:rsidP="001F5090">
      <w:pPr>
        <w:pStyle w:val="ListParagraph"/>
        <w:numPr>
          <w:ilvl w:val="0"/>
          <w:numId w:val="15"/>
        </w:numPr>
        <w:ind w:left="1080"/>
        <w:rPr>
          <w:rFonts w:ascii="Arial" w:hAnsi="Arial" w:cs="Arial"/>
          <w:szCs w:val="24"/>
        </w:rPr>
      </w:pPr>
      <w:r w:rsidRPr="001F5090">
        <w:rPr>
          <w:rFonts w:ascii="Arial" w:hAnsi="Arial" w:cs="Arial"/>
          <w:b/>
          <w:bCs/>
          <w:szCs w:val="24"/>
        </w:rPr>
        <w:t>“Residual Receipts”</w:t>
      </w:r>
      <w:r w:rsidRPr="00833896">
        <w:rPr>
          <w:rFonts w:ascii="Arial" w:hAnsi="Arial" w:cs="Arial"/>
          <w:szCs w:val="24"/>
        </w:rPr>
        <w:t xml:space="preserve"> has the meaning specified in the HUD Regulatory Agreement.</w:t>
      </w:r>
    </w:p>
    <w:p w14:paraId="6230B2C3" w14:textId="77777777" w:rsidR="004E1EFB" w:rsidRDefault="004E1EFB" w:rsidP="004E1EFB">
      <w:pPr>
        <w:pStyle w:val="ListParagraph"/>
        <w:ind w:left="1080"/>
        <w:rPr>
          <w:rFonts w:ascii="Arial" w:hAnsi="Arial" w:cs="Arial"/>
          <w:szCs w:val="24"/>
        </w:rPr>
      </w:pPr>
    </w:p>
    <w:p w14:paraId="716851E6" w14:textId="56469226" w:rsidR="00833896" w:rsidRPr="00833896" w:rsidRDefault="00833896" w:rsidP="001F5090">
      <w:pPr>
        <w:pStyle w:val="ListParagraph"/>
        <w:numPr>
          <w:ilvl w:val="0"/>
          <w:numId w:val="15"/>
        </w:numPr>
        <w:ind w:left="1080"/>
        <w:rPr>
          <w:rFonts w:ascii="Arial" w:hAnsi="Arial" w:cs="Arial"/>
          <w:szCs w:val="24"/>
        </w:rPr>
      </w:pPr>
      <w:r w:rsidRPr="001F5090">
        <w:rPr>
          <w:rFonts w:ascii="Arial" w:hAnsi="Arial" w:cs="Arial"/>
          <w:b/>
          <w:bCs/>
          <w:szCs w:val="24"/>
        </w:rPr>
        <w:t>“Surplus Cash”</w:t>
      </w:r>
      <w:r w:rsidRPr="00833896">
        <w:rPr>
          <w:rFonts w:ascii="Arial" w:hAnsi="Arial" w:cs="Arial"/>
          <w:szCs w:val="24"/>
        </w:rPr>
        <w:t xml:space="preserve"> has the meaning specified in the HUD Regulatory Agreement.</w:t>
      </w:r>
    </w:p>
    <w:p w14:paraId="66FF010B" w14:textId="77777777" w:rsidR="00833896" w:rsidRPr="00833896" w:rsidRDefault="00833896" w:rsidP="00833896">
      <w:pPr>
        <w:pStyle w:val="ListParagraph"/>
        <w:rPr>
          <w:rFonts w:ascii="Arial" w:hAnsi="Arial" w:cs="Arial"/>
          <w:szCs w:val="24"/>
        </w:rPr>
      </w:pPr>
    </w:p>
    <w:p w14:paraId="24F206F6" w14:textId="2673FA0F" w:rsidR="001F5090" w:rsidRDefault="001F5090" w:rsidP="001F5090">
      <w:pPr>
        <w:pStyle w:val="ListParagraph"/>
        <w:numPr>
          <w:ilvl w:val="0"/>
          <w:numId w:val="14"/>
        </w:numPr>
        <w:ind w:left="720"/>
        <w:rPr>
          <w:rFonts w:ascii="Arial" w:hAnsi="Arial" w:cs="Arial"/>
          <w:szCs w:val="24"/>
        </w:rPr>
      </w:pPr>
      <w:bookmarkStart w:id="2" w:name="_DV_C91"/>
      <w:r w:rsidRPr="001F5090">
        <w:rPr>
          <w:rFonts w:ascii="Arial" w:hAnsi="Arial" w:cs="Arial"/>
          <w:szCs w:val="24"/>
        </w:rPr>
        <w:t xml:space="preserve">In the event of any conflict between any provision contained elsewhere in the Restrictive Covenants and any provision contained in this [Rider] [Amendment], the provision contained in this [Rider] [Amendment] shall govern and be </w:t>
      </w:r>
      <w:proofErr w:type="gramStart"/>
      <w:r w:rsidRPr="001F5090">
        <w:rPr>
          <w:rFonts w:ascii="Arial" w:hAnsi="Arial" w:cs="Arial"/>
          <w:szCs w:val="24"/>
        </w:rPr>
        <w:t>controlling</w:t>
      </w:r>
      <w:proofErr w:type="gramEnd"/>
      <w:r w:rsidRPr="001F5090">
        <w:rPr>
          <w:rFonts w:ascii="Arial" w:hAnsi="Arial" w:cs="Arial"/>
          <w:szCs w:val="24"/>
        </w:rPr>
        <w:t xml:space="preserve"> in all respects as set forth more fully herein.</w:t>
      </w:r>
      <w:bookmarkEnd w:id="2"/>
    </w:p>
    <w:p w14:paraId="4A4CDF60" w14:textId="77777777" w:rsidR="001F5090" w:rsidRPr="001F5090" w:rsidRDefault="001F5090" w:rsidP="001F5090">
      <w:pPr>
        <w:pStyle w:val="ListParagraph"/>
        <w:rPr>
          <w:rFonts w:ascii="Arial" w:hAnsi="Arial" w:cs="Arial"/>
          <w:szCs w:val="24"/>
        </w:rPr>
      </w:pPr>
    </w:p>
    <w:p w14:paraId="1EA2CE6E" w14:textId="5FB17EE6" w:rsidR="00833896" w:rsidRPr="001F5090" w:rsidRDefault="001F5090" w:rsidP="00872FEB">
      <w:pPr>
        <w:pStyle w:val="ListParagraph"/>
        <w:numPr>
          <w:ilvl w:val="0"/>
          <w:numId w:val="14"/>
        </w:numPr>
        <w:tabs>
          <w:tab w:val="center" w:pos="4680"/>
        </w:tabs>
        <w:suppressAutoHyphens/>
        <w:ind w:left="720"/>
        <w:rPr>
          <w:rFonts w:ascii="Arial" w:hAnsi="Arial" w:cs="Arial"/>
          <w:b/>
          <w:spacing w:val="-3"/>
          <w:szCs w:val="24"/>
        </w:rPr>
      </w:pPr>
      <w:r w:rsidRPr="00833896">
        <w:rPr>
          <w:rFonts w:ascii="Arial" w:hAnsi="Arial" w:cs="Arial"/>
          <w:szCs w:val="24"/>
        </w:rPr>
        <w:t xml:space="preserve">Borrower covenants </w:t>
      </w:r>
      <w:proofErr w:type="gramStart"/>
      <w:r w:rsidRPr="00833896">
        <w:rPr>
          <w:rFonts w:ascii="Arial" w:hAnsi="Arial" w:cs="Arial"/>
          <w:szCs w:val="24"/>
        </w:rPr>
        <w:t>that it</w:t>
      </w:r>
      <w:proofErr w:type="gramEnd"/>
      <w:r w:rsidRPr="00833896">
        <w:rPr>
          <w:rFonts w:ascii="Arial" w:hAnsi="Arial" w:cs="Arial"/>
          <w:szCs w:val="24"/>
        </w:rPr>
        <w:t xml:space="preserve"> will not take or permit any action that would result in a violation of the Code, HUD Requirements or Restrictive Covenants.  In the event of any conflict between the provisions of the Restrictive Covenants and the provisions of the HUD Requirements, HUD shall be and remains entitled to enforce the HUD Requirements.  Notwithstanding the foregoing, nothing herein limits the Agency’s ability to enforce the terms of the Restrictive Covenants, provided such terms do not conflict with statutory provisions of the National Housing Act or the </w:t>
      </w:r>
      <w:r w:rsidR="00F217C3">
        <w:rPr>
          <w:rFonts w:ascii="Arial" w:hAnsi="Arial" w:cs="Arial"/>
          <w:szCs w:val="24"/>
        </w:rPr>
        <w:t xml:space="preserve">related </w:t>
      </w:r>
      <w:r w:rsidRPr="00833896">
        <w:rPr>
          <w:rFonts w:ascii="Arial" w:hAnsi="Arial" w:cs="Arial"/>
          <w:szCs w:val="24"/>
        </w:rPr>
        <w:t xml:space="preserve">regulations. </w:t>
      </w:r>
      <w:r w:rsidR="00F11B8B">
        <w:rPr>
          <w:rFonts w:ascii="Arial" w:hAnsi="Arial" w:cs="Arial"/>
          <w:szCs w:val="24"/>
        </w:rPr>
        <w:t xml:space="preserve"> </w:t>
      </w:r>
      <w:r w:rsidRPr="00833896">
        <w:rPr>
          <w:rFonts w:ascii="Arial" w:hAnsi="Arial" w:cs="Arial"/>
          <w:szCs w:val="24"/>
        </w:rPr>
        <w:t>The Borrower represents and warrants that to the best of Borrower’s knowledge the Restrictive Covenants impose no terms or requirements that conflict with the National Housing Act and related regulations. </w:t>
      </w:r>
    </w:p>
    <w:p w14:paraId="7F8CD86A" w14:textId="77777777" w:rsidR="001F5090" w:rsidRPr="001F5090" w:rsidRDefault="001F5090" w:rsidP="00872FEB">
      <w:pPr>
        <w:pStyle w:val="ListParagraph"/>
        <w:tabs>
          <w:tab w:val="center" w:pos="4680"/>
        </w:tabs>
        <w:suppressAutoHyphens/>
        <w:rPr>
          <w:rFonts w:ascii="Arial" w:hAnsi="Arial" w:cs="Arial"/>
          <w:b/>
          <w:spacing w:val="-3"/>
          <w:szCs w:val="24"/>
        </w:rPr>
      </w:pPr>
    </w:p>
    <w:p w14:paraId="730923D6" w14:textId="1D2CB5DA" w:rsidR="00F217C3" w:rsidRPr="00F217C3" w:rsidRDefault="00F217C3" w:rsidP="00872FEB">
      <w:pPr>
        <w:pStyle w:val="ListParagraph"/>
        <w:numPr>
          <w:ilvl w:val="0"/>
          <w:numId w:val="14"/>
        </w:numPr>
        <w:tabs>
          <w:tab w:val="center" w:pos="4680"/>
        </w:tabs>
        <w:suppressAutoHyphens/>
        <w:ind w:left="720"/>
        <w:rPr>
          <w:rFonts w:ascii="Arial" w:hAnsi="Arial" w:cs="Arial"/>
          <w:b/>
          <w:spacing w:val="-3"/>
          <w:szCs w:val="24"/>
        </w:rPr>
      </w:pPr>
      <w:r w:rsidRPr="005D7ECC">
        <w:rPr>
          <w:rFonts w:ascii="Arial" w:hAnsi="Arial" w:cs="Arial"/>
          <w:b/>
          <w:bCs/>
          <w:szCs w:val="24"/>
        </w:rPr>
        <w:t>{Option 1}</w:t>
      </w:r>
      <w:r>
        <w:rPr>
          <w:rFonts w:ascii="Arial" w:hAnsi="Arial" w:cs="Arial"/>
          <w:szCs w:val="24"/>
        </w:rPr>
        <w:t xml:space="preserve"> </w:t>
      </w:r>
      <w:r w:rsidR="00BA659C">
        <w:rPr>
          <w:rFonts w:ascii="Arial" w:hAnsi="Arial" w:cs="Arial"/>
          <w:szCs w:val="24"/>
        </w:rPr>
        <w:t>[</w:t>
      </w:r>
      <w:r w:rsidR="00157C92" w:rsidRPr="00833896">
        <w:rPr>
          <w:rFonts w:ascii="Arial" w:hAnsi="Arial" w:cs="Arial"/>
          <w:szCs w:val="24"/>
        </w:rPr>
        <w:t>Notwithstanding anything in the Restrictive Covenants to the contrary, [</w:t>
      </w:r>
      <w:r w:rsidR="00157C92" w:rsidRPr="00833896">
        <w:rPr>
          <w:rFonts w:ascii="Arial" w:hAnsi="Arial" w:cs="Arial"/>
          <w:i/>
          <w:szCs w:val="24"/>
        </w:rPr>
        <w:t>use for tax credit transactions only</w:t>
      </w:r>
      <w:r w:rsidR="00157C92" w:rsidRPr="00833896">
        <w:rPr>
          <w:rFonts w:ascii="Arial" w:hAnsi="Arial" w:cs="Arial"/>
          <w:szCs w:val="24"/>
        </w:rPr>
        <w:t xml:space="preserve">: except the requirements in 26 U.S.C. 42(h)(6)(E)(ii), to the extent applicable,] the provisions hereof are expressly subordinate to </w:t>
      </w:r>
      <w:r w:rsidR="00157C92">
        <w:rPr>
          <w:rFonts w:ascii="Arial" w:hAnsi="Arial" w:cs="Arial"/>
          <w:szCs w:val="24"/>
        </w:rPr>
        <w:t>the HUD Requirements</w:t>
      </w:r>
      <w:r w:rsidR="00157C92" w:rsidRPr="00833896">
        <w:rPr>
          <w:rFonts w:ascii="Arial" w:hAnsi="Arial" w:cs="Arial"/>
          <w:szCs w:val="24"/>
        </w:rPr>
        <w:t xml:space="preserve">.  </w:t>
      </w:r>
      <w:r w:rsidR="001F5090" w:rsidRPr="00833896">
        <w:rPr>
          <w:rFonts w:ascii="Arial" w:hAnsi="Arial" w:cs="Arial"/>
          <w:szCs w:val="24"/>
        </w:rPr>
        <w:t>[</w:t>
      </w:r>
      <w:r w:rsidR="001F5090" w:rsidRPr="00833896">
        <w:rPr>
          <w:rFonts w:ascii="Arial" w:hAnsi="Arial" w:cs="Arial"/>
          <w:i/>
          <w:szCs w:val="24"/>
        </w:rPr>
        <w:t>Use for tax credit transactions only</w:t>
      </w:r>
      <w:r w:rsidR="001F5090" w:rsidRPr="00833896">
        <w:rPr>
          <w:rFonts w:ascii="Arial" w:hAnsi="Arial" w:cs="Arial"/>
          <w:szCs w:val="24"/>
        </w:rPr>
        <w:t xml:space="preserve">: </w:t>
      </w:r>
      <w:r w:rsidR="00706152">
        <w:rPr>
          <w:rFonts w:ascii="Arial" w:hAnsi="Arial" w:cs="Arial"/>
          <w:szCs w:val="24"/>
        </w:rPr>
        <w:t xml:space="preserve"> </w:t>
      </w:r>
      <w:r w:rsidR="001F5090" w:rsidRPr="00833896">
        <w:rPr>
          <w:rFonts w:ascii="Arial" w:hAnsi="Arial" w:cs="Arial"/>
          <w:szCs w:val="24"/>
        </w:rPr>
        <w:t>In accordance with 26 U.S.C. 42(h)(6)(E)(i)(1), in] In the event of foreclosure (or deed in lieu of foreclosure), the Restrictive Covenants (including without limitation, any and all land use covenants and/or restrictions contained herein) shall automatically terminate, [u</w:t>
      </w:r>
      <w:r w:rsidR="001F5090" w:rsidRPr="00833896">
        <w:rPr>
          <w:rFonts w:ascii="Arial" w:hAnsi="Arial" w:cs="Arial"/>
          <w:i/>
          <w:szCs w:val="24"/>
        </w:rPr>
        <w:t>se for tax credit transactions only</w:t>
      </w:r>
      <w:r w:rsidR="001F5090" w:rsidRPr="00833896">
        <w:rPr>
          <w:rFonts w:ascii="Arial" w:hAnsi="Arial" w:cs="Arial"/>
          <w:szCs w:val="24"/>
        </w:rPr>
        <w:t xml:space="preserve">:  with </w:t>
      </w:r>
      <w:r w:rsidR="001F5090" w:rsidRPr="00833896">
        <w:rPr>
          <w:rFonts w:ascii="Arial" w:hAnsi="Arial" w:cs="Arial"/>
          <w:szCs w:val="24"/>
        </w:rPr>
        <w:lastRenderedPageBreak/>
        <w:t>the exception of the requirements of 26 U.S.C. 42(h)(6)(E)(ii) above, to the extent applicable, or as otherwise approved by HUD.]</w:t>
      </w:r>
      <w:r w:rsidR="00BA659C">
        <w:rPr>
          <w:rFonts w:ascii="Arial" w:hAnsi="Arial" w:cs="Arial"/>
          <w:szCs w:val="24"/>
        </w:rPr>
        <w:t>]</w:t>
      </w:r>
    </w:p>
    <w:p w14:paraId="3A478281" w14:textId="0091C397" w:rsidR="001F5090" w:rsidRPr="00F217C3" w:rsidRDefault="001F5090" w:rsidP="00F217C3">
      <w:pPr>
        <w:pStyle w:val="ListParagraph"/>
        <w:tabs>
          <w:tab w:val="center" w:pos="4680"/>
        </w:tabs>
        <w:suppressAutoHyphens/>
        <w:rPr>
          <w:rFonts w:ascii="Arial" w:hAnsi="Arial" w:cs="Arial"/>
          <w:b/>
          <w:spacing w:val="-3"/>
          <w:szCs w:val="24"/>
        </w:rPr>
      </w:pPr>
      <w:r w:rsidRPr="00833896">
        <w:rPr>
          <w:rFonts w:ascii="Arial" w:hAnsi="Arial" w:cs="Arial"/>
          <w:szCs w:val="24"/>
        </w:rPr>
        <w:t xml:space="preserve">  </w:t>
      </w:r>
    </w:p>
    <w:p w14:paraId="76D6CF52" w14:textId="30D11EF8" w:rsidR="00F217C3" w:rsidRPr="00F217C3" w:rsidRDefault="00F217C3" w:rsidP="00140574">
      <w:pPr>
        <w:pStyle w:val="ListParagraph"/>
        <w:numPr>
          <w:ilvl w:val="0"/>
          <w:numId w:val="18"/>
        </w:numPr>
        <w:tabs>
          <w:tab w:val="center" w:pos="4680"/>
        </w:tabs>
        <w:suppressAutoHyphens/>
        <w:ind w:left="720"/>
        <w:rPr>
          <w:rFonts w:ascii="Arial" w:hAnsi="Arial" w:cs="Arial"/>
          <w:bCs/>
          <w:spacing w:val="-3"/>
          <w:szCs w:val="24"/>
        </w:rPr>
      </w:pPr>
      <w:r w:rsidRPr="005D7ECC">
        <w:rPr>
          <w:rFonts w:ascii="Arial" w:hAnsi="Arial" w:cs="Arial"/>
          <w:b/>
          <w:spacing w:val="-3"/>
          <w:szCs w:val="24"/>
        </w:rPr>
        <w:t>{Option 2}</w:t>
      </w:r>
      <w:r w:rsidRPr="00F217C3">
        <w:rPr>
          <w:rFonts w:ascii="Arial" w:hAnsi="Arial" w:cs="Arial"/>
          <w:bCs/>
          <w:spacing w:val="-3"/>
          <w:szCs w:val="24"/>
        </w:rPr>
        <w:t xml:space="preserve"> </w:t>
      </w:r>
      <w:r w:rsidR="00BA659C">
        <w:rPr>
          <w:rFonts w:ascii="Arial" w:hAnsi="Arial" w:cs="Arial"/>
          <w:bCs/>
          <w:spacing w:val="-3"/>
          <w:szCs w:val="24"/>
        </w:rPr>
        <w:t>[</w:t>
      </w:r>
      <w:r w:rsidRPr="00F217C3">
        <w:rPr>
          <w:rFonts w:ascii="Arial" w:hAnsi="Arial" w:cs="Arial"/>
          <w:bCs/>
          <w:spacing w:val="-3"/>
          <w:szCs w:val="24"/>
        </w:rPr>
        <w:t>Intentionally O</w:t>
      </w:r>
      <w:r w:rsidR="00BA659C">
        <w:rPr>
          <w:rFonts w:ascii="Arial" w:hAnsi="Arial" w:cs="Arial"/>
          <w:bCs/>
          <w:spacing w:val="-3"/>
          <w:szCs w:val="24"/>
        </w:rPr>
        <w:t>m</w:t>
      </w:r>
      <w:r w:rsidRPr="00F217C3">
        <w:rPr>
          <w:rFonts w:ascii="Arial" w:hAnsi="Arial" w:cs="Arial"/>
          <w:bCs/>
          <w:spacing w:val="-3"/>
          <w:szCs w:val="24"/>
        </w:rPr>
        <w:t>itted.</w:t>
      </w:r>
      <w:r w:rsidR="00BA659C">
        <w:rPr>
          <w:rFonts w:ascii="Arial" w:hAnsi="Arial" w:cs="Arial"/>
          <w:bCs/>
          <w:spacing w:val="-3"/>
          <w:szCs w:val="24"/>
        </w:rPr>
        <w:t>]</w:t>
      </w:r>
    </w:p>
    <w:p w14:paraId="0D4D57A9" w14:textId="77777777" w:rsidR="001F5090" w:rsidRPr="001F5090" w:rsidRDefault="001F5090" w:rsidP="00872FEB">
      <w:pPr>
        <w:pStyle w:val="ListParagraph"/>
        <w:tabs>
          <w:tab w:val="center" w:pos="4680"/>
        </w:tabs>
        <w:suppressAutoHyphens/>
        <w:rPr>
          <w:rFonts w:ascii="Arial" w:hAnsi="Arial" w:cs="Arial"/>
          <w:b/>
          <w:spacing w:val="-3"/>
          <w:szCs w:val="24"/>
        </w:rPr>
      </w:pPr>
    </w:p>
    <w:p w14:paraId="637AF7CD" w14:textId="2431418D" w:rsidR="001F5090" w:rsidRPr="001F5090" w:rsidRDefault="001F5090" w:rsidP="00F217C3">
      <w:pPr>
        <w:pStyle w:val="ListParagraph"/>
        <w:numPr>
          <w:ilvl w:val="0"/>
          <w:numId w:val="18"/>
        </w:numPr>
        <w:tabs>
          <w:tab w:val="center" w:pos="4680"/>
        </w:tabs>
        <w:suppressAutoHyphens/>
        <w:ind w:left="720"/>
        <w:rPr>
          <w:rFonts w:ascii="Arial" w:hAnsi="Arial" w:cs="Arial"/>
          <w:b/>
          <w:spacing w:val="-3"/>
          <w:szCs w:val="24"/>
        </w:rPr>
      </w:pPr>
      <w:r w:rsidRPr="00833896">
        <w:rPr>
          <w:rFonts w:ascii="Arial" w:hAnsi="Arial" w:cs="Arial"/>
          <w:szCs w:val="24"/>
        </w:rPr>
        <w:t>Borrower and the Agency acknowledge that Borrower’s failure to comply with the Restrictive Covenants does not and shall not serve as a basis for default under the HUD Requirements, unless a default also arises under the HUD Requirements.</w:t>
      </w:r>
    </w:p>
    <w:p w14:paraId="2E76D36C" w14:textId="1F999F24" w:rsidR="001F5090" w:rsidRPr="001F5090" w:rsidRDefault="001F5090" w:rsidP="00872FEB">
      <w:pPr>
        <w:pStyle w:val="ListParagraph"/>
        <w:tabs>
          <w:tab w:val="center" w:pos="4680"/>
        </w:tabs>
        <w:suppressAutoHyphens/>
        <w:rPr>
          <w:rFonts w:ascii="Arial" w:hAnsi="Arial" w:cs="Arial"/>
          <w:b/>
          <w:spacing w:val="-3"/>
          <w:szCs w:val="24"/>
        </w:rPr>
      </w:pPr>
      <w:r w:rsidRPr="00833896">
        <w:rPr>
          <w:rFonts w:ascii="Arial" w:hAnsi="Arial" w:cs="Arial"/>
          <w:szCs w:val="24"/>
        </w:rPr>
        <w:t xml:space="preserve">  </w:t>
      </w:r>
    </w:p>
    <w:p w14:paraId="774857D2" w14:textId="7B2D0AFF" w:rsidR="00932178" w:rsidRPr="001F5090" w:rsidRDefault="00932178" w:rsidP="00F217C3">
      <w:pPr>
        <w:pStyle w:val="ListParagraph"/>
        <w:numPr>
          <w:ilvl w:val="0"/>
          <w:numId w:val="18"/>
        </w:numPr>
        <w:tabs>
          <w:tab w:val="center" w:pos="4680"/>
        </w:tabs>
        <w:suppressAutoHyphens/>
        <w:ind w:left="720"/>
        <w:rPr>
          <w:rFonts w:ascii="Arial" w:hAnsi="Arial" w:cs="Arial"/>
          <w:b/>
          <w:spacing w:val="-3"/>
          <w:szCs w:val="24"/>
        </w:rPr>
      </w:pPr>
      <w:r w:rsidRPr="001F5090">
        <w:rPr>
          <w:rFonts w:ascii="Arial" w:hAnsi="Arial" w:cs="Arial"/>
          <w:szCs w:val="24"/>
        </w:rPr>
        <w:t xml:space="preserve">[Except for the Agency’s reporting requirement,] in enforcing the Restrictive Covenants the Agency will not file any claim against the Project, the Mortgage Loan proceeds, any reserve or deposit required by HUD in connection with the Security Instrument or HUD Regulatory Agreement, or the rents or other income from the </w:t>
      </w:r>
      <w:r w:rsidR="00F217C3">
        <w:rPr>
          <w:rFonts w:ascii="Arial" w:hAnsi="Arial" w:cs="Arial"/>
          <w:szCs w:val="24"/>
        </w:rPr>
        <w:t xml:space="preserve">Project </w:t>
      </w:r>
      <w:r w:rsidRPr="001F5090">
        <w:rPr>
          <w:rFonts w:ascii="Arial" w:hAnsi="Arial" w:cs="Arial"/>
          <w:szCs w:val="24"/>
        </w:rPr>
        <w:t>other than a claim against:</w:t>
      </w:r>
    </w:p>
    <w:p w14:paraId="2D5E19C9" w14:textId="77777777" w:rsidR="00932178" w:rsidRPr="00833896" w:rsidRDefault="00932178" w:rsidP="00932178">
      <w:pPr>
        <w:rPr>
          <w:rFonts w:ascii="Arial" w:hAnsi="Arial" w:cs="Arial"/>
          <w:szCs w:val="24"/>
        </w:rPr>
      </w:pPr>
    </w:p>
    <w:p w14:paraId="32CCE5C4" w14:textId="1A4B537A" w:rsidR="00932178" w:rsidRDefault="00872FEB" w:rsidP="00872FEB">
      <w:pPr>
        <w:pStyle w:val="ListParagraph"/>
        <w:widowControl/>
        <w:numPr>
          <w:ilvl w:val="0"/>
          <w:numId w:val="16"/>
        </w:numPr>
        <w:spacing w:after="200" w:line="276" w:lineRule="auto"/>
        <w:ind w:left="1080"/>
        <w:rPr>
          <w:rFonts w:ascii="Arial" w:hAnsi="Arial" w:cs="Arial"/>
          <w:szCs w:val="24"/>
        </w:rPr>
      </w:pPr>
      <w:r>
        <w:rPr>
          <w:rFonts w:ascii="Arial" w:hAnsi="Arial" w:cs="Arial"/>
          <w:szCs w:val="24"/>
        </w:rPr>
        <w:t>a</w:t>
      </w:r>
      <w:r w:rsidR="00932178" w:rsidRPr="00872FEB">
        <w:rPr>
          <w:rFonts w:ascii="Arial" w:hAnsi="Arial" w:cs="Arial"/>
          <w:szCs w:val="24"/>
        </w:rPr>
        <w:t xml:space="preserve">vailable </w:t>
      </w:r>
      <w:r w:rsidRPr="00872FEB">
        <w:rPr>
          <w:rFonts w:ascii="Arial" w:hAnsi="Arial" w:cs="Arial"/>
          <w:szCs w:val="24"/>
        </w:rPr>
        <w:t>S</w:t>
      </w:r>
      <w:r w:rsidR="00932178" w:rsidRPr="00872FEB">
        <w:rPr>
          <w:rFonts w:ascii="Arial" w:hAnsi="Arial" w:cs="Arial"/>
          <w:szCs w:val="24"/>
        </w:rPr>
        <w:t xml:space="preserve">urplus </w:t>
      </w:r>
      <w:r w:rsidRPr="00872FEB">
        <w:rPr>
          <w:rFonts w:ascii="Arial" w:hAnsi="Arial" w:cs="Arial"/>
          <w:szCs w:val="24"/>
        </w:rPr>
        <w:t>C</w:t>
      </w:r>
      <w:r w:rsidR="00932178" w:rsidRPr="00872FEB">
        <w:rPr>
          <w:rFonts w:ascii="Arial" w:hAnsi="Arial" w:cs="Arial"/>
          <w:szCs w:val="24"/>
        </w:rPr>
        <w:t xml:space="preserve">ash, if the Borrower is </w:t>
      </w:r>
      <w:r w:rsidRPr="009E1EC8">
        <w:rPr>
          <w:rFonts w:ascii="Arial" w:hAnsi="Arial" w:cs="Arial"/>
          <w:szCs w:val="24"/>
          <w:u w:val="single"/>
        </w:rPr>
        <w:t>not</w:t>
      </w:r>
      <w:r w:rsidRPr="00C55C9B">
        <w:rPr>
          <w:rFonts w:ascii="Arial" w:hAnsi="Arial" w:cs="Arial"/>
          <w:szCs w:val="24"/>
        </w:rPr>
        <w:t xml:space="preserve"> </w:t>
      </w:r>
      <w:r w:rsidRPr="00872FEB">
        <w:rPr>
          <w:rFonts w:ascii="Arial" w:hAnsi="Arial" w:cs="Arial"/>
          <w:szCs w:val="24"/>
        </w:rPr>
        <w:t xml:space="preserve">subject to Residual Receipts </w:t>
      </w:r>
      <w:proofErr w:type="gramStart"/>
      <w:r w:rsidRPr="00872FEB">
        <w:rPr>
          <w:rFonts w:ascii="Arial" w:hAnsi="Arial" w:cs="Arial"/>
          <w:szCs w:val="24"/>
        </w:rPr>
        <w:t>restrictions</w:t>
      </w:r>
      <w:r w:rsidR="00932178" w:rsidRPr="00872FEB">
        <w:rPr>
          <w:rFonts w:ascii="Arial" w:hAnsi="Arial" w:cs="Arial"/>
          <w:szCs w:val="24"/>
        </w:rPr>
        <w:t>;</w:t>
      </w:r>
      <w:proofErr w:type="gramEnd"/>
    </w:p>
    <w:p w14:paraId="56CE4244" w14:textId="77777777" w:rsidR="005D4CD7" w:rsidRPr="00872FEB" w:rsidRDefault="005D4CD7" w:rsidP="005D4CD7">
      <w:pPr>
        <w:pStyle w:val="ListParagraph"/>
        <w:widowControl/>
        <w:spacing w:after="200" w:line="276" w:lineRule="auto"/>
        <w:ind w:left="1080"/>
        <w:rPr>
          <w:rFonts w:ascii="Arial" w:hAnsi="Arial" w:cs="Arial"/>
          <w:szCs w:val="24"/>
        </w:rPr>
      </w:pPr>
    </w:p>
    <w:p w14:paraId="79975429" w14:textId="2171878C" w:rsidR="00932178" w:rsidRPr="002D3441" w:rsidRDefault="00872FEB" w:rsidP="00AA56E5">
      <w:pPr>
        <w:pStyle w:val="ListParagraph"/>
        <w:widowControl/>
        <w:numPr>
          <w:ilvl w:val="0"/>
          <w:numId w:val="16"/>
        </w:numPr>
        <w:spacing w:after="200" w:line="276" w:lineRule="auto"/>
        <w:ind w:left="1080"/>
        <w:rPr>
          <w:rFonts w:ascii="Arial" w:hAnsi="Arial" w:cs="Arial"/>
          <w:szCs w:val="24"/>
        </w:rPr>
      </w:pPr>
      <w:r w:rsidRPr="002D3441">
        <w:rPr>
          <w:rFonts w:ascii="Arial" w:hAnsi="Arial" w:cs="Arial"/>
          <w:szCs w:val="24"/>
        </w:rPr>
        <w:t>a</w:t>
      </w:r>
      <w:r w:rsidR="00932178" w:rsidRPr="002D3441">
        <w:rPr>
          <w:rFonts w:ascii="Arial" w:hAnsi="Arial" w:cs="Arial"/>
          <w:szCs w:val="24"/>
        </w:rPr>
        <w:t xml:space="preserve">vailable </w:t>
      </w:r>
      <w:r w:rsidRPr="002D3441">
        <w:rPr>
          <w:rFonts w:ascii="Arial" w:hAnsi="Arial" w:cs="Arial"/>
          <w:szCs w:val="24"/>
        </w:rPr>
        <w:t>R</w:t>
      </w:r>
      <w:r w:rsidR="00932178" w:rsidRPr="002D3441">
        <w:rPr>
          <w:rFonts w:ascii="Arial" w:hAnsi="Arial" w:cs="Arial"/>
          <w:szCs w:val="24"/>
        </w:rPr>
        <w:t xml:space="preserve">esidual </w:t>
      </w:r>
      <w:r w:rsidRPr="002D3441">
        <w:rPr>
          <w:rFonts w:ascii="Arial" w:hAnsi="Arial" w:cs="Arial"/>
          <w:szCs w:val="24"/>
        </w:rPr>
        <w:t>R</w:t>
      </w:r>
      <w:r w:rsidR="00932178" w:rsidRPr="002D3441">
        <w:rPr>
          <w:rFonts w:ascii="Arial" w:hAnsi="Arial" w:cs="Arial"/>
          <w:szCs w:val="24"/>
        </w:rPr>
        <w:t xml:space="preserve">eceipts authorized </w:t>
      </w:r>
      <w:r w:rsidR="001214FA">
        <w:rPr>
          <w:rFonts w:ascii="Arial" w:hAnsi="Arial" w:cs="Arial"/>
          <w:szCs w:val="24"/>
        </w:rPr>
        <w:t xml:space="preserve">for release </w:t>
      </w:r>
      <w:r w:rsidR="00932178" w:rsidRPr="002D3441">
        <w:rPr>
          <w:rFonts w:ascii="Arial" w:hAnsi="Arial" w:cs="Arial"/>
          <w:szCs w:val="24"/>
        </w:rPr>
        <w:t>by HUD, if the Borrower is</w:t>
      </w:r>
      <w:r w:rsidRPr="002D3441">
        <w:rPr>
          <w:rFonts w:ascii="Arial" w:hAnsi="Arial" w:cs="Arial"/>
          <w:szCs w:val="24"/>
        </w:rPr>
        <w:t xml:space="preserve"> subject to Residual Receipts restrictions</w:t>
      </w:r>
      <w:proofErr w:type="gramStart"/>
      <w:r w:rsidR="00932178" w:rsidRPr="002D3441">
        <w:rPr>
          <w:rFonts w:ascii="Arial" w:hAnsi="Arial" w:cs="Arial"/>
          <w:szCs w:val="24"/>
        </w:rPr>
        <w:t>[.] ;or</w:t>
      </w:r>
      <w:proofErr w:type="gramEnd"/>
    </w:p>
    <w:p w14:paraId="385FC9CF" w14:textId="77777777" w:rsidR="002D3441" w:rsidRPr="00872FEB" w:rsidRDefault="002D3441" w:rsidP="005D4CD7">
      <w:pPr>
        <w:pStyle w:val="ListParagraph"/>
        <w:widowControl/>
        <w:spacing w:after="200" w:line="276" w:lineRule="auto"/>
        <w:ind w:left="1080"/>
        <w:rPr>
          <w:rFonts w:ascii="Arial" w:hAnsi="Arial" w:cs="Arial"/>
          <w:szCs w:val="24"/>
        </w:rPr>
      </w:pPr>
    </w:p>
    <w:p w14:paraId="36017E64" w14:textId="69AD484E" w:rsidR="00872FEB" w:rsidRPr="00F92A24" w:rsidRDefault="00872FEB" w:rsidP="00F92A24">
      <w:pPr>
        <w:pStyle w:val="ListParagraph"/>
        <w:widowControl/>
        <w:numPr>
          <w:ilvl w:val="0"/>
          <w:numId w:val="16"/>
        </w:numPr>
        <w:spacing w:after="200" w:line="276" w:lineRule="auto"/>
        <w:ind w:left="1080"/>
        <w:rPr>
          <w:rFonts w:ascii="Arial" w:hAnsi="Arial" w:cs="Arial"/>
          <w:szCs w:val="24"/>
        </w:rPr>
      </w:pPr>
      <w:r>
        <w:rPr>
          <w:rFonts w:ascii="Arial" w:hAnsi="Arial" w:cs="Arial"/>
          <w:szCs w:val="24"/>
        </w:rPr>
        <w:t>a</w:t>
      </w:r>
      <w:r w:rsidR="00932178" w:rsidRPr="00872FEB">
        <w:rPr>
          <w:rFonts w:ascii="Arial" w:hAnsi="Arial" w:cs="Arial"/>
          <w:szCs w:val="24"/>
        </w:rPr>
        <w:t xml:space="preserve"> HUD-approved collateral assignment of any HAP contract.</w:t>
      </w:r>
    </w:p>
    <w:p w14:paraId="089E45A2" w14:textId="77777777" w:rsidR="009E1EC8" w:rsidRDefault="009E1EC8" w:rsidP="009E1EC8">
      <w:pPr>
        <w:pStyle w:val="ListParagraph"/>
        <w:rPr>
          <w:rFonts w:ascii="Arial" w:hAnsi="Arial" w:cs="Arial"/>
          <w:szCs w:val="24"/>
        </w:rPr>
      </w:pPr>
    </w:p>
    <w:p w14:paraId="7DAA4802" w14:textId="3EDC101B" w:rsidR="00872FEB" w:rsidRDefault="00932178" w:rsidP="00F92A24">
      <w:pPr>
        <w:pStyle w:val="ListParagraph"/>
        <w:numPr>
          <w:ilvl w:val="0"/>
          <w:numId w:val="17"/>
        </w:numPr>
        <w:rPr>
          <w:rFonts w:ascii="Arial" w:hAnsi="Arial" w:cs="Arial"/>
          <w:szCs w:val="24"/>
        </w:rPr>
      </w:pPr>
      <w:r w:rsidRPr="00872FEB">
        <w:rPr>
          <w:rFonts w:ascii="Arial" w:hAnsi="Arial" w:cs="Arial"/>
          <w:szCs w:val="24"/>
        </w:rPr>
        <w:t xml:space="preserve">For so long as the Mortgage Loan is outstanding, Borrower and Agency shall not further amend the Restrictive Covenants, </w:t>
      </w:r>
      <w:proofErr w:type="gramStart"/>
      <w:r w:rsidRPr="00872FEB">
        <w:rPr>
          <w:rFonts w:ascii="Arial" w:hAnsi="Arial" w:cs="Arial"/>
          <w:szCs w:val="24"/>
        </w:rPr>
        <w:t>with the exception of</w:t>
      </w:r>
      <w:proofErr w:type="gramEnd"/>
      <w:r w:rsidRPr="00872FEB">
        <w:rPr>
          <w:rFonts w:ascii="Arial" w:hAnsi="Arial" w:cs="Arial"/>
          <w:szCs w:val="24"/>
        </w:rPr>
        <w:t xml:space="preserve"> clerical, without HUD’s prior written consent.</w:t>
      </w:r>
    </w:p>
    <w:p w14:paraId="46C03BF9" w14:textId="77777777" w:rsidR="00872FEB" w:rsidRDefault="00872FEB" w:rsidP="00872FEB">
      <w:pPr>
        <w:pStyle w:val="ListParagraph"/>
        <w:rPr>
          <w:rFonts w:ascii="Arial" w:hAnsi="Arial" w:cs="Arial"/>
          <w:szCs w:val="24"/>
        </w:rPr>
      </w:pPr>
    </w:p>
    <w:p w14:paraId="15389D61" w14:textId="6B391563" w:rsidR="00872FEB" w:rsidRDefault="00932178" w:rsidP="009E1EC8">
      <w:pPr>
        <w:pStyle w:val="ListParagraph"/>
        <w:numPr>
          <w:ilvl w:val="0"/>
          <w:numId w:val="17"/>
        </w:numPr>
        <w:rPr>
          <w:rFonts w:ascii="Arial" w:hAnsi="Arial" w:cs="Arial"/>
          <w:szCs w:val="24"/>
        </w:rPr>
      </w:pPr>
      <w:r w:rsidRPr="00872FEB">
        <w:rPr>
          <w:rFonts w:ascii="Arial" w:hAnsi="Arial" w:cs="Arial"/>
          <w:szCs w:val="24"/>
        </w:rPr>
        <w:t xml:space="preserve">Subject to the HUD Regulatory Agreement, the Agency may require the Borrower to indemnify and hold the Agency harmless from all loss, cost, damage and expense arising from any claim or proceeding instituted against Agency relating to the subordination and covenants set forth in the Restrictive Covenants, provided, however, that Borrower’s obligation to indemnify and hold the Agency harmless shall be limited to available </w:t>
      </w:r>
      <w:r w:rsidR="00F217C3">
        <w:rPr>
          <w:rFonts w:ascii="Arial" w:hAnsi="Arial" w:cs="Arial"/>
          <w:szCs w:val="24"/>
        </w:rPr>
        <w:t>S</w:t>
      </w:r>
      <w:r w:rsidRPr="00872FEB">
        <w:rPr>
          <w:rFonts w:ascii="Arial" w:hAnsi="Arial" w:cs="Arial"/>
          <w:szCs w:val="24"/>
        </w:rPr>
        <w:t xml:space="preserve">urplus </w:t>
      </w:r>
      <w:r w:rsidR="00F217C3">
        <w:rPr>
          <w:rFonts w:ascii="Arial" w:hAnsi="Arial" w:cs="Arial"/>
          <w:szCs w:val="24"/>
        </w:rPr>
        <w:t>C</w:t>
      </w:r>
      <w:r w:rsidRPr="00872FEB">
        <w:rPr>
          <w:rFonts w:ascii="Arial" w:hAnsi="Arial" w:cs="Arial"/>
          <w:szCs w:val="24"/>
        </w:rPr>
        <w:t xml:space="preserve">ash or </w:t>
      </w:r>
      <w:r w:rsidR="00F217C3">
        <w:rPr>
          <w:rFonts w:ascii="Arial" w:hAnsi="Arial" w:cs="Arial"/>
          <w:szCs w:val="24"/>
        </w:rPr>
        <w:t>R</w:t>
      </w:r>
      <w:r w:rsidRPr="00872FEB">
        <w:rPr>
          <w:rFonts w:ascii="Arial" w:hAnsi="Arial" w:cs="Arial"/>
          <w:szCs w:val="24"/>
        </w:rPr>
        <w:t xml:space="preserve">esidual </w:t>
      </w:r>
      <w:r w:rsidR="00F217C3">
        <w:rPr>
          <w:rFonts w:ascii="Arial" w:hAnsi="Arial" w:cs="Arial"/>
          <w:szCs w:val="24"/>
        </w:rPr>
        <w:t>R</w:t>
      </w:r>
      <w:r w:rsidRPr="00872FEB">
        <w:rPr>
          <w:rFonts w:ascii="Arial" w:hAnsi="Arial" w:cs="Arial"/>
          <w:szCs w:val="24"/>
        </w:rPr>
        <w:t>eceipts of the Borrower.</w:t>
      </w:r>
    </w:p>
    <w:p w14:paraId="19BE3338" w14:textId="77777777" w:rsidR="00872FEB" w:rsidRDefault="00872FEB" w:rsidP="00872FEB">
      <w:pPr>
        <w:pStyle w:val="ListParagraph"/>
        <w:rPr>
          <w:rFonts w:ascii="Arial" w:hAnsi="Arial" w:cs="Arial"/>
          <w:szCs w:val="24"/>
        </w:rPr>
      </w:pPr>
    </w:p>
    <w:p w14:paraId="06C7008F" w14:textId="0F8B43D3" w:rsidR="00932178" w:rsidRDefault="00932178" w:rsidP="009E1EC8">
      <w:pPr>
        <w:pStyle w:val="ListParagraph"/>
        <w:numPr>
          <w:ilvl w:val="0"/>
          <w:numId w:val="17"/>
        </w:numPr>
        <w:rPr>
          <w:rFonts w:ascii="Arial" w:hAnsi="Arial" w:cs="Arial"/>
          <w:szCs w:val="24"/>
        </w:rPr>
      </w:pPr>
      <w:r w:rsidRPr="00BB5D94">
        <w:rPr>
          <w:rFonts w:ascii="Arial" w:hAnsi="Arial" w:cs="Arial"/>
          <w:szCs w:val="24"/>
        </w:rPr>
        <w:t>[</w:t>
      </w:r>
      <w:r w:rsidRPr="00BB5D94">
        <w:rPr>
          <w:rFonts w:ascii="Arial" w:hAnsi="Arial" w:cs="Arial"/>
          <w:i/>
          <w:szCs w:val="24"/>
        </w:rPr>
        <w:t>Use only with Low-Income Housing Tax Credits</w:t>
      </w:r>
      <w:proofErr w:type="gramStart"/>
      <w:r w:rsidRPr="00BB5D94">
        <w:rPr>
          <w:rFonts w:ascii="Arial" w:hAnsi="Arial" w:cs="Arial"/>
          <w:i/>
          <w:szCs w:val="24"/>
        </w:rPr>
        <w:t>:</w:t>
      </w:r>
      <w:r w:rsidRPr="00872FEB">
        <w:rPr>
          <w:rFonts w:ascii="Arial" w:hAnsi="Arial" w:cs="Arial"/>
          <w:b/>
          <w:i/>
          <w:szCs w:val="24"/>
        </w:rPr>
        <w:t xml:space="preserve">  </w:t>
      </w:r>
      <w:r w:rsidRPr="00872FEB">
        <w:rPr>
          <w:rFonts w:ascii="Arial" w:hAnsi="Arial" w:cs="Arial"/>
          <w:szCs w:val="24"/>
        </w:rPr>
        <w:t>Notwithstanding</w:t>
      </w:r>
      <w:proofErr w:type="gramEnd"/>
      <w:r w:rsidRPr="00872FEB">
        <w:rPr>
          <w:rFonts w:ascii="Arial" w:hAnsi="Arial" w:cs="Arial"/>
          <w:szCs w:val="24"/>
        </w:rPr>
        <w:t xml:space="preserve"> anything to the contrary contained herein, it is not the intent of any of the parties hereto to cause a recapture of the </w:t>
      </w:r>
      <w:proofErr w:type="gramStart"/>
      <w:r w:rsidRPr="00872FEB">
        <w:rPr>
          <w:rFonts w:ascii="Arial" w:hAnsi="Arial" w:cs="Arial"/>
          <w:szCs w:val="24"/>
        </w:rPr>
        <w:t>Low Income</w:t>
      </w:r>
      <w:proofErr w:type="gramEnd"/>
      <w:r w:rsidRPr="00872FEB">
        <w:rPr>
          <w:rFonts w:ascii="Arial" w:hAnsi="Arial" w:cs="Arial"/>
          <w:szCs w:val="24"/>
        </w:rPr>
        <w:t xml:space="preserve"> Housing Tax Credits or any portion thereof related to any potential conflicts between the HUD Requirements and the Restrictive Covenants.  Borrower represents and warrants that to the best of Borrower’s knowledge the HUD Requirements impose no requirements which may be inconsistent with full compliance with the Restrictive Covenants.  The acknowledged purpose of the HUD Requirements is to articulate requirements imposed by HUD, consistent with its governing statutes, and the acknowledged purpose of the Restrictive Covenants is to articulate requirements imposed by </w:t>
      </w:r>
      <w:r w:rsidRPr="00872FEB">
        <w:rPr>
          <w:rFonts w:ascii="Arial" w:hAnsi="Arial" w:cs="Arial"/>
          <w:szCs w:val="24"/>
        </w:rPr>
        <w:lastRenderedPageBreak/>
        <w:t xml:space="preserve">Section 42 of the Code.  In the event an apparent conflict between the HUD Requirements and the Restrictive Covenant arises, the parties and HUD will work in good faith to determine which federally imposed requirement is controlling.  It is the primary responsibility of the Borrower, with advice of counsel, to determine that it will be able to comply with the HUD Requirements and its obligations under the Restrictive Covenants. </w:t>
      </w:r>
      <w:r w:rsidRPr="00BB5D94">
        <w:rPr>
          <w:rFonts w:ascii="Arial" w:hAnsi="Arial" w:cs="Arial"/>
          <w:szCs w:val="24"/>
        </w:rPr>
        <w:t>[</w:t>
      </w:r>
      <w:bookmarkStart w:id="3" w:name="_Toc297042491"/>
      <w:bookmarkStart w:id="4" w:name="_Toc297044542"/>
      <w:r w:rsidRPr="00BB5D94">
        <w:rPr>
          <w:rFonts w:ascii="Arial" w:hAnsi="Arial" w:cs="Arial"/>
          <w:i/>
          <w:szCs w:val="24"/>
        </w:rPr>
        <w:t xml:space="preserve">Use </w:t>
      </w:r>
      <w:proofErr w:type="gramStart"/>
      <w:r w:rsidRPr="00BB5D94">
        <w:rPr>
          <w:rFonts w:ascii="Arial" w:hAnsi="Arial" w:cs="Arial"/>
          <w:i/>
          <w:szCs w:val="24"/>
        </w:rPr>
        <w:t>only with</w:t>
      </w:r>
      <w:proofErr w:type="gramEnd"/>
      <w:r w:rsidRPr="00BB5D94">
        <w:rPr>
          <w:rFonts w:ascii="Arial" w:hAnsi="Arial" w:cs="Arial"/>
          <w:i/>
          <w:szCs w:val="24"/>
        </w:rPr>
        <w:t xml:space="preserve"> tax-exempt bonds</w:t>
      </w:r>
      <w:proofErr w:type="gramStart"/>
      <w:r w:rsidRPr="00BB5D94">
        <w:rPr>
          <w:rFonts w:ascii="Arial" w:hAnsi="Arial" w:cs="Arial"/>
          <w:i/>
          <w:szCs w:val="24"/>
        </w:rPr>
        <w:t>:</w:t>
      </w:r>
      <w:r w:rsidRPr="00872FEB">
        <w:rPr>
          <w:rFonts w:ascii="Arial" w:hAnsi="Arial" w:cs="Arial"/>
          <w:b/>
          <w:i/>
          <w:szCs w:val="24"/>
        </w:rPr>
        <w:t xml:space="preserve">  </w:t>
      </w:r>
      <w:r w:rsidRPr="00872FEB">
        <w:rPr>
          <w:rFonts w:ascii="Arial" w:hAnsi="Arial" w:cs="Arial"/>
          <w:szCs w:val="24"/>
        </w:rPr>
        <w:t>No</w:t>
      </w:r>
      <w:proofErr w:type="gramEnd"/>
      <w:r w:rsidRPr="00872FEB">
        <w:rPr>
          <w:rFonts w:ascii="Arial" w:hAnsi="Arial" w:cs="Arial"/>
          <w:szCs w:val="24"/>
        </w:rPr>
        <w:t xml:space="preserve"> action shall be taken in accordance with the rights granted herein to preserve the tax exemption of the interest on the notes or bonds, or </w:t>
      </w:r>
      <w:proofErr w:type="gramStart"/>
      <w:r w:rsidRPr="00872FEB">
        <w:rPr>
          <w:rFonts w:ascii="Arial" w:hAnsi="Arial" w:cs="Arial"/>
          <w:szCs w:val="24"/>
        </w:rPr>
        <w:t>prohibiting</w:t>
      </w:r>
      <w:proofErr w:type="gramEnd"/>
      <w:r w:rsidRPr="00872FEB">
        <w:rPr>
          <w:rFonts w:ascii="Arial" w:hAnsi="Arial" w:cs="Arial"/>
          <w:szCs w:val="24"/>
        </w:rPr>
        <w:t xml:space="preserve"> the owner from taking any action that might jeopardize the tax-exemption, except in strict accord with Program Obligations</w:t>
      </w:r>
      <w:r w:rsidRPr="00872FEB">
        <w:rPr>
          <w:rFonts w:ascii="Arial" w:hAnsi="Arial" w:cs="Arial"/>
          <w:i/>
          <w:szCs w:val="24"/>
        </w:rPr>
        <w:t>.</w:t>
      </w:r>
      <w:bookmarkEnd w:id="3"/>
      <w:bookmarkEnd w:id="4"/>
      <w:r w:rsidRPr="00872FEB">
        <w:rPr>
          <w:rFonts w:ascii="Arial" w:hAnsi="Arial" w:cs="Arial"/>
          <w:szCs w:val="24"/>
        </w:rPr>
        <w:t>]</w:t>
      </w:r>
    </w:p>
    <w:p w14:paraId="6CB59E30" w14:textId="77777777" w:rsidR="009E1EC8" w:rsidRDefault="009E1EC8" w:rsidP="009E1EC8">
      <w:pPr>
        <w:pStyle w:val="ListParagraph"/>
        <w:rPr>
          <w:rFonts w:ascii="Arial" w:hAnsi="Arial" w:cs="Arial"/>
          <w:szCs w:val="24"/>
        </w:rPr>
      </w:pPr>
    </w:p>
    <w:p w14:paraId="3FA21E41" w14:textId="77777777" w:rsidR="00D87A18" w:rsidRDefault="00304F96" w:rsidP="009475F8">
      <w:pPr>
        <w:ind w:firstLine="720"/>
        <w:rPr>
          <w:rFonts w:ascii="Arial" w:hAnsi="Arial" w:cs="Arial"/>
        </w:rPr>
      </w:pPr>
      <w:r>
        <w:rPr>
          <w:rFonts w:ascii="Arial" w:hAnsi="Arial" w:cs="Arial"/>
        </w:rPr>
        <w:t xml:space="preserve">{The following statement must be included above each </w:t>
      </w:r>
      <w:r w:rsidR="00356431">
        <w:rPr>
          <w:rFonts w:ascii="Arial" w:hAnsi="Arial" w:cs="Arial"/>
        </w:rPr>
        <w:t>part</w:t>
      </w:r>
      <w:r w:rsidR="00C857F2">
        <w:rPr>
          <w:rFonts w:ascii="Arial" w:hAnsi="Arial" w:cs="Arial"/>
        </w:rPr>
        <w:t>y’s signature</w:t>
      </w:r>
      <w:r w:rsidR="00030E6F">
        <w:rPr>
          <w:rFonts w:ascii="Arial" w:hAnsi="Arial" w:cs="Arial"/>
        </w:rPr>
        <w:t xml:space="preserve"> and appear on the same page</w:t>
      </w:r>
      <w:r w:rsidR="009C3658">
        <w:rPr>
          <w:rFonts w:ascii="Arial" w:hAnsi="Arial" w:cs="Arial"/>
        </w:rPr>
        <w:t xml:space="preserve"> as the </w:t>
      </w:r>
      <w:proofErr w:type="gramStart"/>
      <w:r w:rsidR="009C3658">
        <w:rPr>
          <w:rFonts w:ascii="Arial" w:hAnsi="Arial" w:cs="Arial"/>
        </w:rPr>
        <w:t>signature</w:t>
      </w:r>
      <w:r w:rsidR="00B3613E">
        <w:rPr>
          <w:rFonts w:ascii="Arial" w:hAnsi="Arial" w:cs="Arial"/>
        </w:rPr>
        <w:t>.</w:t>
      </w:r>
      <w:r w:rsidR="002659A7">
        <w:rPr>
          <w:rFonts w:ascii="Arial" w:hAnsi="Arial" w:cs="Arial"/>
        </w:rPr>
        <w:t>}</w:t>
      </w:r>
      <w:proofErr w:type="gramEnd"/>
      <w:r w:rsidR="00C857F2">
        <w:rPr>
          <w:rFonts w:ascii="Arial" w:hAnsi="Arial" w:cs="Arial"/>
        </w:rPr>
        <w:t xml:space="preserve"> </w:t>
      </w:r>
    </w:p>
    <w:p w14:paraId="66553840" w14:textId="77777777" w:rsidR="001A0CC5" w:rsidRDefault="001A0CC5" w:rsidP="009475F8">
      <w:pPr>
        <w:ind w:firstLine="720"/>
        <w:rPr>
          <w:rFonts w:ascii="Arial" w:hAnsi="Arial" w:cs="Arial"/>
        </w:rPr>
      </w:pPr>
    </w:p>
    <w:p w14:paraId="6284A7F7" w14:textId="292EFD91" w:rsidR="009E1EC8" w:rsidRDefault="002659A7" w:rsidP="009475F8">
      <w:pPr>
        <w:ind w:firstLine="720"/>
        <w:rPr>
          <w:rFonts w:ascii="Arial" w:hAnsi="Arial" w:cs="Arial"/>
          <w:szCs w:val="24"/>
        </w:rPr>
      </w:pPr>
      <w:r>
        <w:rPr>
          <w:rFonts w:ascii="Arial" w:hAnsi="Arial" w:cs="Arial"/>
        </w:rPr>
        <w:t xml:space="preserve">The </w:t>
      </w:r>
      <w:r w:rsidR="00203BB2">
        <w:rPr>
          <w:rFonts w:ascii="Arial" w:hAnsi="Arial" w:cs="Arial"/>
        </w:rPr>
        <w:t xml:space="preserve">signatory below certifies that all of the information provided in this </w:t>
      </w:r>
      <w:r w:rsidR="003823BE">
        <w:rPr>
          <w:rFonts w:ascii="Arial" w:hAnsi="Arial" w:cs="Arial"/>
        </w:rPr>
        <w:t>[</w:t>
      </w:r>
      <w:r w:rsidR="00203BB2">
        <w:rPr>
          <w:rFonts w:ascii="Arial" w:hAnsi="Arial" w:cs="Arial"/>
        </w:rPr>
        <w:t>Rider</w:t>
      </w:r>
      <w:r w:rsidR="003823BE">
        <w:rPr>
          <w:rFonts w:ascii="Arial" w:hAnsi="Arial" w:cs="Arial"/>
        </w:rPr>
        <w:t>] [Amendment]</w:t>
      </w:r>
      <w:r w:rsidR="00203BB2">
        <w:rPr>
          <w:rFonts w:ascii="Arial" w:hAnsi="Arial" w:cs="Arial"/>
        </w:rPr>
        <w:t xml:space="preserve"> and in any accompanying documentation is true, accurate, and complete, has been made, presented, and delivered for the purpose of influencing an official action of </w:t>
      </w:r>
      <w:r w:rsidR="004C7BC4">
        <w:rPr>
          <w:rFonts w:ascii="Arial" w:hAnsi="Arial" w:cs="Arial"/>
        </w:rPr>
        <w:t>HUD</w:t>
      </w:r>
      <w:r w:rsidR="00203BB2">
        <w:rPr>
          <w:rFonts w:ascii="Arial" w:hAnsi="Arial" w:cs="Arial"/>
        </w:rPr>
        <w:t xml:space="preserve">, and may be relied upon by </w:t>
      </w:r>
      <w:r w:rsidR="00E11EAC">
        <w:rPr>
          <w:rFonts w:ascii="Arial" w:hAnsi="Arial" w:cs="Arial"/>
        </w:rPr>
        <w:t xml:space="preserve">HUD </w:t>
      </w:r>
      <w:r w:rsidR="00203BB2">
        <w:rPr>
          <w:rFonts w:ascii="Arial" w:hAnsi="Arial" w:cs="Arial"/>
        </w:rPr>
        <w:t xml:space="preserve">as a true statement of the facts contained therein. </w:t>
      </w:r>
      <w:r w:rsidR="00FC1680">
        <w:rPr>
          <w:rFonts w:ascii="Arial" w:hAnsi="Arial" w:cs="Arial"/>
        </w:rPr>
        <w:t xml:space="preserve"> </w:t>
      </w:r>
      <w:r>
        <w:rPr>
          <w:rFonts w:ascii="Arial" w:hAnsi="Arial" w:cs="Arial"/>
        </w:rPr>
        <w:t>The</w:t>
      </w:r>
      <w:r w:rsidR="00203BB2">
        <w:rPr>
          <w:rFonts w:ascii="Arial" w:hAnsi="Arial" w:cs="Arial"/>
        </w:rPr>
        <w:t xml:space="preserve"> signatory acknowledges that the submission of any false, fictitious, or fraudulent statement, representation, or certification in this </w:t>
      </w:r>
      <w:r w:rsidR="00947FB6">
        <w:rPr>
          <w:rFonts w:ascii="Arial" w:hAnsi="Arial" w:cs="Arial"/>
        </w:rPr>
        <w:t xml:space="preserve">[Rider] [Amendment] </w:t>
      </w:r>
      <w:r w:rsidR="00203BB2">
        <w:rPr>
          <w:rFonts w:ascii="Arial" w:hAnsi="Arial" w:cs="Arial"/>
        </w:rPr>
        <w:t>or on any accompanying documents may result in criminal, civil, and/or administrative sanctions, including fines, penalties, and/or imprisonment under applicable federal law</w:t>
      </w:r>
      <w:r w:rsidR="00FC1680">
        <w:rPr>
          <w:rFonts w:ascii="Arial" w:hAnsi="Arial" w:cs="Arial"/>
        </w:rPr>
        <w:t>.</w:t>
      </w:r>
      <w:r w:rsidR="009E1EC8" w:rsidRPr="009E1EC8">
        <w:rPr>
          <w:rFonts w:ascii="Arial" w:hAnsi="Arial" w:cs="Arial"/>
          <w:szCs w:val="24"/>
        </w:rPr>
        <w:t xml:space="preserve"> </w:t>
      </w:r>
    </w:p>
    <w:p w14:paraId="4723C7D4" w14:textId="77777777" w:rsidR="009E1EC8" w:rsidRDefault="009E1EC8" w:rsidP="009475F8">
      <w:pPr>
        <w:ind w:firstLine="720"/>
        <w:rPr>
          <w:rFonts w:ascii="Arial" w:hAnsi="Arial" w:cs="Arial"/>
          <w:szCs w:val="24"/>
        </w:rPr>
      </w:pPr>
    </w:p>
    <w:p w14:paraId="6AEB5736" w14:textId="07D93F13" w:rsidR="00872FEB" w:rsidRPr="009E1EC8" w:rsidRDefault="009E1EC8" w:rsidP="009475F8">
      <w:pPr>
        <w:ind w:firstLine="720"/>
        <w:rPr>
          <w:rFonts w:ascii="Arial" w:hAnsi="Arial" w:cs="Arial"/>
          <w:szCs w:val="24"/>
        </w:rPr>
      </w:pPr>
      <w:r w:rsidRPr="007B6F3E">
        <w:rPr>
          <w:rFonts w:ascii="Arial" w:hAnsi="Arial" w:cs="Arial"/>
          <w:b/>
          <w:bCs/>
          <w:szCs w:val="24"/>
        </w:rPr>
        <w:t>IN WITNESS WHEREOF</w:t>
      </w:r>
      <w:r w:rsidRPr="009E1EC8">
        <w:rPr>
          <w:rFonts w:ascii="Arial" w:hAnsi="Arial" w:cs="Arial"/>
          <w:szCs w:val="24"/>
        </w:rPr>
        <w:t xml:space="preserve">, the parties hereto have executed this </w:t>
      </w:r>
      <w:r w:rsidR="009475F8" w:rsidRPr="001F5090">
        <w:rPr>
          <w:rFonts w:ascii="Arial" w:hAnsi="Arial" w:cs="Arial"/>
          <w:szCs w:val="24"/>
        </w:rPr>
        <w:t>[Rider] [Amendment]</w:t>
      </w:r>
      <w:r w:rsidRPr="009E1EC8">
        <w:rPr>
          <w:rFonts w:ascii="Arial" w:hAnsi="Arial" w:cs="Arial"/>
          <w:szCs w:val="24"/>
        </w:rPr>
        <w:t xml:space="preserve"> as of the day and year first written above.</w:t>
      </w:r>
    </w:p>
    <w:p w14:paraId="137E8F49" w14:textId="794B8E9A" w:rsidR="009E1EC8" w:rsidRPr="009E1EC8" w:rsidRDefault="009E1EC8" w:rsidP="00932178">
      <w:pPr>
        <w:rPr>
          <w:rFonts w:ascii="Arial" w:hAnsi="Arial" w:cs="Arial"/>
          <w:szCs w:val="24"/>
        </w:rPr>
      </w:pPr>
    </w:p>
    <w:p w14:paraId="62AA94CB" w14:textId="77777777" w:rsidR="009E1EC8" w:rsidRPr="009E1EC8" w:rsidRDefault="009E1EC8" w:rsidP="00932178">
      <w:pPr>
        <w:rPr>
          <w:rFonts w:ascii="Arial" w:hAnsi="Arial" w:cs="Arial"/>
          <w:szCs w:val="24"/>
        </w:rPr>
      </w:pPr>
    </w:p>
    <w:p w14:paraId="4662D05A" w14:textId="77777777" w:rsidR="00932178" w:rsidRPr="00833896" w:rsidRDefault="00932178" w:rsidP="00932178">
      <w:pPr>
        <w:rPr>
          <w:rFonts w:ascii="Arial" w:hAnsi="Arial" w:cs="Arial"/>
          <w:szCs w:val="24"/>
        </w:rPr>
      </w:pPr>
      <w:r w:rsidRPr="009E1EC8">
        <w:rPr>
          <w:rFonts w:ascii="Arial" w:hAnsi="Arial" w:cs="Arial"/>
          <w:szCs w:val="24"/>
        </w:rPr>
        <w:t>BORROWER</w:t>
      </w:r>
      <w:r w:rsidRPr="00833896">
        <w:rPr>
          <w:rFonts w:ascii="Arial" w:hAnsi="Arial" w:cs="Arial"/>
          <w:szCs w:val="24"/>
        </w:rPr>
        <w:t>:</w:t>
      </w:r>
      <w:r w:rsidRPr="00833896">
        <w:rPr>
          <w:rFonts w:ascii="Arial" w:hAnsi="Arial" w:cs="Arial"/>
          <w:szCs w:val="24"/>
        </w:rPr>
        <w:tab/>
      </w:r>
      <w:r w:rsidRPr="00833896">
        <w:rPr>
          <w:rFonts w:ascii="Arial" w:hAnsi="Arial" w:cs="Arial"/>
          <w:szCs w:val="24"/>
        </w:rPr>
        <w:tab/>
      </w:r>
      <w:r w:rsidRPr="00833896">
        <w:rPr>
          <w:rFonts w:ascii="Arial" w:hAnsi="Arial" w:cs="Arial"/>
          <w:szCs w:val="24"/>
        </w:rPr>
        <w:tab/>
      </w:r>
      <w:r w:rsidRPr="00833896">
        <w:rPr>
          <w:rFonts w:ascii="Arial" w:hAnsi="Arial" w:cs="Arial"/>
          <w:szCs w:val="24"/>
        </w:rPr>
        <w:tab/>
      </w:r>
      <w:r w:rsidRPr="00833896">
        <w:rPr>
          <w:rFonts w:ascii="Arial" w:hAnsi="Arial" w:cs="Arial"/>
          <w:szCs w:val="24"/>
        </w:rPr>
        <w:tab/>
        <w:t>AGENCY:</w:t>
      </w:r>
    </w:p>
    <w:p w14:paraId="57DFF79E" w14:textId="617DA87A" w:rsidR="00932178" w:rsidRDefault="00932178" w:rsidP="00932178">
      <w:pPr>
        <w:rPr>
          <w:rFonts w:ascii="Arial" w:hAnsi="Arial" w:cs="Arial"/>
          <w:szCs w:val="24"/>
        </w:rPr>
      </w:pPr>
    </w:p>
    <w:p w14:paraId="2CB545E2" w14:textId="77777777" w:rsidR="00872FEB" w:rsidRPr="00833896" w:rsidRDefault="00872FEB" w:rsidP="00932178">
      <w:pPr>
        <w:rPr>
          <w:rFonts w:ascii="Arial" w:hAnsi="Arial" w:cs="Arial"/>
          <w:szCs w:val="24"/>
        </w:rPr>
      </w:pPr>
    </w:p>
    <w:p w14:paraId="462B49F4" w14:textId="77777777" w:rsidR="00932178" w:rsidRPr="00833896" w:rsidRDefault="00932178" w:rsidP="00932178">
      <w:pPr>
        <w:rPr>
          <w:rFonts w:ascii="Arial" w:hAnsi="Arial" w:cs="Arial"/>
          <w:szCs w:val="24"/>
        </w:rPr>
      </w:pPr>
      <w:r w:rsidRPr="00833896">
        <w:rPr>
          <w:rFonts w:ascii="Arial" w:hAnsi="Arial" w:cs="Arial"/>
          <w:szCs w:val="24"/>
        </w:rPr>
        <w:t>By:</w:t>
      </w:r>
      <w:r w:rsidRPr="00833896">
        <w:rPr>
          <w:rFonts w:ascii="Arial" w:hAnsi="Arial" w:cs="Arial"/>
          <w:szCs w:val="24"/>
        </w:rPr>
        <w:tab/>
      </w:r>
      <w:r w:rsidRPr="00833896">
        <w:rPr>
          <w:rFonts w:ascii="Arial" w:hAnsi="Arial" w:cs="Arial"/>
          <w:szCs w:val="24"/>
        </w:rPr>
        <w:tab/>
      </w:r>
      <w:r w:rsidRPr="00833896">
        <w:rPr>
          <w:rFonts w:ascii="Arial" w:hAnsi="Arial" w:cs="Arial"/>
          <w:szCs w:val="24"/>
        </w:rPr>
        <w:tab/>
      </w:r>
      <w:r w:rsidRPr="00833896">
        <w:rPr>
          <w:rFonts w:ascii="Arial" w:hAnsi="Arial" w:cs="Arial"/>
          <w:szCs w:val="24"/>
        </w:rPr>
        <w:tab/>
      </w:r>
      <w:r w:rsidRPr="00833896">
        <w:rPr>
          <w:rFonts w:ascii="Arial" w:hAnsi="Arial" w:cs="Arial"/>
          <w:szCs w:val="24"/>
        </w:rPr>
        <w:tab/>
      </w:r>
      <w:r w:rsidRPr="00833896">
        <w:rPr>
          <w:rFonts w:ascii="Arial" w:hAnsi="Arial" w:cs="Arial"/>
          <w:szCs w:val="24"/>
        </w:rPr>
        <w:tab/>
      </w:r>
      <w:r w:rsidRPr="00833896">
        <w:rPr>
          <w:rFonts w:ascii="Arial" w:hAnsi="Arial" w:cs="Arial"/>
          <w:szCs w:val="24"/>
        </w:rPr>
        <w:tab/>
        <w:t>By:</w:t>
      </w:r>
      <w:r w:rsidRPr="00833896">
        <w:rPr>
          <w:rFonts w:ascii="Arial" w:hAnsi="Arial" w:cs="Arial"/>
          <w:szCs w:val="24"/>
        </w:rPr>
        <w:tab/>
      </w:r>
      <w:r w:rsidRPr="00833896">
        <w:rPr>
          <w:rFonts w:ascii="Arial" w:hAnsi="Arial" w:cs="Arial"/>
          <w:szCs w:val="24"/>
        </w:rPr>
        <w:tab/>
      </w:r>
      <w:r w:rsidRPr="00833896">
        <w:rPr>
          <w:rFonts w:ascii="Arial" w:hAnsi="Arial" w:cs="Arial"/>
          <w:szCs w:val="24"/>
        </w:rPr>
        <w:tab/>
      </w:r>
      <w:r w:rsidRPr="00833896">
        <w:rPr>
          <w:rFonts w:ascii="Arial" w:hAnsi="Arial" w:cs="Arial"/>
          <w:szCs w:val="24"/>
        </w:rPr>
        <w:tab/>
      </w:r>
      <w:r w:rsidRPr="00833896">
        <w:rPr>
          <w:rFonts w:ascii="Arial" w:hAnsi="Arial" w:cs="Arial"/>
          <w:szCs w:val="24"/>
        </w:rPr>
        <w:tab/>
        <w:t>_____________________</w:t>
      </w:r>
      <w:proofErr w:type="gramStart"/>
      <w:r w:rsidRPr="00833896">
        <w:rPr>
          <w:rFonts w:ascii="Arial" w:hAnsi="Arial" w:cs="Arial"/>
          <w:szCs w:val="24"/>
        </w:rPr>
        <w:tab/>
      </w:r>
      <w:r w:rsidRPr="00833896">
        <w:rPr>
          <w:rFonts w:ascii="Arial" w:hAnsi="Arial" w:cs="Arial"/>
          <w:szCs w:val="24"/>
        </w:rPr>
        <w:tab/>
      </w:r>
      <w:r w:rsidRPr="00833896">
        <w:rPr>
          <w:rFonts w:ascii="Arial" w:hAnsi="Arial" w:cs="Arial"/>
          <w:szCs w:val="24"/>
        </w:rPr>
        <w:tab/>
      </w:r>
      <w:r w:rsidRPr="00833896">
        <w:rPr>
          <w:rFonts w:ascii="Arial" w:hAnsi="Arial" w:cs="Arial"/>
          <w:szCs w:val="24"/>
        </w:rPr>
        <w:tab/>
        <w:t>____________________</w:t>
      </w:r>
      <w:r w:rsidRPr="00833896">
        <w:rPr>
          <w:rFonts w:ascii="Arial" w:hAnsi="Arial" w:cs="Arial"/>
          <w:szCs w:val="24"/>
        </w:rPr>
        <w:tab/>
      </w:r>
      <w:proofErr w:type="gramEnd"/>
      <w:r w:rsidRPr="00833896">
        <w:rPr>
          <w:rFonts w:ascii="Arial" w:hAnsi="Arial" w:cs="Arial"/>
          <w:szCs w:val="24"/>
        </w:rPr>
        <w:tab/>
        <w:t>Name:</w:t>
      </w:r>
      <w:r w:rsidRPr="00833896">
        <w:rPr>
          <w:rFonts w:ascii="Arial" w:hAnsi="Arial" w:cs="Arial"/>
          <w:szCs w:val="24"/>
        </w:rPr>
        <w:tab/>
      </w:r>
      <w:r w:rsidRPr="00833896">
        <w:rPr>
          <w:rFonts w:ascii="Arial" w:hAnsi="Arial" w:cs="Arial"/>
          <w:szCs w:val="24"/>
        </w:rPr>
        <w:tab/>
      </w:r>
      <w:r w:rsidRPr="00833896">
        <w:rPr>
          <w:rFonts w:ascii="Arial" w:hAnsi="Arial" w:cs="Arial"/>
          <w:szCs w:val="24"/>
        </w:rPr>
        <w:tab/>
      </w:r>
      <w:r w:rsidRPr="00833896">
        <w:rPr>
          <w:rFonts w:ascii="Arial" w:hAnsi="Arial" w:cs="Arial"/>
          <w:szCs w:val="24"/>
        </w:rPr>
        <w:tab/>
      </w:r>
      <w:r w:rsidRPr="00833896">
        <w:rPr>
          <w:rFonts w:ascii="Arial" w:hAnsi="Arial" w:cs="Arial"/>
          <w:szCs w:val="24"/>
        </w:rPr>
        <w:tab/>
      </w:r>
      <w:r w:rsidRPr="00833896">
        <w:rPr>
          <w:rFonts w:ascii="Arial" w:hAnsi="Arial" w:cs="Arial"/>
          <w:szCs w:val="24"/>
        </w:rPr>
        <w:tab/>
      </w:r>
      <w:r w:rsidRPr="00833896">
        <w:rPr>
          <w:rFonts w:ascii="Arial" w:hAnsi="Arial" w:cs="Arial"/>
          <w:szCs w:val="24"/>
        </w:rPr>
        <w:tab/>
        <w:t>Name:</w:t>
      </w:r>
      <w:r w:rsidRPr="00833896">
        <w:rPr>
          <w:rFonts w:ascii="Arial" w:hAnsi="Arial" w:cs="Arial"/>
          <w:szCs w:val="24"/>
        </w:rPr>
        <w:tab/>
      </w:r>
    </w:p>
    <w:p w14:paraId="05C10284" w14:textId="77777777" w:rsidR="00932178" w:rsidRPr="00833896" w:rsidRDefault="00932178" w:rsidP="00932178">
      <w:pPr>
        <w:rPr>
          <w:rFonts w:ascii="Arial" w:hAnsi="Arial" w:cs="Arial"/>
          <w:szCs w:val="24"/>
        </w:rPr>
      </w:pPr>
      <w:r w:rsidRPr="00833896">
        <w:rPr>
          <w:rFonts w:ascii="Arial" w:hAnsi="Arial" w:cs="Arial"/>
          <w:szCs w:val="24"/>
        </w:rPr>
        <w:tab/>
        <w:t>Title:</w:t>
      </w:r>
      <w:r w:rsidRPr="00833896">
        <w:rPr>
          <w:rFonts w:ascii="Arial" w:hAnsi="Arial" w:cs="Arial"/>
          <w:szCs w:val="24"/>
        </w:rPr>
        <w:tab/>
      </w:r>
      <w:r w:rsidRPr="00833896">
        <w:rPr>
          <w:rFonts w:ascii="Arial" w:hAnsi="Arial" w:cs="Arial"/>
          <w:szCs w:val="24"/>
        </w:rPr>
        <w:tab/>
      </w:r>
      <w:r w:rsidRPr="00833896">
        <w:rPr>
          <w:rFonts w:ascii="Arial" w:hAnsi="Arial" w:cs="Arial"/>
          <w:szCs w:val="24"/>
        </w:rPr>
        <w:tab/>
      </w:r>
      <w:r w:rsidRPr="00833896">
        <w:rPr>
          <w:rFonts w:ascii="Arial" w:hAnsi="Arial" w:cs="Arial"/>
          <w:szCs w:val="24"/>
        </w:rPr>
        <w:tab/>
      </w:r>
      <w:r w:rsidRPr="00833896">
        <w:rPr>
          <w:rFonts w:ascii="Arial" w:hAnsi="Arial" w:cs="Arial"/>
          <w:szCs w:val="24"/>
        </w:rPr>
        <w:tab/>
      </w:r>
      <w:r w:rsidRPr="00833896">
        <w:rPr>
          <w:rFonts w:ascii="Arial" w:hAnsi="Arial" w:cs="Arial"/>
          <w:szCs w:val="24"/>
        </w:rPr>
        <w:tab/>
      </w:r>
      <w:r w:rsidRPr="00833896">
        <w:rPr>
          <w:rFonts w:ascii="Arial" w:hAnsi="Arial" w:cs="Arial"/>
          <w:szCs w:val="24"/>
        </w:rPr>
        <w:tab/>
        <w:t>Title:</w:t>
      </w:r>
    </w:p>
    <w:p w14:paraId="588A3281" w14:textId="00B4CC59" w:rsidR="00932178" w:rsidRDefault="00932178" w:rsidP="00872FEB">
      <w:pPr>
        <w:jc w:val="center"/>
        <w:rPr>
          <w:rFonts w:ascii="Arial" w:hAnsi="Arial" w:cs="Arial"/>
          <w:szCs w:val="24"/>
        </w:rPr>
      </w:pPr>
    </w:p>
    <w:p w14:paraId="33102F66" w14:textId="0EF73752" w:rsidR="00872FEB" w:rsidRDefault="00872FEB" w:rsidP="00872FEB">
      <w:pPr>
        <w:jc w:val="center"/>
        <w:rPr>
          <w:rFonts w:ascii="Arial" w:hAnsi="Arial" w:cs="Arial"/>
          <w:szCs w:val="24"/>
        </w:rPr>
      </w:pPr>
    </w:p>
    <w:p w14:paraId="3D120CE8" w14:textId="77777777" w:rsidR="00872FEB" w:rsidRPr="00833896" w:rsidRDefault="00872FEB" w:rsidP="00872FEB">
      <w:pPr>
        <w:jc w:val="center"/>
        <w:rPr>
          <w:rFonts w:ascii="Arial" w:hAnsi="Arial" w:cs="Arial"/>
          <w:szCs w:val="24"/>
        </w:rPr>
      </w:pPr>
    </w:p>
    <w:p w14:paraId="052443F8" w14:textId="47C64954" w:rsidR="00932178" w:rsidRPr="00833896" w:rsidRDefault="00015BCD" w:rsidP="00872FEB">
      <w:pPr>
        <w:jc w:val="center"/>
        <w:rPr>
          <w:rFonts w:ascii="Arial" w:hAnsi="Arial" w:cs="Arial"/>
          <w:szCs w:val="24"/>
        </w:rPr>
      </w:pPr>
      <w:r w:rsidRPr="00833896">
        <w:rPr>
          <w:rFonts w:ascii="Arial" w:hAnsi="Arial" w:cs="Arial"/>
          <w:szCs w:val="24"/>
        </w:rPr>
        <w:t>[Jurats to be added]</w:t>
      </w:r>
    </w:p>
    <w:p w14:paraId="1CF7EACB" w14:textId="788606BE" w:rsidR="00015BCD" w:rsidRDefault="00015BCD" w:rsidP="00872FEB">
      <w:pPr>
        <w:jc w:val="center"/>
        <w:rPr>
          <w:rFonts w:ascii="Arial" w:hAnsi="Arial" w:cs="Arial"/>
          <w:szCs w:val="24"/>
        </w:rPr>
      </w:pPr>
    </w:p>
    <w:p w14:paraId="48BDA31B" w14:textId="77777777" w:rsidR="00872FEB" w:rsidRPr="00833896" w:rsidRDefault="00872FEB" w:rsidP="00872FEB">
      <w:pPr>
        <w:jc w:val="center"/>
        <w:rPr>
          <w:rFonts w:ascii="Arial" w:hAnsi="Arial" w:cs="Arial"/>
          <w:szCs w:val="24"/>
        </w:rPr>
      </w:pPr>
    </w:p>
    <w:p w14:paraId="5B5033F8" w14:textId="77777777" w:rsidR="00932178" w:rsidRPr="00833896" w:rsidRDefault="00932178" w:rsidP="00872FEB">
      <w:pPr>
        <w:jc w:val="center"/>
        <w:rPr>
          <w:rFonts w:ascii="Arial" w:hAnsi="Arial" w:cs="Arial"/>
          <w:szCs w:val="24"/>
        </w:rPr>
      </w:pPr>
      <w:r w:rsidRPr="00833896">
        <w:rPr>
          <w:rFonts w:ascii="Arial" w:hAnsi="Arial" w:cs="Arial"/>
          <w:szCs w:val="24"/>
        </w:rPr>
        <w:t xml:space="preserve">[Attach </w:t>
      </w:r>
      <w:r w:rsidRPr="00F217C3">
        <w:rPr>
          <w:rFonts w:ascii="Arial" w:hAnsi="Arial" w:cs="Arial"/>
          <w:szCs w:val="24"/>
          <w:u w:val="single"/>
        </w:rPr>
        <w:t>Exhibit A</w:t>
      </w:r>
      <w:r w:rsidRPr="00833896">
        <w:rPr>
          <w:rFonts w:ascii="Arial" w:hAnsi="Arial" w:cs="Arial"/>
          <w:szCs w:val="24"/>
        </w:rPr>
        <w:t xml:space="preserve"> – Legal Description]</w:t>
      </w:r>
    </w:p>
    <w:sectPr w:rsidR="00932178" w:rsidRPr="00833896" w:rsidSect="00F57194">
      <w:headerReference w:type="default" r:id="rId12"/>
      <w:footerReference w:type="default" r:id="rId13"/>
      <w:endnotePr>
        <w:numFmt w:val="decimal"/>
      </w:endnotePr>
      <w:pgSz w:w="12240" w:h="15840"/>
      <w:pgMar w:top="570" w:right="1440" w:bottom="1440" w:left="1440" w:header="540" w:footer="8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FE492" w14:textId="77777777" w:rsidR="00B9515F" w:rsidRDefault="00B9515F">
      <w:pPr>
        <w:widowControl/>
        <w:spacing w:line="20" w:lineRule="exact"/>
      </w:pPr>
    </w:p>
  </w:endnote>
  <w:endnote w:type="continuationSeparator" w:id="0">
    <w:p w14:paraId="0453F63C" w14:textId="77777777" w:rsidR="00B9515F" w:rsidRDefault="00B9515F">
      <w:r>
        <w:t xml:space="preserve"> </w:t>
      </w:r>
    </w:p>
  </w:endnote>
  <w:endnote w:type="continuationNotice" w:id="1">
    <w:p w14:paraId="195544BF" w14:textId="77777777" w:rsidR="00B9515F" w:rsidRDefault="00B9515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0896A" w14:textId="77777777" w:rsidR="004145CA" w:rsidRDefault="004145CA" w:rsidP="00663296">
    <w:pPr>
      <w:pStyle w:val="Footer"/>
      <w:rPr>
        <w:rFonts w:ascii="Arial" w:hAnsi="Arial" w:cs="Arial"/>
        <w:sz w:val="20"/>
      </w:rPr>
    </w:pPr>
  </w:p>
  <w:p w14:paraId="582376CC" w14:textId="45F54763" w:rsidR="004145CA" w:rsidRDefault="004145CA" w:rsidP="00663296">
    <w:pPr>
      <w:pStyle w:val="Footer"/>
      <w:rPr>
        <w:rFonts w:ascii="Arial" w:hAnsi="Arial" w:cs="Arial"/>
        <w:sz w:val="20"/>
      </w:rPr>
    </w:pPr>
    <w:r>
      <w:rPr>
        <w:rFonts w:ascii="Arial" w:hAnsi="Arial" w:cs="Arial"/>
        <w:sz w:val="20"/>
      </w:rPr>
      <w:t xml:space="preserve">Rider/Amendment to Restrictive Covenants – </w:t>
    </w:r>
  </w:p>
  <w:p w14:paraId="29F79A0D" w14:textId="7976F35A" w:rsidR="004145CA" w:rsidRPr="00B434B4" w:rsidRDefault="004145CA" w:rsidP="00663296">
    <w:pPr>
      <w:pStyle w:val="Footer"/>
      <w:rPr>
        <w:rFonts w:ascii="Arial" w:hAnsi="Arial" w:cs="Arial"/>
        <w:spacing w:val="-2"/>
        <w:sz w:val="20"/>
      </w:rPr>
    </w:pPr>
    <w:r>
      <w:rPr>
        <w:rFonts w:ascii="Arial" w:hAnsi="Arial" w:cs="Arial"/>
        <w:sz w:val="20"/>
      </w:rPr>
      <w:t>Multifamily</w:t>
    </w:r>
    <w:r w:rsidRPr="00B434B4">
      <w:rPr>
        <w:rFonts w:ascii="Arial" w:hAnsi="Arial" w:cs="Arial"/>
        <w:sz w:val="20"/>
      </w:rPr>
      <w:tab/>
    </w:r>
    <w:r w:rsidRPr="00B434B4">
      <w:rPr>
        <w:rFonts w:ascii="Arial" w:hAnsi="Arial" w:cs="Arial"/>
        <w:sz w:val="20"/>
      </w:rPr>
      <w:tab/>
      <w:t>HUD-</w:t>
    </w:r>
    <w:r w:rsidR="00C606C8" w:rsidRPr="00C606C8">
      <w:rPr>
        <w:rFonts w:ascii="Arial" w:hAnsi="Arial" w:cs="Arial"/>
        <w:sz w:val="20"/>
      </w:rPr>
      <w:t>95913M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6F7F1" w14:textId="77777777" w:rsidR="00B9515F" w:rsidRDefault="00B9515F">
      <w:r>
        <w:separator/>
      </w:r>
    </w:p>
  </w:footnote>
  <w:footnote w:type="continuationSeparator" w:id="0">
    <w:p w14:paraId="592D1DEE" w14:textId="77777777" w:rsidR="00B9515F" w:rsidRDefault="00B9515F">
      <w:r>
        <w:continuationSeparator/>
      </w:r>
    </w:p>
  </w:footnote>
  <w:footnote w:type="continuationNotice" w:id="1">
    <w:p w14:paraId="297D8299" w14:textId="77777777" w:rsidR="00B9515F" w:rsidRDefault="00B951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97B42" w14:textId="6F28E091" w:rsidR="004145CA" w:rsidRDefault="004145CA">
    <w:pPr>
      <w:pStyle w:val="Header"/>
      <w:jc w:val="right"/>
    </w:pPr>
    <w:r>
      <w:fldChar w:fldCharType="begin"/>
    </w:r>
    <w:r>
      <w:instrText xml:space="preserve"> PAGE   \* MERGEFORMAT </w:instrText>
    </w:r>
    <w:r>
      <w:fldChar w:fldCharType="separate"/>
    </w:r>
    <w:r>
      <w:rPr>
        <w:noProof/>
      </w:rPr>
      <w:t>17</w:t>
    </w:r>
    <w:r>
      <w:fldChar w:fldCharType="end"/>
    </w:r>
  </w:p>
  <w:p w14:paraId="36AA71D6" w14:textId="77777777" w:rsidR="004145CA" w:rsidRDefault="004145CA">
    <w:pPr>
      <w:suppressAutoHyphens/>
      <w:spacing w:after="140" w:line="100" w:lineRule="exact"/>
      <w:jc w:val="both"/>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A3764"/>
    <w:multiLevelType w:val="hybridMultilevel"/>
    <w:tmpl w:val="AA8A15A2"/>
    <w:lvl w:ilvl="0" w:tplc="0409001B">
      <w:start w:val="1"/>
      <w:numFmt w:val="lowerRoman"/>
      <w:lvlText w:val="%1."/>
      <w:lvlJc w:val="right"/>
      <w:pPr>
        <w:ind w:left="2880" w:hanging="360"/>
      </w:pPr>
    </w:lvl>
    <w:lvl w:ilvl="1" w:tplc="0409001B">
      <w:start w:val="1"/>
      <w:numFmt w:val="lowerRoman"/>
      <w:lvlText w:val="%2."/>
      <w:lvlJc w:val="righ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D511ABB"/>
    <w:multiLevelType w:val="hybridMultilevel"/>
    <w:tmpl w:val="36A0228C"/>
    <w:lvl w:ilvl="0" w:tplc="5B20327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30B4ECF"/>
    <w:multiLevelType w:val="hybridMultilevel"/>
    <w:tmpl w:val="93F25694"/>
    <w:lvl w:ilvl="0" w:tplc="5B20327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01F7304"/>
    <w:multiLevelType w:val="hybridMultilevel"/>
    <w:tmpl w:val="BB6A77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41F53"/>
    <w:multiLevelType w:val="hybridMultilevel"/>
    <w:tmpl w:val="5636E24E"/>
    <w:lvl w:ilvl="0" w:tplc="C73E47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DB52BE2"/>
    <w:multiLevelType w:val="hybridMultilevel"/>
    <w:tmpl w:val="3ACE44B4"/>
    <w:lvl w:ilvl="0" w:tplc="B9D6C0C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63E2B81"/>
    <w:multiLevelType w:val="hybridMultilevel"/>
    <w:tmpl w:val="A2DA13BE"/>
    <w:lvl w:ilvl="0" w:tplc="BF2ECA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C05695"/>
    <w:multiLevelType w:val="hybridMultilevel"/>
    <w:tmpl w:val="BEA2EBF4"/>
    <w:lvl w:ilvl="0" w:tplc="6B8EA6C6">
      <w:start w:val="4"/>
      <w:numFmt w:val="decimal"/>
      <w:lvlText w:val="%1."/>
      <w:lvlJc w:val="left"/>
      <w:pPr>
        <w:ind w:left="45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AB11DD"/>
    <w:multiLevelType w:val="hybridMultilevel"/>
    <w:tmpl w:val="0C8E1D8A"/>
    <w:lvl w:ilvl="0" w:tplc="04090017">
      <w:start w:val="1"/>
      <w:numFmt w:val="lowerLetter"/>
      <w:lvlText w:val="%1)"/>
      <w:lvlJc w:val="left"/>
      <w:pPr>
        <w:ind w:left="1440" w:hanging="360"/>
      </w:pPr>
    </w:lvl>
    <w:lvl w:ilvl="1" w:tplc="BEC88BC0">
      <w:start w:val="1"/>
      <w:numFmt w:val="lowerRoman"/>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AD976E3"/>
    <w:multiLevelType w:val="hybridMultilevel"/>
    <w:tmpl w:val="36B8B4EA"/>
    <w:lvl w:ilvl="0" w:tplc="F0A2F8F0">
      <w:start w:val="1"/>
      <w:numFmt w:val="decimal"/>
      <w:lvlText w:val="%1."/>
      <w:lvlJc w:val="left"/>
      <w:pPr>
        <w:ind w:left="45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F119C6"/>
    <w:multiLevelType w:val="hybridMultilevel"/>
    <w:tmpl w:val="275C730A"/>
    <w:lvl w:ilvl="0" w:tplc="45CAAA2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E717110"/>
    <w:multiLevelType w:val="hybridMultilevel"/>
    <w:tmpl w:val="10B2CE12"/>
    <w:lvl w:ilvl="0" w:tplc="FCDE789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1D0392A"/>
    <w:multiLevelType w:val="hybridMultilevel"/>
    <w:tmpl w:val="FD14791E"/>
    <w:lvl w:ilvl="0" w:tplc="EF3EB554">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1E0C98"/>
    <w:multiLevelType w:val="hybridMultilevel"/>
    <w:tmpl w:val="F5BCC8B4"/>
    <w:lvl w:ilvl="0" w:tplc="888CF762">
      <w:start w:val="1"/>
      <w:numFmt w:val="lowerRoman"/>
      <w:lvlText w:val="(%1)"/>
      <w:lvlJc w:val="left"/>
      <w:pPr>
        <w:ind w:left="2490" w:hanging="105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713A7B3B"/>
    <w:multiLevelType w:val="hybridMultilevel"/>
    <w:tmpl w:val="25DCC660"/>
    <w:lvl w:ilvl="0" w:tplc="8702E282">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4A821F5"/>
    <w:multiLevelType w:val="hybridMultilevel"/>
    <w:tmpl w:val="CE38B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3C2809"/>
    <w:multiLevelType w:val="hybridMultilevel"/>
    <w:tmpl w:val="4B44FF0C"/>
    <w:lvl w:ilvl="0" w:tplc="33686FAA">
      <w:start w:val="1"/>
      <w:numFmt w:val="lowerLetter"/>
      <w:lvlText w:val="%1)"/>
      <w:lvlJc w:val="left"/>
      <w:pPr>
        <w:ind w:left="1170" w:hanging="360"/>
      </w:pPr>
      <w:rPr>
        <w:rFonts w:ascii="Arial" w:hAnsi="Arial" w:cs="Arial"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15:restartNumberingAfterBreak="0">
    <w:nsid w:val="7EE74369"/>
    <w:multiLevelType w:val="hybridMultilevel"/>
    <w:tmpl w:val="AA109D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77305933">
    <w:abstractNumId w:val="13"/>
  </w:num>
  <w:num w:numId="2" w16cid:durableId="1477911757">
    <w:abstractNumId w:val="15"/>
  </w:num>
  <w:num w:numId="3" w16cid:durableId="841968890">
    <w:abstractNumId w:val="17"/>
  </w:num>
  <w:num w:numId="4" w16cid:durableId="1237592764">
    <w:abstractNumId w:val="6"/>
  </w:num>
  <w:num w:numId="5" w16cid:durableId="753205519">
    <w:abstractNumId w:val="8"/>
  </w:num>
  <w:num w:numId="6" w16cid:durableId="1275944228">
    <w:abstractNumId w:val="4"/>
  </w:num>
  <w:num w:numId="7" w16cid:durableId="1543009014">
    <w:abstractNumId w:val="11"/>
  </w:num>
  <w:num w:numId="8" w16cid:durableId="1637297464">
    <w:abstractNumId w:val="0"/>
  </w:num>
  <w:num w:numId="9" w16cid:durableId="878667726">
    <w:abstractNumId w:val="5"/>
  </w:num>
  <w:num w:numId="10" w16cid:durableId="424153153">
    <w:abstractNumId w:val="2"/>
  </w:num>
  <w:num w:numId="11" w16cid:durableId="1778597375">
    <w:abstractNumId w:val="1"/>
  </w:num>
  <w:num w:numId="12" w16cid:durableId="1573805868">
    <w:abstractNumId w:val="14"/>
  </w:num>
  <w:num w:numId="13" w16cid:durableId="2057505254">
    <w:abstractNumId w:val="10"/>
  </w:num>
  <w:num w:numId="14" w16cid:durableId="1514497225">
    <w:abstractNumId w:val="9"/>
  </w:num>
  <w:num w:numId="15" w16cid:durableId="1046372475">
    <w:abstractNumId w:val="16"/>
  </w:num>
  <w:num w:numId="16" w16cid:durableId="459883367">
    <w:abstractNumId w:val="3"/>
  </w:num>
  <w:num w:numId="17" w16cid:durableId="1890875860">
    <w:abstractNumId w:val="12"/>
  </w:num>
  <w:num w:numId="18" w16cid:durableId="13204974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92D"/>
    <w:rsid w:val="00015BCD"/>
    <w:rsid w:val="00017B78"/>
    <w:rsid w:val="00020A21"/>
    <w:rsid w:val="000235E5"/>
    <w:rsid w:val="00030E6F"/>
    <w:rsid w:val="000402BC"/>
    <w:rsid w:val="0004058E"/>
    <w:rsid w:val="00072BCF"/>
    <w:rsid w:val="000779AA"/>
    <w:rsid w:val="000815AD"/>
    <w:rsid w:val="000857D6"/>
    <w:rsid w:val="00092F81"/>
    <w:rsid w:val="0009765B"/>
    <w:rsid w:val="000A20D1"/>
    <w:rsid w:val="000A6751"/>
    <w:rsid w:val="000B4E4A"/>
    <w:rsid w:val="000B5B1C"/>
    <w:rsid w:val="000C0E06"/>
    <w:rsid w:val="000C1306"/>
    <w:rsid w:val="000C4BA6"/>
    <w:rsid w:val="000D28CD"/>
    <w:rsid w:val="000D5F10"/>
    <w:rsid w:val="000F3FB2"/>
    <w:rsid w:val="000F59B1"/>
    <w:rsid w:val="000F600A"/>
    <w:rsid w:val="00105570"/>
    <w:rsid w:val="00115848"/>
    <w:rsid w:val="001214FA"/>
    <w:rsid w:val="00125101"/>
    <w:rsid w:val="001344B2"/>
    <w:rsid w:val="001404D0"/>
    <w:rsid w:val="00140574"/>
    <w:rsid w:val="00144534"/>
    <w:rsid w:val="00150C9C"/>
    <w:rsid w:val="00152DE7"/>
    <w:rsid w:val="00157C92"/>
    <w:rsid w:val="001633B9"/>
    <w:rsid w:val="00166534"/>
    <w:rsid w:val="001800D4"/>
    <w:rsid w:val="001A056A"/>
    <w:rsid w:val="001A0A58"/>
    <w:rsid w:val="001A0CC5"/>
    <w:rsid w:val="001A50B2"/>
    <w:rsid w:val="001A68D4"/>
    <w:rsid w:val="001B2239"/>
    <w:rsid w:val="001B2E78"/>
    <w:rsid w:val="001C54CB"/>
    <w:rsid w:val="001C6508"/>
    <w:rsid w:val="001C6D04"/>
    <w:rsid w:val="001D0F5A"/>
    <w:rsid w:val="001D1CB9"/>
    <w:rsid w:val="001D415F"/>
    <w:rsid w:val="001D5965"/>
    <w:rsid w:val="001E2795"/>
    <w:rsid w:val="001E4A48"/>
    <w:rsid w:val="001E5B7E"/>
    <w:rsid w:val="001F2C75"/>
    <w:rsid w:val="001F5090"/>
    <w:rsid w:val="00202BAE"/>
    <w:rsid w:val="00203BB2"/>
    <w:rsid w:val="00206436"/>
    <w:rsid w:val="00207413"/>
    <w:rsid w:val="002147D5"/>
    <w:rsid w:val="00231DB6"/>
    <w:rsid w:val="002324A3"/>
    <w:rsid w:val="00237721"/>
    <w:rsid w:val="00247278"/>
    <w:rsid w:val="00251AFE"/>
    <w:rsid w:val="002659A7"/>
    <w:rsid w:val="002676AE"/>
    <w:rsid w:val="0028136B"/>
    <w:rsid w:val="00281C4B"/>
    <w:rsid w:val="00282497"/>
    <w:rsid w:val="00284C63"/>
    <w:rsid w:val="002852B6"/>
    <w:rsid w:val="00285DAF"/>
    <w:rsid w:val="0029007A"/>
    <w:rsid w:val="00290269"/>
    <w:rsid w:val="00294480"/>
    <w:rsid w:val="002A0CF2"/>
    <w:rsid w:val="002A3F4A"/>
    <w:rsid w:val="002B3923"/>
    <w:rsid w:val="002B66CA"/>
    <w:rsid w:val="002C16A1"/>
    <w:rsid w:val="002C3CF9"/>
    <w:rsid w:val="002C6574"/>
    <w:rsid w:val="002C6861"/>
    <w:rsid w:val="002D3441"/>
    <w:rsid w:val="002D3707"/>
    <w:rsid w:val="002D47B5"/>
    <w:rsid w:val="002F1F07"/>
    <w:rsid w:val="002F4141"/>
    <w:rsid w:val="002F5D35"/>
    <w:rsid w:val="003046EE"/>
    <w:rsid w:val="00304F96"/>
    <w:rsid w:val="00307F7A"/>
    <w:rsid w:val="0031028E"/>
    <w:rsid w:val="0032267A"/>
    <w:rsid w:val="00324442"/>
    <w:rsid w:val="003413FF"/>
    <w:rsid w:val="003469FC"/>
    <w:rsid w:val="00352987"/>
    <w:rsid w:val="00356431"/>
    <w:rsid w:val="00361149"/>
    <w:rsid w:val="00365C0C"/>
    <w:rsid w:val="003823BE"/>
    <w:rsid w:val="0039056A"/>
    <w:rsid w:val="003922E5"/>
    <w:rsid w:val="00394502"/>
    <w:rsid w:val="0039511F"/>
    <w:rsid w:val="003A0792"/>
    <w:rsid w:val="003A14A7"/>
    <w:rsid w:val="003B0AFC"/>
    <w:rsid w:val="003B0B33"/>
    <w:rsid w:val="003B1E0B"/>
    <w:rsid w:val="003C2C1E"/>
    <w:rsid w:val="003D0839"/>
    <w:rsid w:val="003D315C"/>
    <w:rsid w:val="003D5525"/>
    <w:rsid w:val="003E4F7C"/>
    <w:rsid w:val="003E5DA8"/>
    <w:rsid w:val="003F6CAC"/>
    <w:rsid w:val="003F6DD1"/>
    <w:rsid w:val="00406837"/>
    <w:rsid w:val="00410CB7"/>
    <w:rsid w:val="004145CA"/>
    <w:rsid w:val="00416336"/>
    <w:rsid w:val="00422492"/>
    <w:rsid w:val="00425075"/>
    <w:rsid w:val="00427407"/>
    <w:rsid w:val="00427500"/>
    <w:rsid w:val="00431B3E"/>
    <w:rsid w:val="0043320E"/>
    <w:rsid w:val="004348B3"/>
    <w:rsid w:val="004369A1"/>
    <w:rsid w:val="00446FB3"/>
    <w:rsid w:val="00454E9B"/>
    <w:rsid w:val="00461586"/>
    <w:rsid w:val="00472AD2"/>
    <w:rsid w:val="0047540B"/>
    <w:rsid w:val="00475780"/>
    <w:rsid w:val="00476CEC"/>
    <w:rsid w:val="00483C27"/>
    <w:rsid w:val="00485B2D"/>
    <w:rsid w:val="004863D1"/>
    <w:rsid w:val="00490E2E"/>
    <w:rsid w:val="004A5F7E"/>
    <w:rsid w:val="004B5AD6"/>
    <w:rsid w:val="004B5D39"/>
    <w:rsid w:val="004C0A16"/>
    <w:rsid w:val="004C0E33"/>
    <w:rsid w:val="004C18E1"/>
    <w:rsid w:val="004C2A08"/>
    <w:rsid w:val="004C75FE"/>
    <w:rsid w:val="004C7BC4"/>
    <w:rsid w:val="004D03EB"/>
    <w:rsid w:val="004E1EFB"/>
    <w:rsid w:val="004E3F53"/>
    <w:rsid w:val="004E5741"/>
    <w:rsid w:val="004E6B8F"/>
    <w:rsid w:val="004F492D"/>
    <w:rsid w:val="005011BF"/>
    <w:rsid w:val="005028B8"/>
    <w:rsid w:val="005106F6"/>
    <w:rsid w:val="00516CDE"/>
    <w:rsid w:val="00520EE5"/>
    <w:rsid w:val="0052514A"/>
    <w:rsid w:val="00532504"/>
    <w:rsid w:val="005331BE"/>
    <w:rsid w:val="005409AA"/>
    <w:rsid w:val="00541055"/>
    <w:rsid w:val="005424AC"/>
    <w:rsid w:val="005539F2"/>
    <w:rsid w:val="00556B8C"/>
    <w:rsid w:val="005618A7"/>
    <w:rsid w:val="00570519"/>
    <w:rsid w:val="005730A2"/>
    <w:rsid w:val="0057525A"/>
    <w:rsid w:val="00575811"/>
    <w:rsid w:val="00582124"/>
    <w:rsid w:val="00585243"/>
    <w:rsid w:val="00593E22"/>
    <w:rsid w:val="005967D7"/>
    <w:rsid w:val="005A21BD"/>
    <w:rsid w:val="005A30F0"/>
    <w:rsid w:val="005A6B43"/>
    <w:rsid w:val="005A6EE5"/>
    <w:rsid w:val="005B1CD4"/>
    <w:rsid w:val="005B5C2C"/>
    <w:rsid w:val="005B6FF7"/>
    <w:rsid w:val="005C4BD7"/>
    <w:rsid w:val="005D11B9"/>
    <w:rsid w:val="005D134F"/>
    <w:rsid w:val="005D30B1"/>
    <w:rsid w:val="005D3275"/>
    <w:rsid w:val="005D3431"/>
    <w:rsid w:val="005D4CD7"/>
    <w:rsid w:val="005D614E"/>
    <w:rsid w:val="005D7ECC"/>
    <w:rsid w:val="005E6D0C"/>
    <w:rsid w:val="005F2AD6"/>
    <w:rsid w:val="005F37CE"/>
    <w:rsid w:val="005F4332"/>
    <w:rsid w:val="00602344"/>
    <w:rsid w:val="006065BC"/>
    <w:rsid w:val="006125A0"/>
    <w:rsid w:val="006269E8"/>
    <w:rsid w:val="006340AC"/>
    <w:rsid w:val="006366B7"/>
    <w:rsid w:val="00651D05"/>
    <w:rsid w:val="0065768B"/>
    <w:rsid w:val="00657DBC"/>
    <w:rsid w:val="00660A6A"/>
    <w:rsid w:val="00661E7D"/>
    <w:rsid w:val="00663296"/>
    <w:rsid w:val="00675905"/>
    <w:rsid w:val="006A20D6"/>
    <w:rsid w:val="006C097B"/>
    <w:rsid w:val="006C6FE4"/>
    <w:rsid w:val="006D3102"/>
    <w:rsid w:val="006E2103"/>
    <w:rsid w:val="006E3B2A"/>
    <w:rsid w:val="006F29E6"/>
    <w:rsid w:val="006F520E"/>
    <w:rsid w:val="006F6730"/>
    <w:rsid w:val="006F7A80"/>
    <w:rsid w:val="00702645"/>
    <w:rsid w:val="00706152"/>
    <w:rsid w:val="00706ABB"/>
    <w:rsid w:val="00710A9D"/>
    <w:rsid w:val="00717F8D"/>
    <w:rsid w:val="00720D0B"/>
    <w:rsid w:val="00721F9F"/>
    <w:rsid w:val="0072694A"/>
    <w:rsid w:val="00726AFD"/>
    <w:rsid w:val="007270E4"/>
    <w:rsid w:val="0073007C"/>
    <w:rsid w:val="00734D76"/>
    <w:rsid w:val="007479BC"/>
    <w:rsid w:val="00756C02"/>
    <w:rsid w:val="00764995"/>
    <w:rsid w:val="00766F2B"/>
    <w:rsid w:val="0076788B"/>
    <w:rsid w:val="00773335"/>
    <w:rsid w:val="007764A9"/>
    <w:rsid w:val="00777DEA"/>
    <w:rsid w:val="00781F54"/>
    <w:rsid w:val="007871E8"/>
    <w:rsid w:val="00797639"/>
    <w:rsid w:val="007A18D6"/>
    <w:rsid w:val="007A3C61"/>
    <w:rsid w:val="007A3C9D"/>
    <w:rsid w:val="007A7285"/>
    <w:rsid w:val="007B07F9"/>
    <w:rsid w:val="007B4004"/>
    <w:rsid w:val="007B6728"/>
    <w:rsid w:val="007B6F3E"/>
    <w:rsid w:val="007C108C"/>
    <w:rsid w:val="007D342B"/>
    <w:rsid w:val="007D6A15"/>
    <w:rsid w:val="007E4ADA"/>
    <w:rsid w:val="007F2773"/>
    <w:rsid w:val="007F5266"/>
    <w:rsid w:val="007F5976"/>
    <w:rsid w:val="007F6210"/>
    <w:rsid w:val="007F75DB"/>
    <w:rsid w:val="00806268"/>
    <w:rsid w:val="008069A1"/>
    <w:rsid w:val="00806BC8"/>
    <w:rsid w:val="008120BE"/>
    <w:rsid w:val="0081442B"/>
    <w:rsid w:val="008144DB"/>
    <w:rsid w:val="008165D1"/>
    <w:rsid w:val="00820263"/>
    <w:rsid w:val="00820B06"/>
    <w:rsid w:val="00833896"/>
    <w:rsid w:val="008368C9"/>
    <w:rsid w:val="008371E6"/>
    <w:rsid w:val="00837D68"/>
    <w:rsid w:val="00840394"/>
    <w:rsid w:val="00847770"/>
    <w:rsid w:val="00850EE4"/>
    <w:rsid w:val="00851F90"/>
    <w:rsid w:val="00857459"/>
    <w:rsid w:val="008665AD"/>
    <w:rsid w:val="00872FEB"/>
    <w:rsid w:val="00875329"/>
    <w:rsid w:val="008773D7"/>
    <w:rsid w:val="0088656C"/>
    <w:rsid w:val="008865EE"/>
    <w:rsid w:val="008968F3"/>
    <w:rsid w:val="008975DA"/>
    <w:rsid w:val="008A3B12"/>
    <w:rsid w:val="008B7C05"/>
    <w:rsid w:val="008C6E39"/>
    <w:rsid w:val="008D6223"/>
    <w:rsid w:val="008E43BE"/>
    <w:rsid w:val="008E7EE9"/>
    <w:rsid w:val="0090747D"/>
    <w:rsid w:val="00907EAA"/>
    <w:rsid w:val="00914249"/>
    <w:rsid w:val="009240F9"/>
    <w:rsid w:val="00931B47"/>
    <w:rsid w:val="00932178"/>
    <w:rsid w:val="00935A5A"/>
    <w:rsid w:val="00937A6D"/>
    <w:rsid w:val="0094163C"/>
    <w:rsid w:val="009467D0"/>
    <w:rsid w:val="009475F8"/>
    <w:rsid w:val="00947FB6"/>
    <w:rsid w:val="00950D03"/>
    <w:rsid w:val="00950D9B"/>
    <w:rsid w:val="00957D27"/>
    <w:rsid w:val="00965660"/>
    <w:rsid w:val="00966F42"/>
    <w:rsid w:val="0096786E"/>
    <w:rsid w:val="0097122D"/>
    <w:rsid w:val="00971BEC"/>
    <w:rsid w:val="00972A72"/>
    <w:rsid w:val="009746E1"/>
    <w:rsid w:val="00974EFC"/>
    <w:rsid w:val="00980DBA"/>
    <w:rsid w:val="00992741"/>
    <w:rsid w:val="009A2664"/>
    <w:rsid w:val="009A36F3"/>
    <w:rsid w:val="009A40D8"/>
    <w:rsid w:val="009A4DA1"/>
    <w:rsid w:val="009A4E72"/>
    <w:rsid w:val="009A7833"/>
    <w:rsid w:val="009C3658"/>
    <w:rsid w:val="009C5EAB"/>
    <w:rsid w:val="009D1E2D"/>
    <w:rsid w:val="009D2F4E"/>
    <w:rsid w:val="009E1EC8"/>
    <w:rsid w:val="009E2650"/>
    <w:rsid w:val="009E517B"/>
    <w:rsid w:val="009E56E4"/>
    <w:rsid w:val="009F42A2"/>
    <w:rsid w:val="00A04574"/>
    <w:rsid w:val="00A059E6"/>
    <w:rsid w:val="00A20984"/>
    <w:rsid w:val="00A22D01"/>
    <w:rsid w:val="00A24DD7"/>
    <w:rsid w:val="00A304FE"/>
    <w:rsid w:val="00A31606"/>
    <w:rsid w:val="00A3233E"/>
    <w:rsid w:val="00A32B4F"/>
    <w:rsid w:val="00A361B7"/>
    <w:rsid w:val="00A401E6"/>
    <w:rsid w:val="00A401F1"/>
    <w:rsid w:val="00A47A08"/>
    <w:rsid w:val="00A51334"/>
    <w:rsid w:val="00A546C9"/>
    <w:rsid w:val="00A55493"/>
    <w:rsid w:val="00A562BA"/>
    <w:rsid w:val="00A5719C"/>
    <w:rsid w:val="00A60B6E"/>
    <w:rsid w:val="00A66344"/>
    <w:rsid w:val="00A81581"/>
    <w:rsid w:val="00A84C1B"/>
    <w:rsid w:val="00A91551"/>
    <w:rsid w:val="00A938DE"/>
    <w:rsid w:val="00AA161B"/>
    <w:rsid w:val="00AA56E5"/>
    <w:rsid w:val="00AA5F04"/>
    <w:rsid w:val="00AB217B"/>
    <w:rsid w:val="00AC54DA"/>
    <w:rsid w:val="00AF1945"/>
    <w:rsid w:val="00AF32CF"/>
    <w:rsid w:val="00AF586B"/>
    <w:rsid w:val="00AF5FDB"/>
    <w:rsid w:val="00AF702D"/>
    <w:rsid w:val="00B06CA0"/>
    <w:rsid w:val="00B10F0A"/>
    <w:rsid w:val="00B13EC2"/>
    <w:rsid w:val="00B1593E"/>
    <w:rsid w:val="00B21BBC"/>
    <w:rsid w:val="00B26F8F"/>
    <w:rsid w:val="00B3463E"/>
    <w:rsid w:val="00B35889"/>
    <w:rsid w:val="00B3613E"/>
    <w:rsid w:val="00B414F6"/>
    <w:rsid w:val="00B434B4"/>
    <w:rsid w:val="00B43E62"/>
    <w:rsid w:val="00B47043"/>
    <w:rsid w:val="00B5175C"/>
    <w:rsid w:val="00B60801"/>
    <w:rsid w:val="00B620B6"/>
    <w:rsid w:val="00B74958"/>
    <w:rsid w:val="00B74EFC"/>
    <w:rsid w:val="00B766DB"/>
    <w:rsid w:val="00B90AF1"/>
    <w:rsid w:val="00B9515F"/>
    <w:rsid w:val="00BA0114"/>
    <w:rsid w:val="00BA09A6"/>
    <w:rsid w:val="00BA489E"/>
    <w:rsid w:val="00BA5E7C"/>
    <w:rsid w:val="00BA5EDD"/>
    <w:rsid w:val="00BA659C"/>
    <w:rsid w:val="00BA72C7"/>
    <w:rsid w:val="00BB5439"/>
    <w:rsid w:val="00BB5D94"/>
    <w:rsid w:val="00BC1BFA"/>
    <w:rsid w:val="00BE3C50"/>
    <w:rsid w:val="00C05267"/>
    <w:rsid w:val="00C11A23"/>
    <w:rsid w:val="00C16F82"/>
    <w:rsid w:val="00C22AEB"/>
    <w:rsid w:val="00C2636A"/>
    <w:rsid w:val="00C43742"/>
    <w:rsid w:val="00C47FDE"/>
    <w:rsid w:val="00C51157"/>
    <w:rsid w:val="00C51A34"/>
    <w:rsid w:val="00C55C9B"/>
    <w:rsid w:val="00C606C8"/>
    <w:rsid w:val="00C60F25"/>
    <w:rsid w:val="00C63CD6"/>
    <w:rsid w:val="00C65AA9"/>
    <w:rsid w:val="00C66486"/>
    <w:rsid w:val="00C66B21"/>
    <w:rsid w:val="00C71C16"/>
    <w:rsid w:val="00C72A75"/>
    <w:rsid w:val="00C81D5C"/>
    <w:rsid w:val="00C857F2"/>
    <w:rsid w:val="00CA6785"/>
    <w:rsid w:val="00CB00F1"/>
    <w:rsid w:val="00CB049B"/>
    <w:rsid w:val="00CB59B6"/>
    <w:rsid w:val="00CB65FB"/>
    <w:rsid w:val="00CC5486"/>
    <w:rsid w:val="00CD16E6"/>
    <w:rsid w:val="00CD5AE1"/>
    <w:rsid w:val="00CD6A20"/>
    <w:rsid w:val="00CD6C24"/>
    <w:rsid w:val="00CE14BC"/>
    <w:rsid w:val="00CE47AC"/>
    <w:rsid w:val="00CE6493"/>
    <w:rsid w:val="00CE7C1A"/>
    <w:rsid w:val="00CF2F16"/>
    <w:rsid w:val="00CF3086"/>
    <w:rsid w:val="00CF4B9F"/>
    <w:rsid w:val="00CF7A2A"/>
    <w:rsid w:val="00D07110"/>
    <w:rsid w:val="00D1607D"/>
    <w:rsid w:val="00D1764D"/>
    <w:rsid w:val="00D20CC0"/>
    <w:rsid w:val="00D24F99"/>
    <w:rsid w:val="00D34D7F"/>
    <w:rsid w:val="00D64299"/>
    <w:rsid w:val="00D653CD"/>
    <w:rsid w:val="00D664CA"/>
    <w:rsid w:val="00D6697F"/>
    <w:rsid w:val="00D71E1B"/>
    <w:rsid w:val="00D76D8D"/>
    <w:rsid w:val="00D80E6F"/>
    <w:rsid w:val="00D85282"/>
    <w:rsid w:val="00D87A18"/>
    <w:rsid w:val="00D92339"/>
    <w:rsid w:val="00D94331"/>
    <w:rsid w:val="00DA5E85"/>
    <w:rsid w:val="00DB2667"/>
    <w:rsid w:val="00DC24AA"/>
    <w:rsid w:val="00DC70C8"/>
    <w:rsid w:val="00DC793F"/>
    <w:rsid w:val="00DE6046"/>
    <w:rsid w:val="00DF6880"/>
    <w:rsid w:val="00E0228D"/>
    <w:rsid w:val="00E03A4E"/>
    <w:rsid w:val="00E11EAC"/>
    <w:rsid w:val="00E12593"/>
    <w:rsid w:val="00E142B4"/>
    <w:rsid w:val="00E249CB"/>
    <w:rsid w:val="00E260DC"/>
    <w:rsid w:val="00E30137"/>
    <w:rsid w:val="00E318DA"/>
    <w:rsid w:val="00E32933"/>
    <w:rsid w:val="00E34920"/>
    <w:rsid w:val="00E37F41"/>
    <w:rsid w:val="00E430FF"/>
    <w:rsid w:val="00E45546"/>
    <w:rsid w:val="00E57103"/>
    <w:rsid w:val="00E67B0A"/>
    <w:rsid w:val="00E77B7F"/>
    <w:rsid w:val="00E814F7"/>
    <w:rsid w:val="00E82F4B"/>
    <w:rsid w:val="00E90779"/>
    <w:rsid w:val="00E90FD7"/>
    <w:rsid w:val="00E95DAC"/>
    <w:rsid w:val="00E95FBF"/>
    <w:rsid w:val="00E97809"/>
    <w:rsid w:val="00E97A28"/>
    <w:rsid w:val="00EA0396"/>
    <w:rsid w:val="00EB3823"/>
    <w:rsid w:val="00EB3C03"/>
    <w:rsid w:val="00EB5D18"/>
    <w:rsid w:val="00EC3E84"/>
    <w:rsid w:val="00ED55B4"/>
    <w:rsid w:val="00EE7A56"/>
    <w:rsid w:val="00EF6DEE"/>
    <w:rsid w:val="00EF7A15"/>
    <w:rsid w:val="00F110B0"/>
    <w:rsid w:val="00F112DD"/>
    <w:rsid w:val="00F11B8B"/>
    <w:rsid w:val="00F14B6A"/>
    <w:rsid w:val="00F215CA"/>
    <w:rsid w:val="00F217C3"/>
    <w:rsid w:val="00F223DC"/>
    <w:rsid w:val="00F30143"/>
    <w:rsid w:val="00F34230"/>
    <w:rsid w:val="00F346C2"/>
    <w:rsid w:val="00F43B02"/>
    <w:rsid w:val="00F5212E"/>
    <w:rsid w:val="00F57194"/>
    <w:rsid w:val="00F61732"/>
    <w:rsid w:val="00F71B8B"/>
    <w:rsid w:val="00F75979"/>
    <w:rsid w:val="00F76E3E"/>
    <w:rsid w:val="00F77336"/>
    <w:rsid w:val="00F809D6"/>
    <w:rsid w:val="00F832A6"/>
    <w:rsid w:val="00F914AC"/>
    <w:rsid w:val="00F92A24"/>
    <w:rsid w:val="00F968AA"/>
    <w:rsid w:val="00FA557D"/>
    <w:rsid w:val="00FB13F0"/>
    <w:rsid w:val="00FC1680"/>
    <w:rsid w:val="00FC27EE"/>
    <w:rsid w:val="00FC28A8"/>
    <w:rsid w:val="00FC44EC"/>
    <w:rsid w:val="00FC5303"/>
    <w:rsid w:val="00FD216A"/>
    <w:rsid w:val="00FD7F27"/>
    <w:rsid w:val="00FE1CFD"/>
    <w:rsid w:val="00FF7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822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00BodyText5">
    <w:name w:val="00 Body Text .5"/>
    <w:basedOn w:val="Normal"/>
    <w:rsid w:val="00231DB6"/>
    <w:pPr>
      <w:widowControl/>
      <w:autoSpaceDE w:val="0"/>
      <w:autoSpaceDN w:val="0"/>
      <w:adjustRightInd w:val="0"/>
      <w:spacing w:after="240" w:line="276" w:lineRule="auto"/>
      <w:ind w:firstLine="720"/>
      <w:jc w:val="both"/>
    </w:pPr>
    <w:rPr>
      <w:rFonts w:ascii="Calibri" w:hAnsi="Calibri"/>
      <w:color w:val="000000"/>
      <w:sz w:val="22"/>
      <w:szCs w:val="22"/>
    </w:rPr>
  </w:style>
  <w:style w:type="paragraph" w:styleId="NoSpacing">
    <w:name w:val="No Spacing"/>
    <w:basedOn w:val="Normal"/>
    <w:link w:val="NoSpacingChar"/>
    <w:qFormat/>
    <w:rsid w:val="00BA72C7"/>
    <w:pPr>
      <w:widowControl/>
      <w:autoSpaceDE w:val="0"/>
      <w:autoSpaceDN w:val="0"/>
      <w:adjustRightInd w:val="0"/>
    </w:pPr>
    <w:rPr>
      <w:rFonts w:ascii="Calibri" w:hAnsi="Calibri"/>
      <w:color w:val="000000"/>
      <w:sz w:val="22"/>
      <w:szCs w:val="22"/>
    </w:rPr>
  </w:style>
  <w:style w:type="character" w:customStyle="1" w:styleId="NoSpacingChar">
    <w:name w:val="No Spacing Char"/>
    <w:link w:val="NoSpacing"/>
    <w:rsid w:val="00BA72C7"/>
    <w:rPr>
      <w:rFonts w:ascii="Calibri" w:hAnsi="Calibri"/>
      <w:color w:val="000000"/>
      <w:sz w:val="22"/>
      <w:szCs w:val="22"/>
    </w:rPr>
  </w:style>
  <w:style w:type="character" w:customStyle="1" w:styleId="FooterChar">
    <w:name w:val="Footer Char"/>
    <w:link w:val="Footer"/>
    <w:uiPriority w:val="99"/>
    <w:rsid w:val="00C11A23"/>
    <w:rPr>
      <w:sz w:val="24"/>
    </w:rPr>
  </w:style>
  <w:style w:type="paragraph" w:styleId="BalloonText">
    <w:name w:val="Balloon Text"/>
    <w:basedOn w:val="Normal"/>
    <w:link w:val="BalloonTextChar"/>
    <w:uiPriority w:val="99"/>
    <w:semiHidden/>
    <w:unhideWhenUsed/>
    <w:rsid w:val="000C4BA6"/>
    <w:rPr>
      <w:rFonts w:ascii="Tahoma" w:hAnsi="Tahoma" w:cs="Tahoma"/>
      <w:sz w:val="16"/>
      <w:szCs w:val="16"/>
    </w:rPr>
  </w:style>
  <w:style w:type="character" w:customStyle="1" w:styleId="BalloonTextChar">
    <w:name w:val="Balloon Text Char"/>
    <w:link w:val="BalloonText"/>
    <w:uiPriority w:val="99"/>
    <w:semiHidden/>
    <w:rsid w:val="000C4BA6"/>
    <w:rPr>
      <w:rFonts w:ascii="Tahoma" w:hAnsi="Tahoma" w:cs="Tahoma"/>
      <w:sz w:val="16"/>
      <w:szCs w:val="16"/>
    </w:rPr>
  </w:style>
  <w:style w:type="character" w:styleId="CommentReference">
    <w:name w:val="annotation reference"/>
    <w:uiPriority w:val="99"/>
    <w:semiHidden/>
    <w:unhideWhenUsed/>
    <w:rsid w:val="00B35889"/>
    <w:rPr>
      <w:sz w:val="16"/>
      <w:szCs w:val="16"/>
    </w:rPr>
  </w:style>
  <w:style w:type="paragraph" w:styleId="CommentText">
    <w:name w:val="annotation text"/>
    <w:basedOn w:val="Normal"/>
    <w:link w:val="CommentTextChar"/>
    <w:uiPriority w:val="99"/>
    <w:semiHidden/>
    <w:unhideWhenUsed/>
    <w:rsid w:val="00B35889"/>
    <w:rPr>
      <w:sz w:val="20"/>
    </w:rPr>
  </w:style>
  <w:style w:type="character" w:customStyle="1" w:styleId="CommentTextChar">
    <w:name w:val="Comment Text Char"/>
    <w:basedOn w:val="DefaultParagraphFont"/>
    <w:link w:val="CommentText"/>
    <w:uiPriority w:val="99"/>
    <w:semiHidden/>
    <w:rsid w:val="00B35889"/>
  </w:style>
  <w:style w:type="table" w:styleId="TableGrid">
    <w:name w:val="Table Grid"/>
    <w:basedOn w:val="TableNormal"/>
    <w:uiPriority w:val="59"/>
    <w:rsid w:val="00A36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F57194"/>
    <w:rPr>
      <w:sz w:val="24"/>
    </w:rPr>
  </w:style>
  <w:style w:type="paragraph" w:styleId="CommentSubject">
    <w:name w:val="annotation subject"/>
    <w:basedOn w:val="CommentText"/>
    <w:next w:val="CommentText"/>
    <w:link w:val="CommentSubjectChar"/>
    <w:uiPriority w:val="99"/>
    <w:semiHidden/>
    <w:unhideWhenUsed/>
    <w:rsid w:val="00847770"/>
    <w:rPr>
      <w:b/>
      <w:bCs/>
    </w:rPr>
  </w:style>
  <w:style w:type="character" w:customStyle="1" w:styleId="CommentSubjectChar">
    <w:name w:val="Comment Subject Char"/>
    <w:basedOn w:val="CommentTextChar"/>
    <w:link w:val="CommentSubject"/>
    <w:uiPriority w:val="99"/>
    <w:semiHidden/>
    <w:rsid w:val="00847770"/>
    <w:rPr>
      <w:b/>
      <w:bCs/>
    </w:rPr>
  </w:style>
  <w:style w:type="paragraph" w:styleId="Revision">
    <w:name w:val="Revision"/>
    <w:hidden/>
    <w:uiPriority w:val="99"/>
    <w:semiHidden/>
    <w:rsid w:val="0081442B"/>
    <w:rPr>
      <w:sz w:val="24"/>
    </w:rPr>
  </w:style>
  <w:style w:type="paragraph" w:styleId="ListParagraph">
    <w:name w:val="List Paragraph"/>
    <w:basedOn w:val="Normal"/>
    <w:uiPriority w:val="34"/>
    <w:qFormat/>
    <w:rsid w:val="00E12593"/>
    <w:pPr>
      <w:ind w:left="720"/>
      <w:contextualSpacing/>
    </w:pPr>
  </w:style>
  <w:style w:type="character" w:styleId="Hyperlink">
    <w:name w:val="Hyperlink"/>
    <w:basedOn w:val="DefaultParagraphFont"/>
    <w:uiPriority w:val="99"/>
    <w:unhideWhenUsed/>
    <w:rsid w:val="00AA161B"/>
    <w:rPr>
      <w:color w:val="0000FF" w:themeColor="hyperlink"/>
      <w:u w:val="single"/>
    </w:rPr>
  </w:style>
  <w:style w:type="character" w:styleId="FollowedHyperlink">
    <w:name w:val="FollowedHyperlink"/>
    <w:basedOn w:val="DefaultParagraphFont"/>
    <w:uiPriority w:val="99"/>
    <w:semiHidden/>
    <w:unhideWhenUsed/>
    <w:rsid w:val="000A20D1"/>
    <w:rPr>
      <w:color w:val="800080" w:themeColor="followedHyperlink"/>
      <w:u w:val="single"/>
    </w:rPr>
  </w:style>
  <w:style w:type="character" w:customStyle="1" w:styleId="DeltaViewInsertion">
    <w:name w:val="DeltaView Insertion"/>
    <w:rsid w:val="00932178"/>
    <w:rPr>
      <w:b/>
      <w:bCs/>
      <w:spacing w:val="0"/>
      <w:u w:val="none"/>
    </w:rPr>
  </w:style>
  <w:style w:type="paragraph" w:customStyle="1" w:styleId="Default">
    <w:name w:val="Default"/>
    <w:rsid w:val="00092F8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372396">
      <w:bodyDiv w:val="1"/>
      <w:marLeft w:val="0"/>
      <w:marRight w:val="0"/>
      <w:marTop w:val="0"/>
      <w:marBottom w:val="0"/>
      <w:divBdr>
        <w:top w:val="none" w:sz="0" w:space="0" w:color="auto"/>
        <w:left w:val="none" w:sz="0" w:space="0" w:color="auto"/>
        <w:bottom w:val="none" w:sz="0" w:space="0" w:color="auto"/>
        <w:right w:val="none" w:sz="0" w:space="0" w:color="auto"/>
      </w:divBdr>
      <w:divsChild>
        <w:div w:id="1468353011">
          <w:marLeft w:val="0"/>
          <w:marRight w:val="0"/>
          <w:marTop w:val="0"/>
          <w:marBottom w:val="0"/>
          <w:divBdr>
            <w:top w:val="none" w:sz="0" w:space="0" w:color="auto"/>
            <w:left w:val="none" w:sz="0" w:space="0" w:color="auto"/>
            <w:bottom w:val="none" w:sz="0" w:space="0" w:color="auto"/>
            <w:right w:val="none" w:sz="0" w:space="0" w:color="auto"/>
          </w:divBdr>
          <w:divsChild>
            <w:div w:id="1414861270">
              <w:marLeft w:val="0"/>
              <w:marRight w:val="0"/>
              <w:marTop w:val="0"/>
              <w:marBottom w:val="0"/>
              <w:divBdr>
                <w:top w:val="none" w:sz="0" w:space="0" w:color="auto"/>
                <w:left w:val="none" w:sz="0" w:space="0" w:color="auto"/>
                <w:bottom w:val="none" w:sz="0" w:space="0" w:color="auto"/>
                <w:right w:val="none" w:sz="0" w:space="0" w:color="auto"/>
              </w:divBdr>
              <w:divsChild>
                <w:div w:id="1778325641">
                  <w:marLeft w:val="0"/>
                  <w:marRight w:val="0"/>
                  <w:marTop w:val="0"/>
                  <w:marBottom w:val="0"/>
                  <w:divBdr>
                    <w:top w:val="none" w:sz="0" w:space="0" w:color="auto"/>
                    <w:left w:val="none" w:sz="0" w:space="0" w:color="auto"/>
                    <w:bottom w:val="none" w:sz="0" w:space="0" w:color="auto"/>
                    <w:right w:val="none" w:sz="0" w:space="0" w:color="auto"/>
                  </w:divBdr>
                  <w:divsChild>
                    <w:div w:id="1072122825">
                      <w:marLeft w:val="2325"/>
                      <w:marRight w:val="0"/>
                      <w:marTop w:val="0"/>
                      <w:marBottom w:val="0"/>
                      <w:divBdr>
                        <w:top w:val="none" w:sz="0" w:space="0" w:color="auto"/>
                        <w:left w:val="none" w:sz="0" w:space="0" w:color="auto"/>
                        <w:bottom w:val="none" w:sz="0" w:space="0" w:color="auto"/>
                        <w:right w:val="none" w:sz="0" w:space="0" w:color="auto"/>
                      </w:divBdr>
                      <w:divsChild>
                        <w:div w:id="194511720">
                          <w:marLeft w:val="0"/>
                          <w:marRight w:val="0"/>
                          <w:marTop w:val="0"/>
                          <w:marBottom w:val="0"/>
                          <w:divBdr>
                            <w:top w:val="none" w:sz="0" w:space="0" w:color="auto"/>
                            <w:left w:val="none" w:sz="0" w:space="0" w:color="auto"/>
                            <w:bottom w:val="none" w:sz="0" w:space="0" w:color="auto"/>
                            <w:right w:val="none" w:sz="0" w:space="0" w:color="auto"/>
                          </w:divBdr>
                          <w:divsChild>
                            <w:div w:id="1861579147">
                              <w:marLeft w:val="0"/>
                              <w:marRight w:val="0"/>
                              <w:marTop w:val="0"/>
                              <w:marBottom w:val="0"/>
                              <w:divBdr>
                                <w:top w:val="none" w:sz="0" w:space="0" w:color="auto"/>
                                <w:left w:val="none" w:sz="0" w:space="0" w:color="auto"/>
                                <w:bottom w:val="none" w:sz="0" w:space="0" w:color="auto"/>
                                <w:right w:val="none" w:sz="0" w:space="0" w:color="auto"/>
                              </w:divBdr>
                              <w:divsChild>
                                <w:div w:id="1248155503">
                                  <w:marLeft w:val="0"/>
                                  <w:marRight w:val="0"/>
                                  <w:marTop w:val="0"/>
                                  <w:marBottom w:val="0"/>
                                  <w:divBdr>
                                    <w:top w:val="none" w:sz="0" w:space="0" w:color="auto"/>
                                    <w:left w:val="none" w:sz="0" w:space="0" w:color="auto"/>
                                    <w:bottom w:val="none" w:sz="0" w:space="0" w:color="auto"/>
                                    <w:right w:val="none" w:sz="0" w:space="0" w:color="auto"/>
                                  </w:divBdr>
                                  <w:divsChild>
                                    <w:div w:id="1815483891">
                                      <w:marLeft w:val="0"/>
                                      <w:marRight w:val="0"/>
                                      <w:marTop w:val="0"/>
                                      <w:marBottom w:val="0"/>
                                      <w:divBdr>
                                        <w:top w:val="none" w:sz="0" w:space="0" w:color="auto"/>
                                        <w:left w:val="none" w:sz="0" w:space="0" w:color="auto"/>
                                        <w:bottom w:val="none" w:sz="0" w:space="0" w:color="auto"/>
                                        <w:right w:val="none" w:sz="0" w:space="0" w:color="auto"/>
                                      </w:divBdr>
                                      <w:divsChild>
                                        <w:div w:id="1740204002">
                                          <w:marLeft w:val="0"/>
                                          <w:marRight w:val="0"/>
                                          <w:marTop w:val="0"/>
                                          <w:marBottom w:val="0"/>
                                          <w:divBdr>
                                            <w:top w:val="none" w:sz="0" w:space="0" w:color="auto"/>
                                            <w:left w:val="none" w:sz="0" w:space="0" w:color="auto"/>
                                            <w:bottom w:val="none" w:sz="0" w:space="0" w:color="auto"/>
                                            <w:right w:val="none" w:sz="0" w:space="0" w:color="auto"/>
                                          </w:divBdr>
                                          <w:divsChild>
                                            <w:div w:id="1959681840">
                                              <w:marLeft w:val="0"/>
                                              <w:marRight w:val="0"/>
                                              <w:marTop w:val="0"/>
                                              <w:marBottom w:val="0"/>
                                              <w:divBdr>
                                                <w:top w:val="none" w:sz="0" w:space="0" w:color="auto"/>
                                                <w:left w:val="none" w:sz="0" w:space="0" w:color="auto"/>
                                                <w:bottom w:val="none" w:sz="0" w:space="0" w:color="auto"/>
                                                <w:right w:val="none" w:sz="0" w:space="0" w:color="auto"/>
                                              </w:divBdr>
                                              <w:divsChild>
                                                <w:div w:id="1528173672">
                                                  <w:marLeft w:val="0"/>
                                                  <w:marRight w:val="0"/>
                                                  <w:marTop w:val="0"/>
                                                  <w:marBottom w:val="0"/>
                                                  <w:divBdr>
                                                    <w:top w:val="none" w:sz="0" w:space="0" w:color="auto"/>
                                                    <w:left w:val="none" w:sz="0" w:space="0" w:color="auto"/>
                                                    <w:bottom w:val="none" w:sz="0" w:space="0" w:color="auto"/>
                                                    <w:right w:val="none" w:sz="0" w:space="0" w:color="auto"/>
                                                  </w:divBdr>
                                                  <w:divsChild>
                                                    <w:div w:id="238909084">
                                                      <w:marLeft w:val="0"/>
                                                      <w:marRight w:val="0"/>
                                                      <w:marTop w:val="0"/>
                                                      <w:marBottom w:val="0"/>
                                                      <w:divBdr>
                                                        <w:top w:val="none" w:sz="0" w:space="0" w:color="auto"/>
                                                        <w:left w:val="none" w:sz="0" w:space="0" w:color="auto"/>
                                                        <w:bottom w:val="none" w:sz="0" w:space="0" w:color="auto"/>
                                                        <w:right w:val="none" w:sz="0" w:space="0" w:color="auto"/>
                                                      </w:divBdr>
                                                      <w:divsChild>
                                                        <w:div w:id="26253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0948840">
      <w:bodyDiv w:val="1"/>
      <w:marLeft w:val="0"/>
      <w:marRight w:val="0"/>
      <w:marTop w:val="0"/>
      <w:marBottom w:val="0"/>
      <w:divBdr>
        <w:top w:val="none" w:sz="0" w:space="0" w:color="auto"/>
        <w:left w:val="none" w:sz="0" w:space="0" w:color="auto"/>
        <w:bottom w:val="none" w:sz="0" w:space="0" w:color="auto"/>
        <w:right w:val="none" w:sz="0" w:space="0" w:color="auto"/>
      </w:divBdr>
      <w:divsChild>
        <w:div w:id="485247686">
          <w:marLeft w:val="0"/>
          <w:marRight w:val="0"/>
          <w:marTop w:val="0"/>
          <w:marBottom w:val="0"/>
          <w:divBdr>
            <w:top w:val="none" w:sz="0" w:space="0" w:color="auto"/>
            <w:left w:val="none" w:sz="0" w:space="0" w:color="auto"/>
            <w:bottom w:val="none" w:sz="0" w:space="0" w:color="auto"/>
            <w:right w:val="none" w:sz="0" w:space="0" w:color="auto"/>
          </w:divBdr>
          <w:divsChild>
            <w:div w:id="1573585844">
              <w:marLeft w:val="0"/>
              <w:marRight w:val="0"/>
              <w:marTop w:val="0"/>
              <w:marBottom w:val="0"/>
              <w:divBdr>
                <w:top w:val="none" w:sz="0" w:space="0" w:color="auto"/>
                <w:left w:val="none" w:sz="0" w:space="0" w:color="auto"/>
                <w:bottom w:val="none" w:sz="0" w:space="0" w:color="auto"/>
                <w:right w:val="none" w:sz="0" w:space="0" w:color="auto"/>
              </w:divBdr>
              <w:divsChild>
                <w:div w:id="735784835">
                  <w:marLeft w:val="0"/>
                  <w:marRight w:val="0"/>
                  <w:marTop w:val="0"/>
                  <w:marBottom w:val="0"/>
                  <w:divBdr>
                    <w:top w:val="none" w:sz="0" w:space="0" w:color="auto"/>
                    <w:left w:val="none" w:sz="0" w:space="0" w:color="auto"/>
                    <w:bottom w:val="none" w:sz="0" w:space="0" w:color="auto"/>
                    <w:right w:val="none" w:sz="0" w:space="0" w:color="auto"/>
                  </w:divBdr>
                  <w:divsChild>
                    <w:div w:id="1534490437">
                      <w:marLeft w:val="2325"/>
                      <w:marRight w:val="0"/>
                      <w:marTop w:val="0"/>
                      <w:marBottom w:val="0"/>
                      <w:divBdr>
                        <w:top w:val="none" w:sz="0" w:space="0" w:color="auto"/>
                        <w:left w:val="none" w:sz="0" w:space="0" w:color="auto"/>
                        <w:bottom w:val="none" w:sz="0" w:space="0" w:color="auto"/>
                        <w:right w:val="none" w:sz="0" w:space="0" w:color="auto"/>
                      </w:divBdr>
                      <w:divsChild>
                        <w:div w:id="1054353710">
                          <w:marLeft w:val="0"/>
                          <w:marRight w:val="0"/>
                          <w:marTop w:val="0"/>
                          <w:marBottom w:val="0"/>
                          <w:divBdr>
                            <w:top w:val="none" w:sz="0" w:space="0" w:color="auto"/>
                            <w:left w:val="none" w:sz="0" w:space="0" w:color="auto"/>
                            <w:bottom w:val="none" w:sz="0" w:space="0" w:color="auto"/>
                            <w:right w:val="none" w:sz="0" w:space="0" w:color="auto"/>
                          </w:divBdr>
                          <w:divsChild>
                            <w:div w:id="294066803">
                              <w:marLeft w:val="0"/>
                              <w:marRight w:val="0"/>
                              <w:marTop w:val="0"/>
                              <w:marBottom w:val="0"/>
                              <w:divBdr>
                                <w:top w:val="none" w:sz="0" w:space="0" w:color="auto"/>
                                <w:left w:val="none" w:sz="0" w:space="0" w:color="auto"/>
                                <w:bottom w:val="none" w:sz="0" w:space="0" w:color="auto"/>
                                <w:right w:val="none" w:sz="0" w:space="0" w:color="auto"/>
                              </w:divBdr>
                              <w:divsChild>
                                <w:div w:id="598366204">
                                  <w:marLeft w:val="0"/>
                                  <w:marRight w:val="0"/>
                                  <w:marTop w:val="0"/>
                                  <w:marBottom w:val="0"/>
                                  <w:divBdr>
                                    <w:top w:val="none" w:sz="0" w:space="0" w:color="auto"/>
                                    <w:left w:val="none" w:sz="0" w:space="0" w:color="auto"/>
                                    <w:bottom w:val="none" w:sz="0" w:space="0" w:color="auto"/>
                                    <w:right w:val="none" w:sz="0" w:space="0" w:color="auto"/>
                                  </w:divBdr>
                                  <w:divsChild>
                                    <w:div w:id="1136920667">
                                      <w:marLeft w:val="0"/>
                                      <w:marRight w:val="0"/>
                                      <w:marTop w:val="0"/>
                                      <w:marBottom w:val="0"/>
                                      <w:divBdr>
                                        <w:top w:val="none" w:sz="0" w:space="0" w:color="auto"/>
                                        <w:left w:val="none" w:sz="0" w:space="0" w:color="auto"/>
                                        <w:bottom w:val="none" w:sz="0" w:space="0" w:color="auto"/>
                                        <w:right w:val="none" w:sz="0" w:space="0" w:color="auto"/>
                                      </w:divBdr>
                                      <w:divsChild>
                                        <w:div w:id="2145733339">
                                          <w:marLeft w:val="0"/>
                                          <w:marRight w:val="0"/>
                                          <w:marTop w:val="0"/>
                                          <w:marBottom w:val="0"/>
                                          <w:divBdr>
                                            <w:top w:val="none" w:sz="0" w:space="0" w:color="auto"/>
                                            <w:left w:val="none" w:sz="0" w:space="0" w:color="auto"/>
                                            <w:bottom w:val="none" w:sz="0" w:space="0" w:color="auto"/>
                                            <w:right w:val="none" w:sz="0" w:space="0" w:color="auto"/>
                                          </w:divBdr>
                                          <w:divsChild>
                                            <w:div w:id="483548633">
                                              <w:marLeft w:val="0"/>
                                              <w:marRight w:val="0"/>
                                              <w:marTop w:val="0"/>
                                              <w:marBottom w:val="0"/>
                                              <w:divBdr>
                                                <w:top w:val="none" w:sz="0" w:space="0" w:color="auto"/>
                                                <w:left w:val="none" w:sz="0" w:space="0" w:color="auto"/>
                                                <w:bottom w:val="none" w:sz="0" w:space="0" w:color="auto"/>
                                                <w:right w:val="none" w:sz="0" w:space="0" w:color="auto"/>
                                              </w:divBdr>
                                              <w:divsChild>
                                                <w:div w:id="1167792244">
                                                  <w:marLeft w:val="0"/>
                                                  <w:marRight w:val="0"/>
                                                  <w:marTop w:val="0"/>
                                                  <w:marBottom w:val="0"/>
                                                  <w:divBdr>
                                                    <w:top w:val="none" w:sz="0" w:space="0" w:color="auto"/>
                                                    <w:left w:val="none" w:sz="0" w:space="0" w:color="auto"/>
                                                    <w:bottom w:val="none" w:sz="0" w:space="0" w:color="auto"/>
                                                    <w:right w:val="none" w:sz="0" w:space="0" w:color="auto"/>
                                                  </w:divBdr>
                                                  <w:divsChild>
                                                    <w:div w:id="533426579">
                                                      <w:marLeft w:val="0"/>
                                                      <w:marRight w:val="0"/>
                                                      <w:marTop w:val="0"/>
                                                      <w:marBottom w:val="0"/>
                                                      <w:divBdr>
                                                        <w:top w:val="none" w:sz="0" w:space="0" w:color="auto"/>
                                                        <w:left w:val="none" w:sz="0" w:space="0" w:color="auto"/>
                                                        <w:bottom w:val="none" w:sz="0" w:space="0" w:color="auto"/>
                                                        <w:right w:val="none" w:sz="0" w:space="0" w:color="auto"/>
                                                      </w:divBdr>
                                                      <w:divsChild>
                                                        <w:div w:id="37122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8854548">
      <w:bodyDiv w:val="1"/>
      <w:marLeft w:val="0"/>
      <w:marRight w:val="0"/>
      <w:marTop w:val="0"/>
      <w:marBottom w:val="0"/>
      <w:divBdr>
        <w:top w:val="none" w:sz="0" w:space="0" w:color="auto"/>
        <w:left w:val="none" w:sz="0" w:space="0" w:color="auto"/>
        <w:bottom w:val="none" w:sz="0" w:space="0" w:color="auto"/>
        <w:right w:val="none" w:sz="0" w:space="0" w:color="auto"/>
      </w:divBdr>
    </w:div>
    <w:div w:id="1857037887">
      <w:bodyDiv w:val="1"/>
      <w:marLeft w:val="0"/>
      <w:marRight w:val="0"/>
      <w:marTop w:val="0"/>
      <w:marBottom w:val="0"/>
      <w:divBdr>
        <w:top w:val="none" w:sz="0" w:space="0" w:color="auto"/>
        <w:left w:val="none" w:sz="0" w:space="0" w:color="auto"/>
        <w:bottom w:val="none" w:sz="0" w:space="0" w:color="auto"/>
        <w:right w:val="none" w:sz="0" w:space="0" w:color="auto"/>
      </w:divBdr>
    </w:div>
    <w:div w:id="192506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HUDDASMFH-455348390-34751</_dlc_DocId>
    <_dlc_DocIdUrl xmlns="d4a638c4-874f-49c0-bb2b-5cb8563c2b18">
      <Url>https://hudgov.sharepoint.com/sites/DASMFH/OMFP/TECH/_layouts/15/DocIdRedir.aspx?ID=HUDDASMFH-455348390-34751</Url>
      <Description>HUDDASMFH-455348390-34751</Description>
    </_dlc_DocIdUrl>
    <TaxCatchAll xmlns="d4a638c4-874f-49c0-bb2b-5cb8563c2b18" xsi:nil="true"/>
    <lcf76f155ced4ddcb4097134ff3c332f xmlns="3fcedbec-4936-4a72-947d-485b8c2411b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0E1A6459E44704F935C16744557C2BC" ma:contentTypeVersion="14" ma:contentTypeDescription="Create a new document." ma:contentTypeScope="" ma:versionID="2ef3a2de8cdf7d5803953c7f92439ebc">
  <xsd:schema xmlns:xsd="http://www.w3.org/2001/XMLSchema" xmlns:xs="http://www.w3.org/2001/XMLSchema" xmlns:p="http://schemas.microsoft.com/office/2006/metadata/properties" xmlns:ns2="d4a638c4-874f-49c0-bb2b-5cb8563c2b18" xmlns:ns3="3fcedbec-4936-4a72-947d-485b8c2411ba" xmlns:ns4="4dea3001-7f0b-44f3-95fd-bb2b999581c2" targetNamespace="http://schemas.microsoft.com/office/2006/metadata/properties" ma:root="true" ma:fieldsID="efa7dbaa98900b1b47d8a86771fd9be3" ns2:_="" ns3:_="" ns4:_="">
    <xsd:import namespace="d4a638c4-874f-49c0-bb2b-5cb8563c2b18"/>
    <xsd:import namespace="3fcedbec-4936-4a72-947d-485b8c2411ba"/>
    <xsd:import namespace="4dea3001-7f0b-44f3-95fd-bb2b999581c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ddbc29de-1305-4543-8a2b-17128233a3a6}" ma:internalName="TaxCatchAll" ma:showField="CatchAllData" ma:web="d4a638c4-874f-49c0-bb2b-5cb8563c2b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cedbec-4936-4a72-947d-485b8c2411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ea3001-7f0b-44f3-95fd-bb2b999581c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CC257E7-3059-4D2D-9C5E-90F04C27FAFF}">
  <ds:schemaRefs>
    <ds:schemaRef ds:uri="http://schemas.microsoft.com/sharepoint/v3/contenttype/forms"/>
  </ds:schemaRefs>
</ds:datastoreItem>
</file>

<file path=customXml/itemProps2.xml><?xml version="1.0" encoding="utf-8"?>
<ds:datastoreItem xmlns:ds="http://schemas.openxmlformats.org/officeDocument/2006/customXml" ds:itemID="{69E8CFF5-F567-4050-9ED9-25FBF15BBDED}">
  <ds:schemaRefs>
    <ds:schemaRef ds:uri="http://schemas.microsoft.com/office/2006/metadata/properties"/>
    <ds:schemaRef ds:uri="http://schemas.microsoft.com/office/infopath/2007/PartnerControls"/>
    <ds:schemaRef ds:uri="d4a638c4-874f-49c0-bb2b-5cb8563c2b18"/>
    <ds:schemaRef ds:uri="3fcedbec-4936-4a72-947d-485b8c2411ba"/>
  </ds:schemaRefs>
</ds:datastoreItem>
</file>

<file path=customXml/itemProps3.xml><?xml version="1.0" encoding="utf-8"?>
<ds:datastoreItem xmlns:ds="http://schemas.openxmlformats.org/officeDocument/2006/customXml" ds:itemID="{D211F606-AAF1-4C62-BE5B-4951BE832828}">
  <ds:schemaRefs>
    <ds:schemaRef ds:uri="http://schemas.openxmlformats.org/officeDocument/2006/bibliography"/>
  </ds:schemaRefs>
</ds:datastoreItem>
</file>

<file path=customXml/itemProps4.xml><?xml version="1.0" encoding="utf-8"?>
<ds:datastoreItem xmlns:ds="http://schemas.openxmlformats.org/officeDocument/2006/customXml" ds:itemID="{348B690A-B634-45F0-8522-91A84A691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3fcedbec-4936-4a72-947d-485b8c2411ba"/>
    <ds:schemaRef ds:uri="4dea3001-7f0b-44f3-95fd-bb2b99958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41967FC-0267-4ABA-BF35-89736A6DE7C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1915</Words>
  <Characters>10920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2026-03-06T23:29:00Z</dcterms:created>
  <dcterms:modified xsi:type="dcterms:W3CDTF">2026-03-06T23:29:00Z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0x01010040E1A6459E44704F935C16744557C2BC</vt:lpwstr>
  </property>
  <property fmtid="{D5CDD505-2E9C-101B-9397-08002B2CF9AE}" pid="3" name="_dlc_DocIdItemGuid">
    <vt:lpwstr>6832faab-9842-4ed8-9444-82dc468af64f</vt:lpwstr>
  </property>
  <property fmtid="{D5CDD505-2E9C-101B-9397-08002B2CF9AE}" pid="4" name="MediaServiceImageTags">
    <vt:lpwstr/>
  </property>
</Properties>
</file>