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E6D8B" w14:textId="77777777" w:rsidR="00E54F70" w:rsidRPr="002453AA" w:rsidRDefault="00E54F70" w:rsidP="002453AA">
      <w:pPr>
        <w:pStyle w:val="DocTitle"/>
        <w:spacing w:after="360" w:line="276" w:lineRule="auto"/>
        <w:ind w:left="0"/>
        <w:jc w:val="center"/>
        <w:rPr>
          <w:rFonts w:ascii="Calibri" w:hAnsi="Calibri" w:cs="Calibri"/>
          <w:b w:val="0"/>
          <w:sz w:val="44"/>
          <w:szCs w:val="44"/>
        </w:rPr>
      </w:pPr>
      <w:r w:rsidRPr="002453AA">
        <w:rPr>
          <w:rFonts w:ascii="Calibri" w:hAnsi="Calibri" w:cs="Calibri"/>
          <w:sz w:val="44"/>
          <w:szCs w:val="44"/>
        </w:rPr>
        <w:t>The Department of Housing and Urban Development</w:t>
      </w:r>
    </w:p>
    <w:p w14:paraId="20DD4FBB" w14:textId="77777777" w:rsidR="00E54F70" w:rsidRPr="002453AA" w:rsidRDefault="00E54F70" w:rsidP="002453AA">
      <w:pPr>
        <w:spacing w:line="276" w:lineRule="auto"/>
        <w:jc w:val="center"/>
        <w:rPr>
          <w:rFonts w:ascii="Calibri" w:hAnsi="Calibri" w:cs="Calibri"/>
        </w:rPr>
      </w:pPr>
      <w:r w:rsidRPr="002453AA">
        <w:rPr>
          <w:rFonts w:ascii="Calibri" w:hAnsi="Calibri" w:cs="Calibri"/>
          <w:noProof/>
        </w:rPr>
        <w:drawing>
          <wp:inline distT="0" distB="0" distL="0" distR="0" wp14:anchorId="2CEFBADE" wp14:editId="03E0AEEB">
            <wp:extent cx="2315605" cy="2238499"/>
            <wp:effectExtent l="0" t="0" r="8890" b="0"/>
            <wp:docPr id="1" name="Picture 1" descr="hudlogoc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logoc offic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1644" cy="2244337"/>
                    </a:xfrm>
                    <a:prstGeom prst="rect">
                      <a:avLst/>
                    </a:prstGeom>
                    <a:noFill/>
                    <a:ln>
                      <a:noFill/>
                    </a:ln>
                  </pic:spPr>
                </pic:pic>
              </a:graphicData>
            </a:graphic>
          </wp:inline>
        </w:drawing>
      </w:r>
    </w:p>
    <w:p w14:paraId="6548716D" w14:textId="77777777" w:rsidR="00E54F70" w:rsidRPr="002453AA" w:rsidRDefault="00E54F70" w:rsidP="002453AA">
      <w:pPr>
        <w:spacing w:line="276" w:lineRule="auto"/>
        <w:jc w:val="center"/>
        <w:rPr>
          <w:rFonts w:ascii="Calibri" w:hAnsi="Calibri" w:cs="Calibri"/>
        </w:rPr>
      </w:pPr>
    </w:p>
    <w:p w14:paraId="27346127" w14:textId="77777777" w:rsidR="00E54F70" w:rsidRPr="002453AA" w:rsidRDefault="00E54F70" w:rsidP="002453AA">
      <w:pPr>
        <w:spacing w:line="276" w:lineRule="auto"/>
        <w:jc w:val="center"/>
        <w:rPr>
          <w:rFonts w:ascii="Calibri" w:hAnsi="Calibri" w:cs="Calibri"/>
        </w:rPr>
      </w:pPr>
    </w:p>
    <w:p w14:paraId="1F7FE6FE" w14:textId="77777777" w:rsidR="00E54F70" w:rsidRPr="002453AA" w:rsidRDefault="00E54F70" w:rsidP="002453AA">
      <w:pPr>
        <w:spacing w:line="276" w:lineRule="auto"/>
        <w:rPr>
          <w:rFonts w:ascii="Calibri" w:hAnsi="Calibri" w:cs="Calibri"/>
        </w:rPr>
      </w:pPr>
    </w:p>
    <w:p w14:paraId="4AD7A928" w14:textId="1E5C38E5" w:rsidR="00E54F70" w:rsidRPr="002453AA" w:rsidRDefault="00E54F70" w:rsidP="002453AA">
      <w:pPr>
        <w:pStyle w:val="HUDTitle"/>
        <w:spacing w:line="276" w:lineRule="auto"/>
        <w:ind w:left="-90"/>
        <w:jc w:val="center"/>
        <w:rPr>
          <w:rFonts w:ascii="Calibri" w:hAnsi="Calibri" w:cs="Calibri"/>
        </w:rPr>
      </w:pPr>
      <w:r w:rsidRPr="002453AA">
        <w:rPr>
          <w:rFonts w:ascii="Calibri" w:hAnsi="Calibri" w:cs="Calibri"/>
        </w:rPr>
        <w:t>Service Layered</w:t>
      </w:r>
      <w:r w:rsidRPr="002453AA">
        <w:rPr>
          <w:rFonts w:ascii="Calibri" w:hAnsi="Calibri" w:cs="Calibri"/>
        </w:rPr>
        <w:br/>
        <w:t>Architecture Profile</w:t>
      </w:r>
      <w:r w:rsidRPr="002453AA">
        <w:rPr>
          <w:rFonts w:ascii="Calibri" w:hAnsi="Calibri" w:cs="Calibri"/>
        </w:rPr>
        <w:br/>
        <w:t>(SLAP)</w:t>
      </w:r>
    </w:p>
    <w:p w14:paraId="1C26F0F2" w14:textId="4E814384" w:rsidR="00E54F70" w:rsidRPr="002453AA" w:rsidRDefault="00E54F70" w:rsidP="002453AA">
      <w:pPr>
        <w:spacing w:line="276" w:lineRule="auto"/>
        <w:jc w:val="center"/>
        <w:rPr>
          <w:rFonts w:ascii="Calibri" w:hAnsi="Calibri" w:cs="Calibri"/>
          <w:b/>
          <w:bCs/>
          <w:sz w:val="28"/>
          <w:szCs w:val="28"/>
        </w:rPr>
      </w:pPr>
      <w:r w:rsidRPr="002453AA">
        <w:rPr>
          <w:rFonts w:ascii="Calibri" w:hAnsi="Calibri" w:cs="Calibri"/>
          <w:sz w:val="28"/>
          <w:szCs w:val="28"/>
        </w:rPr>
        <w:t>Version 1.0</w:t>
      </w:r>
    </w:p>
    <w:p w14:paraId="1CF638DA" w14:textId="77777777" w:rsidR="00E54F70" w:rsidRPr="002453AA" w:rsidRDefault="00E54F70" w:rsidP="002453AA">
      <w:pPr>
        <w:spacing w:line="276" w:lineRule="auto"/>
        <w:rPr>
          <w:rFonts w:ascii="Calibri" w:hAnsi="Calibri" w:cs="Calibri"/>
        </w:rPr>
      </w:pPr>
    </w:p>
    <w:p w14:paraId="040B7D45" w14:textId="77777777" w:rsidR="00E54F70" w:rsidRPr="002453AA" w:rsidRDefault="00E54F70" w:rsidP="002453AA">
      <w:pPr>
        <w:spacing w:line="276" w:lineRule="auto"/>
        <w:rPr>
          <w:rFonts w:ascii="Calibri" w:hAnsi="Calibri" w:cs="Calibri"/>
          <w:b/>
          <w:szCs w:val="22"/>
        </w:rPr>
      </w:pPr>
    </w:p>
    <w:p w14:paraId="76CFCF9D" w14:textId="27329F24" w:rsidR="00E54F70" w:rsidRPr="002453AA" w:rsidRDefault="00E54F70" w:rsidP="002453AA">
      <w:pPr>
        <w:spacing w:line="276" w:lineRule="auto"/>
        <w:jc w:val="center"/>
        <w:rPr>
          <w:rFonts w:ascii="Calibri" w:hAnsi="Calibri" w:cs="Calibri"/>
          <w:b/>
          <w:color w:val="215E99" w:themeColor="text2" w:themeTint="BF"/>
          <w:sz w:val="28"/>
          <w:szCs w:val="28"/>
        </w:rPr>
      </w:pPr>
      <w:r w:rsidRPr="002453AA">
        <w:rPr>
          <w:rFonts w:ascii="Calibri" w:hAnsi="Calibri" w:cs="Calibri"/>
          <w:b/>
          <w:color w:val="215E99" w:themeColor="text2" w:themeTint="BF"/>
          <w:sz w:val="28"/>
          <w:szCs w:val="28"/>
        </w:rPr>
        <w:t>&lt;Date&gt;</w:t>
      </w:r>
    </w:p>
    <w:p w14:paraId="10E79202" w14:textId="77777777" w:rsidR="00E54F70" w:rsidRPr="002453AA" w:rsidRDefault="00E54F70" w:rsidP="002453AA">
      <w:pPr>
        <w:spacing w:after="160" w:line="276" w:lineRule="auto"/>
        <w:rPr>
          <w:rFonts w:ascii="Calibri" w:hAnsi="Calibri" w:cs="Calibri"/>
          <w:b/>
          <w:szCs w:val="22"/>
        </w:rPr>
      </w:pPr>
    </w:p>
    <w:p w14:paraId="7BB935D0" w14:textId="1935BF46" w:rsidR="00E54F70" w:rsidRPr="002453AA" w:rsidRDefault="00E54F70" w:rsidP="002453AA">
      <w:pPr>
        <w:spacing w:line="276" w:lineRule="auto"/>
        <w:rPr>
          <w:rFonts w:ascii="Calibri" w:hAnsi="Calibri" w:cs="Calibri"/>
          <w:b/>
          <w:bCs/>
          <w:color w:val="215E99" w:themeColor="text2" w:themeTint="BF"/>
          <w:sz w:val="28"/>
          <w:szCs w:val="28"/>
        </w:rPr>
      </w:pPr>
      <w:r w:rsidRPr="002453AA">
        <w:rPr>
          <w:rFonts w:ascii="Calibri" w:hAnsi="Calibri" w:cs="Calibri"/>
          <w:b/>
          <w:bCs/>
          <w:color w:val="215E99" w:themeColor="text2" w:themeTint="BF"/>
          <w:sz w:val="28"/>
          <w:szCs w:val="28"/>
        </w:rPr>
        <w:t>&lt;System Name&gt;</w:t>
      </w:r>
    </w:p>
    <w:p w14:paraId="0B526187" w14:textId="77777777" w:rsidR="00E54F70" w:rsidRPr="002453AA" w:rsidRDefault="00E54F70" w:rsidP="002453AA">
      <w:pPr>
        <w:spacing w:line="276" w:lineRule="auto"/>
        <w:rPr>
          <w:rFonts w:ascii="Calibri" w:hAnsi="Calibri" w:cs="Calibri"/>
          <w:color w:val="215E99" w:themeColor="text2" w:themeTint="BF"/>
          <w:sz w:val="28"/>
          <w:szCs w:val="22"/>
        </w:rPr>
      </w:pPr>
    </w:p>
    <w:p w14:paraId="675729C5" w14:textId="77777777" w:rsidR="00E54F70" w:rsidRPr="002453AA" w:rsidRDefault="00E54F70" w:rsidP="002453AA">
      <w:pPr>
        <w:spacing w:line="276" w:lineRule="auto"/>
        <w:rPr>
          <w:rFonts w:ascii="Calibri" w:hAnsi="Calibri" w:cs="Calibri"/>
          <w:color w:val="215E99" w:themeColor="text2" w:themeTint="BF"/>
          <w:sz w:val="28"/>
          <w:szCs w:val="28"/>
        </w:rPr>
      </w:pPr>
    </w:p>
    <w:p w14:paraId="5A41CA36" w14:textId="77777777" w:rsidR="00E54F70" w:rsidRPr="002453AA" w:rsidRDefault="00E54F70" w:rsidP="002453AA">
      <w:pPr>
        <w:spacing w:after="120" w:line="276" w:lineRule="auto"/>
        <w:rPr>
          <w:rFonts w:ascii="Calibri" w:hAnsi="Calibri" w:cs="Calibri"/>
        </w:rPr>
      </w:pPr>
      <w:bookmarkStart w:id="0" w:name="_Toc292181759"/>
      <w:bookmarkStart w:id="1" w:name="_Toc292872793"/>
      <w:bookmarkStart w:id="2" w:name="_Toc430676705"/>
      <w:r w:rsidRPr="002453AA">
        <w:rPr>
          <w:rFonts w:ascii="Calibri" w:hAnsi="Calibri" w:cs="Calibri"/>
          <w:b/>
          <w:sz w:val="28"/>
          <w:szCs w:val="28"/>
        </w:rPr>
        <w:lastRenderedPageBreak/>
        <w:t>Solution Information</w:t>
      </w:r>
      <w:bookmarkEnd w:id="0"/>
      <w:bookmarkEnd w:id="1"/>
      <w:bookmarkEnd w:id="2"/>
    </w:p>
    <w:tbl>
      <w:tblPr>
        <w:tblStyle w:val="HUDTables"/>
        <w:tblW w:w="9468" w:type="dxa"/>
        <w:tblLayout w:type="fixed"/>
        <w:tblLook w:val="04A0" w:firstRow="1" w:lastRow="0" w:firstColumn="1" w:lastColumn="0" w:noHBand="0" w:noVBand="1"/>
      </w:tblPr>
      <w:tblGrid>
        <w:gridCol w:w="2797"/>
        <w:gridCol w:w="6671"/>
      </w:tblGrid>
      <w:tr w:rsidR="00E54F70" w:rsidRPr="002453AA" w14:paraId="5A2A9793" w14:textId="77777777" w:rsidTr="002453AA">
        <w:trPr>
          <w:cnfStyle w:val="100000000000" w:firstRow="1" w:lastRow="0" w:firstColumn="0" w:lastColumn="0" w:oddVBand="0" w:evenVBand="0" w:oddHBand="0" w:evenHBand="0" w:firstRowFirstColumn="0" w:firstRowLastColumn="0" w:lastRowFirstColumn="0" w:lastRowLastColumn="0"/>
          <w:trHeight w:val="377"/>
        </w:trPr>
        <w:tc>
          <w:tcPr>
            <w:tcW w:w="2797" w:type="dxa"/>
            <w:shd w:val="clear" w:color="auto" w:fill="002060"/>
          </w:tcPr>
          <w:p w14:paraId="361820D8" w14:textId="77777777" w:rsidR="00E54F70" w:rsidRPr="002453AA" w:rsidRDefault="00E54F70" w:rsidP="002453AA">
            <w:pPr>
              <w:pStyle w:val="HUDTableHeading"/>
              <w:spacing w:after="0" w:line="276" w:lineRule="auto"/>
              <w:rPr>
                <w:rFonts w:ascii="Calibri" w:hAnsi="Calibri" w:cs="Calibri"/>
              </w:rPr>
            </w:pPr>
          </w:p>
        </w:tc>
        <w:tc>
          <w:tcPr>
            <w:tcW w:w="6671" w:type="dxa"/>
            <w:shd w:val="clear" w:color="auto" w:fill="002060"/>
            <w:hideMark/>
          </w:tcPr>
          <w:p w14:paraId="56B0DD67" w14:textId="77777777" w:rsidR="00E54F70" w:rsidRPr="002453AA" w:rsidRDefault="00E54F70" w:rsidP="002453AA">
            <w:pPr>
              <w:pStyle w:val="HUDTableHeading"/>
              <w:spacing w:after="0" w:line="276" w:lineRule="auto"/>
              <w:rPr>
                <w:rFonts w:ascii="Calibri" w:hAnsi="Calibri" w:cs="Calibri"/>
              </w:rPr>
            </w:pPr>
            <w:r w:rsidRPr="002453AA">
              <w:rPr>
                <w:rFonts w:ascii="Calibri" w:hAnsi="Calibri" w:cs="Calibri"/>
              </w:rPr>
              <w:t>Information</w:t>
            </w:r>
          </w:p>
        </w:tc>
      </w:tr>
      <w:tr w:rsidR="00E54F70" w:rsidRPr="002453AA" w14:paraId="69D5E549" w14:textId="77777777" w:rsidTr="00E54F70">
        <w:tc>
          <w:tcPr>
            <w:tcW w:w="2797" w:type="dxa"/>
            <w:hideMark/>
          </w:tcPr>
          <w:p w14:paraId="2F05D678" w14:textId="77777777" w:rsidR="00E54F70" w:rsidRPr="002453AA" w:rsidRDefault="00E54F70" w:rsidP="002453AA">
            <w:pPr>
              <w:pStyle w:val="HUDTableText"/>
              <w:spacing w:line="276" w:lineRule="auto"/>
              <w:rPr>
                <w:rFonts w:ascii="Calibri" w:hAnsi="Calibri" w:cs="Calibri"/>
                <w:b/>
                <w:bCs/>
              </w:rPr>
            </w:pPr>
            <w:r w:rsidRPr="002453AA">
              <w:rPr>
                <w:rFonts w:ascii="Calibri" w:hAnsi="Calibri" w:cs="Calibri"/>
                <w:b/>
                <w:bCs/>
              </w:rPr>
              <w:t>Solution Name</w:t>
            </w:r>
          </w:p>
        </w:tc>
        <w:tc>
          <w:tcPr>
            <w:tcW w:w="6671" w:type="dxa"/>
          </w:tcPr>
          <w:p w14:paraId="0E017AEF" w14:textId="3D2AF3EF" w:rsidR="00E54F70" w:rsidRPr="002453AA" w:rsidRDefault="00E54F70" w:rsidP="002453AA">
            <w:pPr>
              <w:pStyle w:val="HUDBTableText"/>
              <w:spacing w:line="276" w:lineRule="auto"/>
              <w:rPr>
                <w:rFonts w:ascii="Calibri" w:hAnsi="Calibri" w:cs="Calibri"/>
                <w:b/>
                <w:bCs/>
                <w:color w:val="auto"/>
              </w:rPr>
            </w:pPr>
          </w:p>
        </w:tc>
      </w:tr>
      <w:tr w:rsidR="00E54F70" w:rsidRPr="002453AA" w14:paraId="47DC3BA8" w14:textId="77777777" w:rsidTr="00E54F70">
        <w:trPr>
          <w:cnfStyle w:val="000000010000" w:firstRow="0" w:lastRow="0" w:firstColumn="0" w:lastColumn="0" w:oddVBand="0" w:evenVBand="0" w:oddHBand="0" w:evenHBand="1" w:firstRowFirstColumn="0" w:firstRowLastColumn="0" w:lastRowFirstColumn="0" w:lastRowLastColumn="0"/>
        </w:trPr>
        <w:tc>
          <w:tcPr>
            <w:tcW w:w="2797" w:type="dxa"/>
            <w:hideMark/>
          </w:tcPr>
          <w:p w14:paraId="4DC9FFC7" w14:textId="77777777" w:rsidR="00E54F70" w:rsidRPr="002453AA" w:rsidRDefault="00E54F70" w:rsidP="002453AA">
            <w:pPr>
              <w:pStyle w:val="HUDTableText"/>
              <w:spacing w:line="276" w:lineRule="auto"/>
              <w:rPr>
                <w:rFonts w:ascii="Calibri" w:hAnsi="Calibri" w:cs="Calibri"/>
                <w:b/>
                <w:bCs/>
              </w:rPr>
            </w:pPr>
            <w:r w:rsidRPr="002453AA">
              <w:rPr>
                <w:rFonts w:ascii="Calibri" w:hAnsi="Calibri" w:cs="Calibri"/>
                <w:b/>
                <w:bCs/>
              </w:rPr>
              <w:t xml:space="preserve">Solution Acronym </w:t>
            </w:r>
          </w:p>
        </w:tc>
        <w:tc>
          <w:tcPr>
            <w:tcW w:w="6671" w:type="dxa"/>
          </w:tcPr>
          <w:p w14:paraId="59666276" w14:textId="33DCF004" w:rsidR="00E54F70" w:rsidRPr="002453AA" w:rsidRDefault="00E54F70" w:rsidP="002453AA">
            <w:pPr>
              <w:pStyle w:val="HUDBTableText"/>
              <w:spacing w:line="276" w:lineRule="auto"/>
              <w:rPr>
                <w:rFonts w:ascii="Calibri" w:hAnsi="Calibri" w:cs="Calibri"/>
                <w:b/>
                <w:bCs/>
                <w:color w:val="auto"/>
              </w:rPr>
            </w:pPr>
          </w:p>
        </w:tc>
      </w:tr>
      <w:tr w:rsidR="00E54F70" w:rsidRPr="002453AA" w14:paraId="1A0AA4A9" w14:textId="77777777" w:rsidTr="00E54F70">
        <w:tc>
          <w:tcPr>
            <w:tcW w:w="2797" w:type="dxa"/>
            <w:hideMark/>
          </w:tcPr>
          <w:p w14:paraId="66E9805C" w14:textId="77777777" w:rsidR="00E54F70" w:rsidRPr="002453AA" w:rsidRDefault="00E54F70" w:rsidP="002453AA">
            <w:pPr>
              <w:pStyle w:val="HUDTableText"/>
              <w:spacing w:line="276" w:lineRule="auto"/>
              <w:rPr>
                <w:rFonts w:ascii="Calibri" w:hAnsi="Calibri" w:cs="Calibri"/>
                <w:b/>
                <w:bCs/>
              </w:rPr>
            </w:pPr>
            <w:r w:rsidRPr="002453AA">
              <w:rPr>
                <w:rFonts w:ascii="Calibri" w:hAnsi="Calibri" w:cs="Calibri"/>
                <w:b/>
                <w:bCs/>
              </w:rPr>
              <w:t>Project Cost Accounting System (PCAS) Identifier</w:t>
            </w:r>
          </w:p>
        </w:tc>
        <w:tc>
          <w:tcPr>
            <w:tcW w:w="6671" w:type="dxa"/>
          </w:tcPr>
          <w:p w14:paraId="26EE2B94" w14:textId="3DF09B46" w:rsidR="00E54F70" w:rsidRPr="002453AA" w:rsidRDefault="00E54F70" w:rsidP="002453AA">
            <w:pPr>
              <w:pStyle w:val="HUDBTableText"/>
              <w:spacing w:line="276" w:lineRule="auto"/>
              <w:rPr>
                <w:rFonts w:ascii="Calibri" w:hAnsi="Calibri" w:cs="Calibri"/>
                <w:b/>
                <w:color w:val="auto"/>
              </w:rPr>
            </w:pPr>
          </w:p>
        </w:tc>
      </w:tr>
      <w:tr w:rsidR="00E54F70" w:rsidRPr="002453AA" w14:paraId="6A8C6F5A" w14:textId="77777777" w:rsidTr="00E54F70">
        <w:trPr>
          <w:cnfStyle w:val="000000010000" w:firstRow="0" w:lastRow="0" w:firstColumn="0" w:lastColumn="0" w:oddVBand="0" w:evenVBand="0" w:oddHBand="0" w:evenHBand="1" w:firstRowFirstColumn="0" w:firstRowLastColumn="0" w:lastRowFirstColumn="0" w:lastRowLastColumn="0"/>
        </w:trPr>
        <w:tc>
          <w:tcPr>
            <w:tcW w:w="2797" w:type="dxa"/>
            <w:hideMark/>
          </w:tcPr>
          <w:p w14:paraId="255B9D58" w14:textId="77777777" w:rsidR="00E54F70" w:rsidRPr="002453AA" w:rsidRDefault="00E54F70" w:rsidP="002453AA">
            <w:pPr>
              <w:pStyle w:val="HUDTableText"/>
              <w:spacing w:line="276" w:lineRule="auto"/>
              <w:rPr>
                <w:rFonts w:ascii="Calibri" w:hAnsi="Calibri" w:cs="Calibri"/>
                <w:b/>
                <w:bCs/>
              </w:rPr>
            </w:pPr>
            <w:r w:rsidRPr="002453AA">
              <w:rPr>
                <w:rFonts w:ascii="Calibri" w:hAnsi="Calibri" w:cs="Calibri"/>
                <w:b/>
                <w:bCs/>
              </w:rPr>
              <w:t>Document Owner</w:t>
            </w:r>
          </w:p>
        </w:tc>
        <w:tc>
          <w:tcPr>
            <w:tcW w:w="6671" w:type="dxa"/>
          </w:tcPr>
          <w:p w14:paraId="46B00A6A" w14:textId="5281B3C1" w:rsidR="00E54F70" w:rsidRPr="002453AA" w:rsidRDefault="00E54F70" w:rsidP="002453AA">
            <w:pPr>
              <w:pStyle w:val="HUDBTableText"/>
              <w:spacing w:line="276" w:lineRule="auto"/>
              <w:rPr>
                <w:rFonts w:ascii="Calibri" w:hAnsi="Calibri" w:cs="Calibri"/>
                <w:b/>
                <w:color w:val="auto"/>
              </w:rPr>
            </w:pPr>
          </w:p>
        </w:tc>
      </w:tr>
      <w:tr w:rsidR="00E54F70" w:rsidRPr="002453AA" w14:paraId="70A6B95D" w14:textId="77777777" w:rsidTr="00E54F70">
        <w:trPr>
          <w:trHeight w:val="350"/>
        </w:trPr>
        <w:tc>
          <w:tcPr>
            <w:tcW w:w="2797" w:type="dxa"/>
            <w:hideMark/>
          </w:tcPr>
          <w:p w14:paraId="2898D0A6" w14:textId="77777777" w:rsidR="00E54F70" w:rsidRPr="002453AA" w:rsidRDefault="00E54F70" w:rsidP="002453AA">
            <w:pPr>
              <w:pStyle w:val="HUDTableText"/>
              <w:spacing w:line="276" w:lineRule="auto"/>
              <w:rPr>
                <w:rFonts w:ascii="Calibri" w:hAnsi="Calibri" w:cs="Calibri"/>
                <w:b/>
                <w:bCs/>
              </w:rPr>
            </w:pPr>
            <w:r w:rsidRPr="002453AA">
              <w:rPr>
                <w:rFonts w:ascii="Calibri" w:hAnsi="Calibri" w:cs="Calibri"/>
                <w:b/>
                <w:bCs/>
              </w:rPr>
              <w:t>Primary Segment Sponsor</w:t>
            </w:r>
          </w:p>
        </w:tc>
        <w:tc>
          <w:tcPr>
            <w:tcW w:w="6671" w:type="dxa"/>
          </w:tcPr>
          <w:p w14:paraId="09893AF0" w14:textId="77777777" w:rsidR="00E54F70" w:rsidRPr="002453AA" w:rsidRDefault="00E54F70" w:rsidP="002453AA">
            <w:pPr>
              <w:pStyle w:val="HUDBTableText"/>
              <w:spacing w:line="276" w:lineRule="auto"/>
              <w:rPr>
                <w:rFonts w:ascii="Calibri" w:hAnsi="Calibri" w:cs="Calibri"/>
                <w:b/>
                <w:bCs/>
                <w:color w:val="auto"/>
              </w:rPr>
            </w:pPr>
          </w:p>
        </w:tc>
      </w:tr>
      <w:tr w:rsidR="00E54F70" w:rsidRPr="002453AA" w14:paraId="33D9B1BE" w14:textId="77777777" w:rsidTr="004D7F0F">
        <w:trPr>
          <w:cnfStyle w:val="000000010000" w:firstRow="0" w:lastRow="0" w:firstColumn="0" w:lastColumn="0" w:oddVBand="0" w:evenVBand="0" w:oddHBand="0" w:evenHBand="1" w:firstRowFirstColumn="0" w:firstRowLastColumn="0" w:lastRowFirstColumn="0" w:lastRowLastColumn="0"/>
          <w:trHeight w:val="350"/>
        </w:trPr>
        <w:tc>
          <w:tcPr>
            <w:tcW w:w="2797" w:type="dxa"/>
          </w:tcPr>
          <w:p w14:paraId="47221D1F" w14:textId="77777777" w:rsidR="00E54F70" w:rsidRPr="002453AA" w:rsidRDefault="00E54F70" w:rsidP="002453AA">
            <w:pPr>
              <w:pStyle w:val="HUDTableText"/>
              <w:spacing w:line="276" w:lineRule="auto"/>
              <w:rPr>
                <w:rFonts w:ascii="Calibri" w:hAnsi="Calibri" w:cs="Calibri"/>
                <w:b/>
                <w:bCs/>
              </w:rPr>
            </w:pPr>
            <w:r w:rsidRPr="002453AA">
              <w:rPr>
                <w:rFonts w:ascii="Calibri" w:hAnsi="Calibri" w:cs="Calibri"/>
                <w:b/>
                <w:bCs/>
              </w:rPr>
              <w:t>Version/Release Number</w:t>
            </w:r>
          </w:p>
        </w:tc>
        <w:tc>
          <w:tcPr>
            <w:tcW w:w="6671" w:type="dxa"/>
          </w:tcPr>
          <w:p w14:paraId="02C3FD51" w14:textId="54D9DF75" w:rsidR="00E54F70" w:rsidRPr="002453AA" w:rsidRDefault="00E54F70" w:rsidP="002453AA">
            <w:pPr>
              <w:pStyle w:val="HUDBTableText"/>
              <w:spacing w:line="276" w:lineRule="auto"/>
              <w:rPr>
                <w:rFonts w:ascii="Calibri" w:hAnsi="Calibri" w:cs="Calibri"/>
                <w:b/>
                <w:color w:val="auto"/>
              </w:rPr>
            </w:pPr>
          </w:p>
        </w:tc>
      </w:tr>
    </w:tbl>
    <w:p w14:paraId="14D6ADEA" w14:textId="77777777" w:rsidR="00E54F70" w:rsidRPr="002453AA" w:rsidRDefault="00E54F70" w:rsidP="0016363D">
      <w:pPr>
        <w:pStyle w:val="Heading1"/>
      </w:pPr>
      <w:bookmarkStart w:id="3" w:name="_Toc290561079"/>
      <w:bookmarkStart w:id="4" w:name="_Toc292181760"/>
      <w:bookmarkStart w:id="5" w:name="_Toc292286953"/>
      <w:bookmarkStart w:id="6" w:name="_Toc384030194"/>
      <w:bookmarkStart w:id="7" w:name="_Toc52447460"/>
      <w:bookmarkStart w:id="8" w:name="_Toc178157564"/>
      <w:r w:rsidRPr="002453AA">
        <w:t>Document History</w:t>
      </w:r>
      <w:bookmarkEnd w:id="3"/>
      <w:bookmarkEnd w:id="4"/>
      <w:bookmarkEnd w:id="5"/>
      <w:bookmarkEnd w:id="6"/>
      <w:bookmarkEnd w:id="7"/>
      <w:bookmarkEnd w:id="8"/>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8"/>
        <w:gridCol w:w="1350"/>
        <w:gridCol w:w="1980"/>
        <w:gridCol w:w="4680"/>
      </w:tblGrid>
      <w:tr w:rsidR="00E54F70" w:rsidRPr="002453AA" w14:paraId="2794C62B" w14:textId="77777777" w:rsidTr="002453AA">
        <w:trPr>
          <w:trHeight w:val="395"/>
        </w:trPr>
        <w:tc>
          <w:tcPr>
            <w:tcW w:w="1458" w:type="dxa"/>
            <w:shd w:val="clear" w:color="auto" w:fill="002060"/>
            <w:vAlign w:val="center"/>
          </w:tcPr>
          <w:p w14:paraId="0ADAB517" w14:textId="77777777" w:rsidR="00E54F70" w:rsidRPr="002453AA" w:rsidRDefault="00E54F70" w:rsidP="002453AA">
            <w:pPr>
              <w:pStyle w:val="HUDTableHeading"/>
              <w:spacing w:after="0" w:line="276" w:lineRule="auto"/>
              <w:contextualSpacing/>
              <w:rPr>
                <w:rFonts w:ascii="Calibri" w:hAnsi="Calibri" w:cs="Calibri"/>
                <w:b/>
              </w:rPr>
            </w:pPr>
            <w:r w:rsidRPr="002453AA">
              <w:rPr>
                <w:rFonts w:ascii="Calibri" w:hAnsi="Calibri" w:cs="Calibri"/>
                <w:b/>
              </w:rPr>
              <w:t>Version No.</w:t>
            </w:r>
          </w:p>
        </w:tc>
        <w:tc>
          <w:tcPr>
            <w:tcW w:w="1350" w:type="dxa"/>
            <w:shd w:val="clear" w:color="auto" w:fill="002060"/>
            <w:vAlign w:val="center"/>
          </w:tcPr>
          <w:p w14:paraId="0361E6FC" w14:textId="77777777" w:rsidR="00E54F70" w:rsidRPr="002453AA" w:rsidRDefault="00E54F70" w:rsidP="002453AA">
            <w:pPr>
              <w:pStyle w:val="HUDTableHeading"/>
              <w:spacing w:after="0" w:line="276" w:lineRule="auto"/>
              <w:contextualSpacing/>
              <w:rPr>
                <w:rFonts w:ascii="Calibri" w:hAnsi="Calibri" w:cs="Calibri"/>
                <w:b/>
              </w:rPr>
            </w:pPr>
            <w:r w:rsidRPr="002453AA">
              <w:rPr>
                <w:rFonts w:ascii="Calibri" w:hAnsi="Calibri" w:cs="Calibri"/>
                <w:b/>
              </w:rPr>
              <w:t>Date</w:t>
            </w:r>
          </w:p>
        </w:tc>
        <w:tc>
          <w:tcPr>
            <w:tcW w:w="1980" w:type="dxa"/>
            <w:shd w:val="clear" w:color="auto" w:fill="002060"/>
            <w:vAlign w:val="center"/>
          </w:tcPr>
          <w:p w14:paraId="5DE70ACA" w14:textId="77777777" w:rsidR="00E54F70" w:rsidRPr="002453AA" w:rsidRDefault="00E54F70" w:rsidP="002453AA">
            <w:pPr>
              <w:pStyle w:val="HUDTableHeading"/>
              <w:spacing w:after="0" w:line="276" w:lineRule="auto"/>
              <w:contextualSpacing/>
              <w:rPr>
                <w:rFonts w:ascii="Calibri" w:hAnsi="Calibri" w:cs="Calibri"/>
                <w:b/>
              </w:rPr>
            </w:pPr>
            <w:r w:rsidRPr="002453AA">
              <w:rPr>
                <w:rFonts w:ascii="Calibri" w:hAnsi="Calibri" w:cs="Calibri"/>
                <w:b/>
              </w:rPr>
              <w:t>Author</w:t>
            </w:r>
          </w:p>
        </w:tc>
        <w:tc>
          <w:tcPr>
            <w:tcW w:w="4680" w:type="dxa"/>
            <w:shd w:val="clear" w:color="auto" w:fill="002060"/>
            <w:vAlign w:val="center"/>
          </w:tcPr>
          <w:p w14:paraId="0395DEE6" w14:textId="77777777" w:rsidR="00E54F70" w:rsidRPr="002453AA" w:rsidRDefault="00E54F70" w:rsidP="002453AA">
            <w:pPr>
              <w:pStyle w:val="HUDTableHeading"/>
              <w:spacing w:after="0" w:line="276" w:lineRule="auto"/>
              <w:contextualSpacing/>
              <w:rPr>
                <w:rFonts w:ascii="Calibri" w:hAnsi="Calibri" w:cs="Calibri"/>
                <w:b/>
              </w:rPr>
            </w:pPr>
            <w:r w:rsidRPr="002453AA">
              <w:rPr>
                <w:rFonts w:ascii="Calibri" w:hAnsi="Calibri" w:cs="Calibri"/>
                <w:b/>
              </w:rPr>
              <w:t>Revision Description</w:t>
            </w:r>
          </w:p>
        </w:tc>
      </w:tr>
      <w:tr w:rsidR="00E54F70" w:rsidRPr="002453AA" w14:paraId="652A53D9" w14:textId="77777777" w:rsidTr="002453AA">
        <w:tc>
          <w:tcPr>
            <w:tcW w:w="1458" w:type="dxa"/>
          </w:tcPr>
          <w:p w14:paraId="11832455" w14:textId="19A39161" w:rsidR="00E54F70" w:rsidRPr="002453AA" w:rsidRDefault="00E54F70" w:rsidP="002453AA">
            <w:pPr>
              <w:pStyle w:val="HUDTableText"/>
              <w:spacing w:line="276" w:lineRule="auto"/>
              <w:rPr>
                <w:rFonts w:ascii="Calibri" w:hAnsi="Calibri" w:cs="Calibri"/>
                <w:sz w:val="22"/>
              </w:rPr>
            </w:pPr>
          </w:p>
        </w:tc>
        <w:tc>
          <w:tcPr>
            <w:tcW w:w="1350" w:type="dxa"/>
          </w:tcPr>
          <w:p w14:paraId="6F159A02" w14:textId="2F70E8E6" w:rsidR="00E54F70" w:rsidRPr="002453AA" w:rsidRDefault="00E54F70" w:rsidP="002453AA">
            <w:pPr>
              <w:pStyle w:val="HUDTableText"/>
              <w:spacing w:line="276" w:lineRule="auto"/>
              <w:rPr>
                <w:rFonts w:ascii="Calibri" w:hAnsi="Calibri" w:cs="Calibri"/>
                <w:sz w:val="22"/>
              </w:rPr>
            </w:pPr>
          </w:p>
        </w:tc>
        <w:tc>
          <w:tcPr>
            <w:tcW w:w="1980" w:type="dxa"/>
          </w:tcPr>
          <w:p w14:paraId="2AC2235B" w14:textId="44453E39" w:rsidR="00E54F70" w:rsidRPr="002453AA" w:rsidRDefault="00E54F70" w:rsidP="002453AA">
            <w:pPr>
              <w:pStyle w:val="HUDTableText"/>
              <w:spacing w:line="276" w:lineRule="auto"/>
              <w:rPr>
                <w:rFonts w:ascii="Calibri" w:hAnsi="Calibri" w:cs="Calibri"/>
                <w:sz w:val="22"/>
              </w:rPr>
            </w:pPr>
          </w:p>
        </w:tc>
        <w:tc>
          <w:tcPr>
            <w:tcW w:w="4680" w:type="dxa"/>
          </w:tcPr>
          <w:p w14:paraId="74D331CC" w14:textId="71D99C11" w:rsidR="00E54F70" w:rsidRPr="002453AA" w:rsidRDefault="00E54F70" w:rsidP="002453AA">
            <w:pPr>
              <w:pStyle w:val="HUDTableText"/>
              <w:spacing w:line="276" w:lineRule="auto"/>
              <w:rPr>
                <w:rFonts w:ascii="Calibri" w:hAnsi="Calibri" w:cs="Calibri"/>
                <w:sz w:val="22"/>
              </w:rPr>
            </w:pPr>
          </w:p>
        </w:tc>
      </w:tr>
      <w:tr w:rsidR="00E54F70" w:rsidRPr="002453AA" w14:paraId="0418A420" w14:textId="77777777" w:rsidTr="002453AA">
        <w:tc>
          <w:tcPr>
            <w:tcW w:w="1458" w:type="dxa"/>
          </w:tcPr>
          <w:p w14:paraId="23DF85AC" w14:textId="77777777" w:rsidR="00E54F70" w:rsidRPr="002453AA" w:rsidRDefault="00E54F70" w:rsidP="002453AA">
            <w:pPr>
              <w:pStyle w:val="HUDTableText"/>
              <w:spacing w:line="276" w:lineRule="auto"/>
              <w:rPr>
                <w:rFonts w:ascii="Calibri" w:hAnsi="Calibri" w:cs="Calibri"/>
                <w:sz w:val="22"/>
              </w:rPr>
            </w:pPr>
          </w:p>
        </w:tc>
        <w:tc>
          <w:tcPr>
            <w:tcW w:w="1350" w:type="dxa"/>
          </w:tcPr>
          <w:p w14:paraId="5117E928" w14:textId="77777777" w:rsidR="00E54F70" w:rsidRPr="002453AA" w:rsidRDefault="00E54F70" w:rsidP="002453AA">
            <w:pPr>
              <w:pStyle w:val="HUDTableText"/>
              <w:spacing w:line="276" w:lineRule="auto"/>
              <w:rPr>
                <w:rFonts w:ascii="Calibri" w:hAnsi="Calibri" w:cs="Calibri"/>
                <w:sz w:val="22"/>
              </w:rPr>
            </w:pPr>
          </w:p>
        </w:tc>
        <w:tc>
          <w:tcPr>
            <w:tcW w:w="1980" w:type="dxa"/>
          </w:tcPr>
          <w:p w14:paraId="1D587CEC" w14:textId="77777777" w:rsidR="00E54F70" w:rsidRPr="002453AA" w:rsidRDefault="00E54F70" w:rsidP="002453AA">
            <w:pPr>
              <w:pStyle w:val="HUDTableText"/>
              <w:spacing w:line="276" w:lineRule="auto"/>
              <w:rPr>
                <w:rFonts w:ascii="Calibri" w:hAnsi="Calibri" w:cs="Calibri"/>
                <w:sz w:val="22"/>
              </w:rPr>
            </w:pPr>
          </w:p>
        </w:tc>
        <w:tc>
          <w:tcPr>
            <w:tcW w:w="4680" w:type="dxa"/>
          </w:tcPr>
          <w:p w14:paraId="66BD37F5" w14:textId="77777777" w:rsidR="00E54F70" w:rsidRPr="002453AA" w:rsidRDefault="00E54F70" w:rsidP="002453AA">
            <w:pPr>
              <w:pStyle w:val="HUDTableText"/>
              <w:spacing w:line="276" w:lineRule="auto"/>
              <w:rPr>
                <w:rFonts w:ascii="Calibri" w:hAnsi="Calibri" w:cs="Calibri"/>
                <w:sz w:val="22"/>
              </w:rPr>
            </w:pPr>
          </w:p>
        </w:tc>
      </w:tr>
      <w:tr w:rsidR="00E54F70" w:rsidRPr="002453AA" w14:paraId="3504B9A9" w14:textId="77777777" w:rsidTr="002453AA">
        <w:trPr>
          <w:trHeight w:val="54"/>
        </w:trPr>
        <w:tc>
          <w:tcPr>
            <w:tcW w:w="1458" w:type="dxa"/>
          </w:tcPr>
          <w:p w14:paraId="405D053D" w14:textId="77777777" w:rsidR="00E54F70" w:rsidRPr="002453AA" w:rsidRDefault="00E54F70" w:rsidP="002453AA">
            <w:pPr>
              <w:pStyle w:val="HUDTableText"/>
              <w:spacing w:line="276" w:lineRule="auto"/>
              <w:rPr>
                <w:rFonts w:ascii="Calibri" w:hAnsi="Calibri" w:cs="Calibri"/>
                <w:sz w:val="22"/>
              </w:rPr>
            </w:pPr>
          </w:p>
        </w:tc>
        <w:tc>
          <w:tcPr>
            <w:tcW w:w="1350" w:type="dxa"/>
          </w:tcPr>
          <w:p w14:paraId="4B9ED60B" w14:textId="77777777" w:rsidR="00E54F70" w:rsidRPr="002453AA" w:rsidRDefault="00E54F70" w:rsidP="002453AA">
            <w:pPr>
              <w:pStyle w:val="HUDTableText"/>
              <w:spacing w:line="276" w:lineRule="auto"/>
              <w:rPr>
                <w:rFonts w:ascii="Calibri" w:hAnsi="Calibri" w:cs="Calibri"/>
                <w:sz w:val="22"/>
              </w:rPr>
            </w:pPr>
          </w:p>
        </w:tc>
        <w:tc>
          <w:tcPr>
            <w:tcW w:w="1980" w:type="dxa"/>
          </w:tcPr>
          <w:p w14:paraId="27863884" w14:textId="77777777" w:rsidR="00E54F70" w:rsidRPr="002453AA" w:rsidRDefault="00E54F70" w:rsidP="002453AA">
            <w:pPr>
              <w:pStyle w:val="HUDTableText"/>
              <w:spacing w:line="276" w:lineRule="auto"/>
              <w:rPr>
                <w:rFonts w:ascii="Calibri" w:hAnsi="Calibri" w:cs="Calibri"/>
                <w:sz w:val="22"/>
              </w:rPr>
            </w:pPr>
          </w:p>
        </w:tc>
        <w:tc>
          <w:tcPr>
            <w:tcW w:w="4680" w:type="dxa"/>
          </w:tcPr>
          <w:p w14:paraId="6332F598" w14:textId="77777777" w:rsidR="00E54F70" w:rsidRPr="002453AA" w:rsidRDefault="00E54F70" w:rsidP="002453AA">
            <w:pPr>
              <w:pStyle w:val="HUDTableText"/>
              <w:spacing w:line="276" w:lineRule="auto"/>
              <w:rPr>
                <w:rFonts w:ascii="Calibri" w:hAnsi="Calibri" w:cs="Calibri"/>
                <w:sz w:val="22"/>
              </w:rPr>
            </w:pPr>
          </w:p>
        </w:tc>
      </w:tr>
      <w:tr w:rsidR="00E54F70" w:rsidRPr="002453AA" w14:paraId="64AF546B" w14:textId="77777777" w:rsidTr="002453AA">
        <w:tc>
          <w:tcPr>
            <w:tcW w:w="1458" w:type="dxa"/>
          </w:tcPr>
          <w:p w14:paraId="11536263" w14:textId="77777777" w:rsidR="00E54F70" w:rsidRPr="002453AA" w:rsidRDefault="00E54F70" w:rsidP="002453AA">
            <w:pPr>
              <w:pStyle w:val="HUDTableText"/>
              <w:spacing w:line="276" w:lineRule="auto"/>
              <w:rPr>
                <w:rFonts w:ascii="Calibri" w:hAnsi="Calibri" w:cs="Calibri"/>
                <w:sz w:val="22"/>
              </w:rPr>
            </w:pPr>
          </w:p>
        </w:tc>
        <w:tc>
          <w:tcPr>
            <w:tcW w:w="1350" w:type="dxa"/>
          </w:tcPr>
          <w:p w14:paraId="46F22936" w14:textId="77777777" w:rsidR="00E54F70" w:rsidRPr="002453AA" w:rsidRDefault="00E54F70" w:rsidP="002453AA">
            <w:pPr>
              <w:pStyle w:val="HUDTableText"/>
              <w:spacing w:line="276" w:lineRule="auto"/>
              <w:rPr>
                <w:rFonts w:ascii="Calibri" w:hAnsi="Calibri" w:cs="Calibri"/>
                <w:sz w:val="22"/>
              </w:rPr>
            </w:pPr>
          </w:p>
        </w:tc>
        <w:tc>
          <w:tcPr>
            <w:tcW w:w="1980" w:type="dxa"/>
          </w:tcPr>
          <w:p w14:paraId="5323CDC4" w14:textId="77777777" w:rsidR="00E54F70" w:rsidRPr="002453AA" w:rsidRDefault="00E54F70" w:rsidP="002453AA">
            <w:pPr>
              <w:pStyle w:val="HUDTableText"/>
              <w:spacing w:line="276" w:lineRule="auto"/>
              <w:rPr>
                <w:rFonts w:ascii="Calibri" w:hAnsi="Calibri" w:cs="Calibri"/>
                <w:sz w:val="22"/>
              </w:rPr>
            </w:pPr>
          </w:p>
        </w:tc>
        <w:tc>
          <w:tcPr>
            <w:tcW w:w="4680" w:type="dxa"/>
          </w:tcPr>
          <w:p w14:paraId="1F99A72E" w14:textId="77777777" w:rsidR="00E54F70" w:rsidRPr="002453AA" w:rsidRDefault="00E54F70" w:rsidP="002453AA">
            <w:pPr>
              <w:pStyle w:val="HUDTableText"/>
              <w:spacing w:line="276" w:lineRule="auto"/>
              <w:rPr>
                <w:rFonts w:ascii="Calibri" w:hAnsi="Calibri" w:cs="Calibri"/>
                <w:sz w:val="22"/>
              </w:rPr>
            </w:pPr>
          </w:p>
        </w:tc>
      </w:tr>
    </w:tbl>
    <w:p w14:paraId="35467C5E" w14:textId="77777777" w:rsidR="00E54F70" w:rsidRPr="002453AA" w:rsidRDefault="00E54F70" w:rsidP="002453AA">
      <w:pPr>
        <w:pStyle w:val="HUDBulletLevel1"/>
        <w:numPr>
          <w:ilvl w:val="0"/>
          <w:numId w:val="0"/>
        </w:numPr>
        <w:spacing w:line="276" w:lineRule="auto"/>
        <w:rPr>
          <w:rFonts w:cs="Calibri"/>
          <w:i/>
          <w:sz w:val="20"/>
        </w:rPr>
      </w:pPr>
    </w:p>
    <w:p w14:paraId="6C1DE069" w14:textId="77777777" w:rsidR="00E54F70" w:rsidRPr="002453AA" w:rsidRDefault="00E54F70" w:rsidP="002453AA">
      <w:pPr>
        <w:pStyle w:val="HUDBulletLevel1"/>
        <w:numPr>
          <w:ilvl w:val="0"/>
          <w:numId w:val="0"/>
        </w:numPr>
        <w:spacing w:line="276" w:lineRule="auto"/>
        <w:rPr>
          <w:rFonts w:cs="Calibri"/>
          <w:i/>
          <w:sz w:val="20"/>
        </w:rPr>
      </w:pPr>
      <w:r w:rsidRPr="002453AA">
        <w:rPr>
          <w:rFonts w:cs="Calibri"/>
          <w:i/>
          <w:sz w:val="20"/>
        </w:rPr>
        <w:t>Note:  The latest version of this document supersedes all previous versions.</w:t>
      </w:r>
    </w:p>
    <w:p w14:paraId="1F37A29B" w14:textId="77777777" w:rsidR="004A05CB" w:rsidRDefault="004A05CB">
      <w:pPr>
        <w:spacing w:after="160" w:line="259" w:lineRule="auto"/>
        <w:rPr>
          <w:rFonts w:ascii="Calibri" w:hAnsi="Calibri" w:cs="Calibri"/>
          <w:sz w:val="20"/>
        </w:rPr>
      </w:pPr>
      <w:r>
        <w:rPr>
          <w:rFonts w:ascii="Calibri" w:hAnsi="Calibri" w:cs="Calibri"/>
          <w:sz w:val="20"/>
        </w:rPr>
        <w:br w:type="page"/>
      </w:r>
    </w:p>
    <w:sdt>
      <w:sdtPr>
        <w:rPr>
          <w:rFonts w:ascii="Times New Roman" w:eastAsia="Times New Roman" w:hAnsi="Times New Roman" w:cs="Times New Roman"/>
          <w:b w:val="0"/>
          <w:bCs w:val="0"/>
          <w:sz w:val="24"/>
          <w:szCs w:val="24"/>
        </w:rPr>
        <w:id w:val="-1257816968"/>
        <w:docPartObj>
          <w:docPartGallery w:val="Table of Contents"/>
          <w:docPartUnique/>
        </w:docPartObj>
      </w:sdtPr>
      <w:sdtEndPr>
        <w:rPr>
          <w:noProof/>
        </w:rPr>
      </w:sdtEndPr>
      <w:sdtContent>
        <w:p w14:paraId="600CD0AF" w14:textId="0155FAD4" w:rsidR="00B42550" w:rsidRDefault="00B42550" w:rsidP="00F74ECD">
          <w:pPr>
            <w:pStyle w:val="TOCHeading"/>
            <w:spacing w:before="0" w:after="240"/>
          </w:pPr>
          <w:r>
            <w:t>Table of Contents</w:t>
          </w:r>
        </w:p>
        <w:p w14:paraId="5E793A01" w14:textId="2228ACDE" w:rsidR="00B42550" w:rsidRPr="00F74ECD" w:rsidRDefault="00B42550">
          <w:pPr>
            <w:pStyle w:val="TOC1"/>
            <w:rPr>
              <w:rFonts w:ascii="Calibri" w:eastAsiaTheme="minorEastAsia" w:hAnsi="Calibri" w:cs="Calibri"/>
              <w:b w:val="0"/>
              <w:kern w:val="2"/>
              <w:sz w:val="24"/>
              <w:szCs w:val="24"/>
              <w14:ligatures w14:val="standardContextual"/>
            </w:rPr>
          </w:pPr>
          <w:r>
            <w:fldChar w:fldCharType="begin"/>
          </w:r>
          <w:r>
            <w:instrText xml:space="preserve"> TOC \o "1-3" \h \z \u </w:instrText>
          </w:r>
          <w:r>
            <w:fldChar w:fldCharType="separate"/>
          </w:r>
          <w:hyperlink w:anchor="_Toc178157564" w:history="1">
            <w:r w:rsidRPr="00F74ECD">
              <w:rPr>
                <w:rStyle w:val="Hyperlink"/>
                <w:rFonts w:cs="Calibri"/>
              </w:rPr>
              <w:t>Document History</w:t>
            </w:r>
            <w:r w:rsidRPr="00F74ECD">
              <w:rPr>
                <w:rFonts w:ascii="Calibri" w:hAnsi="Calibri" w:cs="Calibri"/>
                <w:webHidden/>
              </w:rPr>
              <w:tab/>
            </w:r>
            <w:r w:rsidRPr="00F74ECD">
              <w:rPr>
                <w:rFonts w:ascii="Calibri" w:hAnsi="Calibri" w:cs="Calibri"/>
                <w:webHidden/>
              </w:rPr>
              <w:fldChar w:fldCharType="begin"/>
            </w:r>
            <w:r w:rsidRPr="00F74ECD">
              <w:rPr>
                <w:rFonts w:ascii="Calibri" w:hAnsi="Calibri" w:cs="Calibri"/>
                <w:webHidden/>
              </w:rPr>
              <w:instrText xml:space="preserve"> PAGEREF _Toc178157564 \h </w:instrText>
            </w:r>
            <w:r w:rsidRPr="00F74ECD">
              <w:rPr>
                <w:rFonts w:ascii="Calibri" w:hAnsi="Calibri" w:cs="Calibri"/>
                <w:webHidden/>
              </w:rPr>
            </w:r>
            <w:r w:rsidRPr="00F74ECD">
              <w:rPr>
                <w:rFonts w:ascii="Calibri" w:hAnsi="Calibri" w:cs="Calibri"/>
                <w:webHidden/>
              </w:rPr>
              <w:fldChar w:fldCharType="separate"/>
            </w:r>
            <w:r w:rsidRPr="00F74ECD">
              <w:rPr>
                <w:rFonts w:ascii="Calibri" w:hAnsi="Calibri" w:cs="Calibri"/>
                <w:webHidden/>
              </w:rPr>
              <w:t>2</w:t>
            </w:r>
            <w:r w:rsidRPr="00F74ECD">
              <w:rPr>
                <w:rFonts w:ascii="Calibri" w:hAnsi="Calibri" w:cs="Calibri"/>
                <w:webHidden/>
              </w:rPr>
              <w:fldChar w:fldCharType="end"/>
            </w:r>
          </w:hyperlink>
        </w:p>
        <w:p w14:paraId="6BB3265B" w14:textId="46996DAF" w:rsidR="00B42550" w:rsidRPr="00F74ECD" w:rsidRDefault="00000000">
          <w:pPr>
            <w:pStyle w:val="TOC1"/>
            <w:rPr>
              <w:rFonts w:ascii="Calibri" w:eastAsiaTheme="minorEastAsia" w:hAnsi="Calibri" w:cs="Calibri"/>
              <w:b w:val="0"/>
              <w:kern w:val="2"/>
              <w:sz w:val="24"/>
              <w:szCs w:val="24"/>
              <w14:ligatures w14:val="standardContextual"/>
            </w:rPr>
          </w:pPr>
          <w:hyperlink w:anchor="_Toc178157565" w:history="1">
            <w:r w:rsidR="00B42550" w:rsidRPr="00F74ECD">
              <w:rPr>
                <w:rStyle w:val="Hyperlink"/>
                <w:rFonts w:cs="Calibri"/>
              </w:rPr>
              <w:t>Introduction</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_Toc178157565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5</w:t>
            </w:r>
            <w:r w:rsidR="00B42550" w:rsidRPr="00F74ECD">
              <w:rPr>
                <w:rFonts w:ascii="Calibri" w:hAnsi="Calibri" w:cs="Calibri"/>
                <w:webHidden/>
              </w:rPr>
              <w:fldChar w:fldCharType="end"/>
            </w:r>
          </w:hyperlink>
        </w:p>
        <w:p w14:paraId="52D363C6" w14:textId="3F321B6C" w:rsidR="00B42550" w:rsidRPr="00F74ECD" w:rsidRDefault="00000000">
          <w:pPr>
            <w:pStyle w:val="TOC2"/>
            <w:rPr>
              <w:rFonts w:ascii="Calibri" w:eastAsiaTheme="minorEastAsia" w:hAnsi="Calibri" w:cs="Calibri"/>
              <w:noProof/>
              <w:kern w:val="2"/>
              <w:sz w:val="24"/>
              <w:szCs w:val="24"/>
              <w14:ligatures w14:val="standardContextual"/>
            </w:rPr>
          </w:pPr>
          <w:hyperlink w:anchor="_Toc178157566" w:history="1">
            <w:r w:rsidR="00B42550" w:rsidRPr="00F74ECD">
              <w:rPr>
                <w:rStyle w:val="Hyperlink"/>
                <w:rFonts w:cs="Calibri"/>
                <w:noProof/>
              </w:rPr>
              <w:t>Architecture Guidance Disclaimer</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_Toc178157566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5</w:t>
            </w:r>
            <w:r w:rsidR="00B42550" w:rsidRPr="00F74ECD">
              <w:rPr>
                <w:rFonts w:ascii="Calibri" w:hAnsi="Calibri" w:cs="Calibri"/>
                <w:noProof/>
                <w:webHidden/>
              </w:rPr>
              <w:fldChar w:fldCharType="end"/>
            </w:r>
          </w:hyperlink>
        </w:p>
        <w:p w14:paraId="12A7805E" w14:textId="7EDA304F" w:rsidR="00B42550" w:rsidRPr="00F74ECD" w:rsidRDefault="00000000">
          <w:pPr>
            <w:pStyle w:val="TOC2"/>
            <w:rPr>
              <w:rFonts w:ascii="Calibri" w:eastAsiaTheme="minorEastAsia" w:hAnsi="Calibri" w:cs="Calibri"/>
              <w:noProof/>
              <w:kern w:val="2"/>
              <w:sz w:val="24"/>
              <w:szCs w:val="24"/>
              <w14:ligatures w14:val="standardContextual"/>
            </w:rPr>
          </w:pPr>
          <w:hyperlink w:anchor="_Toc178157567" w:history="1">
            <w:r w:rsidR="00B42550" w:rsidRPr="00F74ECD">
              <w:rPr>
                <w:rStyle w:val="Hyperlink"/>
                <w:rFonts w:cs="Calibri"/>
                <w:noProof/>
              </w:rPr>
              <w:t>Background</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_Toc178157567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6</w:t>
            </w:r>
            <w:r w:rsidR="00B42550" w:rsidRPr="00F74ECD">
              <w:rPr>
                <w:rFonts w:ascii="Calibri" w:hAnsi="Calibri" w:cs="Calibri"/>
                <w:noProof/>
                <w:webHidden/>
              </w:rPr>
              <w:fldChar w:fldCharType="end"/>
            </w:r>
          </w:hyperlink>
        </w:p>
        <w:p w14:paraId="3EF45D08" w14:textId="692A22DA" w:rsidR="00B42550" w:rsidRPr="00F74ECD" w:rsidRDefault="00000000">
          <w:pPr>
            <w:pStyle w:val="TOC3"/>
            <w:tabs>
              <w:tab w:val="right" w:leader="dot" w:pos="9350"/>
            </w:tabs>
            <w:rPr>
              <w:rFonts w:ascii="Calibri" w:eastAsiaTheme="minorEastAsia" w:hAnsi="Calibri" w:cs="Calibri"/>
              <w:noProof/>
              <w:kern w:val="2"/>
              <w:sz w:val="24"/>
              <w:szCs w:val="24"/>
              <w14:ligatures w14:val="standardContextual"/>
            </w:rPr>
          </w:pPr>
          <w:hyperlink w:anchor="_Toc178157568" w:history="1">
            <w:r w:rsidR="00B42550" w:rsidRPr="00F74ECD">
              <w:rPr>
                <w:rStyle w:val="Hyperlink"/>
                <w:rFonts w:cs="Calibri"/>
                <w:b/>
                <w:bCs/>
                <w:noProof/>
              </w:rPr>
              <w:t>Investment Selection Information</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_Toc178157568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6</w:t>
            </w:r>
            <w:r w:rsidR="00B42550" w:rsidRPr="00F74ECD">
              <w:rPr>
                <w:rFonts w:ascii="Calibri" w:hAnsi="Calibri" w:cs="Calibri"/>
                <w:noProof/>
                <w:webHidden/>
              </w:rPr>
              <w:fldChar w:fldCharType="end"/>
            </w:r>
          </w:hyperlink>
        </w:p>
        <w:p w14:paraId="3FA1CF4D" w14:textId="013A784A" w:rsidR="00B42550" w:rsidRPr="00F74ECD" w:rsidRDefault="00000000">
          <w:pPr>
            <w:pStyle w:val="TOC3"/>
            <w:tabs>
              <w:tab w:val="right" w:leader="dot" w:pos="9350"/>
            </w:tabs>
            <w:rPr>
              <w:rFonts w:ascii="Calibri" w:eastAsiaTheme="minorEastAsia" w:hAnsi="Calibri" w:cs="Calibri"/>
              <w:noProof/>
              <w:kern w:val="2"/>
              <w:sz w:val="24"/>
              <w:szCs w:val="24"/>
              <w14:ligatures w14:val="standardContextual"/>
            </w:rPr>
          </w:pPr>
          <w:hyperlink w:anchor="_Toc178157569" w:history="1">
            <w:r w:rsidR="00B42550" w:rsidRPr="00F74ECD">
              <w:rPr>
                <w:rStyle w:val="Hyperlink"/>
                <w:rFonts w:cs="Calibri"/>
                <w:b/>
                <w:bCs/>
                <w:noProof/>
              </w:rPr>
              <w:t xml:space="preserve">HUD Business Architecture and </w:t>
            </w:r>
            <w:r w:rsidR="00997B3A">
              <w:rPr>
                <w:rStyle w:val="Hyperlink"/>
                <w:rFonts w:cs="Calibri"/>
                <w:b/>
                <w:bCs/>
                <w:noProof/>
              </w:rPr>
              <w:t>Example</w:t>
            </w:r>
            <w:r w:rsidR="00B42550" w:rsidRPr="00F74ECD">
              <w:rPr>
                <w:rStyle w:val="Hyperlink"/>
                <w:rFonts w:cs="Calibri"/>
                <w:b/>
                <w:bCs/>
                <w:noProof/>
              </w:rPr>
              <w:t xml:space="preserve"> Review Process Requirements</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_Toc178157569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6</w:t>
            </w:r>
            <w:r w:rsidR="00B42550" w:rsidRPr="00F74ECD">
              <w:rPr>
                <w:rFonts w:ascii="Calibri" w:hAnsi="Calibri" w:cs="Calibri"/>
                <w:noProof/>
                <w:webHidden/>
              </w:rPr>
              <w:fldChar w:fldCharType="end"/>
            </w:r>
          </w:hyperlink>
        </w:p>
        <w:p w14:paraId="3D9A9D2E" w14:textId="2CA616AC" w:rsidR="00B42550" w:rsidRPr="00F74ECD" w:rsidRDefault="00000000">
          <w:pPr>
            <w:pStyle w:val="TOC3"/>
            <w:tabs>
              <w:tab w:val="right" w:leader="dot" w:pos="9350"/>
            </w:tabs>
            <w:rPr>
              <w:rFonts w:ascii="Calibri" w:eastAsiaTheme="minorEastAsia" w:hAnsi="Calibri" w:cs="Calibri"/>
              <w:noProof/>
              <w:kern w:val="2"/>
              <w:sz w:val="24"/>
              <w:szCs w:val="24"/>
              <w14:ligatures w14:val="standardContextual"/>
            </w:rPr>
          </w:pPr>
          <w:hyperlink w:anchor="_Toc178157570" w:history="1">
            <w:r w:rsidR="00B42550" w:rsidRPr="00F74ECD">
              <w:rPr>
                <w:rStyle w:val="Hyperlink"/>
                <w:rFonts w:cs="Calibri"/>
                <w:b/>
                <w:bCs/>
                <w:noProof/>
              </w:rPr>
              <w:t>Enterprise Architecture Guidance</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_Toc178157570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6</w:t>
            </w:r>
            <w:r w:rsidR="00B42550" w:rsidRPr="00F74ECD">
              <w:rPr>
                <w:rFonts w:ascii="Calibri" w:hAnsi="Calibri" w:cs="Calibri"/>
                <w:noProof/>
                <w:webHidden/>
              </w:rPr>
              <w:fldChar w:fldCharType="end"/>
            </w:r>
          </w:hyperlink>
        </w:p>
        <w:p w14:paraId="13A4609F" w14:textId="3BB230D8" w:rsidR="00B42550" w:rsidRPr="00F74ECD" w:rsidRDefault="00000000">
          <w:pPr>
            <w:pStyle w:val="TOC2"/>
            <w:rPr>
              <w:rFonts w:ascii="Calibri" w:eastAsiaTheme="minorEastAsia" w:hAnsi="Calibri" w:cs="Calibri"/>
              <w:noProof/>
              <w:kern w:val="2"/>
              <w:sz w:val="24"/>
              <w:szCs w:val="24"/>
              <w14:ligatures w14:val="standardContextual"/>
            </w:rPr>
          </w:pPr>
          <w:hyperlink w:anchor="_Toc178157574" w:history="1">
            <w:r w:rsidR="00B42550" w:rsidRPr="00F74ECD">
              <w:rPr>
                <w:rStyle w:val="Hyperlink"/>
                <w:rFonts w:cs="Calibri"/>
                <w:noProof/>
              </w:rPr>
              <w:t>Document Conventions</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_Toc178157574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10</w:t>
            </w:r>
            <w:r w:rsidR="00B42550" w:rsidRPr="00F74ECD">
              <w:rPr>
                <w:rFonts w:ascii="Calibri" w:hAnsi="Calibri" w:cs="Calibri"/>
                <w:noProof/>
                <w:webHidden/>
              </w:rPr>
              <w:fldChar w:fldCharType="end"/>
            </w:r>
          </w:hyperlink>
        </w:p>
        <w:p w14:paraId="241B5E8C" w14:textId="205562F8" w:rsidR="00B42550" w:rsidRPr="00F74ECD" w:rsidRDefault="00000000">
          <w:pPr>
            <w:pStyle w:val="TOC1"/>
            <w:rPr>
              <w:rFonts w:ascii="Calibri" w:eastAsiaTheme="minorEastAsia" w:hAnsi="Calibri" w:cs="Calibri"/>
              <w:b w:val="0"/>
              <w:kern w:val="2"/>
              <w:sz w:val="24"/>
              <w:szCs w:val="24"/>
              <w14:ligatures w14:val="standardContextual"/>
            </w:rPr>
          </w:pPr>
          <w:hyperlink w:anchor="_Toc178157575" w:history="1">
            <w:r w:rsidR="00B42550" w:rsidRPr="00F74ECD">
              <w:rPr>
                <w:rStyle w:val="Hyperlink"/>
                <w:rFonts w:cs="Calibri"/>
              </w:rPr>
              <w:t>Architecture Recommendation Summary</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_Toc178157575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10</w:t>
            </w:r>
            <w:r w:rsidR="00B42550" w:rsidRPr="00F74ECD">
              <w:rPr>
                <w:rFonts w:ascii="Calibri" w:hAnsi="Calibri" w:cs="Calibri"/>
                <w:webHidden/>
              </w:rPr>
              <w:fldChar w:fldCharType="end"/>
            </w:r>
          </w:hyperlink>
        </w:p>
        <w:p w14:paraId="4906EFD5" w14:textId="51E456AD" w:rsidR="00B42550" w:rsidRPr="00F74ECD" w:rsidRDefault="00000000">
          <w:pPr>
            <w:pStyle w:val="TOC2"/>
            <w:rPr>
              <w:rFonts w:ascii="Calibri" w:eastAsiaTheme="minorEastAsia" w:hAnsi="Calibri" w:cs="Calibri"/>
              <w:noProof/>
              <w:kern w:val="2"/>
              <w:sz w:val="24"/>
              <w:szCs w:val="24"/>
              <w14:ligatures w14:val="standardContextual"/>
            </w:rPr>
          </w:pPr>
          <w:hyperlink w:anchor="_Toc178157576" w:history="1">
            <w:r w:rsidR="00B42550" w:rsidRPr="00F74ECD">
              <w:rPr>
                <w:rStyle w:val="Hyperlink"/>
                <w:rFonts w:cs="Calibri"/>
                <w:noProof/>
              </w:rPr>
              <w:t>Case Management Capability</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_Toc178157576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10</w:t>
            </w:r>
            <w:r w:rsidR="00B42550" w:rsidRPr="00F74ECD">
              <w:rPr>
                <w:rFonts w:ascii="Calibri" w:hAnsi="Calibri" w:cs="Calibri"/>
                <w:noProof/>
                <w:webHidden/>
              </w:rPr>
              <w:fldChar w:fldCharType="end"/>
            </w:r>
          </w:hyperlink>
        </w:p>
        <w:p w14:paraId="2A2BA974" w14:textId="0EECB6B1" w:rsidR="00B42550" w:rsidRPr="00F74ECD" w:rsidRDefault="00000000">
          <w:pPr>
            <w:pStyle w:val="TOC2"/>
            <w:rPr>
              <w:rFonts w:ascii="Calibri" w:eastAsiaTheme="minorEastAsia" w:hAnsi="Calibri" w:cs="Calibri"/>
              <w:noProof/>
              <w:kern w:val="2"/>
              <w:sz w:val="24"/>
              <w:szCs w:val="24"/>
              <w14:ligatures w14:val="standardContextual"/>
            </w:rPr>
          </w:pPr>
          <w:hyperlink w:anchor="_Toc178157577" w:history="1">
            <w:r w:rsidR="00B42550" w:rsidRPr="00F74ECD">
              <w:rPr>
                <w:rStyle w:val="Hyperlink"/>
                <w:rFonts w:cs="Calibri"/>
                <w:noProof/>
              </w:rPr>
              <w:t>Case Management Market Analysis</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_Toc178157577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11</w:t>
            </w:r>
            <w:r w:rsidR="00B42550" w:rsidRPr="00F74ECD">
              <w:rPr>
                <w:rFonts w:ascii="Calibri" w:hAnsi="Calibri" w:cs="Calibri"/>
                <w:noProof/>
                <w:webHidden/>
              </w:rPr>
              <w:fldChar w:fldCharType="end"/>
            </w:r>
          </w:hyperlink>
        </w:p>
        <w:p w14:paraId="68109045" w14:textId="0B8E4541" w:rsidR="00B42550" w:rsidRPr="00F74ECD" w:rsidRDefault="00000000">
          <w:pPr>
            <w:pStyle w:val="TOC2"/>
            <w:rPr>
              <w:rFonts w:ascii="Calibri" w:eastAsiaTheme="minorEastAsia" w:hAnsi="Calibri" w:cs="Calibri"/>
              <w:noProof/>
              <w:kern w:val="2"/>
              <w:sz w:val="24"/>
              <w:szCs w:val="24"/>
              <w14:ligatures w14:val="standardContextual"/>
            </w:rPr>
          </w:pPr>
          <w:hyperlink w:anchor="_Toc178157578" w:history="1">
            <w:r w:rsidR="00B42550" w:rsidRPr="00F74ECD">
              <w:rPr>
                <w:rStyle w:val="Hyperlink"/>
                <w:rFonts w:cs="Calibri"/>
                <w:noProof/>
              </w:rPr>
              <w:t xml:space="preserve">Architectural Recommendations for Implementing the </w:t>
            </w:r>
            <w:r w:rsidR="00997B3A">
              <w:rPr>
                <w:rStyle w:val="Hyperlink"/>
                <w:rFonts w:cs="Calibri"/>
                <w:noProof/>
              </w:rPr>
              <w:t>XYZ</w:t>
            </w:r>
            <w:r w:rsidR="00B42550" w:rsidRPr="00F74ECD">
              <w:rPr>
                <w:rStyle w:val="Hyperlink"/>
                <w:rFonts w:cs="Calibri"/>
                <w:noProof/>
              </w:rPr>
              <w:t xml:space="preserve"> Application</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_Toc178157578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11</w:t>
            </w:r>
            <w:r w:rsidR="00B42550" w:rsidRPr="00F74ECD">
              <w:rPr>
                <w:rFonts w:ascii="Calibri" w:hAnsi="Calibri" w:cs="Calibri"/>
                <w:noProof/>
                <w:webHidden/>
              </w:rPr>
              <w:fldChar w:fldCharType="end"/>
            </w:r>
          </w:hyperlink>
        </w:p>
        <w:p w14:paraId="5E7B8BB2" w14:textId="3D97AE09" w:rsidR="00B42550" w:rsidRPr="00F74ECD" w:rsidRDefault="00000000">
          <w:pPr>
            <w:pStyle w:val="TOC1"/>
            <w:rPr>
              <w:rFonts w:ascii="Calibri" w:eastAsiaTheme="minorEastAsia" w:hAnsi="Calibri" w:cs="Calibri"/>
              <w:b w:val="0"/>
              <w:kern w:val="2"/>
              <w:sz w:val="24"/>
              <w:szCs w:val="24"/>
              <w14:ligatures w14:val="standardContextual"/>
            </w:rPr>
          </w:pPr>
          <w:hyperlink w:anchor="_Toc178157579" w:history="1">
            <w:r w:rsidR="00B42550" w:rsidRPr="00F74ECD">
              <w:rPr>
                <w:rStyle w:val="Hyperlink"/>
                <w:rFonts w:cs="Calibri"/>
              </w:rPr>
              <w:t xml:space="preserve">Recommendation 1: Cloud First - </w:t>
            </w:r>
            <w:r w:rsidR="00997B3A">
              <w:rPr>
                <w:rStyle w:val="Hyperlink"/>
                <w:rFonts w:cs="Calibri"/>
              </w:rPr>
              <w:t>XYZ</w:t>
            </w:r>
            <w:r w:rsidR="00B42550" w:rsidRPr="00F74ECD">
              <w:rPr>
                <w:rStyle w:val="Hyperlink"/>
                <w:rFonts w:cs="Calibri"/>
              </w:rPr>
              <w:t xml:space="preserve"> SHALL Be Developed as a Custom-Built Open-Source Solution Deployed To Azure Cloud</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_Toc178157579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13</w:t>
            </w:r>
            <w:r w:rsidR="00B42550" w:rsidRPr="00F74ECD">
              <w:rPr>
                <w:rFonts w:ascii="Calibri" w:hAnsi="Calibri" w:cs="Calibri"/>
                <w:webHidden/>
              </w:rPr>
              <w:fldChar w:fldCharType="end"/>
            </w:r>
          </w:hyperlink>
        </w:p>
        <w:p w14:paraId="44AB0355" w14:textId="399E457B" w:rsidR="00B42550" w:rsidRPr="00F74ECD" w:rsidRDefault="00000000">
          <w:pPr>
            <w:pStyle w:val="TOC2"/>
            <w:rPr>
              <w:rFonts w:ascii="Calibri" w:eastAsiaTheme="minorEastAsia" w:hAnsi="Calibri" w:cs="Calibri"/>
              <w:noProof/>
              <w:kern w:val="2"/>
              <w:sz w:val="24"/>
              <w:szCs w:val="24"/>
              <w14:ligatures w14:val="standardContextual"/>
            </w:rPr>
          </w:pPr>
          <w:hyperlink w:anchor="_Toc178157580" w:history="1">
            <w:r w:rsidR="00B42550" w:rsidRPr="00F74ECD">
              <w:rPr>
                <w:rStyle w:val="Hyperlink"/>
                <w:rFonts w:cs="Calibri"/>
                <w:noProof/>
              </w:rPr>
              <w:t>The HUD Open-Source Application Technology Profile</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_Toc178157580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13</w:t>
            </w:r>
            <w:r w:rsidR="00B42550" w:rsidRPr="00F74ECD">
              <w:rPr>
                <w:rFonts w:ascii="Calibri" w:hAnsi="Calibri" w:cs="Calibri"/>
                <w:noProof/>
                <w:webHidden/>
              </w:rPr>
              <w:fldChar w:fldCharType="end"/>
            </w:r>
          </w:hyperlink>
        </w:p>
        <w:p w14:paraId="6FAB9B48" w14:textId="38CC6364" w:rsidR="00B42550" w:rsidRPr="00F74ECD" w:rsidRDefault="00000000">
          <w:pPr>
            <w:pStyle w:val="TOC2"/>
            <w:rPr>
              <w:rFonts w:ascii="Calibri" w:eastAsiaTheme="minorEastAsia" w:hAnsi="Calibri" w:cs="Calibri"/>
              <w:noProof/>
              <w:kern w:val="2"/>
              <w:sz w:val="24"/>
              <w:szCs w:val="24"/>
              <w14:ligatures w14:val="standardContextual"/>
            </w:rPr>
          </w:pPr>
          <w:hyperlink w:anchor="_Toc178157581" w:history="1">
            <w:r w:rsidR="00B42550" w:rsidRPr="00F74ECD">
              <w:rPr>
                <w:rStyle w:val="Hyperlink"/>
                <w:rFonts w:cs="Calibri"/>
                <w:noProof/>
              </w:rPr>
              <w:t>Open-Source Reference Implementation Architecture</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_Toc178157581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14</w:t>
            </w:r>
            <w:r w:rsidR="00B42550" w:rsidRPr="00F74ECD">
              <w:rPr>
                <w:rFonts w:ascii="Calibri" w:hAnsi="Calibri" w:cs="Calibri"/>
                <w:noProof/>
                <w:webHidden/>
              </w:rPr>
              <w:fldChar w:fldCharType="end"/>
            </w:r>
          </w:hyperlink>
        </w:p>
        <w:p w14:paraId="25711D55" w14:textId="23AFED26" w:rsidR="00B42550" w:rsidRPr="00F74ECD" w:rsidRDefault="00000000">
          <w:pPr>
            <w:pStyle w:val="TOC1"/>
            <w:rPr>
              <w:rFonts w:ascii="Calibri" w:eastAsiaTheme="minorEastAsia" w:hAnsi="Calibri" w:cs="Calibri"/>
              <w:b w:val="0"/>
              <w:kern w:val="2"/>
              <w:sz w:val="24"/>
              <w:szCs w:val="24"/>
              <w14:ligatures w14:val="standardContextual"/>
            </w:rPr>
          </w:pPr>
          <w:hyperlink w:anchor="_Toc178157582" w:history="1">
            <w:r w:rsidR="00B42550" w:rsidRPr="00F74ECD">
              <w:rPr>
                <w:rStyle w:val="Hyperlink"/>
                <w:rFonts w:cs="Calibri"/>
              </w:rPr>
              <w:t>Recommendation 2: OCIO will provide Development/Test as a Service (DTaaS)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_Toc178157582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16</w:t>
            </w:r>
            <w:r w:rsidR="00B42550" w:rsidRPr="00F74ECD">
              <w:rPr>
                <w:rFonts w:ascii="Calibri" w:hAnsi="Calibri" w:cs="Calibri"/>
                <w:webHidden/>
              </w:rPr>
              <w:fldChar w:fldCharType="end"/>
            </w:r>
          </w:hyperlink>
        </w:p>
        <w:p w14:paraId="7F7F093C" w14:textId="34EBC240" w:rsidR="00B42550" w:rsidRPr="00F74ECD" w:rsidRDefault="00000000">
          <w:pPr>
            <w:pStyle w:val="TOC1"/>
            <w:rPr>
              <w:rFonts w:ascii="Calibri" w:eastAsiaTheme="minorEastAsia" w:hAnsi="Calibri" w:cs="Calibri"/>
              <w:b w:val="0"/>
              <w:kern w:val="2"/>
              <w:sz w:val="24"/>
              <w:szCs w:val="24"/>
              <w14:ligatures w14:val="standardContextual"/>
            </w:rPr>
          </w:pPr>
          <w:hyperlink w:anchor="_Toc178157583" w:history="1">
            <w:r w:rsidR="00B42550" w:rsidRPr="00F74ECD">
              <w:rPr>
                <w:rStyle w:val="Hyperlink"/>
                <w:rFonts w:cs="Calibri"/>
              </w:rPr>
              <w:t xml:space="preserve">Recommendation 3:  </w:t>
            </w:r>
            <w:r w:rsidR="00997B3A">
              <w:rPr>
                <w:rStyle w:val="Hyperlink"/>
                <w:rFonts w:cs="Calibri"/>
              </w:rPr>
              <w:t>XYZ</w:t>
            </w:r>
            <w:r w:rsidR="00B42550" w:rsidRPr="00F74ECD">
              <w:rPr>
                <w:rStyle w:val="Hyperlink"/>
                <w:rFonts w:cs="Calibri"/>
              </w:rPr>
              <w:t xml:space="preserve"> SHALL Be Implemented in Accordance With HUD Layered Service Architecture</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_Toc178157583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17</w:t>
            </w:r>
            <w:r w:rsidR="00B42550" w:rsidRPr="00F74ECD">
              <w:rPr>
                <w:rFonts w:ascii="Calibri" w:hAnsi="Calibri" w:cs="Calibri"/>
                <w:webHidden/>
              </w:rPr>
              <w:fldChar w:fldCharType="end"/>
            </w:r>
          </w:hyperlink>
        </w:p>
        <w:p w14:paraId="47924E50" w14:textId="1D84035C" w:rsidR="00B42550" w:rsidRPr="00F74ECD" w:rsidRDefault="00000000">
          <w:pPr>
            <w:pStyle w:val="TOC2"/>
            <w:rPr>
              <w:rFonts w:ascii="Calibri" w:eastAsiaTheme="minorEastAsia" w:hAnsi="Calibri" w:cs="Calibri"/>
              <w:noProof/>
              <w:kern w:val="2"/>
              <w:sz w:val="24"/>
              <w:szCs w:val="24"/>
              <w14:ligatures w14:val="standardContextual"/>
            </w:rPr>
          </w:pPr>
          <w:hyperlink w:anchor="_Toc178157584" w:history="1">
            <w:r w:rsidR="00997B3A">
              <w:rPr>
                <w:rStyle w:val="Hyperlink"/>
                <w:rFonts w:cs="Calibri"/>
                <w:noProof/>
              </w:rPr>
              <w:t>XYZ</w:t>
            </w:r>
            <w:r w:rsidR="00B42550" w:rsidRPr="00F74ECD">
              <w:rPr>
                <w:rStyle w:val="Hyperlink"/>
                <w:rFonts w:cs="Calibri"/>
                <w:noProof/>
              </w:rPr>
              <w:t xml:space="preserve"> Specification Architecture</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_Toc178157584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17</w:t>
            </w:r>
            <w:r w:rsidR="00B42550" w:rsidRPr="00F74ECD">
              <w:rPr>
                <w:rFonts w:ascii="Calibri" w:hAnsi="Calibri" w:cs="Calibri"/>
                <w:noProof/>
                <w:webHidden/>
              </w:rPr>
              <w:fldChar w:fldCharType="end"/>
            </w:r>
          </w:hyperlink>
        </w:p>
        <w:p w14:paraId="52D3354B" w14:textId="448D9C35" w:rsidR="00B42550" w:rsidRPr="00F74ECD" w:rsidRDefault="00000000">
          <w:pPr>
            <w:pStyle w:val="TOC2"/>
            <w:rPr>
              <w:rFonts w:ascii="Calibri" w:eastAsiaTheme="minorEastAsia" w:hAnsi="Calibri" w:cs="Calibri"/>
              <w:noProof/>
              <w:kern w:val="2"/>
              <w:sz w:val="24"/>
              <w:szCs w:val="24"/>
              <w14:ligatures w14:val="standardContextual"/>
            </w:rPr>
          </w:pPr>
          <w:hyperlink w:anchor="_Toc178157585" w:history="1">
            <w:r w:rsidR="00B42550" w:rsidRPr="00F74ECD">
              <w:rPr>
                <w:rStyle w:val="Hyperlink"/>
                <w:rFonts w:cs="Calibri"/>
                <w:noProof/>
              </w:rPr>
              <w:t>Service Layer Examples</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_Toc178157585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19</w:t>
            </w:r>
            <w:r w:rsidR="00B42550" w:rsidRPr="00F74ECD">
              <w:rPr>
                <w:rFonts w:ascii="Calibri" w:hAnsi="Calibri" w:cs="Calibri"/>
                <w:noProof/>
                <w:webHidden/>
              </w:rPr>
              <w:fldChar w:fldCharType="end"/>
            </w:r>
          </w:hyperlink>
        </w:p>
        <w:p w14:paraId="0BB05D1C" w14:textId="46ED785C" w:rsidR="00B42550" w:rsidRPr="00F74ECD" w:rsidRDefault="00000000">
          <w:pPr>
            <w:pStyle w:val="TOC1"/>
            <w:rPr>
              <w:rFonts w:ascii="Calibri" w:eastAsiaTheme="minorEastAsia" w:hAnsi="Calibri" w:cs="Calibri"/>
              <w:b w:val="0"/>
              <w:kern w:val="2"/>
              <w:sz w:val="24"/>
              <w:szCs w:val="24"/>
              <w14:ligatures w14:val="standardContextual"/>
            </w:rPr>
          </w:pPr>
          <w:hyperlink w:anchor="_Toc178157586" w:history="1">
            <w:r w:rsidR="00B42550" w:rsidRPr="00F74ECD">
              <w:rPr>
                <w:rStyle w:val="Hyperlink"/>
                <w:rFonts w:cs="Calibri"/>
              </w:rPr>
              <w:t xml:space="preserve">Recommendation 4:  </w:t>
            </w:r>
            <w:r w:rsidR="00997B3A">
              <w:rPr>
                <w:rStyle w:val="Hyperlink"/>
                <w:rFonts w:cs="Calibri"/>
              </w:rPr>
              <w:t>XYZ</w:t>
            </w:r>
            <w:r w:rsidR="00B42550" w:rsidRPr="00F74ECD">
              <w:rPr>
                <w:rStyle w:val="Hyperlink"/>
                <w:rFonts w:cs="Calibri"/>
              </w:rPr>
              <w:t xml:space="preserve"> SHALL Employ Design Best Practices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_Toc178157586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23</w:t>
            </w:r>
            <w:r w:rsidR="00B42550" w:rsidRPr="00F74ECD">
              <w:rPr>
                <w:rFonts w:ascii="Calibri" w:hAnsi="Calibri" w:cs="Calibri"/>
                <w:webHidden/>
              </w:rPr>
              <w:fldChar w:fldCharType="end"/>
            </w:r>
          </w:hyperlink>
        </w:p>
        <w:p w14:paraId="07F0AD01" w14:textId="6DF7FEA3" w:rsidR="00B42550" w:rsidRPr="00F74ECD" w:rsidRDefault="00000000">
          <w:pPr>
            <w:pStyle w:val="TOC2"/>
            <w:rPr>
              <w:rFonts w:ascii="Calibri" w:eastAsiaTheme="minorEastAsia" w:hAnsi="Calibri" w:cs="Calibri"/>
              <w:noProof/>
              <w:kern w:val="2"/>
              <w:sz w:val="24"/>
              <w:szCs w:val="24"/>
              <w14:ligatures w14:val="standardContextual"/>
            </w:rPr>
          </w:pPr>
          <w:hyperlink w:anchor="_Toc178157587" w:history="1">
            <w:r w:rsidR="00B42550" w:rsidRPr="00F74ECD">
              <w:rPr>
                <w:rStyle w:val="Hyperlink"/>
                <w:rFonts w:cs="Calibri"/>
                <w:noProof/>
              </w:rPr>
              <w:t>Model/View/Controller design pattern</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_Toc178157587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23</w:t>
            </w:r>
            <w:r w:rsidR="00B42550" w:rsidRPr="00F74ECD">
              <w:rPr>
                <w:rFonts w:ascii="Calibri" w:hAnsi="Calibri" w:cs="Calibri"/>
                <w:noProof/>
                <w:webHidden/>
              </w:rPr>
              <w:fldChar w:fldCharType="end"/>
            </w:r>
          </w:hyperlink>
        </w:p>
        <w:p w14:paraId="3729AAD3" w14:textId="2EDF4935" w:rsidR="00B42550" w:rsidRPr="00F74ECD" w:rsidRDefault="00000000">
          <w:pPr>
            <w:pStyle w:val="TOC2"/>
            <w:rPr>
              <w:rFonts w:ascii="Calibri" w:eastAsiaTheme="minorEastAsia" w:hAnsi="Calibri" w:cs="Calibri"/>
              <w:noProof/>
              <w:kern w:val="2"/>
              <w:sz w:val="24"/>
              <w:szCs w:val="24"/>
              <w14:ligatures w14:val="standardContextual"/>
            </w:rPr>
          </w:pPr>
          <w:hyperlink w:anchor="_Toc178157588" w:history="1">
            <w:r w:rsidR="00B42550" w:rsidRPr="00F74ECD">
              <w:rPr>
                <w:rStyle w:val="Hyperlink"/>
                <w:rFonts w:cs="Calibri"/>
                <w:noProof/>
              </w:rPr>
              <w:t>Intended use of JMS and MuleSoft ESB</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_Toc178157588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23</w:t>
            </w:r>
            <w:r w:rsidR="00B42550" w:rsidRPr="00F74ECD">
              <w:rPr>
                <w:rFonts w:ascii="Calibri" w:hAnsi="Calibri" w:cs="Calibri"/>
                <w:noProof/>
                <w:webHidden/>
              </w:rPr>
              <w:fldChar w:fldCharType="end"/>
            </w:r>
          </w:hyperlink>
        </w:p>
        <w:p w14:paraId="548B219D" w14:textId="53C5C613" w:rsidR="00B42550" w:rsidRPr="00F74ECD" w:rsidRDefault="00000000">
          <w:pPr>
            <w:pStyle w:val="TOC2"/>
            <w:rPr>
              <w:rFonts w:ascii="Calibri" w:eastAsiaTheme="minorEastAsia" w:hAnsi="Calibri" w:cs="Calibri"/>
              <w:noProof/>
              <w:kern w:val="2"/>
              <w:sz w:val="24"/>
              <w:szCs w:val="24"/>
              <w14:ligatures w14:val="standardContextual"/>
            </w:rPr>
          </w:pPr>
          <w:hyperlink w:anchor="_Toc178157589" w:history="1">
            <w:r w:rsidR="00B42550" w:rsidRPr="00F74ECD">
              <w:rPr>
                <w:rStyle w:val="Hyperlink"/>
                <w:rFonts w:cs="Calibri"/>
                <w:noProof/>
              </w:rPr>
              <w:t>Rules Engine</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_Toc178157589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23</w:t>
            </w:r>
            <w:r w:rsidR="00B42550" w:rsidRPr="00F74ECD">
              <w:rPr>
                <w:rFonts w:ascii="Calibri" w:hAnsi="Calibri" w:cs="Calibri"/>
                <w:noProof/>
                <w:webHidden/>
              </w:rPr>
              <w:fldChar w:fldCharType="end"/>
            </w:r>
          </w:hyperlink>
        </w:p>
        <w:p w14:paraId="78957061" w14:textId="59D0EAE4" w:rsidR="00B42550" w:rsidRPr="00F74ECD" w:rsidRDefault="00000000">
          <w:pPr>
            <w:pStyle w:val="TOC2"/>
            <w:rPr>
              <w:rFonts w:ascii="Calibri" w:eastAsiaTheme="minorEastAsia" w:hAnsi="Calibri" w:cs="Calibri"/>
              <w:noProof/>
              <w:kern w:val="2"/>
              <w:sz w:val="24"/>
              <w:szCs w:val="24"/>
              <w14:ligatures w14:val="standardContextual"/>
            </w:rPr>
          </w:pPr>
          <w:hyperlink w:anchor="_Toc178157590" w:history="1">
            <w:r w:rsidR="00B42550" w:rsidRPr="00F74ECD">
              <w:rPr>
                <w:rStyle w:val="Hyperlink"/>
                <w:rFonts w:cs="Calibri"/>
                <w:noProof/>
              </w:rPr>
              <w:t>Transaction Management</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_Toc178157590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24</w:t>
            </w:r>
            <w:r w:rsidR="00B42550" w:rsidRPr="00F74ECD">
              <w:rPr>
                <w:rFonts w:ascii="Calibri" w:hAnsi="Calibri" w:cs="Calibri"/>
                <w:noProof/>
                <w:webHidden/>
              </w:rPr>
              <w:fldChar w:fldCharType="end"/>
            </w:r>
          </w:hyperlink>
        </w:p>
        <w:p w14:paraId="18052C1B" w14:textId="0454C93E" w:rsidR="00B42550" w:rsidRPr="00F74ECD" w:rsidRDefault="00000000">
          <w:pPr>
            <w:pStyle w:val="TOC2"/>
            <w:rPr>
              <w:rFonts w:ascii="Calibri" w:eastAsiaTheme="minorEastAsia" w:hAnsi="Calibri" w:cs="Calibri"/>
              <w:noProof/>
              <w:kern w:val="2"/>
              <w:sz w:val="24"/>
              <w:szCs w:val="24"/>
              <w14:ligatures w14:val="standardContextual"/>
            </w:rPr>
          </w:pPr>
          <w:hyperlink w:anchor="_Toc178157591" w:history="1">
            <w:r w:rsidR="00B42550" w:rsidRPr="00F74ECD">
              <w:rPr>
                <w:rStyle w:val="Hyperlink"/>
                <w:rFonts w:cs="Calibri"/>
                <w:noProof/>
              </w:rPr>
              <w:t>System Monitoring</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_Toc178157591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24</w:t>
            </w:r>
            <w:r w:rsidR="00B42550" w:rsidRPr="00F74ECD">
              <w:rPr>
                <w:rFonts w:ascii="Calibri" w:hAnsi="Calibri" w:cs="Calibri"/>
                <w:noProof/>
                <w:webHidden/>
              </w:rPr>
              <w:fldChar w:fldCharType="end"/>
            </w:r>
          </w:hyperlink>
        </w:p>
        <w:p w14:paraId="70B352ED" w14:textId="6437103B" w:rsidR="00B42550" w:rsidRPr="00F74ECD" w:rsidRDefault="00000000">
          <w:pPr>
            <w:pStyle w:val="TOC2"/>
            <w:rPr>
              <w:rFonts w:ascii="Calibri" w:eastAsiaTheme="minorEastAsia" w:hAnsi="Calibri" w:cs="Calibri"/>
              <w:noProof/>
              <w:kern w:val="2"/>
              <w:sz w:val="24"/>
              <w:szCs w:val="24"/>
              <w14:ligatures w14:val="standardContextual"/>
            </w:rPr>
          </w:pPr>
          <w:hyperlink w:anchor="_Toc178157593" w:history="1">
            <w:r w:rsidR="00B42550" w:rsidRPr="00F74ECD">
              <w:rPr>
                <w:rStyle w:val="Hyperlink"/>
                <w:rFonts w:cs="Calibri"/>
                <w:noProof/>
              </w:rPr>
              <w:t>Development/Test as a Service (DTaaS)</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_Toc178157593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24</w:t>
            </w:r>
            <w:r w:rsidR="00B42550" w:rsidRPr="00F74ECD">
              <w:rPr>
                <w:rFonts w:ascii="Calibri" w:hAnsi="Calibri" w:cs="Calibri"/>
                <w:noProof/>
                <w:webHidden/>
              </w:rPr>
              <w:fldChar w:fldCharType="end"/>
            </w:r>
          </w:hyperlink>
        </w:p>
        <w:p w14:paraId="2A81489B" w14:textId="056F6F1E" w:rsidR="00B42550" w:rsidRPr="00F74ECD" w:rsidRDefault="00000000">
          <w:pPr>
            <w:pStyle w:val="TOC2"/>
            <w:rPr>
              <w:rFonts w:ascii="Calibri" w:eastAsiaTheme="minorEastAsia" w:hAnsi="Calibri" w:cs="Calibri"/>
              <w:noProof/>
              <w:kern w:val="2"/>
              <w:sz w:val="24"/>
              <w:szCs w:val="24"/>
              <w14:ligatures w14:val="standardContextual"/>
            </w:rPr>
          </w:pPr>
          <w:hyperlink w:anchor="_Toc178157594" w:history="1">
            <w:r w:rsidR="00B42550" w:rsidRPr="00F74ECD">
              <w:rPr>
                <w:rStyle w:val="Hyperlink"/>
                <w:rFonts w:cs="Calibri"/>
                <w:noProof/>
              </w:rPr>
              <w:t>Test Automation</w:t>
            </w:r>
            <w:r w:rsidR="00B42550" w:rsidRPr="00F74ECD">
              <w:rPr>
                <w:rFonts w:ascii="Calibri" w:hAnsi="Calibri" w:cs="Calibri"/>
                <w:noProof/>
                <w:webHidden/>
              </w:rPr>
              <w:tab/>
            </w:r>
            <w:r w:rsidR="00B42550" w:rsidRPr="00F74ECD">
              <w:rPr>
                <w:rFonts w:ascii="Calibri" w:hAnsi="Calibri" w:cs="Calibri"/>
                <w:noProof/>
                <w:webHidden/>
              </w:rPr>
              <w:fldChar w:fldCharType="begin"/>
            </w:r>
            <w:r w:rsidR="00B42550" w:rsidRPr="00F74ECD">
              <w:rPr>
                <w:rFonts w:ascii="Calibri" w:hAnsi="Calibri" w:cs="Calibri"/>
                <w:noProof/>
                <w:webHidden/>
              </w:rPr>
              <w:instrText xml:space="preserve"> PAGEREF _Toc178157594 \h </w:instrText>
            </w:r>
            <w:r w:rsidR="00B42550" w:rsidRPr="00F74ECD">
              <w:rPr>
                <w:rFonts w:ascii="Calibri" w:hAnsi="Calibri" w:cs="Calibri"/>
                <w:noProof/>
                <w:webHidden/>
              </w:rPr>
            </w:r>
            <w:r w:rsidR="00B42550" w:rsidRPr="00F74ECD">
              <w:rPr>
                <w:rFonts w:ascii="Calibri" w:hAnsi="Calibri" w:cs="Calibri"/>
                <w:noProof/>
                <w:webHidden/>
              </w:rPr>
              <w:fldChar w:fldCharType="separate"/>
            </w:r>
            <w:r w:rsidR="00B42550" w:rsidRPr="00F74ECD">
              <w:rPr>
                <w:rFonts w:ascii="Calibri" w:hAnsi="Calibri" w:cs="Calibri"/>
                <w:noProof/>
                <w:webHidden/>
              </w:rPr>
              <w:t>25</w:t>
            </w:r>
            <w:r w:rsidR="00B42550" w:rsidRPr="00F74ECD">
              <w:rPr>
                <w:rFonts w:ascii="Calibri" w:hAnsi="Calibri" w:cs="Calibri"/>
                <w:noProof/>
                <w:webHidden/>
              </w:rPr>
              <w:fldChar w:fldCharType="end"/>
            </w:r>
          </w:hyperlink>
        </w:p>
        <w:p w14:paraId="3CCB3B8C" w14:textId="6F9FE66D" w:rsidR="00B42550" w:rsidRPr="00F74ECD" w:rsidRDefault="00000000">
          <w:pPr>
            <w:pStyle w:val="TOC1"/>
            <w:rPr>
              <w:rFonts w:ascii="Calibri" w:eastAsiaTheme="minorEastAsia" w:hAnsi="Calibri" w:cs="Calibri"/>
              <w:b w:val="0"/>
              <w:kern w:val="2"/>
              <w:sz w:val="24"/>
              <w:szCs w:val="24"/>
              <w14:ligatures w14:val="standardContextual"/>
            </w:rPr>
          </w:pPr>
          <w:hyperlink w:anchor="_Toc178157595" w:history="1">
            <w:r w:rsidR="00B42550" w:rsidRPr="00F74ECD">
              <w:rPr>
                <w:rStyle w:val="Hyperlink"/>
                <w:rFonts w:cs="Calibri"/>
              </w:rPr>
              <w:t xml:space="preserve">Recommendation 5: </w:t>
            </w:r>
            <w:r w:rsidR="00997B3A">
              <w:rPr>
                <w:rStyle w:val="Hyperlink"/>
                <w:rFonts w:cs="Calibri"/>
              </w:rPr>
              <w:t>XYZ</w:t>
            </w:r>
            <w:r w:rsidR="00B42550" w:rsidRPr="00F74ECD">
              <w:rPr>
                <w:rStyle w:val="Hyperlink"/>
                <w:rFonts w:cs="Calibri"/>
              </w:rPr>
              <w:t xml:space="preserve"> SHALL Reuse Existing Utility Services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_Toc178157595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26</w:t>
            </w:r>
            <w:r w:rsidR="00B42550" w:rsidRPr="00F74ECD">
              <w:rPr>
                <w:rFonts w:ascii="Calibri" w:hAnsi="Calibri" w:cs="Calibri"/>
                <w:webHidden/>
              </w:rPr>
              <w:fldChar w:fldCharType="end"/>
            </w:r>
          </w:hyperlink>
        </w:p>
        <w:p w14:paraId="5BB85083" w14:textId="15F95797" w:rsidR="00B42550" w:rsidRPr="00F74ECD" w:rsidRDefault="00000000">
          <w:pPr>
            <w:pStyle w:val="TOC1"/>
            <w:rPr>
              <w:rFonts w:ascii="Calibri" w:eastAsiaTheme="minorEastAsia" w:hAnsi="Calibri" w:cs="Calibri"/>
              <w:b w:val="0"/>
              <w:kern w:val="2"/>
              <w:sz w:val="24"/>
              <w:szCs w:val="24"/>
              <w14:ligatures w14:val="standardContextual"/>
            </w:rPr>
          </w:pPr>
          <w:hyperlink w:anchor="_Toc178157596" w:history="1">
            <w:r w:rsidR="00B42550" w:rsidRPr="00F74ECD">
              <w:rPr>
                <w:rStyle w:val="Hyperlink"/>
                <w:rFonts w:cs="Calibri"/>
              </w:rPr>
              <w:t>Recommendation 6: Integrate with the Following HUD Systems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_Toc178157596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27</w:t>
            </w:r>
            <w:r w:rsidR="00B42550" w:rsidRPr="00F74ECD">
              <w:rPr>
                <w:rFonts w:ascii="Calibri" w:hAnsi="Calibri" w:cs="Calibri"/>
                <w:webHidden/>
              </w:rPr>
              <w:fldChar w:fldCharType="end"/>
            </w:r>
          </w:hyperlink>
        </w:p>
        <w:p w14:paraId="48F58596" w14:textId="196C5100" w:rsidR="00B42550" w:rsidRPr="00F74ECD" w:rsidRDefault="00000000">
          <w:pPr>
            <w:pStyle w:val="TOC1"/>
            <w:rPr>
              <w:rFonts w:ascii="Calibri" w:eastAsiaTheme="minorEastAsia" w:hAnsi="Calibri" w:cs="Calibri"/>
              <w:b w:val="0"/>
              <w:kern w:val="2"/>
              <w:sz w:val="24"/>
              <w:szCs w:val="24"/>
              <w14:ligatures w14:val="standardContextual"/>
            </w:rPr>
          </w:pPr>
          <w:hyperlink w:anchor="_Toc178157597" w:history="1">
            <w:r w:rsidR="00B42550" w:rsidRPr="00F74ECD">
              <w:rPr>
                <w:rStyle w:val="Hyperlink"/>
                <w:rFonts w:cs="Calibri"/>
              </w:rPr>
              <w:t xml:space="preserve">Recommendation 7: </w:t>
            </w:r>
            <w:r w:rsidR="00997B3A">
              <w:rPr>
                <w:rStyle w:val="Hyperlink"/>
                <w:rFonts w:cs="Calibri"/>
              </w:rPr>
              <w:t>XYZ</w:t>
            </w:r>
            <w:r w:rsidR="00B42550" w:rsidRPr="00F74ECD">
              <w:rPr>
                <w:rStyle w:val="Hyperlink"/>
                <w:rFonts w:cs="Calibri"/>
              </w:rPr>
              <w:t xml:space="preserve"> Shall Use HUD ESB</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_Toc178157597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28</w:t>
            </w:r>
            <w:r w:rsidR="00B42550" w:rsidRPr="00F74ECD">
              <w:rPr>
                <w:rFonts w:ascii="Calibri" w:hAnsi="Calibri" w:cs="Calibri"/>
                <w:webHidden/>
              </w:rPr>
              <w:fldChar w:fldCharType="end"/>
            </w:r>
          </w:hyperlink>
        </w:p>
        <w:p w14:paraId="0E1296B9" w14:textId="2FBC07C2" w:rsidR="00B42550" w:rsidRPr="00F74ECD" w:rsidRDefault="00000000">
          <w:pPr>
            <w:pStyle w:val="TOC1"/>
            <w:rPr>
              <w:rFonts w:ascii="Calibri" w:eastAsiaTheme="minorEastAsia" w:hAnsi="Calibri" w:cs="Calibri"/>
              <w:b w:val="0"/>
              <w:kern w:val="2"/>
              <w:sz w:val="24"/>
              <w:szCs w:val="24"/>
              <w14:ligatures w14:val="standardContextual"/>
            </w:rPr>
          </w:pPr>
          <w:hyperlink w:anchor="_Toc178157598" w:history="1">
            <w:r w:rsidR="00B42550" w:rsidRPr="00F74ECD">
              <w:rPr>
                <w:rStyle w:val="Hyperlink"/>
                <w:rFonts w:cs="Calibri"/>
              </w:rPr>
              <w:t xml:space="preserve">Recommendation 8: </w:t>
            </w:r>
            <w:r w:rsidR="00997B3A">
              <w:rPr>
                <w:rStyle w:val="Hyperlink"/>
                <w:rFonts w:cs="Calibri"/>
              </w:rPr>
              <w:t>XYZ</w:t>
            </w:r>
            <w:r w:rsidR="00B42550" w:rsidRPr="00F74ECD">
              <w:rPr>
                <w:rStyle w:val="Hyperlink"/>
                <w:rFonts w:cs="Calibri"/>
              </w:rPr>
              <w:t xml:space="preserve"> SHALL Use HUD EDW for Data Warehouse Needs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_Toc178157598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29</w:t>
            </w:r>
            <w:r w:rsidR="00B42550" w:rsidRPr="00F74ECD">
              <w:rPr>
                <w:rFonts w:ascii="Calibri" w:hAnsi="Calibri" w:cs="Calibri"/>
                <w:webHidden/>
              </w:rPr>
              <w:fldChar w:fldCharType="end"/>
            </w:r>
          </w:hyperlink>
        </w:p>
        <w:p w14:paraId="7A2CF8C4" w14:textId="36423A72" w:rsidR="00B42550" w:rsidRPr="00F74ECD" w:rsidRDefault="00000000">
          <w:pPr>
            <w:pStyle w:val="TOC1"/>
            <w:rPr>
              <w:rFonts w:ascii="Calibri" w:eastAsiaTheme="minorEastAsia" w:hAnsi="Calibri" w:cs="Calibri"/>
              <w:b w:val="0"/>
              <w:kern w:val="2"/>
              <w:sz w:val="24"/>
              <w:szCs w:val="24"/>
              <w14:ligatures w14:val="standardContextual"/>
            </w:rPr>
          </w:pPr>
          <w:hyperlink w:anchor="_Toc178157599" w:history="1">
            <w:r w:rsidR="00B42550" w:rsidRPr="00F74ECD">
              <w:rPr>
                <w:rStyle w:val="Hyperlink"/>
                <w:rFonts w:cs="Calibri"/>
              </w:rPr>
              <w:t xml:space="preserve">Recommendation 9:  </w:t>
            </w:r>
            <w:r w:rsidR="00997B3A">
              <w:rPr>
                <w:rStyle w:val="Hyperlink"/>
                <w:rFonts w:cs="Calibri"/>
              </w:rPr>
              <w:t>XYZ</w:t>
            </w:r>
            <w:r w:rsidR="00B42550" w:rsidRPr="00F74ECD">
              <w:rPr>
                <w:rStyle w:val="Hyperlink"/>
                <w:rFonts w:cs="Calibri"/>
              </w:rPr>
              <w:t xml:space="preserve"> Shall Align To HUD CARS Data Model</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_Toc178157599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30</w:t>
            </w:r>
            <w:r w:rsidR="00B42550" w:rsidRPr="00F74ECD">
              <w:rPr>
                <w:rFonts w:ascii="Calibri" w:hAnsi="Calibri" w:cs="Calibri"/>
                <w:webHidden/>
              </w:rPr>
              <w:fldChar w:fldCharType="end"/>
            </w:r>
          </w:hyperlink>
        </w:p>
        <w:p w14:paraId="2A5074EF" w14:textId="28DAC7F6" w:rsidR="00B42550" w:rsidRPr="00F74ECD" w:rsidRDefault="00000000">
          <w:pPr>
            <w:pStyle w:val="TOC1"/>
            <w:rPr>
              <w:rFonts w:ascii="Calibri" w:eastAsiaTheme="minorEastAsia" w:hAnsi="Calibri" w:cs="Calibri"/>
              <w:b w:val="0"/>
              <w:kern w:val="2"/>
              <w:sz w:val="24"/>
              <w:szCs w:val="24"/>
              <w14:ligatures w14:val="standardContextual"/>
            </w:rPr>
          </w:pPr>
          <w:hyperlink w:anchor="_Toc178157600" w:history="1">
            <w:r w:rsidR="00B42550" w:rsidRPr="00F74ECD">
              <w:rPr>
                <w:rStyle w:val="Hyperlink"/>
                <w:rFonts w:cs="Calibri"/>
              </w:rPr>
              <w:t xml:space="preserve">Recommendation 10: </w:t>
            </w:r>
            <w:r w:rsidR="00997B3A">
              <w:rPr>
                <w:rStyle w:val="Hyperlink"/>
                <w:rFonts w:cs="Calibri"/>
              </w:rPr>
              <w:t>XYZ</w:t>
            </w:r>
            <w:r w:rsidR="00B42550" w:rsidRPr="00F74ECD">
              <w:rPr>
                <w:rStyle w:val="Hyperlink"/>
                <w:rFonts w:cs="Calibri"/>
              </w:rPr>
              <w:t xml:space="preserve"> SHALL use ICAM solution to implement application security</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_Toc178157600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31</w:t>
            </w:r>
            <w:r w:rsidR="00B42550" w:rsidRPr="00F74ECD">
              <w:rPr>
                <w:rFonts w:ascii="Calibri" w:hAnsi="Calibri" w:cs="Calibri"/>
                <w:webHidden/>
              </w:rPr>
              <w:fldChar w:fldCharType="end"/>
            </w:r>
          </w:hyperlink>
        </w:p>
        <w:p w14:paraId="6BA2C6DE" w14:textId="1218F0DA" w:rsidR="00B42550" w:rsidRPr="00F74ECD" w:rsidRDefault="00000000">
          <w:pPr>
            <w:pStyle w:val="TOC1"/>
            <w:rPr>
              <w:rFonts w:ascii="Calibri" w:eastAsiaTheme="minorEastAsia" w:hAnsi="Calibri" w:cs="Calibri"/>
              <w:b w:val="0"/>
              <w:kern w:val="2"/>
              <w:sz w:val="24"/>
              <w:szCs w:val="24"/>
              <w14:ligatures w14:val="standardContextual"/>
            </w:rPr>
          </w:pPr>
          <w:hyperlink w:anchor="_Toc178157601" w:history="1">
            <w:r w:rsidR="00B42550" w:rsidRPr="00F74ECD">
              <w:rPr>
                <w:rStyle w:val="Hyperlink"/>
                <w:rFonts w:cs="Calibri"/>
              </w:rPr>
              <w:t>References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_Toc178157601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32</w:t>
            </w:r>
            <w:r w:rsidR="00B42550" w:rsidRPr="00F74ECD">
              <w:rPr>
                <w:rFonts w:ascii="Calibri" w:hAnsi="Calibri" w:cs="Calibri"/>
                <w:webHidden/>
              </w:rPr>
              <w:fldChar w:fldCharType="end"/>
            </w:r>
          </w:hyperlink>
        </w:p>
        <w:p w14:paraId="5EB42EE1" w14:textId="43C3C11C" w:rsidR="00B42550" w:rsidRPr="00F74ECD" w:rsidRDefault="00000000">
          <w:pPr>
            <w:pStyle w:val="TOC1"/>
            <w:rPr>
              <w:rFonts w:ascii="Calibri" w:eastAsiaTheme="minorEastAsia" w:hAnsi="Calibri" w:cs="Calibri"/>
              <w:b w:val="0"/>
              <w:kern w:val="2"/>
              <w:sz w:val="24"/>
              <w:szCs w:val="24"/>
              <w14:ligatures w14:val="standardContextual"/>
            </w:rPr>
          </w:pPr>
          <w:hyperlink w:anchor="_Toc178157602" w:history="1">
            <w:r w:rsidR="00B42550" w:rsidRPr="00F74ECD">
              <w:rPr>
                <w:rStyle w:val="Hyperlink"/>
                <w:rFonts w:cs="Calibri"/>
              </w:rPr>
              <w:t>Appendix A: HUD Layered Service Architecture Guidance</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_Toc178157602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33</w:t>
            </w:r>
            <w:r w:rsidR="00B42550" w:rsidRPr="00F74ECD">
              <w:rPr>
                <w:rFonts w:ascii="Calibri" w:hAnsi="Calibri" w:cs="Calibri"/>
                <w:webHidden/>
              </w:rPr>
              <w:fldChar w:fldCharType="end"/>
            </w:r>
          </w:hyperlink>
        </w:p>
        <w:p w14:paraId="41774DDF" w14:textId="05CDDA20" w:rsidR="00B42550" w:rsidRPr="00F74ECD" w:rsidRDefault="00000000">
          <w:pPr>
            <w:pStyle w:val="TOC1"/>
            <w:rPr>
              <w:rFonts w:ascii="Calibri" w:eastAsiaTheme="minorEastAsia" w:hAnsi="Calibri" w:cs="Calibri"/>
              <w:b w:val="0"/>
              <w:kern w:val="2"/>
              <w:sz w:val="24"/>
              <w:szCs w:val="24"/>
              <w14:ligatures w14:val="standardContextual"/>
            </w:rPr>
          </w:pPr>
          <w:hyperlink w:anchor="_Toc178157603" w:history="1">
            <w:r w:rsidR="00B42550" w:rsidRPr="00F74ECD">
              <w:rPr>
                <w:rStyle w:val="Hyperlink"/>
                <w:rFonts w:cs="Calibri"/>
              </w:rPr>
              <w:t>Appendix B:  HUD Enterprise Nonfunctional Requirements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_Toc178157603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36</w:t>
            </w:r>
            <w:r w:rsidR="00B42550" w:rsidRPr="00F74ECD">
              <w:rPr>
                <w:rFonts w:ascii="Calibri" w:hAnsi="Calibri" w:cs="Calibri"/>
                <w:webHidden/>
              </w:rPr>
              <w:fldChar w:fldCharType="end"/>
            </w:r>
          </w:hyperlink>
        </w:p>
        <w:p w14:paraId="18F33F94" w14:textId="6EDCFE7A" w:rsidR="00B42550" w:rsidRPr="00F74ECD" w:rsidRDefault="00000000">
          <w:pPr>
            <w:pStyle w:val="TOC1"/>
            <w:rPr>
              <w:rFonts w:ascii="Calibri" w:eastAsiaTheme="minorEastAsia" w:hAnsi="Calibri" w:cs="Calibri"/>
              <w:b w:val="0"/>
              <w:kern w:val="2"/>
              <w:sz w:val="24"/>
              <w:szCs w:val="24"/>
              <w14:ligatures w14:val="standardContextual"/>
            </w:rPr>
          </w:pPr>
          <w:hyperlink w:anchor="_Toc178157604" w:history="1">
            <w:r w:rsidR="00B42550" w:rsidRPr="00F74ECD">
              <w:rPr>
                <w:rStyle w:val="Hyperlink"/>
                <w:rFonts w:cs="Calibri"/>
              </w:rPr>
              <w:t xml:space="preserve">Appendix C:  </w:t>
            </w:r>
            <w:r w:rsidR="00997B3A">
              <w:rPr>
                <w:rStyle w:val="Hyperlink"/>
                <w:rFonts w:cs="Calibri"/>
              </w:rPr>
              <w:t>XYZ</w:t>
            </w:r>
            <w:r w:rsidR="00B42550" w:rsidRPr="00F74ECD">
              <w:rPr>
                <w:rStyle w:val="Hyperlink"/>
                <w:rFonts w:cs="Calibri"/>
              </w:rPr>
              <w:t xml:space="preserve"> Specification and Deployment Views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_Toc178157604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37</w:t>
            </w:r>
            <w:r w:rsidR="00B42550" w:rsidRPr="00F74ECD">
              <w:rPr>
                <w:rFonts w:ascii="Calibri" w:hAnsi="Calibri" w:cs="Calibri"/>
                <w:webHidden/>
              </w:rPr>
              <w:fldChar w:fldCharType="end"/>
            </w:r>
          </w:hyperlink>
        </w:p>
        <w:p w14:paraId="46DAC2E4" w14:textId="4B15AC05" w:rsidR="00B42550" w:rsidRPr="00F74ECD" w:rsidRDefault="00000000">
          <w:pPr>
            <w:pStyle w:val="TOC1"/>
            <w:rPr>
              <w:rFonts w:ascii="Calibri" w:eastAsiaTheme="minorEastAsia" w:hAnsi="Calibri" w:cs="Calibri"/>
              <w:b w:val="0"/>
              <w:kern w:val="2"/>
              <w:sz w:val="24"/>
              <w:szCs w:val="24"/>
              <w14:ligatures w14:val="standardContextual"/>
            </w:rPr>
          </w:pPr>
          <w:hyperlink w:anchor="_Toc178157605" w:history="1">
            <w:r w:rsidR="00B42550" w:rsidRPr="00F74ECD">
              <w:rPr>
                <w:rStyle w:val="Hyperlink"/>
                <w:rFonts w:cs="Calibri"/>
              </w:rPr>
              <w:t xml:space="preserve">Appendix D: </w:t>
            </w:r>
            <w:r w:rsidR="00997B3A">
              <w:rPr>
                <w:rStyle w:val="Hyperlink"/>
                <w:rFonts w:cs="Calibri"/>
              </w:rPr>
              <w:t>XYZ</w:t>
            </w:r>
            <w:r w:rsidR="00B42550" w:rsidRPr="00F74ECD">
              <w:rPr>
                <w:rStyle w:val="Hyperlink"/>
                <w:rFonts w:cs="Calibri"/>
              </w:rPr>
              <w:t xml:space="preserve"> Logical Data Model</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_Toc178157605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46</w:t>
            </w:r>
            <w:r w:rsidR="00B42550" w:rsidRPr="00F74ECD">
              <w:rPr>
                <w:rFonts w:ascii="Calibri" w:hAnsi="Calibri" w:cs="Calibri"/>
                <w:webHidden/>
              </w:rPr>
              <w:fldChar w:fldCharType="end"/>
            </w:r>
          </w:hyperlink>
        </w:p>
        <w:p w14:paraId="51739286" w14:textId="27FA8F47" w:rsidR="00B42550" w:rsidRPr="00F74ECD" w:rsidRDefault="00000000">
          <w:pPr>
            <w:pStyle w:val="TOC1"/>
            <w:rPr>
              <w:rFonts w:ascii="Calibri" w:eastAsiaTheme="minorEastAsia" w:hAnsi="Calibri" w:cs="Calibri"/>
              <w:b w:val="0"/>
              <w:kern w:val="2"/>
              <w:sz w:val="24"/>
              <w:szCs w:val="24"/>
              <w14:ligatures w14:val="standardContextual"/>
            </w:rPr>
          </w:pPr>
          <w:hyperlink w:anchor="_Toc178157606" w:history="1">
            <w:r w:rsidR="00B42550" w:rsidRPr="00F74ECD">
              <w:rPr>
                <w:rStyle w:val="Hyperlink"/>
                <w:rFonts w:cs="Calibri"/>
              </w:rPr>
              <w:t>Appendix E:  Agile Development</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_Toc178157606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50</w:t>
            </w:r>
            <w:r w:rsidR="00B42550" w:rsidRPr="00F74ECD">
              <w:rPr>
                <w:rFonts w:ascii="Calibri" w:hAnsi="Calibri" w:cs="Calibri"/>
                <w:webHidden/>
              </w:rPr>
              <w:fldChar w:fldCharType="end"/>
            </w:r>
          </w:hyperlink>
        </w:p>
        <w:p w14:paraId="59C8F585" w14:textId="5328116A" w:rsidR="00B42550" w:rsidRPr="00F74ECD" w:rsidRDefault="00000000">
          <w:pPr>
            <w:pStyle w:val="TOC1"/>
            <w:rPr>
              <w:rFonts w:ascii="Calibri" w:eastAsiaTheme="minorEastAsia" w:hAnsi="Calibri" w:cs="Calibri"/>
              <w:b w:val="0"/>
              <w:kern w:val="2"/>
              <w:sz w:val="24"/>
              <w:szCs w:val="24"/>
              <w14:ligatures w14:val="standardContextual"/>
            </w:rPr>
          </w:pPr>
          <w:hyperlink w:anchor="_Toc178157607" w:history="1">
            <w:r w:rsidR="00B42550" w:rsidRPr="00F74ECD">
              <w:rPr>
                <w:rStyle w:val="Hyperlink"/>
                <w:rFonts w:cs="Calibri"/>
              </w:rPr>
              <w:t>Appendix F: Acronym and Definitions</w:t>
            </w:r>
            <w:r w:rsidR="00B42550" w:rsidRPr="00F74ECD">
              <w:rPr>
                <w:rFonts w:ascii="Calibri" w:hAnsi="Calibri" w:cs="Calibri"/>
                <w:webHidden/>
              </w:rPr>
              <w:tab/>
            </w:r>
            <w:r w:rsidR="00B42550" w:rsidRPr="00F74ECD">
              <w:rPr>
                <w:rFonts w:ascii="Calibri" w:hAnsi="Calibri" w:cs="Calibri"/>
                <w:webHidden/>
              </w:rPr>
              <w:fldChar w:fldCharType="begin"/>
            </w:r>
            <w:r w:rsidR="00B42550" w:rsidRPr="00F74ECD">
              <w:rPr>
                <w:rFonts w:ascii="Calibri" w:hAnsi="Calibri" w:cs="Calibri"/>
                <w:webHidden/>
              </w:rPr>
              <w:instrText xml:space="preserve"> PAGEREF _Toc178157607 \h </w:instrText>
            </w:r>
            <w:r w:rsidR="00B42550" w:rsidRPr="00F74ECD">
              <w:rPr>
                <w:rFonts w:ascii="Calibri" w:hAnsi="Calibri" w:cs="Calibri"/>
                <w:webHidden/>
              </w:rPr>
            </w:r>
            <w:r w:rsidR="00B42550" w:rsidRPr="00F74ECD">
              <w:rPr>
                <w:rFonts w:ascii="Calibri" w:hAnsi="Calibri" w:cs="Calibri"/>
                <w:webHidden/>
              </w:rPr>
              <w:fldChar w:fldCharType="separate"/>
            </w:r>
            <w:r w:rsidR="00B42550" w:rsidRPr="00F74ECD">
              <w:rPr>
                <w:rFonts w:ascii="Calibri" w:hAnsi="Calibri" w:cs="Calibri"/>
                <w:webHidden/>
              </w:rPr>
              <w:t>54</w:t>
            </w:r>
            <w:r w:rsidR="00B42550" w:rsidRPr="00F74ECD">
              <w:rPr>
                <w:rFonts w:ascii="Calibri" w:hAnsi="Calibri" w:cs="Calibri"/>
                <w:webHidden/>
              </w:rPr>
              <w:fldChar w:fldCharType="end"/>
            </w:r>
          </w:hyperlink>
        </w:p>
        <w:p w14:paraId="66AEAAFB" w14:textId="0D7FDD2A" w:rsidR="00B42550" w:rsidRDefault="00B42550">
          <w:r>
            <w:rPr>
              <w:b/>
              <w:bCs/>
              <w:noProof/>
            </w:rPr>
            <w:fldChar w:fldCharType="end"/>
          </w:r>
        </w:p>
      </w:sdtContent>
    </w:sdt>
    <w:p w14:paraId="4DB0F18C" w14:textId="77777777" w:rsidR="00B42550" w:rsidRDefault="00B42550" w:rsidP="002453AA">
      <w:pPr>
        <w:spacing w:after="160" w:line="276" w:lineRule="auto"/>
        <w:rPr>
          <w:rFonts w:ascii="Calibri" w:hAnsi="Calibri" w:cs="Calibri"/>
          <w:sz w:val="20"/>
        </w:rPr>
      </w:pPr>
    </w:p>
    <w:p w14:paraId="25E89197" w14:textId="3465CC81" w:rsidR="002453AA" w:rsidRPr="002453AA" w:rsidRDefault="00E54F70" w:rsidP="002453AA">
      <w:pPr>
        <w:spacing w:after="160" w:line="276" w:lineRule="auto"/>
        <w:rPr>
          <w:rFonts w:ascii="Calibri" w:hAnsi="Calibri" w:cs="Calibri"/>
          <w:sz w:val="20"/>
        </w:rPr>
      </w:pPr>
      <w:r w:rsidRPr="002453AA">
        <w:rPr>
          <w:rFonts w:ascii="Calibri" w:hAnsi="Calibri" w:cs="Calibri"/>
          <w:sz w:val="20"/>
        </w:rPr>
        <w:br w:type="page"/>
      </w:r>
    </w:p>
    <w:p w14:paraId="359DD36C" w14:textId="77777777" w:rsidR="002453AA" w:rsidRPr="0016363D" w:rsidRDefault="002453AA" w:rsidP="0016363D">
      <w:pPr>
        <w:pStyle w:val="Heading1"/>
      </w:pPr>
      <w:bookmarkStart w:id="9" w:name="_Toc441843029"/>
      <w:bookmarkStart w:id="10" w:name="_Toc442345318"/>
      <w:bookmarkStart w:id="11" w:name="_Toc178157565"/>
      <w:r w:rsidRPr="0016363D">
        <w:lastRenderedPageBreak/>
        <w:t>Introduction</w:t>
      </w:r>
      <w:bookmarkEnd w:id="9"/>
      <w:bookmarkEnd w:id="10"/>
      <w:bookmarkEnd w:id="11"/>
    </w:p>
    <w:p w14:paraId="1FFEE104" w14:textId="77777777" w:rsidR="002453AA" w:rsidRPr="0016363D" w:rsidRDefault="002453AA" w:rsidP="0016363D">
      <w:pPr>
        <w:pStyle w:val="Heading2"/>
      </w:pPr>
      <w:bookmarkStart w:id="12" w:name="_Toc441843030"/>
      <w:bookmarkStart w:id="13" w:name="_Toc442345319"/>
      <w:bookmarkStart w:id="14" w:name="_Toc178157566"/>
      <w:bookmarkStart w:id="15" w:name="_Toc436937847"/>
      <w:bookmarkStart w:id="16" w:name="_Toc289326761"/>
      <w:r w:rsidRPr="0016363D">
        <w:t>Architecture Guidance Disclaimer</w:t>
      </w:r>
      <w:bookmarkEnd w:id="12"/>
      <w:bookmarkEnd w:id="13"/>
      <w:bookmarkEnd w:id="14"/>
    </w:p>
    <w:p w14:paraId="58165CA4" w14:textId="77777777" w:rsidR="002453AA" w:rsidRPr="002453AA" w:rsidRDefault="002453AA" w:rsidP="0016363D">
      <w:pPr>
        <w:pStyle w:val="Heading2"/>
      </w:pPr>
      <w:bookmarkStart w:id="17" w:name="_Toc441843031"/>
      <w:bookmarkStart w:id="18" w:name="_Toc442345320"/>
      <w:bookmarkStart w:id="19" w:name="_Toc178157567"/>
      <w:r w:rsidRPr="002453AA">
        <w:t>Background</w:t>
      </w:r>
      <w:bookmarkEnd w:id="17"/>
      <w:bookmarkEnd w:id="18"/>
      <w:bookmarkEnd w:id="19"/>
    </w:p>
    <w:p w14:paraId="568E61D5" w14:textId="77777777" w:rsidR="002453AA" w:rsidRPr="0016363D" w:rsidRDefault="002453AA" w:rsidP="002453AA">
      <w:pPr>
        <w:pStyle w:val="Heading3"/>
        <w:spacing w:line="276" w:lineRule="auto"/>
        <w:rPr>
          <w:rStyle w:val="Strong"/>
          <w:sz w:val="24"/>
          <w:szCs w:val="24"/>
        </w:rPr>
      </w:pPr>
      <w:bookmarkStart w:id="20" w:name="_Toc441843032"/>
      <w:bookmarkStart w:id="21" w:name="_Toc442345321"/>
      <w:bookmarkStart w:id="22" w:name="_Toc178157568"/>
      <w:r w:rsidRPr="0016363D">
        <w:rPr>
          <w:rStyle w:val="Strong"/>
          <w:sz w:val="24"/>
          <w:szCs w:val="24"/>
        </w:rPr>
        <w:t>Investment Selection Information</w:t>
      </w:r>
      <w:bookmarkEnd w:id="20"/>
      <w:bookmarkEnd w:id="21"/>
      <w:bookmarkEnd w:id="22"/>
    </w:p>
    <w:p w14:paraId="6B8E67A8" w14:textId="5F4E4290" w:rsidR="002453AA" w:rsidRPr="0016363D" w:rsidRDefault="002453AA" w:rsidP="002453AA">
      <w:pPr>
        <w:pStyle w:val="Heading3"/>
        <w:spacing w:line="276" w:lineRule="auto"/>
        <w:rPr>
          <w:rStyle w:val="Strong"/>
          <w:sz w:val="24"/>
          <w:szCs w:val="24"/>
        </w:rPr>
      </w:pPr>
      <w:bookmarkStart w:id="23" w:name="_Toc441843033"/>
      <w:bookmarkStart w:id="24" w:name="_Toc442345322"/>
      <w:bookmarkStart w:id="25" w:name="_Toc178157569"/>
      <w:r w:rsidRPr="0016363D">
        <w:rPr>
          <w:rStyle w:val="Strong"/>
          <w:sz w:val="24"/>
          <w:szCs w:val="24"/>
        </w:rPr>
        <w:t xml:space="preserve">HUD Business Architecture and </w:t>
      </w:r>
      <w:r w:rsidR="00997B3A">
        <w:rPr>
          <w:rStyle w:val="Strong"/>
          <w:sz w:val="24"/>
          <w:szCs w:val="24"/>
        </w:rPr>
        <w:t>Example</w:t>
      </w:r>
      <w:r w:rsidRPr="0016363D">
        <w:rPr>
          <w:rStyle w:val="Strong"/>
          <w:sz w:val="24"/>
          <w:szCs w:val="24"/>
        </w:rPr>
        <w:t xml:space="preserve"> Review Process Requirements</w:t>
      </w:r>
      <w:bookmarkEnd w:id="23"/>
      <w:bookmarkEnd w:id="24"/>
      <w:bookmarkEnd w:id="25"/>
    </w:p>
    <w:p w14:paraId="66614E29" w14:textId="77777777" w:rsidR="002453AA" w:rsidRPr="0016363D" w:rsidRDefault="002453AA" w:rsidP="0016363D">
      <w:pPr>
        <w:pStyle w:val="Heading3"/>
        <w:spacing w:before="0" w:after="120" w:line="276" w:lineRule="auto"/>
        <w:rPr>
          <w:rStyle w:val="Strong"/>
        </w:rPr>
      </w:pPr>
      <w:bookmarkStart w:id="26" w:name="_Toc441843034"/>
      <w:bookmarkStart w:id="27" w:name="_Toc442345323"/>
      <w:bookmarkStart w:id="28" w:name="_Toc178157570"/>
      <w:r w:rsidRPr="0016363D">
        <w:rPr>
          <w:rStyle w:val="Strong"/>
        </w:rPr>
        <w:t>Enterprise Architecture Guidance</w:t>
      </w:r>
      <w:bookmarkEnd w:id="26"/>
      <w:bookmarkEnd w:id="27"/>
      <w:bookmarkEnd w:id="28"/>
    </w:p>
    <w:p w14:paraId="57A012E4" w14:textId="0CEB2CF3" w:rsidR="002453AA" w:rsidRPr="002453AA" w:rsidRDefault="002453AA" w:rsidP="0016363D">
      <w:pPr>
        <w:pStyle w:val="Body"/>
      </w:pPr>
    </w:p>
    <w:tbl>
      <w:tblPr>
        <w:tblStyle w:val="GridTable4-Accent51"/>
        <w:tblW w:w="9355" w:type="dxa"/>
        <w:tblLayout w:type="fixed"/>
        <w:tblCellMar>
          <w:top w:w="58" w:type="dxa"/>
          <w:left w:w="115" w:type="dxa"/>
          <w:bottom w:w="58" w:type="dxa"/>
          <w:right w:w="115" w:type="dxa"/>
        </w:tblCellMar>
        <w:tblLook w:val="04A0" w:firstRow="1" w:lastRow="0" w:firstColumn="1" w:lastColumn="0" w:noHBand="0" w:noVBand="1"/>
      </w:tblPr>
      <w:tblGrid>
        <w:gridCol w:w="2155"/>
        <w:gridCol w:w="4140"/>
        <w:gridCol w:w="3060"/>
      </w:tblGrid>
      <w:tr w:rsidR="002453AA" w:rsidRPr="002453AA" w14:paraId="3BDA7D67" w14:textId="77777777" w:rsidTr="001636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5" w:type="dxa"/>
            <w:shd w:val="clear" w:color="auto" w:fill="002060"/>
            <w:vAlign w:val="center"/>
          </w:tcPr>
          <w:p w14:paraId="3301A093" w14:textId="77777777" w:rsidR="002453AA" w:rsidRPr="002453AA" w:rsidRDefault="002453AA" w:rsidP="0016363D">
            <w:pPr>
              <w:spacing w:line="276" w:lineRule="auto"/>
              <w:rPr>
                <w:rFonts w:ascii="Calibri" w:hAnsi="Calibri" w:cs="Calibri"/>
                <w:sz w:val="20"/>
              </w:rPr>
            </w:pPr>
            <w:r w:rsidRPr="002453AA">
              <w:rPr>
                <w:rFonts w:ascii="Calibri" w:hAnsi="Calibri" w:cs="Calibri"/>
                <w:sz w:val="20"/>
              </w:rPr>
              <w:t>Name / Title</w:t>
            </w:r>
          </w:p>
        </w:tc>
        <w:tc>
          <w:tcPr>
            <w:tcW w:w="4140" w:type="dxa"/>
            <w:shd w:val="clear" w:color="auto" w:fill="002060"/>
            <w:vAlign w:val="center"/>
          </w:tcPr>
          <w:p w14:paraId="607A08E2" w14:textId="77777777" w:rsidR="002453AA" w:rsidRPr="002453AA" w:rsidRDefault="002453AA" w:rsidP="0016363D">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2453AA">
              <w:rPr>
                <w:rFonts w:ascii="Calibri" w:hAnsi="Calibri" w:cs="Calibri"/>
                <w:sz w:val="20"/>
              </w:rPr>
              <w:t>Description</w:t>
            </w:r>
          </w:p>
        </w:tc>
        <w:tc>
          <w:tcPr>
            <w:tcW w:w="3060" w:type="dxa"/>
            <w:shd w:val="clear" w:color="auto" w:fill="002060"/>
            <w:vAlign w:val="center"/>
          </w:tcPr>
          <w:p w14:paraId="44B3AC01" w14:textId="77777777" w:rsidR="002453AA" w:rsidRPr="002453AA" w:rsidRDefault="002453AA" w:rsidP="0016363D">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2453AA">
              <w:rPr>
                <w:rFonts w:ascii="Calibri" w:hAnsi="Calibri" w:cs="Calibri"/>
                <w:sz w:val="20"/>
              </w:rPr>
              <w:t>POC or Universal Resource Locator (URL) Address</w:t>
            </w:r>
          </w:p>
        </w:tc>
      </w:tr>
      <w:tr w:rsidR="002453AA" w:rsidRPr="002453AA" w14:paraId="503A170E"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809A67E" w14:textId="42EB3A85" w:rsidR="002453AA" w:rsidRPr="002453AA" w:rsidRDefault="00997B3A" w:rsidP="002453AA">
            <w:pPr>
              <w:spacing w:line="276" w:lineRule="auto"/>
              <w:rPr>
                <w:rFonts w:ascii="Calibri" w:hAnsi="Calibri" w:cs="Calibri"/>
                <w:b w:val="0"/>
                <w:sz w:val="20"/>
              </w:rPr>
            </w:pPr>
            <w:r>
              <w:rPr>
                <w:rFonts w:ascii="Calibri" w:hAnsi="Calibri" w:cs="Calibri"/>
                <w:sz w:val="20"/>
              </w:rPr>
              <w:t>XYZ</w:t>
            </w:r>
            <w:r w:rsidR="002453AA" w:rsidRPr="002453AA">
              <w:rPr>
                <w:rFonts w:ascii="Calibri" w:hAnsi="Calibri" w:cs="Calibri"/>
                <w:sz w:val="20"/>
              </w:rPr>
              <w:t xml:space="preserve"> Business Process Model and Requirements</w:t>
            </w:r>
          </w:p>
        </w:tc>
        <w:tc>
          <w:tcPr>
            <w:tcW w:w="4140" w:type="dxa"/>
          </w:tcPr>
          <w:p w14:paraId="354513F4" w14:textId="77777777"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453AA">
              <w:rPr>
                <w:rFonts w:ascii="Calibri" w:hAnsi="Calibri" w:cs="Calibri"/>
                <w:sz w:val="20"/>
              </w:rPr>
              <w:t>Draft business process model developed by EA (Oct 2015) and supporting User Stories drafted in (Nov 2015).</w:t>
            </w:r>
          </w:p>
        </w:tc>
        <w:tc>
          <w:tcPr>
            <w:tcW w:w="3060" w:type="dxa"/>
          </w:tcPr>
          <w:p w14:paraId="361B4BDC" w14:textId="77777777" w:rsidR="002453AA" w:rsidRPr="002453AA" w:rsidRDefault="00000000"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hyperlink r:id="rId9" w:history="1">
              <w:r w:rsidR="002453AA" w:rsidRPr="002453AA">
                <w:rPr>
                  <w:rStyle w:val="Hyperlink"/>
                  <w:rFonts w:cs="Calibri"/>
                  <w:bCs/>
                  <w:sz w:val="20"/>
                </w:rPr>
                <w:t>EnterpriseArchitecture@Hud.Gov</w:t>
              </w:r>
            </w:hyperlink>
          </w:p>
        </w:tc>
      </w:tr>
      <w:tr w:rsidR="002453AA" w:rsidRPr="002453AA" w14:paraId="6B211DE4" w14:textId="77777777" w:rsidTr="004D7F0F">
        <w:tc>
          <w:tcPr>
            <w:cnfStyle w:val="001000000000" w:firstRow="0" w:lastRow="0" w:firstColumn="1" w:lastColumn="0" w:oddVBand="0" w:evenVBand="0" w:oddHBand="0" w:evenHBand="0" w:firstRowFirstColumn="0" w:firstRowLastColumn="0" w:lastRowFirstColumn="0" w:lastRowLastColumn="0"/>
            <w:tcW w:w="2155" w:type="dxa"/>
          </w:tcPr>
          <w:p w14:paraId="5F934FA6" w14:textId="77777777" w:rsidR="002453AA" w:rsidRPr="002453AA" w:rsidRDefault="002453AA" w:rsidP="002453AA">
            <w:pPr>
              <w:spacing w:line="276" w:lineRule="auto"/>
              <w:rPr>
                <w:rFonts w:ascii="Calibri" w:hAnsi="Calibri" w:cs="Calibri"/>
                <w:b w:val="0"/>
                <w:sz w:val="20"/>
              </w:rPr>
            </w:pPr>
            <w:r w:rsidRPr="002453AA">
              <w:rPr>
                <w:rFonts w:ascii="Calibri" w:hAnsi="Calibri" w:cs="Calibri"/>
                <w:sz w:val="20"/>
              </w:rPr>
              <w:t>Project Portfolio Management (PPM)</w:t>
            </w:r>
          </w:p>
        </w:tc>
        <w:tc>
          <w:tcPr>
            <w:tcW w:w="4140" w:type="dxa"/>
          </w:tcPr>
          <w:p w14:paraId="31636BCC" w14:textId="77777777"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453AA">
              <w:rPr>
                <w:rFonts w:ascii="Calibri" w:hAnsi="Calibri" w:cs="Calibri"/>
                <w:sz w:val="20"/>
              </w:rPr>
              <w:t>The Department of Housing and Urban Development's (HUD's) Project Planning and Management (PPM) Life Cycle V2.0 provides practical approaches to optimize innovation, minimize schedule and budget risk, and better plan and execute projects.</w:t>
            </w:r>
          </w:p>
        </w:tc>
        <w:tc>
          <w:tcPr>
            <w:tcW w:w="3060" w:type="dxa"/>
          </w:tcPr>
          <w:p w14:paraId="4E2B3871" w14:textId="77777777" w:rsidR="002453AA" w:rsidRPr="002453AA" w:rsidRDefault="00000000"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hyperlink r:id="rId10" w:history="1">
              <w:r w:rsidR="002453AA" w:rsidRPr="002453AA">
                <w:rPr>
                  <w:rStyle w:val="Hyperlink"/>
                  <w:rFonts w:cs="Calibri"/>
                  <w:sz w:val="20"/>
                </w:rPr>
                <w:t>http://portal.hud.gov/hudportal/HUD?src=/program_offices/cio/ppm/PPMV20Artifacts</w:t>
              </w:r>
            </w:hyperlink>
            <w:r w:rsidR="002453AA" w:rsidRPr="002453AA">
              <w:rPr>
                <w:rFonts w:ascii="Calibri" w:hAnsi="Calibri" w:cs="Calibri"/>
                <w:sz w:val="20"/>
              </w:rPr>
              <w:t xml:space="preserve"> </w:t>
            </w:r>
          </w:p>
        </w:tc>
      </w:tr>
      <w:tr w:rsidR="002453AA" w:rsidRPr="002453AA" w14:paraId="2C89F1BB"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084A1AC" w14:textId="77777777" w:rsidR="002453AA" w:rsidRPr="002453AA" w:rsidRDefault="002453AA" w:rsidP="002453AA">
            <w:pPr>
              <w:spacing w:line="276" w:lineRule="auto"/>
              <w:rPr>
                <w:rFonts w:ascii="Calibri" w:hAnsi="Calibri" w:cs="Calibri"/>
                <w:b w:val="0"/>
                <w:sz w:val="20"/>
                <w:highlight w:val="yellow"/>
              </w:rPr>
            </w:pPr>
            <w:r w:rsidRPr="002453AA">
              <w:rPr>
                <w:rFonts w:ascii="Calibri" w:hAnsi="Calibri" w:cs="Calibri"/>
                <w:sz w:val="20"/>
              </w:rPr>
              <w:t>Security</w:t>
            </w:r>
          </w:p>
        </w:tc>
        <w:tc>
          <w:tcPr>
            <w:tcW w:w="4140" w:type="dxa"/>
          </w:tcPr>
          <w:p w14:paraId="2B3B286A" w14:textId="77777777"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453AA">
              <w:rPr>
                <w:rFonts w:ascii="Calibri" w:hAnsi="Calibri" w:cs="Calibri"/>
                <w:sz w:val="20"/>
              </w:rPr>
              <w:t>For information regarding application security requirements please contact the HUD Chief Information Security Officer.</w:t>
            </w:r>
          </w:p>
        </w:tc>
        <w:tc>
          <w:tcPr>
            <w:tcW w:w="3060" w:type="dxa"/>
          </w:tcPr>
          <w:p w14:paraId="178A37C3" w14:textId="77777777"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453AA">
              <w:rPr>
                <w:rFonts w:ascii="Calibri" w:hAnsi="Calibri" w:cs="Calibri"/>
                <w:sz w:val="20"/>
              </w:rPr>
              <w:t>HUD Chief Information Security Officer</w:t>
            </w:r>
          </w:p>
        </w:tc>
      </w:tr>
      <w:tr w:rsidR="002453AA" w:rsidRPr="002453AA" w14:paraId="3CF0AF1E" w14:textId="77777777" w:rsidTr="004D7F0F">
        <w:tc>
          <w:tcPr>
            <w:cnfStyle w:val="001000000000" w:firstRow="0" w:lastRow="0" w:firstColumn="1" w:lastColumn="0" w:oddVBand="0" w:evenVBand="0" w:oddHBand="0" w:evenHBand="0" w:firstRowFirstColumn="0" w:firstRowLastColumn="0" w:lastRowFirstColumn="0" w:lastRowLastColumn="0"/>
            <w:tcW w:w="2155" w:type="dxa"/>
          </w:tcPr>
          <w:p w14:paraId="430B6E1F" w14:textId="77777777" w:rsidR="002453AA" w:rsidRPr="002453AA" w:rsidRDefault="002453AA" w:rsidP="002453AA">
            <w:pPr>
              <w:spacing w:line="276" w:lineRule="auto"/>
              <w:rPr>
                <w:rFonts w:ascii="Calibri" w:hAnsi="Calibri" w:cs="Calibri"/>
                <w:b w:val="0"/>
                <w:sz w:val="20"/>
              </w:rPr>
            </w:pPr>
            <w:r w:rsidRPr="002453AA">
              <w:rPr>
                <w:rFonts w:ascii="Calibri" w:hAnsi="Calibri" w:cs="Calibri"/>
                <w:sz w:val="20"/>
              </w:rPr>
              <w:t>Enterprise Technical Architecture Version (ETA) 1.1</w:t>
            </w:r>
          </w:p>
        </w:tc>
        <w:tc>
          <w:tcPr>
            <w:tcW w:w="4140" w:type="dxa"/>
          </w:tcPr>
          <w:p w14:paraId="288C7747" w14:textId="77777777"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453AA">
              <w:rPr>
                <w:rFonts w:ascii="Calibri" w:hAnsi="Calibri" w:cs="Calibri"/>
                <w:sz w:val="20"/>
              </w:rPr>
              <w:t>The HUD ETA documents outline layered and tiered architecture principles and standards for developing modern applications. This document provides an overview of the HUD ETA, the layers of that architecture, the security required to safeguard it, and the infrastructure required to operate it. This document is pertinent to application and system stakeholders.</w:t>
            </w:r>
          </w:p>
        </w:tc>
        <w:tc>
          <w:tcPr>
            <w:tcW w:w="3060" w:type="dxa"/>
          </w:tcPr>
          <w:p w14:paraId="2FC8945E" w14:textId="77777777" w:rsidR="002453AA" w:rsidRPr="002453AA" w:rsidRDefault="00000000"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hyperlink r:id="rId11" w:history="1">
              <w:r w:rsidR="002453AA" w:rsidRPr="002453AA">
                <w:rPr>
                  <w:rStyle w:val="Hyperlink"/>
                  <w:rFonts w:cs="Calibri"/>
                  <w:bCs/>
                  <w:sz w:val="20"/>
                </w:rPr>
                <w:t>EnterpriseArchitecture@Hud.Gov</w:t>
              </w:r>
            </w:hyperlink>
          </w:p>
        </w:tc>
      </w:tr>
      <w:tr w:rsidR="002453AA" w:rsidRPr="002453AA" w14:paraId="408B5C44"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87AEAFC" w14:textId="77777777" w:rsidR="002453AA" w:rsidRPr="002453AA" w:rsidRDefault="002453AA" w:rsidP="002453AA">
            <w:pPr>
              <w:spacing w:line="276" w:lineRule="auto"/>
              <w:rPr>
                <w:rFonts w:ascii="Calibri" w:hAnsi="Calibri" w:cs="Calibri"/>
                <w:b w:val="0"/>
                <w:sz w:val="20"/>
              </w:rPr>
            </w:pPr>
            <w:r w:rsidRPr="002453AA">
              <w:rPr>
                <w:rFonts w:ascii="Calibri" w:hAnsi="Calibri" w:cs="Calibri"/>
                <w:sz w:val="20"/>
              </w:rPr>
              <w:t>Common Application Relational Schema (CARS)</w:t>
            </w:r>
          </w:p>
        </w:tc>
        <w:tc>
          <w:tcPr>
            <w:tcW w:w="4140" w:type="dxa"/>
          </w:tcPr>
          <w:p w14:paraId="1E95C4A1" w14:textId="77777777"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453AA">
              <w:rPr>
                <w:rFonts w:ascii="Calibri" w:hAnsi="Calibri" w:cs="Calibri"/>
                <w:sz w:val="20"/>
              </w:rPr>
              <w:t>The Common Application Relational Schema (CARS) logical data model is the Enterprise Data Model for HUD. The purpose of the CARS model is to define the data needed by HUD to fulfill the organization’s mission using a methodology to allow the model to be used by new development projects to establish the foundation of the data model and data base.</w:t>
            </w:r>
          </w:p>
        </w:tc>
        <w:tc>
          <w:tcPr>
            <w:tcW w:w="3060" w:type="dxa"/>
          </w:tcPr>
          <w:p w14:paraId="72A50A5C" w14:textId="77777777" w:rsidR="002453AA" w:rsidRPr="002453AA" w:rsidRDefault="00000000"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hyperlink r:id="rId12" w:history="1">
              <w:r w:rsidR="002453AA" w:rsidRPr="002453AA">
                <w:rPr>
                  <w:rStyle w:val="Hyperlink"/>
                  <w:rFonts w:cs="Calibri"/>
                  <w:bCs/>
                  <w:sz w:val="20"/>
                </w:rPr>
                <w:t>EnterpriseArchitecture@Hud.Gov</w:t>
              </w:r>
            </w:hyperlink>
          </w:p>
        </w:tc>
      </w:tr>
      <w:tr w:rsidR="002453AA" w:rsidRPr="002453AA" w14:paraId="6640B615" w14:textId="77777777" w:rsidTr="004D7F0F">
        <w:tc>
          <w:tcPr>
            <w:cnfStyle w:val="001000000000" w:firstRow="0" w:lastRow="0" w:firstColumn="1" w:lastColumn="0" w:oddVBand="0" w:evenVBand="0" w:oddHBand="0" w:evenHBand="0" w:firstRowFirstColumn="0" w:firstRowLastColumn="0" w:lastRowFirstColumn="0" w:lastRowLastColumn="0"/>
            <w:tcW w:w="2155" w:type="dxa"/>
          </w:tcPr>
          <w:p w14:paraId="3D5F6576" w14:textId="77777777" w:rsidR="002453AA" w:rsidRPr="002453AA" w:rsidRDefault="002453AA" w:rsidP="002453AA">
            <w:pPr>
              <w:spacing w:line="276" w:lineRule="auto"/>
              <w:rPr>
                <w:rFonts w:ascii="Calibri" w:hAnsi="Calibri" w:cs="Calibri"/>
                <w:sz w:val="20"/>
              </w:rPr>
            </w:pPr>
            <w:r w:rsidRPr="002453AA">
              <w:rPr>
                <w:rFonts w:ascii="Calibri" w:hAnsi="Calibri" w:cs="Calibri"/>
                <w:sz w:val="20"/>
              </w:rPr>
              <w:lastRenderedPageBreak/>
              <w:t>HUD Cascading Style Sheet</w:t>
            </w:r>
          </w:p>
        </w:tc>
        <w:tc>
          <w:tcPr>
            <w:tcW w:w="4140" w:type="dxa"/>
          </w:tcPr>
          <w:p w14:paraId="0FC421A8" w14:textId="77777777"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453AA">
              <w:rPr>
                <w:rFonts w:ascii="Calibri" w:hAnsi="Calibri" w:cs="Calibri"/>
                <w:sz w:val="20"/>
              </w:rPr>
              <w:t>A Cascading Style Sheet template that may be used for development of websites and web-based applications.</w:t>
            </w:r>
          </w:p>
        </w:tc>
        <w:tc>
          <w:tcPr>
            <w:tcW w:w="3060" w:type="dxa"/>
          </w:tcPr>
          <w:p w14:paraId="724BEFF0" w14:textId="77777777" w:rsidR="002453AA" w:rsidRPr="002453AA" w:rsidRDefault="00000000"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hyperlink r:id="rId13" w:history="1">
              <w:r w:rsidR="002453AA" w:rsidRPr="002453AA">
                <w:rPr>
                  <w:rStyle w:val="Hyperlink"/>
                  <w:rFonts w:cs="Calibri"/>
                  <w:sz w:val="20"/>
                </w:rPr>
                <w:t>http://portal.hud.gov/hudportal/documents/huddoc?id=hudapril.css</w:t>
              </w:r>
            </w:hyperlink>
            <w:r w:rsidR="002453AA" w:rsidRPr="002453AA">
              <w:rPr>
                <w:rFonts w:ascii="Calibri" w:hAnsi="Calibri" w:cs="Calibri"/>
                <w:sz w:val="20"/>
              </w:rPr>
              <w:t xml:space="preserve"> </w:t>
            </w:r>
          </w:p>
        </w:tc>
      </w:tr>
    </w:tbl>
    <w:p w14:paraId="5B96330C" w14:textId="77777777" w:rsidR="002453AA" w:rsidRPr="002453AA" w:rsidRDefault="002453AA" w:rsidP="002453AA">
      <w:pPr>
        <w:pStyle w:val="Caption"/>
        <w:spacing w:line="276" w:lineRule="auto"/>
        <w:rPr>
          <w:rFonts w:ascii="Calibri" w:hAnsi="Calibri" w:cs="Calibri"/>
          <w:noProof/>
        </w:rPr>
      </w:pPr>
      <w:bookmarkStart w:id="29" w:name="_Ref440454082"/>
      <w:bookmarkStart w:id="30" w:name="_Toc441780076"/>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1</w:t>
      </w:r>
      <w:r w:rsidRPr="002453AA">
        <w:rPr>
          <w:rFonts w:ascii="Calibri" w:hAnsi="Calibri" w:cs="Calibri"/>
          <w:noProof/>
        </w:rPr>
        <w:fldChar w:fldCharType="end"/>
      </w:r>
      <w:r w:rsidRPr="002453AA">
        <w:rPr>
          <w:rFonts w:ascii="Calibri" w:hAnsi="Calibri" w:cs="Calibri"/>
        </w:rPr>
        <w:t xml:space="preserve"> – HUD </w:t>
      </w:r>
      <w:r w:rsidRPr="002453AA">
        <w:rPr>
          <w:rFonts w:ascii="Calibri" w:hAnsi="Calibri" w:cs="Calibri"/>
          <w:noProof/>
        </w:rPr>
        <w:t>Architecture Guidance Resources</w:t>
      </w:r>
      <w:bookmarkEnd w:id="29"/>
      <w:bookmarkEnd w:id="30"/>
    </w:p>
    <w:p w14:paraId="7BF66155" w14:textId="50FFCC43" w:rsidR="002453AA" w:rsidRPr="00B42550" w:rsidRDefault="002453AA" w:rsidP="00B42550">
      <w:pPr>
        <w:pStyle w:val="Heading2"/>
        <w:keepNext w:val="0"/>
        <w:keepLines w:val="0"/>
      </w:pPr>
      <w:bookmarkStart w:id="31" w:name="_Toc441843035"/>
      <w:bookmarkStart w:id="32" w:name="_Toc442345324"/>
      <w:bookmarkStart w:id="33" w:name="_Toc178157527"/>
      <w:bookmarkStart w:id="34" w:name="_Toc178157571"/>
      <w:r w:rsidRPr="00B42550">
        <w:t>Scope</w:t>
      </w:r>
      <w:bookmarkEnd w:id="31"/>
      <w:bookmarkEnd w:id="32"/>
      <w:bookmarkEnd w:id="33"/>
      <w:bookmarkEnd w:id="34"/>
    </w:p>
    <w:p w14:paraId="5C9E1F5C" w14:textId="77777777" w:rsidR="002453AA" w:rsidRPr="00B42550" w:rsidRDefault="002453AA" w:rsidP="00B42550">
      <w:pPr>
        <w:pStyle w:val="Heading2"/>
      </w:pPr>
      <w:bookmarkStart w:id="35" w:name="_Toc441843036"/>
      <w:bookmarkStart w:id="36" w:name="_Toc442345325"/>
      <w:bookmarkStart w:id="37" w:name="_Toc178157528"/>
      <w:bookmarkStart w:id="38" w:name="_Toc178157572"/>
      <w:r w:rsidRPr="00B42550">
        <w:t>Audience</w:t>
      </w:r>
      <w:bookmarkEnd w:id="35"/>
      <w:bookmarkEnd w:id="36"/>
      <w:bookmarkEnd w:id="37"/>
      <w:bookmarkEnd w:id="38"/>
    </w:p>
    <w:p w14:paraId="15F7F421" w14:textId="77777777" w:rsidR="002453AA" w:rsidRPr="002453AA" w:rsidRDefault="002453AA" w:rsidP="00B42550">
      <w:pPr>
        <w:pStyle w:val="Heading2"/>
      </w:pPr>
      <w:bookmarkStart w:id="39" w:name="_Toc441843037"/>
      <w:bookmarkStart w:id="40" w:name="_Toc442345326"/>
      <w:bookmarkStart w:id="41" w:name="_Toc178157529"/>
      <w:bookmarkStart w:id="42" w:name="_Toc178157573"/>
      <w:r w:rsidRPr="002453AA">
        <w:t>Purpose</w:t>
      </w:r>
      <w:bookmarkEnd w:id="15"/>
      <w:bookmarkEnd w:id="39"/>
      <w:bookmarkEnd w:id="40"/>
      <w:bookmarkEnd w:id="41"/>
      <w:bookmarkEnd w:id="42"/>
    </w:p>
    <w:p w14:paraId="6B95B7DB" w14:textId="77777777" w:rsidR="002453AA" w:rsidRPr="002453AA" w:rsidRDefault="002453AA" w:rsidP="0016363D">
      <w:pPr>
        <w:pStyle w:val="Heading2"/>
      </w:pPr>
      <w:bookmarkStart w:id="43" w:name="_Toc289326764"/>
      <w:bookmarkStart w:id="44" w:name="_Toc286320877"/>
      <w:bookmarkStart w:id="45" w:name="_Toc321829133"/>
      <w:bookmarkStart w:id="46" w:name="_Toc441843038"/>
      <w:bookmarkStart w:id="47" w:name="_Toc442345327"/>
      <w:bookmarkStart w:id="48" w:name="_Toc178157574"/>
      <w:bookmarkEnd w:id="16"/>
      <w:r w:rsidRPr="002453AA">
        <w:t>Document Conventions</w:t>
      </w:r>
      <w:bookmarkEnd w:id="43"/>
      <w:bookmarkEnd w:id="44"/>
      <w:bookmarkEnd w:id="45"/>
      <w:bookmarkEnd w:id="46"/>
      <w:bookmarkEnd w:id="47"/>
      <w:bookmarkEnd w:id="48"/>
      <w:r w:rsidRPr="002453AA">
        <w:t xml:space="preserve"> </w:t>
      </w:r>
    </w:p>
    <w:p w14:paraId="49033CCF" w14:textId="77777777" w:rsidR="002453AA" w:rsidRPr="002453AA" w:rsidRDefault="002453AA" w:rsidP="00B56097">
      <w:pPr>
        <w:pStyle w:val="Heading1"/>
        <w:spacing w:after="120"/>
      </w:pPr>
      <w:bookmarkStart w:id="49" w:name="_Toc439770678"/>
      <w:bookmarkStart w:id="50" w:name="_Toc439843756"/>
      <w:bookmarkStart w:id="51" w:name="_Toc439926140"/>
      <w:bookmarkStart w:id="52" w:name="_Toc439970078"/>
      <w:bookmarkStart w:id="53" w:name="_Toc439970659"/>
      <w:bookmarkStart w:id="54" w:name="_Toc439972585"/>
      <w:bookmarkStart w:id="55" w:name="_Toc441843039"/>
      <w:bookmarkStart w:id="56" w:name="_Toc442345328"/>
      <w:bookmarkStart w:id="57" w:name="_Toc178157575"/>
      <w:bookmarkEnd w:id="49"/>
      <w:bookmarkEnd w:id="50"/>
      <w:bookmarkEnd w:id="51"/>
      <w:bookmarkEnd w:id="52"/>
      <w:bookmarkEnd w:id="53"/>
      <w:bookmarkEnd w:id="54"/>
      <w:r w:rsidRPr="002453AA">
        <w:t>Architecture Recommendation Summary</w:t>
      </w:r>
      <w:bookmarkEnd w:id="55"/>
      <w:bookmarkEnd w:id="56"/>
      <w:bookmarkEnd w:id="57"/>
    </w:p>
    <w:p w14:paraId="765082ED" w14:textId="5B22EFBA" w:rsidR="002453AA" w:rsidRPr="002453AA" w:rsidRDefault="00655939" w:rsidP="0016363D">
      <w:pPr>
        <w:pStyle w:val="Heading2"/>
      </w:pPr>
      <w:bookmarkStart w:id="58" w:name="_Toc441843040"/>
      <w:bookmarkStart w:id="59" w:name="_Toc442345329"/>
      <w:bookmarkStart w:id="60" w:name="_Toc178157576"/>
      <w:r>
        <w:t xml:space="preserve">System </w:t>
      </w:r>
      <w:r w:rsidR="002453AA" w:rsidRPr="002453AA">
        <w:t>Capability</w:t>
      </w:r>
      <w:bookmarkEnd w:id="58"/>
      <w:bookmarkEnd w:id="59"/>
      <w:bookmarkEnd w:id="60"/>
    </w:p>
    <w:p w14:paraId="0D11FC8E" w14:textId="3CEBD771" w:rsidR="002453AA" w:rsidRPr="002453AA" w:rsidRDefault="00655939" w:rsidP="0016363D">
      <w:pPr>
        <w:pStyle w:val="Heading2"/>
      </w:pPr>
      <w:bookmarkStart w:id="61" w:name="_Toc441843041"/>
      <w:bookmarkStart w:id="62" w:name="_Toc442345330"/>
      <w:bookmarkStart w:id="63" w:name="_Toc178157577"/>
      <w:r>
        <w:t xml:space="preserve">System </w:t>
      </w:r>
      <w:r w:rsidR="002453AA" w:rsidRPr="002453AA">
        <w:t>Market Analysis</w:t>
      </w:r>
      <w:bookmarkEnd w:id="61"/>
      <w:bookmarkEnd w:id="62"/>
      <w:bookmarkEnd w:id="63"/>
    </w:p>
    <w:p w14:paraId="3B9C0290" w14:textId="77F050E9" w:rsidR="002453AA" w:rsidRPr="002453AA" w:rsidRDefault="002453AA" w:rsidP="0016363D">
      <w:pPr>
        <w:pStyle w:val="Heading2"/>
      </w:pPr>
      <w:bookmarkStart w:id="64" w:name="_Toc441843042"/>
      <w:bookmarkStart w:id="65" w:name="_Toc442345331"/>
      <w:bookmarkStart w:id="66" w:name="_Toc178157578"/>
      <w:r w:rsidRPr="002453AA">
        <w:t xml:space="preserve">Architectural Recommendations for Implementing the </w:t>
      </w:r>
      <w:r w:rsidR="00997B3A">
        <w:t>XYZ</w:t>
      </w:r>
      <w:r w:rsidRPr="002453AA">
        <w:t xml:space="preserve"> Application</w:t>
      </w:r>
      <w:bookmarkEnd w:id="64"/>
      <w:bookmarkEnd w:id="65"/>
      <w:bookmarkEnd w:id="66"/>
    </w:p>
    <w:tbl>
      <w:tblPr>
        <w:tblStyle w:val="GridTable4-Accent51"/>
        <w:tblW w:w="9355" w:type="dxa"/>
        <w:tblLook w:val="04A0" w:firstRow="1" w:lastRow="0" w:firstColumn="1" w:lastColumn="0" w:noHBand="0" w:noVBand="1"/>
      </w:tblPr>
      <w:tblGrid>
        <w:gridCol w:w="399"/>
        <w:gridCol w:w="2222"/>
        <w:gridCol w:w="4308"/>
        <w:gridCol w:w="2426"/>
      </w:tblGrid>
      <w:tr w:rsidR="002453AA" w:rsidRPr="002453AA" w14:paraId="1111680D" w14:textId="77777777" w:rsidTr="00B560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9" w:type="dxa"/>
            <w:tcBorders>
              <w:bottom w:val="single" w:sz="2" w:space="0" w:color="D86DCB" w:themeColor="accent5" w:themeTint="99"/>
            </w:tcBorders>
            <w:vAlign w:val="bottom"/>
          </w:tcPr>
          <w:p w14:paraId="53900274" w14:textId="77777777" w:rsidR="002453AA" w:rsidRPr="002453AA" w:rsidRDefault="002453AA" w:rsidP="002453AA">
            <w:pPr>
              <w:pStyle w:val="BodyText"/>
              <w:spacing w:before="80" w:beforeAutospacing="0" w:after="80" w:afterAutospacing="0" w:line="276" w:lineRule="auto"/>
              <w:jc w:val="center"/>
              <w:rPr>
                <w:rFonts w:ascii="Calibri" w:hAnsi="Calibri" w:cs="Calibri"/>
                <w:sz w:val="18"/>
                <w:szCs w:val="18"/>
                <w:lang w:eastAsia="x-none"/>
              </w:rPr>
            </w:pPr>
          </w:p>
        </w:tc>
        <w:tc>
          <w:tcPr>
            <w:tcW w:w="2222" w:type="dxa"/>
            <w:tcBorders>
              <w:bottom w:val="single" w:sz="2" w:space="0" w:color="D86DCB" w:themeColor="accent5" w:themeTint="99"/>
            </w:tcBorders>
            <w:vAlign w:val="bottom"/>
          </w:tcPr>
          <w:p w14:paraId="56BB0A22" w14:textId="77777777" w:rsidR="002453AA" w:rsidRPr="002453AA" w:rsidRDefault="002453AA" w:rsidP="002453AA">
            <w:pPr>
              <w:pStyle w:val="BodyText"/>
              <w:spacing w:before="80" w:beforeAutospacing="0" w:after="80" w:afterAutospacing="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Recommendation</w:t>
            </w:r>
          </w:p>
        </w:tc>
        <w:tc>
          <w:tcPr>
            <w:tcW w:w="4308" w:type="dxa"/>
            <w:tcBorders>
              <w:bottom w:val="single" w:sz="2" w:space="0" w:color="D86DCB" w:themeColor="accent5" w:themeTint="99"/>
            </w:tcBorders>
            <w:vAlign w:val="bottom"/>
          </w:tcPr>
          <w:p w14:paraId="6080AD11" w14:textId="77777777" w:rsidR="002453AA" w:rsidRPr="002453AA" w:rsidRDefault="002453AA" w:rsidP="002453AA">
            <w:pPr>
              <w:pStyle w:val="BodyText"/>
              <w:spacing w:before="80" w:beforeAutospacing="0" w:after="80" w:afterAutospacing="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Rationale</w:t>
            </w:r>
          </w:p>
        </w:tc>
        <w:tc>
          <w:tcPr>
            <w:tcW w:w="2426" w:type="dxa"/>
            <w:tcBorders>
              <w:bottom w:val="single" w:sz="2" w:space="0" w:color="D86DCB" w:themeColor="accent5" w:themeTint="99"/>
            </w:tcBorders>
            <w:vAlign w:val="bottom"/>
          </w:tcPr>
          <w:p w14:paraId="437C4289" w14:textId="77777777" w:rsidR="002453AA" w:rsidRPr="002453AA" w:rsidRDefault="002453AA" w:rsidP="002453AA">
            <w:pPr>
              <w:pStyle w:val="BodyText"/>
              <w:spacing w:before="80" w:beforeAutospacing="0" w:after="80" w:afterAutospacing="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Notes</w:t>
            </w:r>
          </w:p>
        </w:tc>
      </w:tr>
      <w:tr w:rsidR="002453AA" w:rsidRPr="002453AA" w14:paraId="050127E8" w14:textId="77777777" w:rsidTr="00B56097">
        <w:trPr>
          <w:cnfStyle w:val="000000100000" w:firstRow="0" w:lastRow="0" w:firstColumn="0" w:lastColumn="0" w:oddVBand="0" w:evenVBand="0" w:oddHBand="1" w:evenHBand="0" w:firstRowFirstColumn="0" w:firstRowLastColumn="0" w:lastRowFirstColumn="0" w:lastRowLastColumn="0"/>
          <w:trHeight w:val="2015"/>
        </w:trPr>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63D16BE0"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1</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74245035" w14:textId="3A3FB6C5" w:rsidR="002453AA" w:rsidRPr="002453AA" w:rsidRDefault="00997B3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Be Developed </w:t>
            </w:r>
            <w:proofErr w:type="gramStart"/>
            <w:r w:rsidR="002453AA" w:rsidRPr="002453AA">
              <w:rPr>
                <w:rFonts w:ascii="Calibri" w:hAnsi="Calibri" w:cs="Calibri"/>
                <w:b/>
                <w:sz w:val="18"/>
                <w:szCs w:val="18"/>
                <w:lang w:eastAsia="x-none"/>
              </w:rPr>
              <w:t>As</w:t>
            </w:r>
            <w:proofErr w:type="gramEnd"/>
            <w:r w:rsidR="002453AA" w:rsidRPr="002453AA">
              <w:rPr>
                <w:rFonts w:ascii="Calibri" w:hAnsi="Calibri" w:cs="Calibri"/>
                <w:b/>
                <w:sz w:val="18"/>
                <w:szCs w:val="18"/>
                <w:lang w:eastAsia="x-none"/>
              </w:rPr>
              <w:t xml:space="preserve"> A Custom-Built Open Source Solution Deployed To The Azure Cloud</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3025E74F"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roofErr w:type="gramStart"/>
            <w:r w:rsidRPr="002453AA">
              <w:rPr>
                <w:rFonts w:ascii="Calibri" w:hAnsi="Calibri" w:cs="Calibri"/>
                <w:sz w:val="18"/>
                <w:szCs w:val="18"/>
                <w:lang w:eastAsia="x-none"/>
              </w:rPr>
              <w:t>Open Source</w:t>
            </w:r>
            <w:proofErr w:type="gramEnd"/>
            <w:r w:rsidRPr="002453AA">
              <w:rPr>
                <w:rFonts w:ascii="Calibri" w:hAnsi="Calibri" w:cs="Calibri"/>
                <w:sz w:val="18"/>
                <w:szCs w:val="18"/>
                <w:lang w:eastAsia="x-none"/>
              </w:rPr>
              <w:t xml:space="preserve"> software provides a low-cost, low-risk alternative to proprietary software. HUD seeks to establish a standardized, managed DevOps environment to speed delivery and reduce the cost of custom-built solutions.</w:t>
            </w:r>
          </w:p>
          <w:p w14:paraId="39278476"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This option provides maximum flexibility to HUD in terms of maintenance &amp; operation of the system as business rules and needs change over the years.</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3C1176A3"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HUD OCIO has already made the investment to establish the open-source architecture.</w:t>
            </w:r>
          </w:p>
        </w:tc>
      </w:tr>
      <w:tr w:rsidR="002453AA" w:rsidRPr="002453AA" w14:paraId="06CB34A3" w14:textId="77777777" w:rsidTr="00B56097">
        <w:trPr>
          <w:trHeight w:val="1759"/>
        </w:trPr>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186496D9"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2</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65FBB2B6"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lang w:eastAsia="x-none"/>
              </w:rPr>
            </w:pPr>
            <w:r w:rsidRPr="002453AA">
              <w:rPr>
                <w:rFonts w:ascii="Calibri" w:hAnsi="Calibri" w:cs="Calibri"/>
                <w:b/>
                <w:sz w:val="18"/>
                <w:szCs w:val="18"/>
                <w:lang w:eastAsia="x-none"/>
              </w:rPr>
              <w:t>OCIO will provide Development/Test as a Service (DTaaS)</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0403CC95" w14:textId="190C1991"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The </w:t>
            </w:r>
            <w:r w:rsidR="00997B3A">
              <w:rPr>
                <w:rFonts w:ascii="Calibri" w:hAnsi="Calibri" w:cs="Calibri"/>
                <w:sz w:val="18"/>
                <w:szCs w:val="18"/>
                <w:lang w:eastAsia="x-none"/>
              </w:rPr>
              <w:t>XYZ</w:t>
            </w:r>
            <w:r w:rsidRPr="002453AA">
              <w:rPr>
                <w:rFonts w:ascii="Calibri" w:hAnsi="Calibri" w:cs="Calibri"/>
                <w:sz w:val="18"/>
                <w:szCs w:val="18"/>
                <w:lang w:eastAsia="x-none"/>
              </w:rPr>
              <w:t xml:space="preserve"> project will have direct access to and the support of the Enterprise Architectural Design Services team and the HUD CI/CD team to facilitate the use of the provisioned environment. This will expedite delivery of a quality </w:t>
            </w:r>
            <w:r w:rsidR="00997B3A">
              <w:rPr>
                <w:rFonts w:ascii="Calibri" w:hAnsi="Calibri" w:cs="Calibri"/>
                <w:sz w:val="18"/>
                <w:szCs w:val="18"/>
                <w:lang w:eastAsia="x-none"/>
              </w:rPr>
              <w:t>XYZ</w:t>
            </w:r>
            <w:r w:rsidRPr="002453AA">
              <w:rPr>
                <w:rFonts w:ascii="Calibri" w:hAnsi="Calibri" w:cs="Calibri"/>
                <w:sz w:val="18"/>
                <w:szCs w:val="18"/>
                <w:lang w:eastAsia="x-none"/>
              </w:rPr>
              <w:t xml:space="preserve"> solution.</w:t>
            </w:r>
          </w:p>
          <w:p w14:paraId="20CC2927"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Expedite delivery by enabling solution team to start work on Day 1.</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3537969"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Improved system quality due to the automated continuous testing capabilities inherent in the HUD CI/CD environment.</w:t>
            </w:r>
          </w:p>
          <w:p w14:paraId="44658C7B"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Reduced total cost of ownership as result of improved system quality.</w:t>
            </w:r>
          </w:p>
        </w:tc>
      </w:tr>
      <w:tr w:rsidR="002453AA" w:rsidRPr="002453AA" w14:paraId="7D355DF1" w14:textId="77777777" w:rsidTr="00B56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3CAEFE8C"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3</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20681694" w14:textId="5272E5A0" w:rsidR="002453AA" w:rsidRPr="002453AA" w:rsidRDefault="00997B3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Be Implemented </w:t>
            </w:r>
            <w:proofErr w:type="gramStart"/>
            <w:r w:rsidR="002453AA" w:rsidRPr="002453AA">
              <w:rPr>
                <w:rFonts w:ascii="Calibri" w:hAnsi="Calibri" w:cs="Calibri"/>
                <w:b/>
                <w:sz w:val="18"/>
                <w:szCs w:val="18"/>
                <w:lang w:eastAsia="x-none"/>
              </w:rPr>
              <w:t>In</w:t>
            </w:r>
            <w:proofErr w:type="gramEnd"/>
            <w:r w:rsidR="002453AA" w:rsidRPr="002453AA">
              <w:rPr>
                <w:rFonts w:ascii="Calibri" w:hAnsi="Calibri" w:cs="Calibri"/>
                <w:b/>
                <w:sz w:val="18"/>
                <w:szCs w:val="18"/>
                <w:lang w:eastAsia="x-none"/>
              </w:rPr>
              <w:t xml:space="preserve"> Accordance With The HUD Layered Service Architecture</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436FDD0"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Establishing interfaces that align with HUD’s Enterprise Capability Model and HUD’s Layered Service Architecture will provide investment and technology flexibility in the future, simplify HUD’s application portfolio, and provide assets that can be extended for enterprise reuse and consolidation.</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CB3EA6E" w14:textId="58F4BA3F"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Positions capabilities developed for </w:t>
            </w:r>
            <w:r w:rsidR="00997B3A">
              <w:rPr>
                <w:rFonts w:ascii="Calibri" w:hAnsi="Calibri" w:cs="Calibri"/>
                <w:sz w:val="18"/>
                <w:szCs w:val="18"/>
                <w:lang w:eastAsia="x-none"/>
              </w:rPr>
              <w:t>XYZ</w:t>
            </w:r>
            <w:r w:rsidRPr="002453AA">
              <w:rPr>
                <w:rFonts w:ascii="Calibri" w:hAnsi="Calibri" w:cs="Calibri"/>
                <w:sz w:val="18"/>
                <w:szCs w:val="18"/>
                <w:lang w:eastAsia="x-none"/>
              </w:rPr>
              <w:t xml:space="preserve"> to easily identified and reused in support of subsequent projects.</w:t>
            </w:r>
          </w:p>
        </w:tc>
      </w:tr>
      <w:tr w:rsidR="002453AA" w:rsidRPr="002453AA" w14:paraId="238897CE" w14:textId="77777777" w:rsidTr="00B56097">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0361DA8B"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lastRenderedPageBreak/>
              <w:t>4</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C09C0DD" w14:textId="0C28C395" w:rsidR="002453AA" w:rsidRPr="002453AA" w:rsidRDefault="00997B3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Employ Design Best Practices</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7D38CB3A"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Employing consistent design patterns simplifies downstream integration and provides higher degrees of information assurance.</w:t>
            </w:r>
          </w:p>
          <w:p w14:paraId="06D97453" w14:textId="4C52814C"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The ADS team will provide sample executable code and an application framework that demonstrates the anticipated use of these design patterns for </w:t>
            </w:r>
            <w:r w:rsidR="00997B3A">
              <w:rPr>
                <w:rFonts w:ascii="Calibri" w:hAnsi="Calibri" w:cs="Calibri"/>
                <w:sz w:val="18"/>
                <w:szCs w:val="18"/>
                <w:lang w:eastAsia="x-none"/>
              </w:rPr>
              <w:t>XYZ</w:t>
            </w:r>
            <w:r w:rsidRPr="002453AA">
              <w:rPr>
                <w:rFonts w:ascii="Calibri" w:hAnsi="Calibri" w:cs="Calibri"/>
                <w:sz w:val="18"/>
                <w:szCs w:val="18"/>
                <w:lang w:eastAsia="x-none"/>
              </w:rPr>
              <w:t>.</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F503831"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Expected to reduce out-year maintenance and support costs </w:t>
            </w:r>
          </w:p>
        </w:tc>
      </w:tr>
      <w:tr w:rsidR="002453AA" w:rsidRPr="002453AA" w14:paraId="2CCF3727" w14:textId="77777777" w:rsidTr="00B56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4A3471CF"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5</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8FEDFF9" w14:textId="21BF16C9" w:rsidR="002453AA" w:rsidRPr="002453AA" w:rsidRDefault="00997B3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Employ Utility Services</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44E34220"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As part of custom code development, expose utility services securely as REST based APIs so that other applications do not have to rewrite the business logic. They can simply invoke the RESTful services and perform the desired operation.</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D6CAA54"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Expected to reduce out-year maintenance and support costs </w:t>
            </w:r>
          </w:p>
        </w:tc>
      </w:tr>
      <w:tr w:rsidR="002453AA" w:rsidRPr="002453AA" w14:paraId="7BE49F05" w14:textId="77777777" w:rsidTr="00B56097">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24839675"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6</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672FBE53" w14:textId="55AC956E" w:rsidR="002453AA" w:rsidRPr="002453AA" w:rsidRDefault="00997B3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Integrate </w:t>
            </w:r>
            <w:proofErr w:type="gramStart"/>
            <w:r w:rsidR="002453AA" w:rsidRPr="002453AA">
              <w:rPr>
                <w:rFonts w:ascii="Calibri" w:hAnsi="Calibri" w:cs="Calibri"/>
                <w:b/>
                <w:sz w:val="18"/>
                <w:szCs w:val="18"/>
                <w:lang w:eastAsia="x-none"/>
              </w:rPr>
              <w:t>With</w:t>
            </w:r>
            <w:proofErr w:type="gramEnd"/>
            <w:r w:rsidR="002453AA" w:rsidRPr="002453AA">
              <w:rPr>
                <w:rFonts w:ascii="Calibri" w:hAnsi="Calibri" w:cs="Calibri"/>
                <w:b/>
                <w:sz w:val="18"/>
                <w:szCs w:val="18"/>
                <w:lang w:eastAsia="x-none"/>
              </w:rPr>
              <w:t xml:space="preserve"> The Following known HUD Systems. List will be updated as final scope and business requirements are delivered to OCIO.</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2DA55C5B"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CHUMS, LEAP, AARTS, SFHEDW</w:t>
            </w:r>
          </w:p>
          <w:p w14:paraId="3BD4DF9B"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Please see </w:t>
            </w:r>
            <w:r w:rsidRPr="002453AA">
              <w:rPr>
                <w:rFonts w:ascii="Calibri" w:hAnsi="Calibri" w:cs="Calibri"/>
                <w:sz w:val="18"/>
                <w:szCs w:val="18"/>
                <w:lang w:eastAsia="x-none"/>
              </w:rPr>
              <w:fldChar w:fldCharType="begin"/>
            </w:r>
            <w:r w:rsidRPr="002453AA">
              <w:rPr>
                <w:rFonts w:ascii="Calibri" w:hAnsi="Calibri" w:cs="Calibri"/>
                <w:sz w:val="18"/>
                <w:szCs w:val="18"/>
                <w:lang w:eastAsia="x-none"/>
              </w:rPr>
              <w:instrText xml:space="preserve"> REF _Ref441928903 \h  \* MERGEFORMAT </w:instrText>
            </w:r>
            <w:r w:rsidRPr="002453AA">
              <w:rPr>
                <w:rFonts w:ascii="Calibri" w:hAnsi="Calibri" w:cs="Calibri"/>
                <w:sz w:val="18"/>
                <w:szCs w:val="18"/>
                <w:lang w:eastAsia="x-none"/>
              </w:rPr>
            </w:r>
            <w:r w:rsidRPr="002453AA">
              <w:rPr>
                <w:rFonts w:ascii="Calibri" w:hAnsi="Calibri" w:cs="Calibri"/>
                <w:sz w:val="18"/>
                <w:szCs w:val="18"/>
                <w:lang w:eastAsia="x-none"/>
              </w:rPr>
              <w:fldChar w:fldCharType="separate"/>
            </w:r>
            <w:r w:rsidRPr="002453AA">
              <w:rPr>
                <w:rFonts w:ascii="Calibri" w:hAnsi="Calibri" w:cs="Calibri"/>
                <w:b/>
                <w:bCs/>
                <w:sz w:val="18"/>
                <w:szCs w:val="18"/>
                <w:lang w:eastAsia="x-none"/>
              </w:rPr>
              <w:t>Error! Reference source not found.</w:t>
            </w:r>
            <w:r w:rsidRPr="002453AA">
              <w:rPr>
                <w:rFonts w:ascii="Calibri" w:hAnsi="Calibri" w:cs="Calibri"/>
                <w:sz w:val="18"/>
                <w:szCs w:val="18"/>
                <w:lang w:eastAsia="x-none"/>
              </w:rPr>
              <w:fldChar w:fldCharType="end"/>
            </w:r>
            <w:r w:rsidRPr="002453AA">
              <w:rPr>
                <w:rFonts w:ascii="Calibri" w:hAnsi="Calibri" w:cs="Calibri"/>
                <w:sz w:val="18"/>
                <w:szCs w:val="18"/>
                <w:lang w:eastAsia="x-none"/>
              </w:rPr>
              <w:t>.</w:t>
            </w:r>
          </w:p>
          <w:p w14:paraId="70932143" w14:textId="2BB96834"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The </w:t>
            </w:r>
            <w:r w:rsidR="00997B3A">
              <w:rPr>
                <w:rFonts w:ascii="Calibri" w:hAnsi="Calibri" w:cs="Calibri"/>
                <w:sz w:val="18"/>
                <w:szCs w:val="18"/>
                <w:lang w:eastAsia="x-none"/>
              </w:rPr>
              <w:t>XYZ</w:t>
            </w:r>
            <w:r w:rsidRPr="002453AA">
              <w:rPr>
                <w:rFonts w:ascii="Calibri" w:hAnsi="Calibri" w:cs="Calibri"/>
                <w:sz w:val="18"/>
                <w:szCs w:val="18"/>
                <w:lang w:eastAsia="x-none"/>
              </w:rPr>
              <w:t xml:space="preserve"> solution will provide reusable integration patterns for accessing these systems.</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76FED04" w14:textId="4D3917B0"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These interfaces will be factored in to the cost of any </w:t>
            </w:r>
            <w:r w:rsidR="00997B3A">
              <w:rPr>
                <w:rFonts w:ascii="Calibri" w:hAnsi="Calibri" w:cs="Calibri"/>
                <w:sz w:val="18"/>
                <w:szCs w:val="18"/>
                <w:lang w:eastAsia="x-none"/>
              </w:rPr>
              <w:t>XYZ</w:t>
            </w:r>
            <w:r w:rsidRPr="002453AA">
              <w:rPr>
                <w:rFonts w:ascii="Calibri" w:hAnsi="Calibri" w:cs="Calibri"/>
                <w:sz w:val="18"/>
                <w:szCs w:val="18"/>
                <w:lang w:eastAsia="x-none"/>
              </w:rPr>
              <w:t xml:space="preserve"> solution.</w:t>
            </w:r>
          </w:p>
        </w:tc>
      </w:tr>
      <w:tr w:rsidR="002453AA" w:rsidRPr="002453AA" w14:paraId="00D0410D" w14:textId="77777777" w:rsidTr="00B56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0CB58A97"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7</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2B927B6E" w14:textId="3B7221AF" w:rsidR="002453AA" w:rsidRPr="002453AA" w:rsidRDefault="00997B3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Use HUD ESB</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2D95E3C2"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HUD has selected MuleSoft’s Enterprise Service Bus (ESB) and established a policy that all applications will utilize the ESB for systems integration. </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6A4F572D"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Will reduce the impact of change between systems integrated using the ESB.</w:t>
            </w:r>
          </w:p>
        </w:tc>
      </w:tr>
      <w:tr w:rsidR="002453AA" w:rsidRPr="002453AA" w14:paraId="384E46DF" w14:textId="77777777" w:rsidTr="00B56097">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05C522F"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8</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00C9B357" w14:textId="532503A9" w:rsidR="002453AA" w:rsidRPr="002453AA" w:rsidRDefault="00997B3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Use HUD EDW For All Data Warehouse Needs</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4F1BC83"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rPr>
              <w:t>The data warehouse will provide reliable and consistent data for the enterprise. This will eliminate inconsistencies between isolated views of data that can come from reporting on individual subsystems.</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58D9D85D" w14:textId="7E1E9E7A"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The Enterprise Architecture Enterprise Data Warehouse team will implement any reporting and data warehousing requirements for the </w:t>
            </w:r>
            <w:r w:rsidR="00997B3A">
              <w:rPr>
                <w:rFonts w:ascii="Calibri" w:hAnsi="Calibri" w:cs="Calibri"/>
                <w:sz w:val="18"/>
                <w:szCs w:val="18"/>
                <w:lang w:eastAsia="x-none"/>
              </w:rPr>
              <w:t>XYZ</w:t>
            </w:r>
            <w:r w:rsidRPr="002453AA">
              <w:rPr>
                <w:rFonts w:ascii="Calibri" w:hAnsi="Calibri" w:cs="Calibri"/>
                <w:sz w:val="18"/>
                <w:szCs w:val="18"/>
                <w:lang w:eastAsia="x-none"/>
              </w:rPr>
              <w:t xml:space="preserve"> solution.</w:t>
            </w:r>
          </w:p>
        </w:tc>
      </w:tr>
      <w:tr w:rsidR="002453AA" w:rsidRPr="002453AA" w14:paraId="7CB68194" w14:textId="77777777" w:rsidTr="00B56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2E019FBF"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9</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0F5A27D9" w14:textId="1E650AD7" w:rsidR="002453AA" w:rsidRPr="002453AA" w:rsidRDefault="00997B3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Align </w:t>
            </w:r>
            <w:proofErr w:type="gramStart"/>
            <w:r w:rsidR="002453AA" w:rsidRPr="002453AA">
              <w:rPr>
                <w:rFonts w:ascii="Calibri" w:hAnsi="Calibri" w:cs="Calibri"/>
                <w:b/>
                <w:sz w:val="18"/>
                <w:szCs w:val="18"/>
                <w:lang w:eastAsia="x-none"/>
              </w:rPr>
              <w:t>To</w:t>
            </w:r>
            <w:proofErr w:type="gramEnd"/>
            <w:r w:rsidR="002453AA" w:rsidRPr="002453AA">
              <w:rPr>
                <w:rFonts w:ascii="Calibri" w:hAnsi="Calibri" w:cs="Calibri"/>
                <w:b/>
                <w:sz w:val="18"/>
                <w:szCs w:val="18"/>
                <w:lang w:eastAsia="x-none"/>
              </w:rPr>
              <w:t xml:space="preserve"> HUD CARS Data Model</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10B771EC" w14:textId="77777777" w:rsidR="002453AA" w:rsidRPr="002453AA" w:rsidRDefault="002453AA" w:rsidP="002453AA">
            <w:pPr>
              <w:pStyle w:val="BodyT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rPr>
              <w:t>The Common Application Relational Schema (CARS) logical data model is the enterprise data model for HUD. Alignment to the CARS model and its methodology and design approach will ensure data quality, adhere to consistent business rules, and institutionalize HUD data standards.</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689A2626" w14:textId="1449398F" w:rsidR="002453AA" w:rsidRPr="002453AA" w:rsidRDefault="002453AA" w:rsidP="002453AA">
            <w:pPr>
              <w:pStyle w:val="BodyText"/>
              <w:keepNext/>
              <w:spacing w:before="80" w:beforeAutospacing="0" w:after="8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 xml:space="preserve">The Enterprise Architecture Enterprise Data team will develop CARS data model which will be used by </w:t>
            </w:r>
            <w:r w:rsidR="00997B3A">
              <w:rPr>
                <w:rFonts w:ascii="Calibri" w:hAnsi="Calibri" w:cs="Calibri"/>
                <w:sz w:val="18"/>
                <w:szCs w:val="18"/>
                <w:lang w:eastAsia="x-none"/>
              </w:rPr>
              <w:t>XYZ</w:t>
            </w:r>
            <w:r w:rsidRPr="002453AA">
              <w:rPr>
                <w:rFonts w:ascii="Calibri" w:hAnsi="Calibri" w:cs="Calibri"/>
                <w:sz w:val="18"/>
                <w:szCs w:val="18"/>
                <w:lang w:eastAsia="x-none"/>
              </w:rPr>
              <w:t xml:space="preserve"> solution.</w:t>
            </w:r>
          </w:p>
        </w:tc>
      </w:tr>
      <w:tr w:rsidR="002453AA" w:rsidRPr="002453AA" w14:paraId="5116F848" w14:textId="77777777" w:rsidTr="00B56097">
        <w:trPr>
          <w:trHeight w:val="1129"/>
        </w:trPr>
        <w:tc>
          <w:tcPr>
            <w:cnfStyle w:val="001000000000" w:firstRow="0" w:lastRow="0" w:firstColumn="1" w:lastColumn="0" w:oddVBand="0" w:evenVBand="0" w:oddHBand="0" w:evenHBand="0" w:firstRowFirstColumn="0" w:firstRowLastColumn="0" w:lastRowFirstColumn="0" w:lastRowLastColumn="0"/>
            <w:tcW w:w="399"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0095FBB0" w14:textId="77777777" w:rsidR="002453AA" w:rsidRPr="002453AA" w:rsidRDefault="002453AA" w:rsidP="002453AA">
            <w:pPr>
              <w:pStyle w:val="BodyText"/>
              <w:spacing w:before="80" w:beforeAutospacing="0" w:after="80" w:afterAutospacing="0" w:line="276" w:lineRule="auto"/>
              <w:rPr>
                <w:rFonts w:ascii="Calibri" w:hAnsi="Calibri" w:cs="Calibri"/>
                <w:sz w:val="18"/>
                <w:szCs w:val="18"/>
                <w:lang w:eastAsia="x-none"/>
              </w:rPr>
            </w:pPr>
            <w:r w:rsidRPr="002453AA">
              <w:rPr>
                <w:rFonts w:ascii="Calibri" w:hAnsi="Calibri" w:cs="Calibri"/>
                <w:sz w:val="18"/>
                <w:szCs w:val="18"/>
                <w:lang w:eastAsia="x-none"/>
              </w:rPr>
              <w:t>10</w:t>
            </w:r>
          </w:p>
        </w:tc>
        <w:tc>
          <w:tcPr>
            <w:tcW w:w="2222"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14E5383A" w14:textId="0B46A1E9" w:rsidR="002453AA" w:rsidRPr="002453AA" w:rsidRDefault="00997B3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lang w:eastAsia="x-none"/>
              </w:rPr>
            </w:pPr>
            <w:r>
              <w:rPr>
                <w:rFonts w:ascii="Calibri" w:hAnsi="Calibri" w:cs="Calibri"/>
                <w:b/>
                <w:sz w:val="18"/>
                <w:szCs w:val="18"/>
                <w:lang w:eastAsia="x-none"/>
              </w:rPr>
              <w:t>XYZ</w:t>
            </w:r>
            <w:r w:rsidR="002453AA" w:rsidRPr="002453AA">
              <w:rPr>
                <w:rFonts w:ascii="Calibri" w:hAnsi="Calibri" w:cs="Calibri"/>
                <w:b/>
                <w:sz w:val="18"/>
                <w:szCs w:val="18"/>
                <w:lang w:eastAsia="x-none"/>
              </w:rPr>
              <w:t xml:space="preserve"> SHALL use ICAM solution to implement application security</w:t>
            </w:r>
          </w:p>
        </w:tc>
        <w:tc>
          <w:tcPr>
            <w:tcW w:w="4308"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38AABFC5" w14:textId="77777777" w:rsidR="002453AA" w:rsidRPr="002453AA" w:rsidRDefault="002453AA" w:rsidP="002453AA">
            <w:pPr>
              <w:pStyle w:val="BodyT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453AA">
              <w:rPr>
                <w:rFonts w:ascii="Calibri" w:hAnsi="Calibri" w:cs="Calibri"/>
                <w:sz w:val="18"/>
                <w:szCs w:val="18"/>
              </w:rPr>
              <w:t>ICAM solution (TBD) will be used for HUD partners and HUD PIV personnel to authenticate and authorize into the applications.</w:t>
            </w:r>
          </w:p>
        </w:tc>
        <w:tc>
          <w:tcPr>
            <w:tcW w:w="2426" w:type="dxa"/>
            <w:tcBorders>
              <w:top w:val="single" w:sz="2" w:space="0" w:color="D86DCB" w:themeColor="accent5" w:themeTint="99"/>
              <w:left w:val="single" w:sz="2" w:space="0" w:color="D86DCB" w:themeColor="accent5" w:themeTint="99"/>
              <w:bottom w:val="single" w:sz="2" w:space="0" w:color="D86DCB" w:themeColor="accent5" w:themeTint="99"/>
              <w:right w:val="single" w:sz="2" w:space="0" w:color="D86DCB" w:themeColor="accent5" w:themeTint="99"/>
            </w:tcBorders>
          </w:tcPr>
          <w:p w14:paraId="098BBE7A" w14:textId="77777777" w:rsidR="002453AA" w:rsidRPr="002453AA" w:rsidRDefault="002453AA" w:rsidP="002453AA">
            <w:pPr>
              <w:pStyle w:val="BodyText"/>
              <w:keepNext/>
              <w:spacing w:before="80" w:beforeAutospacing="0" w:after="8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r w:rsidRPr="002453AA">
              <w:rPr>
                <w:rFonts w:ascii="Calibri" w:hAnsi="Calibri" w:cs="Calibri"/>
                <w:sz w:val="18"/>
                <w:szCs w:val="18"/>
                <w:lang w:eastAsia="x-none"/>
              </w:rPr>
              <w:t>The Enterprise Architecture team recommends integrating with existing ICAM Solution (infrastructure) but build out ICAM functionality to standards so that there is easy migration to another platform/solution down the road.</w:t>
            </w:r>
          </w:p>
        </w:tc>
      </w:tr>
    </w:tbl>
    <w:p w14:paraId="793FB134" w14:textId="2C42B901" w:rsidR="002453AA" w:rsidRPr="002453AA" w:rsidRDefault="002453AA" w:rsidP="002453AA">
      <w:pPr>
        <w:pStyle w:val="Caption"/>
        <w:spacing w:line="276" w:lineRule="auto"/>
        <w:rPr>
          <w:rFonts w:ascii="Calibri" w:hAnsi="Calibri" w:cs="Calibri"/>
        </w:rPr>
      </w:pPr>
      <w:bookmarkStart w:id="67" w:name="_Ref440454140"/>
      <w:bookmarkStart w:id="68" w:name="_Toc441780077"/>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2</w:t>
      </w:r>
      <w:r w:rsidRPr="002453AA">
        <w:rPr>
          <w:rFonts w:ascii="Calibri" w:hAnsi="Calibri" w:cs="Calibri"/>
          <w:noProof/>
        </w:rPr>
        <w:fldChar w:fldCharType="end"/>
      </w:r>
      <w:r w:rsidRPr="002453AA">
        <w:rPr>
          <w:rFonts w:ascii="Calibri" w:hAnsi="Calibri" w:cs="Calibri"/>
        </w:rPr>
        <w:t xml:space="preserve"> - Recommendations for </w:t>
      </w:r>
      <w:r w:rsidR="00997B3A">
        <w:rPr>
          <w:rFonts w:ascii="Calibri" w:hAnsi="Calibri" w:cs="Calibri"/>
        </w:rPr>
        <w:t>XYZ</w:t>
      </w:r>
      <w:r w:rsidRPr="002453AA">
        <w:rPr>
          <w:rFonts w:ascii="Calibri" w:hAnsi="Calibri" w:cs="Calibri"/>
        </w:rPr>
        <w:t xml:space="preserve"> Applications</w:t>
      </w:r>
      <w:bookmarkEnd w:id="67"/>
      <w:bookmarkEnd w:id="68"/>
    </w:p>
    <w:p w14:paraId="7BFD8535" w14:textId="47EC2A2E" w:rsidR="0073403B" w:rsidRDefault="002453AA" w:rsidP="0073403B">
      <w:pPr>
        <w:pStyle w:val="BodyText"/>
        <w:spacing w:line="276" w:lineRule="auto"/>
        <w:rPr>
          <w:rFonts w:ascii="Calibri" w:eastAsiaTheme="majorEastAsia" w:hAnsi="Calibri" w:cs="Calibri"/>
          <w:b/>
          <w:bCs/>
          <w:sz w:val="32"/>
          <w:szCs w:val="32"/>
        </w:rPr>
      </w:pPr>
      <w:r w:rsidRPr="002453AA">
        <w:rPr>
          <w:rFonts w:ascii="Calibri" w:hAnsi="Calibri" w:cs="Calibri"/>
          <w:lang w:eastAsia="x-none"/>
        </w:rPr>
        <w:t>The following sections will address each recommendation in more detail.</w:t>
      </w:r>
      <w:bookmarkStart w:id="69" w:name="_Toc441843043"/>
      <w:bookmarkStart w:id="70" w:name="_Toc442345332"/>
      <w:r w:rsidR="0073403B">
        <w:br w:type="page"/>
      </w:r>
    </w:p>
    <w:p w14:paraId="4D4FDAFC" w14:textId="67D06CEA" w:rsidR="002453AA" w:rsidRPr="002453AA" w:rsidRDefault="002453AA" w:rsidP="0016363D">
      <w:pPr>
        <w:pStyle w:val="Heading1"/>
      </w:pPr>
      <w:bookmarkStart w:id="71" w:name="_Toc178157579"/>
      <w:r w:rsidRPr="002453AA">
        <w:lastRenderedPageBreak/>
        <w:t xml:space="preserve">Recommendation 1: Cloud First - </w:t>
      </w:r>
      <w:r w:rsidR="00997B3A">
        <w:t>XYZ</w:t>
      </w:r>
      <w:r w:rsidRPr="002453AA">
        <w:t xml:space="preserve"> SHALL Be Developed </w:t>
      </w:r>
      <w:r w:rsidR="00B56097" w:rsidRPr="002453AA">
        <w:t>as</w:t>
      </w:r>
      <w:r w:rsidRPr="002453AA">
        <w:t xml:space="preserve"> a Custom-Built </w:t>
      </w:r>
      <w:r w:rsidR="0073403B" w:rsidRPr="002453AA">
        <w:t>Open-Source</w:t>
      </w:r>
      <w:r w:rsidRPr="002453AA">
        <w:t xml:space="preserve"> Solution Deployed </w:t>
      </w:r>
      <w:r w:rsidR="00655939" w:rsidRPr="002453AA">
        <w:t>to</w:t>
      </w:r>
      <w:r w:rsidRPr="002453AA">
        <w:t xml:space="preserve"> Azure Cloud</w:t>
      </w:r>
      <w:bookmarkEnd w:id="69"/>
      <w:bookmarkEnd w:id="70"/>
      <w:bookmarkEnd w:id="71"/>
    </w:p>
    <w:p w14:paraId="3ED141F5" w14:textId="0894F709" w:rsidR="002453AA" w:rsidRPr="002453AA" w:rsidRDefault="002453AA" w:rsidP="0016363D">
      <w:pPr>
        <w:pStyle w:val="Heading2"/>
      </w:pPr>
      <w:bookmarkStart w:id="72" w:name="_Toc441843044"/>
      <w:bookmarkStart w:id="73" w:name="_Toc442345333"/>
      <w:bookmarkStart w:id="74" w:name="_Toc178157580"/>
      <w:r w:rsidRPr="002453AA">
        <w:t xml:space="preserve">The HUD </w:t>
      </w:r>
      <w:r w:rsidR="0073403B" w:rsidRPr="002453AA">
        <w:t>Open-Source</w:t>
      </w:r>
      <w:r w:rsidRPr="002453AA">
        <w:t xml:space="preserve"> Application Technology Profile</w:t>
      </w:r>
      <w:bookmarkEnd w:id="72"/>
      <w:bookmarkEnd w:id="73"/>
      <w:bookmarkEnd w:id="74"/>
    </w:p>
    <w:tbl>
      <w:tblPr>
        <w:tblStyle w:val="GridTable4-Accent51"/>
        <w:tblW w:w="0" w:type="auto"/>
        <w:jc w:val="center"/>
        <w:tblLook w:val="04A0" w:firstRow="1" w:lastRow="0" w:firstColumn="1" w:lastColumn="0" w:noHBand="0" w:noVBand="1"/>
      </w:tblPr>
      <w:tblGrid>
        <w:gridCol w:w="4195"/>
        <w:gridCol w:w="4980"/>
      </w:tblGrid>
      <w:tr w:rsidR="002453AA" w:rsidRPr="002453AA" w14:paraId="7E939D50" w14:textId="77777777" w:rsidTr="00B56097">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195" w:type="dxa"/>
            <w:shd w:val="clear" w:color="auto" w:fill="002060"/>
            <w:noWrap/>
            <w:hideMark/>
          </w:tcPr>
          <w:p w14:paraId="25A98B36" w14:textId="77777777" w:rsidR="002453AA" w:rsidRPr="002453AA" w:rsidRDefault="002453AA" w:rsidP="002453AA">
            <w:pPr>
              <w:pStyle w:val="BodyText"/>
              <w:spacing w:before="40" w:beforeAutospacing="0" w:after="40" w:afterAutospacing="0" w:line="276" w:lineRule="auto"/>
              <w:rPr>
                <w:rFonts w:ascii="Calibri" w:hAnsi="Calibri" w:cs="Calibri"/>
                <w:lang w:eastAsia="x-none"/>
              </w:rPr>
            </w:pPr>
            <w:r w:rsidRPr="002453AA">
              <w:rPr>
                <w:rFonts w:ascii="Calibri" w:hAnsi="Calibri" w:cs="Calibri"/>
                <w:lang w:eastAsia="x-none"/>
              </w:rPr>
              <w:t>Technology</w:t>
            </w:r>
          </w:p>
        </w:tc>
        <w:tc>
          <w:tcPr>
            <w:tcW w:w="4980" w:type="dxa"/>
            <w:shd w:val="clear" w:color="auto" w:fill="002060"/>
            <w:noWrap/>
            <w:hideMark/>
          </w:tcPr>
          <w:p w14:paraId="744E655D" w14:textId="77777777" w:rsidR="002453AA" w:rsidRPr="002453AA" w:rsidRDefault="002453AA" w:rsidP="002453AA">
            <w:pPr>
              <w:pStyle w:val="BodyText"/>
              <w:spacing w:before="40" w:beforeAutospacing="0" w:after="40" w:afterAutospacing="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Product Name</w:t>
            </w:r>
          </w:p>
        </w:tc>
      </w:tr>
      <w:tr w:rsidR="002453AA" w:rsidRPr="002453AA" w14:paraId="6C506242"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00070213" w14:textId="5D16FE22"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27E737B2" w14:textId="21BCA51D" w:rsidR="002453AA" w:rsidRPr="002453AA" w:rsidRDefault="002453AA" w:rsidP="002453AA">
            <w:pPr>
              <w:pStyle w:val="BodyText"/>
              <w:spacing w:before="40" w:beforeAutospacing="0" w:after="4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lang w:eastAsia="x-none"/>
              </w:rPr>
            </w:pPr>
          </w:p>
        </w:tc>
      </w:tr>
      <w:tr w:rsidR="002453AA" w:rsidRPr="002453AA" w14:paraId="29030E8A"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62D66719" w14:textId="156400E7"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563E244A" w14:textId="40F51644" w:rsidR="002453AA" w:rsidRPr="002453AA" w:rsidRDefault="002453AA" w:rsidP="002453AA">
            <w:pPr>
              <w:pStyle w:val="BodyText"/>
              <w:spacing w:before="40" w:beforeAutospacing="0" w:after="4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lang w:eastAsia="x-none"/>
              </w:rPr>
            </w:pPr>
          </w:p>
        </w:tc>
      </w:tr>
      <w:tr w:rsidR="002453AA" w:rsidRPr="002453AA" w14:paraId="3F74E5C7"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75518DEF" w14:textId="2254B02A"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54BF06CE" w14:textId="38835B5C" w:rsidR="002453AA" w:rsidRPr="002453AA" w:rsidRDefault="002453AA" w:rsidP="002453AA">
            <w:pPr>
              <w:pStyle w:val="BodyText"/>
              <w:spacing w:before="40" w:beforeAutospacing="0" w:after="4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lang w:eastAsia="x-none"/>
              </w:rPr>
            </w:pPr>
          </w:p>
        </w:tc>
      </w:tr>
      <w:tr w:rsidR="002453AA" w:rsidRPr="002453AA" w14:paraId="7CB0228B"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029FCE13" w14:textId="1139658B"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47B16D05" w14:textId="25F709A2" w:rsidR="002453AA" w:rsidRPr="002453AA" w:rsidRDefault="002453AA" w:rsidP="002453AA">
            <w:pPr>
              <w:pStyle w:val="BodyText"/>
              <w:spacing w:before="40" w:beforeAutospacing="0" w:after="4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lang w:eastAsia="x-none"/>
              </w:rPr>
            </w:pPr>
          </w:p>
        </w:tc>
      </w:tr>
      <w:tr w:rsidR="002453AA" w:rsidRPr="002453AA" w14:paraId="0708D977"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0C2A3B84" w14:textId="337B3E11"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4B39E4BC" w14:textId="61F9493B" w:rsidR="002453AA" w:rsidRPr="002453AA" w:rsidRDefault="002453AA" w:rsidP="002453AA">
            <w:pPr>
              <w:pStyle w:val="BodyText"/>
              <w:spacing w:before="40" w:beforeAutospacing="0" w:after="4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lang w:eastAsia="x-none"/>
              </w:rPr>
            </w:pPr>
          </w:p>
        </w:tc>
      </w:tr>
      <w:tr w:rsidR="002453AA" w:rsidRPr="002453AA" w14:paraId="34EF0476" w14:textId="77777777" w:rsidTr="00655939">
        <w:trPr>
          <w:trHeight w:val="300"/>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798B638C" w14:textId="6178DC76"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7376F056" w14:textId="1A08DFA7" w:rsidR="002453AA" w:rsidRPr="002453AA" w:rsidRDefault="002453AA" w:rsidP="002453AA">
            <w:pPr>
              <w:pStyle w:val="BodyText"/>
              <w:spacing w:before="40" w:beforeAutospacing="0" w:after="4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lang w:eastAsia="x-none"/>
              </w:rPr>
            </w:pPr>
          </w:p>
        </w:tc>
      </w:tr>
      <w:tr w:rsidR="002453AA" w:rsidRPr="002453AA" w14:paraId="5FA76E2A"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508AE806" w14:textId="67D94638"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7BF4211E" w14:textId="74AE900D" w:rsidR="002453AA" w:rsidRPr="002453AA" w:rsidRDefault="002453AA" w:rsidP="002453AA">
            <w:pPr>
              <w:pStyle w:val="BodyText"/>
              <w:spacing w:before="40" w:beforeAutospacing="0" w:after="4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lang w:eastAsia="x-none"/>
              </w:rPr>
            </w:pPr>
          </w:p>
        </w:tc>
      </w:tr>
      <w:tr w:rsidR="002453AA" w:rsidRPr="002453AA" w14:paraId="17A91C49"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353A1B3F" w14:textId="49C32504"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11341F80" w14:textId="1567CA28" w:rsidR="002453AA" w:rsidRPr="002453AA" w:rsidRDefault="002453AA" w:rsidP="002453AA">
            <w:pPr>
              <w:pStyle w:val="BodyText"/>
              <w:spacing w:before="40" w:beforeAutospacing="0" w:after="4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lang w:eastAsia="x-none"/>
              </w:rPr>
            </w:pPr>
          </w:p>
        </w:tc>
      </w:tr>
      <w:tr w:rsidR="002453AA" w:rsidRPr="002453AA" w14:paraId="24D7ECF7"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4DAEEB7E" w14:textId="05B2A1A1"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4A8D2BD8" w14:textId="5E6FE50A" w:rsidR="002453AA" w:rsidRPr="002453AA" w:rsidRDefault="002453AA" w:rsidP="002453AA">
            <w:pPr>
              <w:pStyle w:val="BodyText"/>
              <w:spacing w:before="40" w:beforeAutospacing="0" w:after="4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lang w:eastAsia="x-none"/>
              </w:rPr>
            </w:pPr>
          </w:p>
        </w:tc>
      </w:tr>
      <w:tr w:rsidR="002453AA" w:rsidRPr="002453AA" w14:paraId="11DDB2BF" w14:textId="77777777" w:rsidTr="00655939">
        <w:trPr>
          <w:trHeight w:val="323"/>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0AAA7E00" w14:textId="67836B17"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tcPr>
          <w:p w14:paraId="49B0774D" w14:textId="30EF4DAB" w:rsidR="002453AA" w:rsidRPr="002453AA" w:rsidRDefault="002453AA" w:rsidP="002453AA">
            <w:pPr>
              <w:pStyle w:val="BodyText"/>
              <w:spacing w:before="40" w:beforeAutospacing="0" w:after="4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lang w:eastAsia="x-none"/>
              </w:rPr>
            </w:pPr>
          </w:p>
        </w:tc>
      </w:tr>
      <w:tr w:rsidR="002453AA" w:rsidRPr="002453AA" w14:paraId="664F2B99"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011F00D6" w14:textId="0091FF82"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1D6FD51B" w14:textId="37B0469E" w:rsidR="002453AA" w:rsidRPr="002453AA" w:rsidRDefault="002453AA" w:rsidP="002453AA">
            <w:pPr>
              <w:pStyle w:val="BodyText"/>
              <w:spacing w:before="40" w:beforeAutospacing="0" w:after="4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lang w:eastAsia="x-none"/>
              </w:rPr>
            </w:pPr>
          </w:p>
        </w:tc>
      </w:tr>
      <w:tr w:rsidR="002453AA" w:rsidRPr="002453AA" w14:paraId="405A21CC" w14:textId="77777777" w:rsidTr="00655939">
        <w:trPr>
          <w:trHeight w:val="296"/>
          <w:jc w:val="center"/>
        </w:trPr>
        <w:tc>
          <w:tcPr>
            <w:cnfStyle w:val="001000000000" w:firstRow="0" w:lastRow="0" w:firstColumn="1" w:lastColumn="0" w:oddVBand="0" w:evenVBand="0" w:oddHBand="0" w:evenHBand="0" w:firstRowFirstColumn="0" w:firstRowLastColumn="0" w:lastRowFirstColumn="0" w:lastRowLastColumn="0"/>
            <w:tcW w:w="4195" w:type="dxa"/>
            <w:noWrap/>
          </w:tcPr>
          <w:p w14:paraId="06487A2B" w14:textId="37ADCDCB" w:rsidR="002453AA" w:rsidRPr="002453AA" w:rsidRDefault="002453AA" w:rsidP="002453AA">
            <w:pPr>
              <w:pStyle w:val="BodyText"/>
              <w:spacing w:before="40" w:beforeAutospacing="0" w:after="40" w:afterAutospacing="0" w:line="276" w:lineRule="auto"/>
              <w:rPr>
                <w:rFonts w:ascii="Calibri" w:hAnsi="Calibri" w:cs="Calibri"/>
                <w:b w:val="0"/>
                <w:lang w:eastAsia="x-none"/>
              </w:rPr>
            </w:pPr>
          </w:p>
        </w:tc>
        <w:tc>
          <w:tcPr>
            <w:tcW w:w="4980" w:type="dxa"/>
            <w:noWrap/>
          </w:tcPr>
          <w:p w14:paraId="25837CDE" w14:textId="7C03C51C" w:rsidR="002453AA" w:rsidRPr="002453AA" w:rsidRDefault="002453AA" w:rsidP="002453AA">
            <w:pPr>
              <w:pStyle w:val="BodyText"/>
              <w:keepNext/>
              <w:spacing w:before="40" w:beforeAutospacing="0" w:after="4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lang w:eastAsia="x-none"/>
              </w:rPr>
            </w:pPr>
          </w:p>
        </w:tc>
      </w:tr>
    </w:tbl>
    <w:p w14:paraId="5CCF5E15" w14:textId="77777777" w:rsidR="002453AA" w:rsidRPr="002453AA" w:rsidRDefault="002453AA" w:rsidP="002453AA">
      <w:pPr>
        <w:pStyle w:val="Caption"/>
        <w:spacing w:line="276" w:lineRule="auto"/>
        <w:rPr>
          <w:rFonts w:ascii="Calibri" w:hAnsi="Calibri" w:cs="Calibri"/>
        </w:rPr>
      </w:pPr>
      <w:bookmarkStart w:id="75" w:name="_Ref440201551"/>
      <w:bookmarkStart w:id="76" w:name="_Toc441780078"/>
      <w:bookmarkStart w:id="77" w:name="_Ref438309245"/>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3</w:t>
      </w:r>
      <w:r w:rsidRPr="002453AA">
        <w:rPr>
          <w:rFonts w:ascii="Calibri" w:hAnsi="Calibri" w:cs="Calibri"/>
          <w:noProof/>
        </w:rPr>
        <w:fldChar w:fldCharType="end"/>
      </w:r>
      <w:r w:rsidRPr="002453AA">
        <w:rPr>
          <w:rFonts w:ascii="Calibri" w:hAnsi="Calibri" w:cs="Calibri"/>
        </w:rPr>
        <w:t xml:space="preserve"> - Application Technology Profile Overview</w:t>
      </w:r>
      <w:bookmarkEnd w:id="75"/>
      <w:bookmarkEnd w:id="76"/>
    </w:p>
    <w:p w14:paraId="6B946085" w14:textId="75C470C6" w:rsidR="002453AA" w:rsidRDefault="00B56097" w:rsidP="0016363D">
      <w:pPr>
        <w:pStyle w:val="Heading2"/>
      </w:pPr>
      <w:bookmarkStart w:id="78" w:name="_Toc441843045"/>
      <w:bookmarkStart w:id="79" w:name="_Toc442345334"/>
      <w:bookmarkStart w:id="80" w:name="_Toc178157581"/>
      <w:bookmarkEnd w:id="77"/>
      <w:r w:rsidRPr="002453AA">
        <w:t>Open-Source</w:t>
      </w:r>
      <w:r w:rsidR="002453AA" w:rsidRPr="002453AA">
        <w:t xml:space="preserve"> Reference Implementation Architecture</w:t>
      </w:r>
      <w:bookmarkEnd w:id="78"/>
      <w:bookmarkEnd w:id="79"/>
      <w:bookmarkEnd w:id="80"/>
    </w:p>
    <w:p w14:paraId="2C5E83DA" w14:textId="77777777" w:rsidR="00655939" w:rsidRPr="00655939" w:rsidRDefault="00655939" w:rsidP="00655939"/>
    <w:p w14:paraId="47504598" w14:textId="77777777" w:rsidR="0073403B" w:rsidRDefault="0073403B">
      <w:pPr>
        <w:spacing w:after="160" w:line="259" w:lineRule="auto"/>
        <w:rPr>
          <w:rFonts w:ascii="Calibri" w:eastAsiaTheme="majorEastAsia" w:hAnsi="Calibri" w:cs="Calibri"/>
          <w:b/>
          <w:bCs/>
          <w:sz w:val="32"/>
          <w:szCs w:val="32"/>
        </w:rPr>
      </w:pPr>
      <w:bookmarkStart w:id="81" w:name="_Toc442345335"/>
      <w:bookmarkStart w:id="82" w:name="_Toc441843046"/>
      <w:r>
        <w:br w:type="page"/>
      </w:r>
    </w:p>
    <w:p w14:paraId="27DD0482" w14:textId="7716F8B6" w:rsidR="002453AA" w:rsidRPr="002453AA" w:rsidRDefault="002453AA" w:rsidP="0016363D">
      <w:pPr>
        <w:pStyle w:val="Heading1"/>
      </w:pPr>
      <w:bookmarkStart w:id="83" w:name="_Toc178157582"/>
      <w:r w:rsidRPr="002453AA">
        <w:lastRenderedPageBreak/>
        <w:t>Recommendation 2: OCIO will provide Development/Test as a Service (DTaaS)</w:t>
      </w:r>
      <w:bookmarkEnd w:id="81"/>
      <w:bookmarkEnd w:id="83"/>
      <w:r w:rsidRPr="002453AA">
        <w:t xml:space="preserve"> </w:t>
      </w:r>
      <w:bookmarkEnd w:id="82"/>
    </w:p>
    <w:tbl>
      <w:tblPr>
        <w:tblStyle w:val="GridTable4-Accent51"/>
        <w:tblW w:w="0" w:type="auto"/>
        <w:jc w:val="center"/>
        <w:tblLook w:val="04A0" w:firstRow="1" w:lastRow="0" w:firstColumn="1" w:lastColumn="0" w:noHBand="0" w:noVBand="1"/>
      </w:tblPr>
      <w:tblGrid>
        <w:gridCol w:w="5215"/>
        <w:gridCol w:w="4135"/>
      </w:tblGrid>
      <w:tr w:rsidR="002453AA" w:rsidRPr="002453AA" w14:paraId="358580AF" w14:textId="77777777" w:rsidTr="00B56097">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shd w:val="clear" w:color="auto" w:fill="002060"/>
            <w:noWrap/>
            <w:hideMark/>
          </w:tcPr>
          <w:p w14:paraId="4988DC57" w14:textId="77777777" w:rsidR="002453AA" w:rsidRPr="002453AA" w:rsidRDefault="002453AA" w:rsidP="002453AA">
            <w:pPr>
              <w:pStyle w:val="BodyText"/>
              <w:spacing w:line="276" w:lineRule="auto"/>
              <w:rPr>
                <w:rFonts w:ascii="Calibri" w:hAnsi="Calibri" w:cs="Calibri"/>
                <w:sz w:val="22"/>
                <w:szCs w:val="24"/>
                <w:lang w:eastAsia="x-none"/>
              </w:rPr>
            </w:pPr>
            <w:r w:rsidRPr="002453AA">
              <w:rPr>
                <w:rFonts w:ascii="Calibri" w:hAnsi="Calibri" w:cs="Calibri"/>
                <w:sz w:val="22"/>
                <w:szCs w:val="24"/>
                <w:lang w:eastAsia="x-none"/>
              </w:rPr>
              <w:t>Technology</w:t>
            </w:r>
          </w:p>
        </w:tc>
        <w:tc>
          <w:tcPr>
            <w:tcW w:w="4135" w:type="dxa"/>
            <w:shd w:val="clear" w:color="auto" w:fill="002060"/>
            <w:noWrap/>
            <w:hideMark/>
          </w:tcPr>
          <w:p w14:paraId="2279CBA0" w14:textId="77777777" w:rsidR="002453AA" w:rsidRPr="002453AA" w:rsidRDefault="002453AA" w:rsidP="002453AA">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4"/>
                <w:lang w:eastAsia="x-none"/>
              </w:rPr>
            </w:pPr>
            <w:r w:rsidRPr="002453AA">
              <w:rPr>
                <w:rFonts w:ascii="Calibri" w:hAnsi="Calibri" w:cs="Calibri"/>
                <w:sz w:val="22"/>
                <w:szCs w:val="24"/>
                <w:lang w:eastAsia="x-none"/>
              </w:rPr>
              <w:t>Product Name</w:t>
            </w:r>
          </w:p>
        </w:tc>
      </w:tr>
      <w:tr w:rsidR="002453AA" w:rsidRPr="002453AA" w14:paraId="4D72A0F3"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5DA67EF5" w14:textId="7C3C37B2"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57615E7C" w14:textId="30099F97"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4BD2ECAE"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41956551" w14:textId="667A5087"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1B5CA281" w14:textId="2D31B1AF"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7AF7DB5A"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75CEA36D" w14:textId="53DED147"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13609319" w14:textId="7D702F98"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33067801"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11A71185" w14:textId="3C1830E2"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5157DEAD" w14:textId="260F82C3"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214A29A8"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1A367A15" w14:textId="414BC20E"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36F6488D" w14:textId="071810DE"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306FFCC2"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352CE31B" w14:textId="18ACCCDC"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16114AD1" w14:textId="12606FC6"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6EFF8266"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5340673B" w14:textId="67D36BEF"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68C52A95" w14:textId="383BC3CD"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25613D54"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5B3A6EF3" w14:textId="25E2C6DD"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6BBF4FB2" w14:textId="34E08F35"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7C13F13D"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1E7A7517" w14:textId="2D49EAED"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5AEAC853" w14:textId="07F3C143"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12FE4389" w14:textId="77777777" w:rsidTr="00655939">
        <w:trPr>
          <w:trHeight w:val="300"/>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241AB03E" w14:textId="5F6F9676"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2EE7F066" w14:textId="07C659CC"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508A8881"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3F71A760" w14:textId="3C5EEAA9"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062EE818" w14:textId="56EC2547"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275E5106"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6DA3A802" w14:textId="32D597DD"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3A714B30" w14:textId="205D3561"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7A65593C"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68570BD3" w14:textId="11CBB867"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6E6D83C7" w14:textId="472FDA04"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6D203ABB"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1D1D3B06" w14:textId="49DA2DE1"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056E2223" w14:textId="4F6DFEF0"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4B45E12F"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087A039C" w14:textId="082DF507"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4BE92BE6" w14:textId="521EF1C5"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34153C6A"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52DC9E9E" w14:textId="1CA583F5"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74BDE55E" w14:textId="661DB494"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0E449CA6" w14:textId="77777777" w:rsidTr="0065593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2DBB6C53" w14:textId="4330E70A"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0A378060" w14:textId="14C420F4"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r w:rsidR="002453AA" w:rsidRPr="002453AA" w14:paraId="6C32CC76" w14:textId="77777777" w:rsidTr="00655939">
        <w:trPr>
          <w:trHeight w:val="312"/>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793A4180" w14:textId="44BDF02A"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4AEFCA5A" w14:textId="461C3F87"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2"/>
                <w:lang w:eastAsia="x-none"/>
              </w:rPr>
            </w:pPr>
          </w:p>
        </w:tc>
      </w:tr>
      <w:tr w:rsidR="002453AA" w:rsidRPr="002453AA" w14:paraId="058C344A" w14:textId="77777777" w:rsidTr="0065593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5215" w:type="dxa"/>
            <w:noWrap/>
          </w:tcPr>
          <w:p w14:paraId="73DACF0A" w14:textId="0C476C96" w:rsidR="002453AA" w:rsidRPr="002453AA" w:rsidRDefault="002453AA" w:rsidP="002453AA">
            <w:pPr>
              <w:pStyle w:val="BodyText"/>
              <w:spacing w:line="276" w:lineRule="auto"/>
              <w:rPr>
                <w:rFonts w:ascii="Calibri" w:hAnsi="Calibri" w:cs="Calibri"/>
                <w:b w:val="0"/>
                <w:sz w:val="22"/>
                <w:lang w:eastAsia="x-none"/>
              </w:rPr>
            </w:pPr>
          </w:p>
        </w:tc>
        <w:tc>
          <w:tcPr>
            <w:tcW w:w="4135" w:type="dxa"/>
            <w:noWrap/>
          </w:tcPr>
          <w:p w14:paraId="2C459C5C" w14:textId="45B35818" w:rsidR="002453AA" w:rsidRPr="002453AA" w:rsidRDefault="002453AA" w:rsidP="002453AA">
            <w:pPr>
              <w:pStyle w:val="BodyText"/>
              <w:keepN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lang w:eastAsia="x-none"/>
              </w:rPr>
            </w:pPr>
          </w:p>
        </w:tc>
      </w:tr>
    </w:tbl>
    <w:p w14:paraId="6EBEBD91" w14:textId="77777777" w:rsidR="002453AA" w:rsidRPr="002453AA" w:rsidRDefault="002453AA" w:rsidP="002453AA">
      <w:pPr>
        <w:pStyle w:val="Caption"/>
        <w:spacing w:line="276" w:lineRule="auto"/>
        <w:rPr>
          <w:rFonts w:ascii="Calibri" w:hAnsi="Calibri" w:cs="Calibri"/>
        </w:rPr>
      </w:pPr>
      <w:bookmarkStart w:id="84" w:name="_Ref440202135"/>
      <w:bookmarkStart w:id="85" w:name="_Toc441780080"/>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5</w:t>
      </w:r>
      <w:r w:rsidRPr="002453AA">
        <w:rPr>
          <w:rFonts w:ascii="Calibri" w:hAnsi="Calibri" w:cs="Calibri"/>
          <w:noProof/>
        </w:rPr>
        <w:fldChar w:fldCharType="end"/>
      </w:r>
      <w:r w:rsidRPr="002453AA">
        <w:rPr>
          <w:rFonts w:ascii="Calibri" w:hAnsi="Calibri" w:cs="Calibri"/>
        </w:rPr>
        <w:t xml:space="preserve"> - Development Environment Technology Profile</w:t>
      </w:r>
      <w:bookmarkEnd w:id="84"/>
      <w:bookmarkEnd w:id="85"/>
    </w:p>
    <w:p w14:paraId="267B56D8" w14:textId="77777777" w:rsidR="002453AA" w:rsidRPr="002453AA" w:rsidRDefault="002453AA" w:rsidP="0016363D">
      <w:pPr>
        <w:pStyle w:val="Body"/>
      </w:pPr>
      <w:r w:rsidRPr="002453AA">
        <w:t>HUD EA CI/CD Team will provide support for the Development Test as a Services (DTaaS) environment.</w:t>
      </w:r>
    </w:p>
    <w:p w14:paraId="3A01EE12" w14:textId="77777777" w:rsidR="0073403B" w:rsidRDefault="0073403B">
      <w:pPr>
        <w:spacing w:after="160" w:line="259" w:lineRule="auto"/>
        <w:rPr>
          <w:rFonts w:ascii="Calibri" w:eastAsiaTheme="majorEastAsia" w:hAnsi="Calibri" w:cs="Calibri"/>
          <w:b/>
          <w:bCs/>
          <w:sz w:val="32"/>
          <w:szCs w:val="32"/>
        </w:rPr>
      </w:pPr>
      <w:bookmarkStart w:id="86" w:name="_Toc441843047"/>
      <w:bookmarkStart w:id="87" w:name="_Toc442345336"/>
      <w:r>
        <w:br w:type="page"/>
      </w:r>
    </w:p>
    <w:p w14:paraId="64BF56FC" w14:textId="7E7A086F" w:rsidR="002453AA" w:rsidRPr="002453AA" w:rsidRDefault="002453AA" w:rsidP="0016363D">
      <w:pPr>
        <w:pStyle w:val="Heading1"/>
      </w:pPr>
      <w:bookmarkStart w:id="88" w:name="_Toc178157583"/>
      <w:r w:rsidRPr="002453AA">
        <w:lastRenderedPageBreak/>
        <w:t xml:space="preserve">Recommendation 3:  </w:t>
      </w:r>
      <w:r w:rsidR="00997B3A">
        <w:t>XYZ</w:t>
      </w:r>
      <w:r w:rsidRPr="002453AA">
        <w:t xml:space="preserve"> SHALL Be Implemented </w:t>
      </w:r>
      <w:r w:rsidR="00B56097" w:rsidRPr="002453AA">
        <w:t>in</w:t>
      </w:r>
      <w:r w:rsidRPr="002453AA">
        <w:t xml:space="preserve"> Accordance </w:t>
      </w:r>
      <w:proofErr w:type="gramStart"/>
      <w:r w:rsidRPr="002453AA">
        <w:t>With</w:t>
      </w:r>
      <w:proofErr w:type="gramEnd"/>
      <w:r w:rsidRPr="002453AA">
        <w:t xml:space="preserve"> HUD Layered Service Architecture</w:t>
      </w:r>
      <w:bookmarkEnd w:id="86"/>
      <w:bookmarkEnd w:id="87"/>
      <w:bookmarkEnd w:id="88"/>
    </w:p>
    <w:p w14:paraId="6FFE05F3" w14:textId="24205824" w:rsidR="002453AA" w:rsidRPr="002453AA" w:rsidRDefault="00997B3A" w:rsidP="0016363D">
      <w:pPr>
        <w:pStyle w:val="Heading2"/>
      </w:pPr>
      <w:bookmarkStart w:id="89" w:name="_Toc441843048"/>
      <w:bookmarkStart w:id="90" w:name="_Toc442345337"/>
      <w:bookmarkStart w:id="91" w:name="_Toc178157584"/>
      <w:r>
        <w:t>XYZ</w:t>
      </w:r>
      <w:r w:rsidR="002453AA" w:rsidRPr="002453AA">
        <w:t xml:space="preserve"> Specification Architecture</w:t>
      </w:r>
      <w:bookmarkEnd w:id="89"/>
      <w:bookmarkEnd w:id="90"/>
      <w:bookmarkEnd w:id="91"/>
    </w:p>
    <w:p w14:paraId="1ED58BAD" w14:textId="77777777" w:rsidR="002453AA" w:rsidRDefault="002453AA" w:rsidP="002453AA">
      <w:pPr>
        <w:pStyle w:val="BodyText"/>
        <w:spacing w:line="276" w:lineRule="auto"/>
        <w:rPr>
          <w:rFonts w:ascii="Calibri" w:hAnsi="Calibri" w:cs="Calibri"/>
          <w:lang w:val="x-none" w:eastAsia="x-none"/>
        </w:rPr>
      </w:pPr>
    </w:p>
    <w:p w14:paraId="56E18C91" w14:textId="77777777" w:rsidR="0073403B" w:rsidRPr="002453AA" w:rsidRDefault="0073403B" w:rsidP="002453AA">
      <w:pPr>
        <w:pStyle w:val="BodyText"/>
        <w:spacing w:line="276" w:lineRule="auto"/>
        <w:rPr>
          <w:rFonts w:ascii="Calibri" w:hAnsi="Calibri" w:cs="Calibri"/>
          <w:lang w:val="x-none" w:eastAsia="x-none"/>
        </w:rPr>
        <w:sectPr w:rsidR="0073403B" w:rsidRPr="002453AA" w:rsidSect="002453AA">
          <w:footerReference w:type="default" r:id="rId14"/>
          <w:pgSz w:w="12240" w:h="15840"/>
          <w:pgMar w:top="1440" w:right="1440" w:bottom="1440" w:left="1440" w:header="720" w:footer="720" w:gutter="0"/>
          <w:cols w:space="720"/>
          <w:titlePg/>
          <w:docGrid w:linePitch="360"/>
        </w:sectPr>
      </w:pPr>
    </w:p>
    <w:p w14:paraId="25DA899E" w14:textId="2B1D5E22" w:rsidR="002453AA" w:rsidRPr="002453AA" w:rsidRDefault="002453AA" w:rsidP="002453AA">
      <w:pPr>
        <w:pStyle w:val="BodyText"/>
        <w:keepNext/>
        <w:spacing w:line="276" w:lineRule="auto"/>
        <w:rPr>
          <w:rFonts w:ascii="Calibri" w:hAnsi="Calibri" w:cs="Calibri"/>
        </w:rPr>
      </w:pPr>
    </w:p>
    <w:p w14:paraId="4BDE3E4D" w14:textId="3923933B" w:rsidR="002453AA" w:rsidRPr="002453AA" w:rsidRDefault="002453AA" w:rsidP="002453AA">
      <w:pPr>
        <w:pStyle w:val="Caption"/>
        <w:spacing w:line="276" w:lineRule="auto"/>
        <w:rPr>
          <w:rFonts w:ascii="Calibri" w:hAnsi="Calibri" w:cs="Calibri"/>
          <w:lang w:val="x-none" w:eastAsia="x-none"/>
        </w:rPr>
      </w:pPr>
      <w:bookmarkStart w:id="92" w:name="_Ref440010576"/>
      <w:bookmarkStart w:id="93" w:name="_Ref440009011"/>
      <w:bookmarkStart w:id="94" w:name="_Toc441780081"/>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6</w:t>
      </w:r>
      <w:r w:rsidRPr="002453AA">
        <w:rPr>
          <w:rFonts w:ascii="Calibri" w:hAnsi="Calibri" w:cs="Calibri"/>
          <w:noProof/>
        </w:rPr>
        <w:fldChar w:fldCharType="end"/>
      </w:r>
      <w:bookmarkEnd w:id="92"/>
      <w:r w:rsidRPr="002453AA">
        <w:rPr>
          <w:rFonts w:ascii="Calibri" w:hAnsi="Calibri" w:cs="Calibri"/>
        </w:rPr>
        <w:t xml:space="preserve"> – Overview of </w:t>
      </w:r>
      <w:r w:rsidR="00997B3A">
        <w:rPr>
          <w:rFonts w:ascii="Calibri" w:hAnsi="Calibri" w:cs="Calibri"/>
        </w:rPr>
        <w:t>Example</w:t>
      </w:r>
      <w:r w:rsidRPr="002453AA">
        <w:rPr>
          <w:rFonts w:ascii="Calibri" w:hAnsi="Calibri" w:cs="Calibri"/>
        </w:rPr>
        <w:t xml:space="preserve"> Review System Specification Architecture</w:t>
      </w:r>
      <w:bookmarkEnd w:id="93"/>
      <w:bookmarkEnd w:id="94"/>
    </w:p>
    <w:p w14:paraId="13FCF0AB" w14:textId="77777777" w:rsidR="002453AA" w:rsidRDefault="002453AA" w:rsidP="002453AA">
      <w:pPr>
        <w:pStyle w:val="BodyText"/>
        <w:spacing w:line="276" w:lineRule="auto"/>
        <w:rPr>
          <w:rFonts w:ascii="Calibri" w:hAnsi="Calibri" w:cs="Calibri"/>
          <w:lang w:eastAsia="x-none"/>
        </w:rPr>
      </w:pPr>
    </w:p>
    <w:p w14:paraId="2808E9E3" w14:textId="77777777" w:rsidR="00B56097" w:rsidRPr="002453AA" w:rsidRDefault="00B56097" w:rsidP="002453AA">
      <w:pPr>
        <w:pStyle w:val="BodyText"/>
        <w:spacing w:line="276" w:lineRule="auto"/>
        <w:rPr>
          <w:rFonts w:ascii="Calibri" w:hAnsi="Calibri" w:cs="Calibri"/>
          <w:lang w:eastAsia="x-none"/>
        </w:rPr>
        <w:sectPr w:rsidR="00B56097" w:rsidRPr="002453AA" w:rsidSect="002453AA">
          <w:pgSz w:w="15840" w:h="12240" w:orient="landscape"/>
          <w:pgMar w:top="1440" w:right="1440" w:bottom="1440" w:left="1440" w:header="720" w:footer="720" w:gutter="0"/>
          <w:cols w:space="720"/>
          <w:docGrid w:linePitch="360"/>
        </w:sectPr>
      </w:pPr>
    </w:p>
    <w:p w14:paraId="49E91B14" w14:textId="77777777" w:rsidR="002453AA" w:rsidRPr="002453AA" w:rsidRDefault="002453AA" w:rsidP="0016363D">
      <w:pPr>
        <w:pStyle w:val="Heading2"/>
      </w:pPr>
      <w:bookmarkStart w:id="95" w:name="_Toc440458308"/>
      <w:bookmarkStart w:id="96" w:name="_Toc440458309"/>
      <w:bookmarkStart w:id="97" w:name="_Toc440458310"/>
      <w:bookmarkStart w:id="98" w:name="_Toc440458311"/>
      <w:bookmarkStart w:id="99" w:name="_Toc440458312"/>
      <w:bookmarkStart w:id="100" w:name="_Toc440458313"/>
      <w:bookmarkStart w:id="101" w:name="_Toc440458314"/>
      <w:bookmarkStart w:id="102" w:name="_Toc440458315"/>
      <w:bookmarkStart w:id="103" w:name="_Toc440458316"/>
      <w:bookmarkStart w:id="104" w:name="_Toc440458317"/>
      <w:bookmarkStart w:id="105" w:name="_Toc440458318"/>
      <w:bookmarkStart w:id="106" w:name="_Toc440458319"/>
      <w:bookmarkStart w:id="107" w:name="_Toc440458320"/>
      <w:bookmarkStart w:id="108" w:name="_Toc440458321"/>
      <w:bookmarkStart w:id="109" w:name="_Toc440458322"/>
      <w:bookmarkStart w:id="110" w:name="_Toc440458323"/>
      <w:bookmarkStart w:id="111" w:name="_Toc440458324"/>
      <w:bookmarkStart w:id="112" w:name="_Toc440458325"/>
      <w:bookmarkStart w:id="113" w:name="_Toc440458326"/>
      <w:bookmarkStart w:id="114" w:name="_Toc440458327"/>
      <w:bookmarkStart w:id="115" w:name="_Toc440458328"/>
      <w:bookmarkStart w:id="116" w:name="_Toc440458329"/>
      <w:bookmarkStart w:id="117" w:name="_Toc440458330"/>
      <w:bookmarkStart w:id="118" w:name="_Toc440458331"/>
      <w:bookmarkStart w:id="119" w:name="_Toc440458332"/>
      <w:bookmarkStart w:id="120" w:name="_Toc440458333"/>
      <w:bookmarkStart w:id="121" w:name="_Toc440458334"/>
      <w:bookmarkStart w:id="122" w:name="_Toc440458335"/>
      <w:bookmarkStart w:id="123" w:name="_Toc440458336"/>
      <w:bookmarkStart w:id="124" w:name="_Toc440458337"/>
      <w:bookmarkStart w:id="125" w:name="_Toc440458338"/>
      <w:bookmarkStart w:id="126" w:name="_Toc440458395"/>
      <w:bookmarkStart w:id="127" w:name="_Toc440458396"/>
      <w:bookmarkStart w:id="128" w:name="_Toc440458397"/>
      <w:bookmarkStart w:id="129" w:name="_Toc440458398"/>
      <w:bookmarkStart w:id="130" w:name="_Toc440458399"/>
      <w:bookmarkStart w:id="131" w:name="_Toc440458400"/>
      <w:bookmarkStart w:id="132" w:name="_Toc440458445"/>
      <w:bookmarkStart w:id="133" w:name="_Toc440458446"/>
      <w:bookmarkStart w:id="134" w:name="_Toc440458447"/>
      <w:bookmarkStart w:id="135" w:name="_Toc440458448"/>
      <w:bookmarkStart w:id="136" w:name="_Toc440458449"/>
      <w:bookmarkStart w:id="137" w:name="_Toc440458490"/>
      <w:bookmarkStart w:id="138" w:name="_Toc439970089"/>
      <w:bookmarkStart w:id="139" w:name="_Toc439970670"/>
      <w:bookmarkStart w:id="140" w:name="_Toc439972596"/>
      <w:bookmarkStart w:id="141" w:name="_Toc439970090"/>
      <w:bookmarkStart w:id="142" w:name="_Toc439970671"/>
      <w:bookmarkStart w:id="143" w:name="_Toc439972597"/>
      <w:bookmarkStart w:id="144" w:name="_Toc439970091"/>
      <w:bookmarkStart w:id="145" w:name="_Toc439970672"/>
      <w:bookmarkStart w:id="146" w:name="_Toc439972598"/>
      <w:bookmarkStart w:id="147" w:name="_Toc439970092"/>
      <w:bookmarkStart w:id="148" w:name="_Toc439970673"/>
      <w:bookmarkStart w:id="149" w:name="_Toc439972599"/>
      <w:bookmarkStart w:id="150" w:name="_Toc439970093"/>
      <w:bookmarkStart w:id="151" w:name="_Toc439970674"/>
      <w:bookmarkStart w:id="152" w:name="_Toc439972600"/>
      <w:bookmarkStart w:id="153" w:name="_Toc439970094"/>
      <w:bookmarkStart w:id="154" w:name="_Toc439970675"/>
      <w:bookmarkStart w:id="155" w:name="_Toc439972601"/>
      <w:bookmarkStart w:id="156" w:name="_Toc439970095"/>
      <w:bookmarkStart w:id="157" w:name="_Toc439970676"/>
      <w:bookmarkStart w:id="158" w:name="_Toc439972602"/>
      <w:bookmarkStart w:id="159" w:name="_Toc439970096"/>
      <w:bookmarkStart w:id="160" w:name="_Toc439970677"/>
      <w:bookmarkStart w:id="161" w:name="_Toc439972603"/>
      <w:bookmarkStart w:id="162" w:name="_Toc439970097"/>
      <w:bookmarkStart w:id="163" w:name="_Toc439970678"/>
      <w:bookmarkStart w:id="164" w:name="_Toc439972604"/>
      <w:bookmarkStart w:id="165" w:name="_Toc439970098"/>
      <w:bookmarkStart w:id="166" w:name="_Toc439970679"/>
      <w:bookmarkStart w:id="167" w:name="_Toc439972605"/>
      <w:bookmarkStart w:id="168" w:name="_Toc439970099"/>
      <w:bookmarkStart w:id="169" w:name="_Toc439970680"/>
      <w:bookmarkStart w:id="170" w:name="_Toc439972606"/>
      <w:bookmarkStart w:id="171" w:name="_Toc440458491"/>
      <w:bookmarkStart w:id="172" w:name="_Toc440458492"/>
      <w:bookmarkStart w:id="173" w:name="_Toc440458493"/>
      <w:bookmarkStart w:id="174" w:name="_Toc440458494"/>
      <w:bookmarkStart w:id="175" w:name="_Toc440458495"/>
      <w:bookmarkStart w:id="176" w:name="_Toc440458540"/>
      <w:bookmarkStart w:id="177" w:name="_Toc440458541"/>
      <w:bookmarkStart w:id="178" w:name="_Toc440458542"/>
      <w:bookmarkStart w:id="179" w:name="_Toc440458543"/>
      <w:bookmarkStart w:id="180" w:name="_Toc440458588"/>
      <w:bookmarkStart w:id="181" w:name="_Toc440458589"/>
      <w:bookmarkStart w:id="182" w:name="_Toc440458590"/>
      <w:bookmarkStart w:id="183" w:name="_Toc440458591"/>
      <w:bookmarkStart w:id="184" w:name="_Toc440458632"/>
      <w:bookmarkStart w:id="185" w:name="_Toc439970102"/>
      <w:bookmarkStart w:id="186" w:name="_Toc439970683"/>
      <w:bookmarkStart w:id="187" w:name="_Toc439972609"/>
      <w:bookmarkStart w:id="188" w:name="_Toc439972610"/>
      <w:bookmarkStart w:id="189" w:name="_Toc440458633"/>
      <w:bookmarkStart w:id="190" w:name="_Toc440458634"/>
      <w:bookmarkStart w:id="191" w:name="_Toc440458635"/>
      <w:bookmarkStart w:id="192" w:name="_Toc440458636"/>
      <w:bookmarkStart w:id="193" w:name="_Toc440458637"/>
      <w:bookmarkStart w:id="194" w:name="_Toc440458638"/>
      <w:bookmarkStart w:id="195" w:name="_Toc440458667"/>
      <w:bookmarkStart w:id="196" w:name="_Toc439770691"/>
      <w:bookmarkStart w:id="197" w:name="_Toc439843769"/>
      <w:bookmarkStart w:id="198" w:name="_Toc439926153"/>
      <w:bookmarkStart w:id="199" w:name="_Toc439970104"/>
      <w:bookmarkStart w:id="200" w:name="_Toc439970685"/>
      <w:bookmarkStart w:id="201" w:name="_Toc439972611"/>
      <w:bookmarkStart w:id="202" w:name="_Toc439770692"/>
      <w:bookmarkStart w:id="203" w:name="_Toc439843770"/>
      <w:bookmarkStart w:id="204" w:name="_Toc439926154"/>
      <w:bookmarkStart w:id="205" w:name="_Toc439970105"/>
      <w:bookmarkStart w:id="206" w:name="_Toc439970686"/>
      <w:bookmarkStart w:id="207" w:name="_Toc439972612"/>
      <w:bookmarkStart w:id="208" w:name="_Toc441843049"/>
      <w:bookmarkStart w:id="209" w:name="_Toc442345338"/>
      <w:bookmarkStart w:id="210" w:name="_Toc17815758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2453AA">
        <w:lastRenderedPageBreak/>
        <w:t>Service Layer Examples</w:t>
      </w:r>
      <w:bookmarkEnd w:id="208"/>
      <w:bookmarkEnd w:id="209"/>
      <w:bookmarkEnd w:id="210"/>
    </w:p>
    <w:p w14:paraId="59A44141" w14:textId="77777777" w:rsidR="002453AA" w:rsidRPr="002453AA" w:rsidRDefault="002453AA" w:rsidP="002453AA">
      <w:pPr>
        <w:pStyle w:val="BodyText"/>
        <w:spacing w:line="276" w:lineRule="auto"/>
        <w:rPr>
          <w:rFonts w:ascii="Calibri" w:hAnsi="Calibri" w:cs="Calibri"/>
          <w:b/>
          <w:u w:val="single"/>
          <w:lang w:eastAsia="x-none"/>
        </w:rPr>
      </w:pPr>
      <w:r w:rsidRPr="002453AA">
        <w:rPr>
          <w:rFonts w:ascii="Calibri" w:hAnsi="Calibri" w:cs="Calibri"/>
          <w:b/>
          <w:u w:val="single"/>
          <w:lang w:eastAsia="x-none"/>
        </w:rPr>
        <w:t>Process Service Layer Example</w:t>
      </w:r>
    </w:p>
    <w:p w14:paraId="7323E720" w14:textId="77777777" w:rsidR="002453AA" w:rsidRPr="002453AA" w:rsidRDefault="002453AA" w:rsidP="002453AA">
      <w:pPr>
        <w:pStyle w:val="Caption"/>
        <w:spacing w:line="276" w:lineRule="auto"/>
        <w:rPr>
          <w:rFonts w:ascii="Calibri" w:hAnsi="Calibri" w:cs="Calibri"/>
          <w:color w:val="252525"/>
          <w:sz w:val="21"/>
          <w:szCs w:val="21"/>
          <w:shd w:val="clear" w:color="auto" w:fill="FFFFFF"/>
        </w:rPr>
      </w:pPr>
      <w:bookmarkStart w:id="211" w:name="_Ref441602239"/>
      <w:bookmarkStart w:id="212" w:name="_Toc441780082"/>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7</w:t>
      </w:r>
      <w:r w:rsidRPr="002453AA">
        <w:rPr>
          <w:rFonts w:ascii="Calibri" w:hAnsi="Calibri" w:cs="Calibri"/>
          <w:noProof/>
        </w:rPr>
        <w:fldChar w:fldCharType="end"/>
      </w:r>
      <w:r w:rsidRPr="002453AA">
        <w:rPr>
          <w:rFonts w:ascii="Calibri" w:hAnsi="Calibri" w:cs="Calibri"/>
        </w:rPr>
        <w:t xml:space="preserve"> – Example Process Layer Service Internal Design</w:t>
      </w:r>
      <w:bookmarkEnd w:id="211"/>
      <w:bookmarkEnd w:id="212"/>
    </w:p>
    <w:p w14:paraId="4366BBD9" w14:textId="30DBE462" w:rsidR="002453AA" w:rsidRPr="002453AA" w:rsidRDefault="002453AA" w:rsidP="0016363D">
      <w:pPr>
        <w:pStyle w:val="Body"/>
      </w:pPr>
      <w:r w:rsidRPr="002453AA">
        <w:rPr>
          <w:b/>
        </w:rPr>
        <w:fldChar w:fldCharType="begin"/>
      </w:r>
      <w:r w:rsidRPr="002453AA">
        <w:rPr>
          <w:b/>
        </w:rPr>
        <w:instrText xml:space="preserve"> REF _Ref441225542 \h  \* MERGEFORMAT </w:instrText>
      </w:r>
      <w:r w:rsidRPr="002453AA">
        <w:rPr>
          <w:b/>
        </w:rPr>
      </w:r>
      <w:r w:rsidRPr="002453AA">
        <w:rPr>
          <w:b/>
        </w:rPr>
        <w:fldChar w:fldCharType="separate"/>
      </w:r>
      <w:r w:rsidRPr="002453AA">
        <w:rPr>
          <w:b/>
        </w:rPr>
        <w:t xml:space="preserve">Exhibit </w:t>
      </w:r>
      <w:r w:rsidRPr="002453AA">
        <w:rPr>
          <w:b/>
          <w:noProof/>
        </w:rPr>
        <w:t>8</w:t>
      </w:r>
      <w:r w:rsidRPr="002453AA">
        <w:rPr>
          <w:b/>
        </w:rPr>
        <w:t xml:space="preserve"> – Description of Example Process</w:t>
      </w:r>
      <w:r w:rsidRPr="002453AA">
        <w:t xml:space="preserve"> </w:t>
      </w:r>
      <w:r w:rsidRPr="00655939">
        <w:rPr>
          <w:b/>
          <w:bCs/>
        </w:rPr>
        <w:t xml:space="preserve">Layer </w:t>
      </w:r>
      <w:r w:rsidRPr="002453AA">
        <w:rPr>
          <w:b/>
        </w:rPr>
        <w:fldChar w:fldCharType="end"/>
      </w:r>
    </w:p>
    <w:tbl>
      <w:tblPr>
        <w:tblStyle w:val="GridTable4-Accent51"/>
        <w:tblW w:w="0" w:type="auto"/>
        <w:jc w:val="center"/>
        <w:tblLook w:val="04A0" w:firstRow="1" w:lastRow="0" w:firstColumn="1" w:lastColumn="0" w:noHBand="0" w:noVBand="1"/>
      </w:tblPr>
      <w:tblGrid>
        <w:gridCol w:w="2856"/>
        <w:gridCol w:w="6494"/>
      </w:tblGrid>
      <w:tr w:rsidR="002453AA" w:rsidRPr="002453AA" w14:paraId="40463F1C" w14:textId="77777777" w:rsidTr="007340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shd w:val="clear" w:color="auto" w:fill="501549" w:themeFill="accent5" w:themeFillShade="80"/>
          </w:tcPr>
          <w:p w14:paraId="57414C2C" w14:textId="77777777" w:rsidR="002453AA" w:rsidRPr="002453AA" w:rsidRDefault="002453AA" w:rsidP="002453AA">
            <w:pPr>
              <w:pStyle w:val="BodyText"/>
              <w:spacing w:line="276" w:lineRule="auto"/>
              <w:rPr>
                <w:rFonts w:ascii="Calibri" w:hAnsi="Calibri" w:cs="Calibri"/>
                <w:lang w:eastAsia="x-none"/>
              </w:rPr>
            </w:pPr>
            <w:r w:rsidRPr="002453AA">
              <w:rPr>
                <w:rFonts w:ascii="Calibri" w:hAnsi="Calibri" w:cs="Calibri"/>
                <w:lang w:eastAsia="x-none"/>
              </w:rPr>
              <w:t>Component Name</w:t>
            </w:r>
          </w:p>
        </w:tc>
        <w:tc>
          <w:tcPr>
            <w:tcW w:w="6570" w:type="dxa"/>
            <w:shd w:val="clear" w:color="auto" w:fill="501549" w:themeFill="accent5" w:themeFillShade="80"/>
          </w:tcPr>
          <w:p w14:paraId="7F1413BD" w14:textId="77777777" w:rsidR="002453AA" w:rsidRPr="002453AA" w:rsidRDefault="002453AA" w:rsidP="002453AA">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Description</w:t>
            </w:r>
          </w:p>
        </w:tc>
      </w:tr>
      <w:tr w:rsidR="002453AA" w:rsidRPr="002453AA" w14:paraId="570C5D00"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61EFDBFA" w14:textId="5760ACE6" w:rsidR="002453AA" w:rsidRPr="002453AA" w:rsidRDefault="002453AA" w:rsidP="002453AA">
            <w:pPr>
              <w:pStyle w:val="BodyText"/>
              <w:spacing w:line="276" w:lineRule="auto"/>
              <w:rPr>
                <w:rFonts w:ascii="Calibri" w:hAnsi="Calibri" w:cs="Calibri"/>
                <w:szCs w:val="18"/>
                <w:lang w:eastAsia="x-none"/>
              </w:rPr>
            </w:pPr>
          </w:p>
        </w:tc>
        <w:tc>
          <w:tcPr>
            <w:tcW w:w="6570" w:type="dxa"/>
          </w:tcPr>
          <w:p w14:paraId="49D6F89C" w14:textId="7ED5490E"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x-none"/>
              </w:rPr>
            </w:pPr>
          </w:p>
        </w:tc>
      </w:tr>
      <w:tr w:rsidR="002453AA" w:rsidRPr="002453AA" w14:paraId="1D960C8C" w14:textId="77777777" w:rsidTr="0073403B">
        <w:trPr>
          <w:jc w:val="center"/>
        </w:trPr>
        <w:tc>
          <w:tcPr>
            <w:cnfStyle w:val="001000000000" w:firstRow="0" w:lastRow="0" w:firstColumn="1" w:lastColumn="0" w:oddVBand="0" w:evenVBand="0" w:oddHBand="0" w:evenHBand="0" w:firstRowFirstColumn="0" w:firstRowLastColumn="0" w:lastRowFirstColumn="0" w:lastRowLastColumn="0"/>
            <w:tcW w:w="2880" w:type="dxa"/>
          </w:tcPr>
          <w:p w14:paraId="1058AB29" w14:textId="506BDF65" w:rsidR="002453AA" w:rsidRPr="002453AA" w:rsidRDefault="002453AA" w:rsidP="002453AA">
            <w:pPr>
              <w:pStyle w:val="BodyText"/>
              <w:spacing w:line="276" w:lineRule="auto"/>
              <w:rPr>
                <w:rFonts w:ascii="Calibri" w:hAnsi="Calibri" w:cs="Calibri"/>
                <w:szCs w:val="18"/>
                <w:lang w:eastAsia="x-none"/>
              </w:rPr>
            </w:pPr>
          </w:p>
        </w:tc>
        <w:tc>
          <w:tcPr>
            <w:tcW w:w="6570" w:type="dxa"/>
          </w:tcPr>
          <w:p w14:paraId="34AAF56C" w14:textId="32D5D57D"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x-none"/>
              </w:rPr>
            </w:pPr>
          </w:p>
        </w:tc>
      </w:tr>
      <w:tr w:rsidR="002453AA" w:rsidRPr="002453AA" w14:paraId="40799CAA"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206C284F" w14:textId="4741FC79" w:rsidR="002453AA" w:rsidRPr="002453AA" w:rsidRDefault="002453AA" w:rsidP="002453AA">
            <w:pPr>
              <w:pStyle w:val="BodyText"/>
              <w:spacing w:line="276" w:lineRule="auto"/>
              <w:rPr>
                <w:rFonts w:ascii="Calibri" w:hAnsi="Calibri" w:cs="Calibri"/>
                <w:b w:val="0"/>
                <w:szCs w:val="18"/>
                <w:lang w:eastAsia="x-none"/>
              </w:rPr>
            </w:pPr>
          </w:p>
        </w:tc>
        <w:tc>
          <w:tcPr>
            <w:tcW w:w="6570" w:type="dxa"/>
          </w:tcPr>
          <w:p w14:paraId="7053232E" w14:textId="55660E5E"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x-none"/>
              </w:rPr>
            </w:pPr>
          </w:p>
        </w:tc>
      </w:tr>
      <w:tr w:rsidR="002453AA" w:rsidRPr="002453AA" w14:paraId="237BA317" w14:textId="77777777" w:rsidTr="0073403B">
        <w:trPr>
          <w:jc w:val="center"/>
        </w:trPr>
        <w:tc>
          <w:tcPr>
            <w:cnfStyle w:val="001000000000" w:firstRow="0" w:lastRow="0" w:firstColumn="1" w:lastColumn="0" w:oddVBand="0" w:evenVBand="0" w:oddHBand="0" w:evenHBand="0" w:firstRowFirstColumn="0" w:firstRowLastColumn="0" w:lastRowFirstColumn="0" w:lastRowLastColumn="0"/>
            <w:tcW w:w="2880" w:type="dxa"/>
          </w:tcPr>
          <w:p w14:paraId="147BF077" w14:textId="3AEB8168" w:rsidR="002453AA" w:rsidRPr="002453AA" w:rsidRDefault="002453AA" w:rsidP="002453AA">
            <w:pPr>
              <w:pStyle w:val="BodyText"/>
              <w:spacing w:line="276" w:lineRule="auto"/>
              <w:rPr>
                <w:rFonts w:ascii="Calibri" w:hAnsi="Calibri" w:cs="Calibri"/>
                <w:b w:val="0"/>
                <w:szCs w:val="18"/>
                <w:lang w:eastAsia="x-none"/>
              </w:rPr>
            </w:pPr>
          </w:p>
        </w:tc>
        <w:tc>
          <w:tcPr>
            <w:tcW w:w="6570" w:type="dxa"/>
          </w:tcPr>
          <w:p w14:paraId="71C4BC60" w14:textId="497F7D02"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x-none"/>
              </w:rPr>
            </w:pPr>
          </w:p>
        </w:tc>
      </w:tr>
      <w:tr w:rsidR="002453AA" w:rsidRPr="002453AA" w14:paraId="446F9070"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92C78B4" w14:textId="09F92564" w:rsidR="002453AA" w:rsidRPr="002453AA" w:rsidRDefault="002453AA" w:rsidP="002453AA">
            <w:pPr>
              <w:pStyle w:val="BodyText"/>
              <w:spacing w:line="276" w:lineRule="auto"/>
              <w:rPr>
                <w:rFonts w:ascii="Calibri" w:hAnsi="Calibri" w:cs="Calibri"/>
                <w:b w:val="0"/>
                <w:szCs w:val="18"/>
                <w:lang w:eastAsia="x-none"/>
              </w:rPr>
            </w:pPr>
          </w:p>
        </w:tc>
        <w:tc>
          <w:tcPr>
            <w:tcW w:w="6570" w:type="dxa"/>
          </w:tcPr>
          <w:p w14:paraId="1A1F78F2" w14:textId="77D037CA"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x-none"/>
              </w:rPr>
            </w:pPr>
          </w:p>
        </w:tc>
      </w:tr>
      <w:tr w:rsidR="002453AA" w:rsidRPr="002453AA" w14:paraId="61F98B64" w14:textId="77777777" w:rsidTr="0073403B">
        <w:trPr>
          <w:jc w:val="center"/>
        </w:trPr>
        <w:tc>
          <w:tcPr>
            <w:cnfStyle w:val="001000000000" w:firstRow="0" w:lastRow="0" w:firstColumn="1" w:lastColumn="0" w:oddVBand="0" w:evenVBand="0" w:oddHBand="0" w:evenHBand="0" w:firstRowFirstColumn="0" w:firstRowLastColumn="0" w:lastRowFirstColumn="0" w:lastRowLastColumn="0"/>
            <w:tcW w:w="2880" w:type="dxa"/>
          </w:tcPr>
          <w:p w14:paraId="0704FF31" w14:textId="6F48DA55" w:rsidR="002453AA" w:rsidRPr="002453AA" w:rsidRDefault="002453AA" w:rsidP="002453AA">
            <w:pPr>
              <w:pStyle w:val="BodyText"/>
              <w:spacing w:line="276" w:lineRule="auto"/>
              <w:rPr>
                <w:rFonts w:ascii="Calibri" w:hAnsi="Calibri" w:cs="Calibri"/>
                <w:b w:val="0"/>
                <w:szCs w:val="18"/>
                <w:lang w:eastAsia="x-none"/>
              </w:rPr>
            </w:pPr>
          </w:p>
        </w:tc>
        <w:tc>
          <w:tcPr>
            <w:tcW w:w="6570" w:type="dxa"/>
          </w:tcPr>
          <w:p w14:paraId="65BEC0DB" w14:textId="361C1B1C"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x-none"/>
              </w:rPr>
            </w:pPr>
          </w:p>
        </w:tc>
      </w:tr>
      <w:tr w:rsidR="002453AA" w:rsidRPr="002453AA" w14:paraId="694FCB2C"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D656281" w14:textId="157D004B" w:rsidR="002453AA" w:rsidRPr="002453AA" w:rsidRDefault="002453AA" w:rsidP="002453AA">
            <w:pPr>
              <w:pStyle w:val="BodyText"/>
              <w:spacing w:line="276" w:lineRule="auto"/>
              <w:rPr>
                <w:rFonts w:ascii="Calibri" w:hAnsi="Calibri" w:cs="Calibri"/>
                <w:b w:val="0"/>
                <w:szCs w:val="18"/>
                <w:lang w:eastAsia="x-none"/>
              </w:rPr>
            </w:pPr>
          </w:p>
        </w:tc>
        <w:tc>
          <w:tcPr>
            <w:tcW w:w="6570" w:type="dxa"/>
          </w:tcPr>
          <w:p w14:paraId="7580CD45" w14:textId="58ECF4ED" w:rsidR="002453AA" w:rsidRPr="002453AA" w:rsidRDefault="002453AA" w:rsidP="002453AA">
            <w:pPr>
              <w:pStyle w:val="BodyText"/>
              <w:keepN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x-none"/>
              </w:rPr>
            </w:pPr>
          </w:p>
        </w:tc>
      </w:tr>
    </w:tbl>
    <w:p w14:paraId="3532419C" w14:textId="77777777" w:rsidR="002453AA" w:rsidRPr="002453AA" w:rsidRDefault="002453AA" w:rsidP="002453AA">
      <w:pPr>
        <w:pStyle w:val="Caption"/>
        <w:spacing w:line="276" w:lineRule="auto"/>
        <w:rPr>
          <w:rFonts w:ascii="Calibri" w:hAnsi="Calibri" w:cs="Calibri"/>
        </w:rPr>
      </w:pPr>
      <w:bookmarkStart w:id="213" w:name="_Ref441225542"/>
      <w:bookmarkStart w:id="214" w:name="_Ref441228199"/>
      <w:bookmarkStart w:id="215" w:name="_Ref441228625"/>
      <w:bookmarkStart w:id="216" w:name="_Toc441780083"/>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8</w:t>
      </w:r>
      <w:r w:rsidRPr="002453AA">
        <w:rPr>
          <w:rFonts w:ascii="Calibri" w:hAnsi="Calibri" w:cs="Calibri"/>
          <w:noProof/>
        </w:rPr>
        <w:fldChar w:fldCharType="end"/>
      </w:r>
      <w:r w:rsidRPr="002453AA">
        <w:rPr>
          <w:rFonts w:ascii="Calibri" w:hAnsi="Calibri" w:cs="Calibri"/>
        </w:rPr>
        <w:t xml:space="preserve"> – Description of Example Process Layer </w:t>
      </w:r>
      <w:bookmarkEnd w:id="213"/>
      <w:bookmarkEnd w:id="214"/>
      <w:bookmarkEnd w:id="215"/>
      <w:r w:rsidRPr="002453AA">
        <w:rPr>
          <w:rFonts w:ascii="Calibri" w:hAnsi="Calibri" w:cs="Calibri"/>
        </w:rPr>
        <w:t>Service Internal Design</w:t>
      </w:r>
      <w:bookmarkEnd w:id="216"/>
    </w:p>
    <w:p w14:paraId="640BC35A" w14:textId="77777777" w:rsidR="002453AA" w:rsidRPr="002453AA" w:rsidRDefault="002453AA" w:rsidP="002453AA">
      <w:pPr>
        <w:pStyle w:val="BodyText"/>
        <w:spacing w:line="276" w:lineRule="auto"/>
        <w:rPr>
          <w:rFonts w:ascii="Calibri" w:hAnsi="Calibri" w:cs="Calibri"/>
          <w:b/>
          <w:u w:val="single"/>
          <w:lang w:eastAsia="x-none"/>
        </w:rPr>
      </w:pPr>
      <w:r w:rsidRPr="002453AA">
        <w:rPr>
          <w:rFonts w:ascii="Calibri" w:hAnsi="Calibri" w:cs="Calibri"/>
          <w:b/>
          <w:u w:val="single"/>
          <w:lang w:eastAsia="x-none"/>
        </w:rPr>
        <w:t>Core Data Service Layer Example</w:t>
      </w:r>
    </w:p>
    <w:p w14:paraId="588F829D" w14:textId="77777777" w:rsidR="002453AA" w:rsidRPr="002453AA" w:rsidRDefault="002453AA" w:rsidP="002453AA">
      <w:pPr>
        <w:pStyle w:val="Caption"/>
        <w:spacing w:line="276" w:lineRule="auto"/>
        <w:rPr>
          <w:rFonts w:ascii="Calibri" w:hAnsi="Calibri" w:cs="Calibri"/>
          <w:color w:val="252525"/>
          <w:sz w:val="21"/>
          <w:szCs w:val="21"/>
          <w:shd w:val="clear" w:color="auto" w:fill="FFFFFF"/>
        </w:rPr>
      </w:pPr>
      <w:bookmarkStart w:id="217" w:name="_Ref441602992"/>
      <w:bookmarkStart w:id="218" w:name="_Ref441602631"/>
      <w:bookmarkStart w:id="219" w:name="_Toc441780084"/>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9</w:t>
      </w:r>
      <w:r w:rsidRPr="002453AA">
        <w:rPr>
          <w:rFonts w:ascii="Calibri" w:hAnsi="Calibri" w:cs="Calibri"/>
          <w:noProof/>
        </w:rPr>
        <w:fldChar w:fldCharType="end"/>
      </w:r>
      <w:bookmarkEnd w:id="217"/>
      <w:r w:rsidRPr="002453AA">
        <w:rPr>
          <w:rFonts w:ascii="Calibri" w:hAnsi="Calibri" w:cs="Calibri"/>
        </w:rPr>
        <w:t xml:space="preserve"> – Example Core Data Service</w:t>
      </w:r>
      <w:bookmarkEnd w:id="218"/>
      <w:r w:rsidRPr="002453AA">
        <w:rPr>
          <w:rFonts w:ascii="Calibri" w:hAnsi="Calibri" w:cs="Calibri"/>
        </w:rPr>
        <w:t xml:space="preserve"> Internal Design</w:t>
      </w:r>
      <w:bookmarkEnd w:id="219"/>
    </w:p>
    <w:p w14:paraId="592C5F73" w14:textId="02E32F00" w:rsidR="002453AA" w:rsidRPr="002453AA" w:rsidRDefault="002453AA" w:rsidP="0016363D">
      <w:pPr>
        <w:pStyle w:val="Body"/>
      </w:pPr>
      <w:r w:rsidRPr="002453AA">
        <w:rPr>
          <w:i/>
        </w:rPr>
        <w:fldChar w:fldCharType="begin"/>
      </w:r>
      <w:r w:rsidRPr="002453AA">
        <w:rPr>
          <w:i/>
        </w:rPr>
        <w:instrText xml:space="preserve"> REF _Ref441654053 \h  \* MERGEFORMAT </w:instrText>
      </w:r>
      <w:r w:rsidRPr="002453AA">
        <w:rPr>
          <w:i/>
        </w:rPr>
      </w:r>
      <w:r w:rsidRPr="002453AA">
        <w:rPr>
          <w:i/>
        </w:rPr>
        <w:fldChar w:fldCharType="separate"/>
      </w:r>
      <w:r w:rsidRPr="002453AA">
        <w:rPr>
          <w:i/>
        </w:rPr>
        <w:t xml:space="preserve">Exhibit </w:t>
      </w:r>
      <w:r w:rsidRPr="002453AA">
        <w:rPr>
          <w:i/>
          <w:noProof/>
        </w:rPr>
        <w:t>10</w:t>
      </w:r>
      <w:r w:rsidRPr="002453AA">
        <w:rPr>
          <w:i/>
        </w:rPr>
        <w:t xml:space="preserve"> –</w:t>
      </w:r>
      <w:r w:rsidRPr="002453AA">
        <w:rPr>
          <w:i/>
          <w:color w:val="252525"/>
          <w:shd w:val="clear" w:color="auto" w:fill="FFFFFF"/>
        </w:rPr>
        <w:t>Core Data Service Internal Components</w:t>
      </w:r>
      <w:r w:rsidRPr="002453AA">
        <w:rPr>
          <w:i/>
        </w:rPr>
        <w:fldChar w:fldCharType="end"/>
      </w:r>
      <w:r w:rsidRPr="002453AA">
        <w:rPr>
          <w:i/>
        </w:rPr>
        <w:t xml:space="preserve"> </w:t>
      </w:r>
      <w:r w:rsidRPr="002453AA">
        <w:t xml:space="preserve">provides a description of each component in </w:t>
      </w:r>
      <w:r w:rsidRPr="002453AA">
        <w:fldChar w:fldCharType="begin"/>
      </w:r>
      <w:r w:rsidRPr="002453AA">
        <w:instrText xml:space="preserve"> REF _Ref441602992 \h </w:instrText>
      </w:r>
      <w:r>
        <w:instrText xml:space="preserve"> \* MERGEFORMAT </w:instrText>
      </w:r>
      <w:r w:rsidRPr="002453AA">
        <w:fldChar w:fldCharType="separate"/>
      </w:r>
      <w:r w:rsidRPr="002453AA">
        <w:t xml:space="preserve">Exhibit </w:t>
      </w:r>
      <w:r w:rsidRPr="002453AA">
        <w:rPr>
          <w:noProof/>
        </w:rPr>
        <w:t>9</w:t>
      </w:r>
      <w:r w:rsidRPr="002453AA">
        <w:fldChar w:fldCharType="end"/>
      </w:r>
      <w:r w:rsidRPr="002453AA">
        <w:t xml:space="preserve">. </w:t>
      </w:r>
    </w:p>
    <w:tbl>
      <w:tblPr>
        <w:tblStyle w:val="GridTable4-Accent51"/>
        <w:tblW w:w="0" w:type="auto"/>
        <w:jc w:val="center"/>
        <w:tblLook w:val="04A0" w:firstRow="1" w:lastRow="0" w:firstColumn="1" w:lastColumn="0" w:noHBand="0" w:noVBand="1"/>
      </w:tblPr>
      <w:tblGrid>
        <w:gridCol w:w="3728"/>
        <w:gridCol w:w="5622"/>
      </w:tblGrid>
      <w:tr w:rsidR="002453AA" w:rsidRPr="002453AA" w14:paraId="07415E33" w14:textId="77777777" w:rsidTr="007340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shd w:val="clear" w:color="auto" w:fill="501549" w:themeFill="accent5" w:themeFillShade="80"/>
          </w:tcPr>
          <w:p w14:paraId="16569A7E" w14:textId="77777777" w:rsidR="002453AA" w:rsidRPr="002453AA" w:rsidRDefault="002453AA" w:rsidP="002453AA">
            <w:pPr>
              <w:pStyle w:val="BodyText"/>
              <w:keepNext/>
              <w:keepLines/>
              <w:spacing w:line="276" w:lineRule="auto"/>
              <w:rPr>
                <w:rFonts w:ascii="Calibri" w:hAnsi="Calibri" w:cs="Calibri"/>
                <w:szCs w:val="22"/>
                <w:lang w:eastAsia="x-none"/>
              </w:rPr>
            </w:pPr>
            <w:r w:rsidRPr="002453AA">
              <w:rPr>
                <w:rFonts w:ascii="Calibri" w:hAnsi="Calibri" w:cs="Calibri"/>
                <w:szCs w:val="22"/>
                <w:lang w:eastAsia="x-none"/>
              </w:rPr>
              <w:t>Component Name</w:t>
            </w:r>
          </w:p>
        </w:tc>
        <w:tc>
          <w:tcPr>
            <w:tcW w:w="6030" w:type="dxa"/>
            <w:shd w:val="clear" w:color="auto" w:fill="501549" w:themeFill="accent5" w:themeFillShade="80"/>
          </w:tcPr>
          <w:p w14:paraId="137193D7" w14:textId="77777777" w:rsidR="002453AA" w:rsidRPr="002453AA" w:rsidRDefault="002453AA" w:rsidP="002453AA">
            <w:pPr>
              <w:pStyle w:val="BodyText"/>
              <w:keepNext/>
              <w:keepLines/>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Cs w:val="22"/>
                <w:lang w:eastAsia="x-none"/>
              </w:rPr>
            </w:pPr>
            <w:r w:rsidRPr="002453AA">
              <w:rPr>
                <w:rFonts w:ascii="Calibri" w:hAnsi="Calibri" w:cs="Calibri"/>
                <w:szCs w:val="22"/>
                <w:lang w:eastAsia="x-none"/>
              </w:rPr>
              <w:t>Description</w:t>
            </w:r>
          </w:p>
        </w:tc>
      </w:tr>
      <w:tr w:rsidR="002453AA" w:rsidRPr="002453AA" w14:paraId="0EFBCFF1"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71C77BC1" w14:textId="5D6FE9E0" w:rsidR="002453AA" w:rsidRPr="002453AA" w:rsidRDefault="002453AA" w:rsidP="002453AA">
            <w:pPr>
              <w:pStyle w:val="BodyText"/>
              <w:keepNext/>
              <w:keepLines/>
              <w:spacing w:line="276" w:lineRule="auto"/>
              <w:rPr>
                <w:rFonts w:ascii="Calibri" w:hAnsi="Calibri" w:cs="Calibri"/>
                <w:szCs w:val="22"/>
                <w:lang w:eastAsia="x-none"/>
              </w:rPr>
            </w:pPr>
          </w:p>
        </w:tc>
        <w:tc>
          <w:tcPr>
            <w:tcW w:w="6030" w:type="dxa"/>
          </w:tcPr>
          <w:p w14:paraId="0CE381EB" w14:textId="608EB2D8" w:rsidR="002453AA" w:rsidRPr="002453AA" w:rsidRDefault="002453AA" w:rsidP="002453AA">
            <w:pPr>
              <w:pStyle w:val="BodyText"/>
              <w:keepNext/>
              <w:keepLine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22"/>
                <w:lang w:eastAsia="x-none"/>
              </w:rPr>
            </w:pPr>
          </w:p>
        </w:tc>
      </w:tr>
      <w:tr w:rsidR="002453AA" w:rsidRPr="002453AA" w14:paraId="1D4680D1" w14:textId="77777777" w:rsidTr="0073403B">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6D651389" w14:textId="35ECCF28" w:rsidR="002453AA" w:rsidRPr="002453AA" w:rsidRDefault="002453AA" w:rsidP="002453AA">
            <w:pPr>
              <w:pStyle w:val="BodyText"/>
              <w:spacing w:line="276" w:lineRule="auto"/>
              <w:rPr>
                <w:rFonts w:ascii="Calibri" w:hAnsi="Calibri" w:cs="Calibri"/>
                <w:b w:val="0"/>
                <w:szCs w:val="22"/>
                <w:lang w:eastAsia="x-none"/>
              </w:rPr>
            </w:pPr>
          </w:p>
        </w:tc>
        <w:tc>
          <w:tcPr>
            <w:tcW w:w="6030" w:type="dxa"/>
          </w:tcPr>
          <w:p w14:paraId="59AB5771" w14:textId="296C2C50"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x-none"/>
              </w:rPr>
            </w:pPr>
          </w:p>
        </w:tc>
      </w:tr>
      <w:tr w:rsidR="002453AA" w:rsidRPr="002453AA" w14:paraId="64943D52"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34C88195" w14:textId="581300B6" w:rsidR="002453AA" w:rsidRPr="002453AA" w:rsidRDefault="002453AA" w:rsidP="002453AA">
            <w:pPr>
              <w:pStyle w:val="BodyText"/>
              <w:spacing w:line="276" w:lineRule="auto"/>
              <w:rPr>
                <w:rFonts w:ascii="Calibri" w:hAnsi="Calibri" w:cs="Calibri"/>
                <w:b w:val="0"/>
                <w:szCs w:val="22"/>
                <w:lang w:eastAsia="x-none"/>
              </w:rPr>
            </w:pPr>
          </w:p>
        </w:tc>
        <w:tc>
          <w:tcPr>
            <w:tcW w:w="6030" w:type="dxa"/>
          </w:tcPr>
          <w:p w14:paraId="0B1FF8B0" w14:textId="58D4000E"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22"/>
                <w:lang w:eastAsia="x-none"/>
              </w:rPr>
            </w:pPr>
          </w:p>
        </w:tc>
      </w:tr>
      <w:tr w:rsidR="002453AA" w:rsidRPr="002453AA" w14:paraId="6399C521" w14:textId="77777777" w:rsidTr="0073403B">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26015446" w14:textId="1C7D5DD7" w:rsidR="002453AA" w:rsidRPr="002453AA" w:rsidRDefault="002453AA" w:rsidP="002453AA">
            <w:pPr>
              <w:pStyle w:val="BodyText"/>
              <w:spacing w:line="276" w:lineRule="auto"/>
              <w:rPr>
                <w:rFonts w:ascii="Calibri" w:hAnsi="Calibri" w:cs="Calibri"/>
                <w:b w:val="0"/>
                <w:szCs w:val="22"/>
                <w:lang w:eastAsia="x-none"/>
              </w:rPr>
            </w:pPr>
          </w:p>
        </w:tc>
        <w:tc>
          <w:tcPr>
            <w:tcW w:w="6030" w:type="dxa"/>
          </w:tcPr>
          <w:p w14:paraId="1C0AC0F9" w14:textId="6C0F27F9" w:rsidR="002453AA" w:rsidRPr="002453AA" w:rsidRDefault="002453AA" w:rsidP="002453AA">
            <w:pPr>
              <w:pStyle w:val="BodyText"/>
              <w:keepN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x-none"/>
              </w:rPr>
            </w:pPr>
          </w:p>
        </w:tc>
      </w:tr>
    </w:tbl>
    <w:p w14:paraId="1D2C776E" w14:textId="77777777" w:rsidR="002453AA" w:rsidRPr="002453AA" w:rsidRDefault="002453AA" w:rsidP="002453AA">
      <w:pPr>
        <w:pStyle w:val="Caption"/>
        <w:spacing w:line="276" w:lineRule="auto"/>
        <w:rPr>
          <w:rFonts w:ascii="Calibri" w:hAnsi="Calibri" w:cs="Calibri"/>
          <w:color w:val="252525"/>
          <w:sz w:val="21"/>
          <w:szCs w:val="21"/>
          <w:shd w:val="clear" w:color="auto" w:fill="FFFFFF"/>
        </w:rPr>
      </w:pPr>
      <w:bookmarkStart w:id="220" w:name="_Ref441225612"/>
      <w:bookmarkStart w:id="221" w:name="_Ref441225691"/>
      <w:bookmarkStart w:id="222" w:name="_Ref441228251"/>
      <w:bookmarkStart w:id="223" w:name="_Ref441654053"/>
      <w:bookmarkStart w:id="224" w:name="_Toc441780085"/>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10</w:t>
      </w:r>
      <w:r w:rsidRPr="002453AA">
        <w:rPr>
          <w:rFonts w:ascii="Calibri" w:hAnsi="Calibri" w:cs="Calibri"/>
          <w:noProof/>
        </w:rPr>
        <w:fldChar w:fldCharType="end"/>
      </w:r>
      <w:bookmarkEnd w:id="220"/>
      <w:r w:rsidRPr="002453AA">
        <w:rPr>
          <w:rFonts w:ascii="Calibri" w:hAnsi="Calibri" w:cs="Calibri"/>
        </w:rPr>
        <w:t xml:space="preserve"> –</w:t>
      </w:r>
      <w:r w:rsidRPr="002453AA">
        <w:rPr>
          <w:rFonts w:ascii="Calibri" w:hAnsi="Calibri" w:cs="Calibri"/>
          <w:color w:val="252525"/>
          <w:sz w:val="21"/>
          <w:szCs w:val="21"/>
          <w:shd w:val="clear" w:color="auto" w:fill="FFFFFF"/>
        </w:rPr>
        <w:t>Core Data Service</w:t>
      </w:r>
      <w:bookmarkEnd w:id="221"/>
      <w:bookmarkEnd w:id="222"/>
      <w:r w:rsidRPr="002453AA">
        <w:rPr>
          <w:rFonts w:ascii="Calibri" w:hAnsi="Calibri" w:cs="Calibri"/>
          <w:color w:val="252525"/>
          <w:sz w:val="21"/>
          <w:szCs w:val="21"/>
          <w:shd w:val="clear" w:color="auto" w:fill="FFFFFF"/>
        </w:rPr>
        <w:t xml:space="preserve"> Internal Components</w:t>
      </w:r>
      <w:bookmarkEnd w:id="223"/>
      <w:bookmarkEnd w:id="224"/>
    </w:p>
    <w:p w14:paraId="4DEE74C7" w14:textId="77777777" w:rsidR="002453AA" w:rsidRPr="002453AA" w:rsidRDefault="002453AA" w:rsidP="002453AA">
      <w:pPr>
        <w:pStyle w:val="BodyText"/>
        <w:spacing w:line="276" w:lineRule="auto"/>
        <w:rPr>
          <w:rFonts w:ascii="Calibri" w:hAnsi="Calibri" w:cs="Calibri"/>
          <w:b/>
          <w:u w:val="single"/>
          <w:lang w:eastAsia="x-none"/>
        </w:rPr>
      </w:pPr>
      <w:r w:rsidRPr="002453AA">
        <w:rPr>
          <w:rFonts w:ascii="Calibri" w:hAnsi="Calibri" w:cs="Calibri"/>
          <w:b/>
          <w:u w:val="single"/>
          <w:lang w:eastAsia="x-none"/>
        </w:rPr>
        <w:t>Underlying Service Layer Example</w:t>
      </w:r>
    </w:p>
    <w:p w14:paraId="161FE3BA" w14:textId="77777777" w:rsidR="002453AA" w:rsidRPr="002453AA" w:rsidRDefault="002453AA" w:rsidP="002453AA">
      <w:pPr>
        <w:pStyle w:val="Caption"/>
        <w:spacing w:line="276" w:lineRule="auto"/>
        <w:rPr>
          <w:rFonts w:ascii="Calibri" w:hAnsi="Calibri" w:cs="Calibri"/>
          <w:color w:val="252525"/>
          <w:sz w:val="21"/>
          <w:szCs w:val="21"/>
          <w:shd w:val="clear" w:color="auto" w:fill="FFFFFF"/>
        </w:rPr>
      </w:pPr>
      <w:bookmarkStart w:id="225" w:name="_Ref441228758"/>
      <w:bookmarkStart w:id="226" w:name="_Ref441653755"/>
      <w:bookmarkStart w:id="227" w:name="_Toc441780086"/>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11</w:t>
      </w:r>
      <w:r w:rsidRPr="002453AA">
        <w:rPr>
          <w:rFonts w:ascii="Calibri" w:hAnsi="Calibri" w:cs="Calibri"/>
          <w:noProof/>
        </w:rPr>
        <w:fldChar w:fldCharType="end"/>
      </w:r>
      <w:r w:rsidRPr="002453AA">
        <w:rPr>
          <w:rFonts w:ascii="Calibri" w:hAnsi="Calibri" w:cs="Calibri"/>
        </w:rPr>
        <w:t xml:space="preserve"> – Example Underlying Service</w:t>
      </w:r>
      <w:bookmarkEnd w:id="225"/>
      <w:r w:rsidRPr="002453AA">
        <w:rPr>
          <w:rFonts w:ascii="Calibri" w:hAnsi="Calibri" w:cs="Calibri"/>
        </w:rPr>
        <w:t xml:space="preserve"> Internal Design</w:t>
      </w:r>
      <w:bookmarkEnd w:id="226"/>
      <w:bookmarkEnd w:id="227"/>
    </w:p>
    <w:p w14:paraId="45805D0F" w14:textId="77777777" w:rsidR="002453AA" w:rsidRPr="002453AA" w:rsidRDefault="002453AA" w:rsidP="0016363D">
      <w:pPr>
        <w:pStyle w:val="Body"/>
      </w:pPr>
      <w:r w:rsidRPr="002453AA">
        <w:rPr>
          <w:b/>
        </w:rPr>
        <w:fldChar w:fldCharType="begin"/>
      </w:r>
      <w:r w:rsidRPr="002453AA">
        <w:rPr>
          <w:b/>
        </w:rPr>
        <w:instrText xml:space="preserve"> REF _Ref441226122 \h  \* MERGEFORMAT </w:instrText>
      </w:r>
      <w:r w:rsidRPr="002453AA">
        <w:rPr>
          <w:b/>
        </w:rPr>
      </w:r>
      <w:r w:rsidRPr="002453AA">
        <w:rPr>
          <w:b/>
        </w:rPr>
        <w:fldChar w:fldCharType="separate"/>
      </w:r>
      <w:r w:rsidRPr="002453AA">
        <w:rPr>
          <w:b/>
        </w:rPr>
        <w:t xml:space="preserve">Exhibit </w:t>
      </w:r>
      <w:r w:rsidRPr="002453AA">
        <w:rPr>
          <w:b/>
          <w:noProof/>
        </w:rPr>
        <w:t>12</w:t>
      </w:r>
      <w:r w:rsidRPr="002453AA">
        <w:rPr>
          <w:b/>
        </w:rPr>
        <w:t xml:space="preserve"> – Underlying Service Internal Components</w:t>
      </w:r>
      <w:r w:rsidRPr="002453AA">
        <w:rPr>
          <w:b/>
        </w:rPr>
        <w:fldChar w:fldCharType="end"/>
      </w:r>
      <w:r w:rsidRPr="002453AA">
        <w:t xml:space="preserve"> provides a description of each component in </w:t>
      </w:r>
      <w:r w:rsidRPr="002453AA">
        <w:rPr>
          <w:i/>
        </w:rPr>
        <w:fldChar w:fldCharType="begin"/>
      </w:r>
      <w:r w:rsidRPr="002453AA">
        <w:rPr>
          <w:i/>
        </w:rPr>
        <w:instrText xml:space="preserve"> REF _Ref441602631 \h  \* MERGEFORMAT </w:instrText>
      </w:r>
      <w:r w:rsidRPr="002453AA">
        <w:rPr>
          <w:i/>
        </w:rPr>
      </w:r>
      <w:r w:rsidRPr="002453AA">
        <w:rPr>
          <w:i/>
        </w:rPr>
        <w:fldChar w:fldCharType="separate"/>
      </w:r>
      <w:r w:rsidRPr="002453AA">
        <w:rPr>
          <w:i/>
        </w:rPr>
        <w:t xml:space="preserve">Exhibit </w:t>
      </w:r>
      <w:r w:rsidRPr="002453AA">
        <w:rPr>
          <w:i/>
          <w:noProof/>
        </w:rPr>
        <w:t>9</w:t>
      </w:r>
      <w:r w:rsidRPr="002453AA">
        <w:rPr>
          <w:i/>
        </w:rPr>
        <w:t xml:space="preserve"> – Example Core Data Service</w:t>
      </w:r>
      <w:r w:rsidRPr="002453AA">
        <w:rPr>
          <w:i/>
        </w:rPr>
        <w:fldChar w:fldCharType="end"/>
      </w:r>
      <w:r w:rsidRPr="002453AA">
        <w:t>. This is a typical example of how the Underlying Services Layer component would be packaged.  The underlying services layer components are typically called from the Capability or the Core Data services layer. The underlying services are packaged within a Mule ESB component that encapsulates the internal details of accessing and transforming data from external systems.</w:t>
      </w:r>
    </w:p>
    <w:tbl>
      <w:tblPr>
        <w:tblStyle w:val="GridTable4-Accent51"/>
        <w:tblW w:w="0" w:type="auto"/>
        <w:jc w:val="center"/>
        <w:tblLook w:val="04A0" w:firstRow="1" w:lastRow="0" w:firstColumn="1" w:lastColumn="0" w:noHBand="0" w:noVBand="1"/>
      </w:tblPr>
      <w:tblGrid>
        <w:gridCol w:w="4267"/>
        <w:gridCol w:w="5083"/>
      </w:tblGrid>
      <w:tr w:rsidR="002453AA" w:rsidRPr="002453AA" w14:paraId="6FCAAFFB" w14:textId="77777777" w:rsidTr="007340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92" w:type="dxa"/>
            <w:shd w:val="clear" w:color="auto" w:fill="501549" w:themeFill="accent5" w:themeFillShade="80"/>
          </w:tcPr>
          <w:p w14:paraId="687ECFC7" w14:textId="77777777" w:rsidR="002453AA" w:rsidRPr="002453AA" w:rsidRDefault="002453AA" w:rsidP="0073403B">
            <w:pPr>
              <w:pStyle w:val="BodyText"/>
              <w:keepNext/>
              <w:keepLines/>
              <w:spacing w:line="276" w:lineRule="auto"/>
              <w:rPr>
                <w:rFonts w:ascii="Calibri" w:hAnsi="Calibri" w:cs="Calibri"/>
                <w:lang w:eastAsia="x-none"/>
              </w:rPr>
            </w:pPr>
            <w:r w:rsidRPr="002453AA">
              <w:rPr>
                <w:rFonts w:ascii="Calibri" w:hAnsi="Calibri" w:cs="Calibri"/>
                <w:lang w:eastAsia="x-none"/>
              </w:rPr>
              <w:t>Component Name</w:t>
            </w:r>
          </w:p>
        </w:tc>
        <w:tc>
          <w:tcPr>
            <w:tcW w:w="5115" w:type="dxa"/>
            <w:shd w:val="clear" w:color="auto" w:fill="501549" w:themeFill="accent5" w:themeFillShade="80"/>
          </w:tcPr>
          <w:p w14:paraId="63F6027F" w14:textId="77777777" w:rsidR="002453AA" w:rsidRPr="002453AA" w:rsidRDefault="002453AA" w:rsidP="0073403B">
            <w:pPr>
              <w:pStyle w:val="BodyText"/>
              <w:keepNext/>
              <w:keepLines/>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Description</w:t>
            </w:r>
          </w:p>
        </w:tc>
      </w:tr>
      <w:tr w:rsidR="002453AA" w:rsidRPr="002453AA" w14:paraId="06A61D7F"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92" w:type="dxa"/>
          </w:tcPr>
          <w:p w14:paraId="4DCE14F6" w14:textId="13296718" w:rsidR="002453AA" w:rsidRPr="002453AA" w:rsidRDefault="002453AA" w:rsidP="0073403B">
            <w:pPr>
              <w:pStyle w:val="BodyText"/>
              <w:keepNext/>
              <w:keepLines/>
              <w:spacing w:line="276" w:lineRule="auto"/>
              <w:rPr>
                <w:rFonts w:ascii="Calibri" w:hAnsi="Calibri" w:cs="Calibri"/>
                <w:lang w:eastAsia="x-none"/>
              </w:rPr>
            </w:pPr>
          </w:p>
        </w:tc>
        <w:tc>
          <w:tcPr>
            <w:tcW w:w="5115" w:type="dxa"/>
          </w:tcPr>
          <w:p w14:paraId="7607070B" w14:textId="7747A8F3" w:rsidR="002453AA" w:rsidRPr="002453AA" w:rsidRDefault="002453AA" w:rsidP="0073403B">
            <w:pPr>
              <w:pStyle w:val="BodyText"/>
              <w:keepNext/>
              <w:keepLine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5B7EA444" w14:textId="77777777" w:rsidTr="0073403B">
        <w:trPr>
          <w:jc w:val="center"/>
        </w:trPr>
        <w:tc>
          <w:tcPr>
            <w:cnfStyle w:val="001000000000" w:firstRow="0" w:lastRow="0" w:firstColumn="1" w:lastColumn="0" w:oddVBand="0" w:evenVBand="0" w:oddHBand="0" w:evenHBand="0" w:firstRowFirstColumn="0" w:firstRowLastColumn="0" w:lastRowFirstColumn="0" w:lastRowLastColumn="0"/>
            <w:tcW w:w="4292" w:type="dxa"/>
          </w:tcPr>
          <w:p w14:paraId="2DC64537" w14:textId="51DD3EF0" w:rsidR="002453AA" w:rsidRPr="002453AA" w:rsidRDefault="002453AA" w:rsidP="002453AA">
            <w:pPr>
              <w:pStyle w:val="BodyText"/>
              <w:spacing w:line="276" w:lineRule="auto"/>
              <w:rPr>
                <w:rFonts w:ascii="Calibri" w:hAnsi="Calibri" w:cs="Calibri"/>
                <w:b w:val="0"/>
                <w:lang w:eastAsia="x-none"/>
              </w:rPr>
            </w:pPr>
          </w:p>
        </w:tc>
        <w:tc>
          <w:tcPr>
            <w:tcW w:w="5115" w:type="dxa"/>
          </w:tcPr>
          <w:p w14:paraId="2A5A0BAD" w14:textId="3664BE17"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1B34DD9B"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92" w:type="dxa"/>
          </w:tcPr>
          <w:p w14:paraId="2470BC4A" w14:textId="1AE6B23C" w:rsidR="002453AA" w:rsidRPr="002453AA" w:rsidRDefault="002453AA" w:rsidP="002453AA">
            <w:pPr>
              <w:pStyle w:val="BodyText"/>
              <w:spacing w:line="276" w:lineRule="auto"/>
              <w:rPr>
                <w:rFonts w:ascii="Calibri" w:hAnsi="Calibri" w:cs="Calibri"/>
                <w:b w:val="0"/>
                <w:lang w:eastAsia="x-none"/>
              </w:rPr>
            </w:pPr>
          </w:p>
        </w:tc>
        <w:tc>
          <w:tcPr>
            <w:tcW w:w="5115" w:type="dxa"/>
          </w:tcPr>
          <w:p w14:paraId="13F438D4" w14:textId="2FC45B13"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221C918C" w14:textId="77777777" w:rsidTr="0073403B">
        <w:trPr>
          <w:jc w:val="center"/>
        </w:trPr>
        <w:tc>
          <w:tcPr>
            <w:cnfStyle w:val="001000000000" w:firstRow="0" w:lastRow="0" w:firstColumn="1" w:lastColumn="0" w:oddVBand="0" w:evenVBand="0" w:oddHBand="0" w:evenHBand="0" w:firstRowFirstColumn="0" w:firstRowLastColumn="0" w:lastRowFirstColumn="0" w:lastRowLastColumn="0"/>
            <w:tcW w:w="4292" w:type="dxa"/>
          </w:tcPr>
          <w:p w14:paraId="56264CD0" w14:textId="69DE51AF" w:rsidR="002453AA" w:rsidRPr="002453AA" w:rsidRDefault="002453AA" w:rsidP="002453AA">
            <w:pPr>
              <w:pStyle w:val="BodyText"/>
              <w:spacing w:line="276" w:lineRule="auto"/>
              <w:rPr>
                <w:rFonts w:ascii="Calibri" w:hAnsi="Calibri" w:cs="Calibri"/>
                <w:b w:val="0"/>
                <w:lang w:eastAsia="x-none"/>
              </w:rPr>
            </w:pPr>
          </w:p>
        </w:tc>
        <w:tc>
          <w:tcPr>
            <w:tcW w:w="5115" w:type="dxa"/>
          </w:tcPr>
          <w:p w14:paraId="165DA8AC" w14:textId="1F506278"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1A071F95" w14:textId="77777777" w:rsidTr="00734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92" w:type="dxa"/>
          </w:tcPr>
          <w:p w14:paraId="3D087124" w14:textId="795DC76E" w:rsidR="002453AA" w:rsidRPr="002453AA" w:rsidRDefault="002453AA" w:rsidP="002453AA">
            <w:pPr>
              <w:pStyle w:val="BodyText"/>
              <w:spacing w:line="276" w:lineRule="auto"/>
              <w:rPr>
                <w:rFonts w:ascii="Calibri" w:hAnsi="Calibri" w:cs="Calibri"/>
                <w:b w:val="0"/>
                <w:lang w:eastAsia="x-none"/>
              </w:rPr>
            </w:pPr>
          </w:p>
        </w:tc>
        <w:tc>
          <w:tcPr>
            <w:tcW w:w="5115" w:type="dxa"/>
          </w:tcPr>
          <w:p w14:paraId="07E93E49" w14:textId="10F09A57" w:rsidR="002453AA" w:rsidRPr="002453AA" w:rsidRDefault="002453AA" w:rsidP="002453AA">
            <w:pPr>
              <w:pStyle w:val="BodyText"/>
              <w:keepN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bl>
    <w:p w14:paraId="1E535F4A" w14:textId="77777777" w:rsidR="002453AA" w:rsidRPr="002453AA" w:rsidRDefault="002453AA" w:rsidP="002453AA">
      <w:pPr>
        <w:pStyle w:val="Caption"/>
        <w:spacing w:line="276" w:lineRule="auto"/>
        <w:rPr>
          <w:rFonts w:ascii="Calibri" w:hAnsi="Calibri" w:cs="Calibri"/>
        </w:rPr>
      </w:pPr>
      <w:bookmarkStart w:id="228" w:name="_Ref441226122"/>
      <w:bookmarkStart w:id="229" w:name="_Ref441228364"/>
      <w:bookmarkStart w:id="230" w:name="_Toc441780087"/>
      <w:r w:rsidRPr="002453AA">
        <w:rPr>
          <w:rFonts w:ascii="Calibri" w:hAnsi="Calibri" w:cs="Calibri"/>
        </w:rPr>
        <w:lastRenderedPageBreak/>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12</w:t>
      </w:r>
      <w:r w:rsidRPr="002453AA">
        <w:rPr>
          <w:rFonts w:ascii="Calibri" w:hAnsi="Calibri" w:cs="Calibri"/>
          <w:noProof/>
        </w:rPr>
        <w:fldChar w:fldCharType="end"/>
      </w:r>
      <w:r w:rsidRPr="002453AA">
        <w:rPr>
          <w:rFonts w:ascii="Calibri" w:hAnsi="Calibri" w:cs="Calibri"/>
        </w:rPr>
        <w:t xml:space="preserve"> – Underlying Service Internal Components</w:t>
      </w:r>
      <w:bookmarkEnd w:id="228"/>
      <w:bookmarkEnd w:id="229"/>
      <w:bookmarkEnd w:id="230"/>
    </w:p>
    <w:p w14:paraId="663D66A3" w14:textId="77777777" w:rsidR="0073403B" w:rsidRDefault="0073403B">
      <w:pPr>
        <w:spacing w:after="160" w:line="259" w:lineRule="auto"/>
        <w:rPr>
          <w:rFonts w:ascii="Calibri" w:eastAsiaTheme="majorEastAsia" w:hAnsi="Calibri" w:cs="Calibri"/>
          <w:b/>
          <w:bCs/>
          <w:sz w:val="32"/>
          <w:szCs w:val="32"/>
        </w:rPr>
      </w:pPr>
      <w:bookmarkStart w:id="231" w:name="_Toc441843050"/>
      <w:bookmarkStart w:id="232" w:name="_Toc442345339"/>
      <w:r>
        <w:br w:type="page"/>
      </w:r>
    </w:p>
    <w:p w14:paraId="7F7B4A48" w14:textId="65EF5B7F" w:rsidR="002453AA" w:rsidRPr="002453AA" w:rsidRDefault="002453AA" w:rsidP="0016363D">
      <w:pPr>
        <w:pStyle w:val="Heading1"/>
      </w:pPr>
      <w:bookmarkStart w:id="233" w:name="_Toc178157586"/>
      <w:r w:rsidRPr="002453AA">
        <w:lastRenderedPageBreak/>
        <w:t xml:space="preserve">Recommendation 4:  </w:t>
      </w:r>
      <w:r w:rsidR="00997B3A">
        <w:t>XYZ</w:t>
      </w:r>
      <w:r w:rsidRPr="002453AA">
        <w:t xml:space="preserve"> SHALL Employ Design Best Practices</w:t>
      </w:r>
      <w:bookmarkEnd w:id="231"/>
      <w:bookmarkEnd w:id="232"/>
      <w:bookmarkEnd w:id="233"/>
    </w:p>
    <w:p w14:paraId="501E40AA" w14:textId="77777777" w:rsidR="002453AA" w:rsidRDefault="002453AA" w:rsidP="00E833B9">
      <w:pPr>
        <w:pStyle w:val="Heading2"/>
        <w:keepNext w:val="0"/>
        <w:keepLines w:val="0"/>
      </w:pPr>
      <w:bookmarkStart w:id="234" w:name="_Toc441843051"/>
      <w:bookmarkStart w:id="235" w:name="_Toc442345340"/>
      <w:bookmarkStart w:id="236" w:name="_Toc178157587"/>
      <w:r w:rsidRPr="002453AA">
        <w:t>Model/View/Controller design pattern</w:t>
      </w:r>
      <w:bookmarkEnd w:id="234"/>
      <w:bookmarkEnd w:id="235"/>
      <w:bookmarkEnd w:id="236"/>
    </w:p>
    <w:p w14:paraId="73F219B4" w14:textId="77777777" w:rsidR="00E833B9" w:rsidRPr="00E833B9" w:rsidRDefault="00E833B9" w:rsidP="00E833B9"/>
    <w:p w14:paraId="4AC5BC37" w14:textId="77777777" w:rsidR="002453AA" w:rsidRDefault="002453AA" w:rsidP="00E833B9">
      <w:pPr>
        <w:pStyle w:val="Heading2"/>
        <w:keepNext w:val="0"/>
        <w:keepLines w:val="0"/>
      </w:pPr>
      <w:bookmarkStart w:id="237" w:name="_Toc441843052"/>
      <w:bookmarkStart w:id="238" w:name="_Toc442345341"/>
      <w:bookmarkStart w:id="239" w:name="_Toc178157588"/>
      <w:r w:rsidRPr="002453AA">
        <w:t>Intended use of JMS and MuleSoft ESB</w:t>
      </w:r>
      <w:bookmarkEnd w:id="237"/>
      <w:bookmarkEnd w:id="238"/>
      <w:bookmarkEnd w:id="239"/>
    </w:p>
    <w:p w14:paraId="545D6CA3" w14:textId="77777777" w:rsidR="00E833B9" w:rsidRPr="00E833B9" w:rsidRDefault="00E833B9" w:rsidP="00E833B9"/>
    <w:p w14:paraId="3467FE1E" w14:textId="77777777" w:rsidR="002453AA" w:rsidRDefault="002453AA" w:rsidP="00E833B9">
      <w:pPr>
        <w:pStyle w:val="Heading2"/>
        <w:keepNext w:val="0"/>
        <w:keepLines w:val="0"/>
      </w:pPr>
      <w:bookmarkStart w:id="240" w:name="_Toc442345342"/>
      <w:bookmarkStart w:id="241" w:name="_Toc178157589"/>
      <w:bookmarkStart w:id="242" w:name="_Toc441843053"/>
      <w:r w:rsidRPr="002453AA">
        <w:t>Rules Engine</w:t>
      </w:r>
      <w:bookmarkEnd w:id="240"/>
      <w:bookmarkEnd w:id="241"/>
    </w:p>
    <w:p w14:paraId="4B95521C" w14:textId="77777777" w:rsidR="00E833B9" w:rsidRPr="00E833B9" w:rsidRDefault="00E833B9" w:rsidP="00E833B9"/>
    <w:p w14:paraId="50F15435" w14:textId="77777777" w:rsidR="002453AA" w:rsidRDefault="002453AA" w:rsidP="00E833B9">
      <w:pPr>
        <w:pStyle w:val="Heading2"/>
        <w:keepNext w:val="0"/>
        <w:keepLines w:val="0"/>
      </w:pPr>
      <w:bookmarkStart w:id="243" w:name="_Toc442345343"/>
      <w:bookmarkStart w:id="244" w:name="_Toc178157590"/>
      <w:r w:rsidRPr="002453AA">
        <w:t>Transaction Management</w:t>
      </w:r>
      <w:bookmarkEnd w:id="242"/>
      <w:bookmarkEnd w:id="243"/>
      <w:bookmarkEnd w:id="244"/>
    </w:p>
    <w:p w14:paraId="3BBFA369" w14:textId="77777777" w:rsidR="00E833B9" w:rsidRPr="00E833B9" w:rsidRDefault="00E833B9" w:rsidP="00E833B9"/>
    <w:p w14:paraId="6BB80377" w14:textId="77777777" w:rsidR="002453AA" w:rsidRDefault="002453AA" w:rsidP="00E833B9">
      <w:pPr>
        <w:pStyle w:val="Heading2"/>
        <w:keepNext w:val="0"/>
        <w:keepLines w:val="0"/>
      </w:pPr>
      <w:bookmarkStart w:id="245" w:name="_Toc441843054"/>
      <w:bookmarkStart w:id="246" w:name="_Toc442345344"/>
      <w:bookmarkStart w:id="247" w:name="_Toc178157591"/>
      <w:r w:rsidRPr="002453AA">
        <w:t>System Monitoring</w:t>
      </w:r>
      <w:bookmarkEnd w:id="245"/>
      <w:bookmarkEnd w:id="246"/>
      <w:bookmarkEnd w:id="247"/>
    </w:p>
    <w:p w14:paraId="31C630A5" w14:textId="77777777" w:rsidR="00E833B9" w:rsidRPr="00E833B9" w:rsidRDefault="00E833B9" w:rsidP="00E833B9"/>
    <w:p w14:paraId="33D6CDB1" w14:textId="77777777" w:rsidR="002453AA" w:rsidRDefault="002453AA" w:rsidP="00E833B9">
      <w:pPr>
        <w:pStyle w:val="Heading2"/>
        <w:keepNext w:val="0"/>
        <w:keepLines w:val="0"/>
      </w:pPr>
      <w:bookmarkStart w:id="248" w:name="_Toc441843055"/>
      <w:bookmarkStart w:id="249" w:name="_Toc442345345"/>
      <w:bookmarkStart w:id="250" w:name="_Toc178157592"/>
      <w:r w:rsidRPr="002453AA">
        <w:t>Logging</w:t>
      </w:r>
      <w:bookmarkEnd w:id="248"/>
      <w:bookmarkEnd w:id="249"/>
      <w:bookmarkEnd w:id="250"/>
      <w:r w:rsidRPr="002453AA">
        <w:t xml:space="preserve"> </w:t>
      </w:r>
    </w:p>
    <w:p w14:paraId="4235FB40" w14:textId="77777777" w:rsidR="00E833B9" w:rsidRPr="00E833B9" w:rsidRDefault="00E833B9" w:rsidP="00E833B9"/>
    <w:p w14:paraId="63D79ABC" w14:textId="77777777" w:rsidR="002453AA" w:rsidRDefault="002453AA" w:rsidP="00E833B9">
      <w:pPr>
        <w:pStyle w:val="Heading2"/>
        <w:keepNext w:val="0"/>
        <w:keepLines w:val="0"/>
      </w:pPr>
      <w:bookmarkStart w:id="251" w:name="_Toc442345346"/>
      <w:bookmarkStart w:id="252" w:name="_Toc178157593"/>
      <w:bookmarkStart w:id="253" w:name="_Toc441843056"/>
      <w:r w:rsidRPr="002453AA">
        <w:t>Development/Test as a Service (DTaaS)</w:t>
      </w:r>
      <w:bookmarkEnd w:id="251"/>
      <w:bookmarkEnd w:id="252"/>
      <w:r w:rsidRPr="002453AA">
        <w:t xml:space="preserve"> </w:t>
      </w:r>
      <w:bookmarkEnd w:id="253"/>
    </w:p>
    <w:p w14:paraId="62554809" w14:textId="77777777" w:rsidR="00E833B9" w:rsidRPr="00E833B9" w:rsidRDefault="00E833B9" w:rsidP="00E833B9"/>
    <w:p w14:paraId="0F594090" w14:textId="77777777" w:rsidR="002453AA" w:rsidRDefault="002453AA" w:rsidP="0016363D">
      <w:pPr>
        <w:pStyle w:val="Heading2"/>
      </w:pPr>
      <w:bookmarkStart w:id="254" w:name="_Toc441843057"/>
      <w:bookmarkStart w:id="255" w:name="_Toc442345347"/>
      <w:bookmarkStart w:id="256" w:name="_Toc178157594"/>
      <w:r w:rsidRPr="002453AA">
        <w:t>Test Automation</w:t>
      </w:r>
      <w:bookmarkEnd w:id="254"/>
      <w:bookmarkEnd w:id="255"/>
      <w:bookmarkEnd w:id="256"/>
      <w:r w:rsidRPr="002453AA">
        <w:t xml:space="preserve"> </w:t>
      </w:r>
    </w:p>
    <w:p w14:paraId="6FBD9DC3" w14:textId="77777777" w:rsidR="00E833B9" w:rsidRPr="00E833B9" w:rsidRDefault="00E833B9" w:rsidP="00E833B9"/>
    <w:p w14:paraId="25A7978A" w14:textId="77777777" w:rsidR="002453AA" w:rsidRPr="002453AA" w:rsidRDefault="002453AA" w:rsidP="002453AA">
      <w:pPr>
        <w:spacing w:line="276" w:lineRule="auto"/>
        <w:rPr>
          <w:rFonts w:ascii="Calibri" w:hAnsi="Calibri" w:cs="Calibri"/>
        </w:rPr>
      </w:pPr>
    </w:p>
    <w:p w14:paraId="27C8F1E3" w14:textId="77777777" w:rsidR="0073403B" w:rsidRDefault="0073403B">
      <w:pPr>
        <w:spacing w:after="160" w:line="259" w:lineRule="auto"/>
        <w:rPr>
          <w:rFonts w:ascii="Calibri" w:eastAsiaTheme="majorEastAsia" w:hAnsi="Calibri" w:cs="Calibri"/>
          <w:b/>
          <w:bCs/>
          <w:sz w:val="32"/>
          <w:szCs w:val="32"/>
        </w:rPr>
      </w:pPr>
      <w:bookmarkStart w:id="257" w:name="_Toc441843058"/>
      <w:bookmarkStart w:id="258" w:name="_Toc442345348"/>
      <w:r>
        <w:br w:type="page"/>
      </w:r>
    </w:p>
    <w:p w14:paraId="296D6034" w14:textId="3F023744" w:rsidR="002453AA" w:rsidRPr="002453AA" w:rsidRDefault="002453AA" w:rsidP="0016363D">
      <w:pPr>
        <w:pStyle w:val="Heading1"/>
      </w:pPr>
      <w:bookmarkStart w:id="259" w:name="_Toc178157595"/>
      <w:r w:rsidRPr="002453AA">
        <w:lastRenderedPageBreak/>
        <w:t xml:space="preserve">Recommendation 5: </w:t>
      </w:r>
      <w:r w:rsidR="00997B3A">
        <w:t>XYZ</w:t>
      </w:r>
      <w:r w:rsidRPr="002453AA">
        <w:t xml:space="preserve"> SHALL Reuse Existing Utility Services</w:t>
      </w:r>
      <w:bookmarkEnd w:id="257"/>
      <w:bookmarkEnd w:id="258"/>
      <w:bookmarkEnd w:id="259"/>
    </w:p>
    <w:p w14:paraId="16A7D425" w14:textId="77777777" w:rsidR="00E833B9" w:rsidRDefault="00E833B9">
      <w:pPr>
        <w:spacing w:after="160" w:line="259" w:lineRule="auto"/>
      </w:pPr>
      <w:bookmarkStart w:id="260" w:name="_Toc441843059"/>
      <w:bookmarkStart w:id="261" w:name="_Toc442345349"/>
    </w:p>
    <w:p w14:paraId="079531C6" w14:textId="77777777" w:rsidR="00E833B9" w:rsidRDefault="00E833B9">
      <w:pPr>
        <w:spacing w:after="160" w:line="259" w:lineRule="auto"/>
      </w:pPr>
    </w:p>
    <w:p w14:paraId="3378A499" w14:textId="3F825F77" w:rsidR="0073403B" w:rsidRDefault="0073403B">
      <w:pPr>
        <w:spacing w:after="160" w:line="259" w:lineRule="auto"/>
        <w:rPr>
          <w:rFonts w:ascii="Calibri" w:eastAsiaTheme="majorEastAsia" w:hAnsi="Calibri" w:cs="Calibri"/>
          <w:b/>
          <w:bCs/>
          <w:sz w:val="32"/>
          <w:szCs w:val="32"/>
        </w:rPr>
      </w:pPr>
      <w:r>
        <w:br w:type="page"/>
      </w:r>
    </w:p>
    <w:p w14:paraId="05B024AE" w14:textId="211B682F" w:rsidR="002453AA" w:rsidRPr="002453AA" w:rsidRDefault="002453AA" w:rsidP="0016363D">
      <w:pPr>
        <w:pStyle w:val="Heading1"/>
      </w:pPr>
      <w:bookmarkStart w:id="262" w:name="_Toc178157596"/>
      <w:r w:rsidRPr="002453AA">
        <w:lastRenderedPageBreak/>
        <w:t>Recommendation 6: Integrate with the Following HUD Systems</w:t>
      </w:r>
      <w:bookmarkEnd w:id="260"/>
      <w:bookmarkEnd w:id="261"/>
      <w:bookmarkEnd w:id="262"/>
    </w:p>
    <w:p w14:paraId="18F9F2AC" w14:textId="0D781D31" w:rsidR="002453AA" w:rsidRPr="002453AA" w:rsidRDefault="002453AA" w:rsidP="002453AA">
      <w:pPr>
        <w:spacing w:after="160" w:line="276" w:lineRule="auto"/>
        <w:rPr>
          <w:rFonts w:ascii="Calibri" w:hAnsi="Calibri" w:cs="Calibri"/>
        </w:rPr>
      </w:pPr>
      <w:bookmarkStart w:id="263" w:name="_Toc441780088"/>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13</w:t>
      </w:r>
      <w:r w:rsidRPr="002453AA">
        <w:rPr>
          <w:rFonts w:ascii="Calibri" w:hAnsi="Calibri" w:cs="Calibri"/>
          <w:noProof/>
        </w:rPr>
        <w:fldChar w:fldCharType="end"/>
      </w:r>
      <w:r w:rsidRPr="002453AA">
        <w:rPr>
          <w:rFonts w:ascii="Calibri" w:hAnsi="Calibri" w:cs="Calibri"/>
        </w:rPr>
        <w:t xml:space="preserve"> – </w:t>
      </w:r>
      <w:r w:rsidR="00997B3A">
        <w:rPr>
          <w:rFonts w:ascii="Calibri" w:hAnsi="Calibri" w:cs="Calibri"/>
        </w:rPr>
        <w:t>XYZ</w:t>
      </w:r>
      <w:r w:rsidRPr="002453AA">
        <w:rPr>
          <w:rFonts w:ascii="Calibri" w:hAnsi="Calibri" w:cs="Calibri"/>
        </w:rPr>
        <w:t xml:space="preserve"> Candidate System Interfaces</w:t>
      </w:r>
      <w:bookmarkEnd w:id="263"/>
    </w:p>
    <w:tbl>
      <w:tblPr>
        <w:tblStyle w:val="GridTable4-Accent51"/>
        <w:tblW w:w="0" w:type="auto"/>
        <w:tblInd w:w="-5" w:type="dxa"/>
        <w:tblLook w:val="04A0" w:firstRow="1" w:lastRow="0" w:firstColumn="1" w:lastColumn="0" w:noHBand="0" w:noVBand="1"/>
      </w:tblPr>
      <w:tblGrid>
        <w:gridCol w:w="900"/>
        <w:gridCol w:w="8455"/>
      </w:tblGrid>
      <w:tr w:rsidR="002453AA" w:rsidRPr="002453AA" w14:paraId="0DBCDDBA" w14:textId="77777777" w:rsidTr="00734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501549" w:themeFill="accent5" w:themeFillShade="80"/>
          </w:tcPr>
          <w:p w14:paraId="47DF60BD" w14:textId="77777777" w:rsidR="002453AA" w:rsidRPr="002453AA" w:rsidRDefault="002453AA" w:rsidP="0073403B">
            <w:pPr>
              <w:pStyle w:val="NoSpacing"/>
              <w:spacing w:line="276" w:lineRule="auto"/>
              <w:jc w:val="center"/>
              <w:rPr>
                <w:rFonts w:ascii="Calibri" w:hAnsi="Calibri" w:cs="Calibri"/>
                <w:sz w:val="20"/>
                <w:szCs w:val="20"/>
              </w:rPr>
            </w:pPr>
          </w:p>
        </w:tc>
        <w:tc>
          <w:tcPr>
            <w:tcW w:w="8455" w:type="dxa"/>
            <w:shd w:val="clear" w:color="auto" w:fill="501549" w:themeFill="accent5" w:themeFillShade="80"/>
          </w:tcPr>
          <w:p w14:paraId="5F8F0B99" w14:textId="77777777" w:rsidR="002453AA" w:rsidRPr="002453AA" w:rsidRDefault="002453AA" w:rsidP="002453AA">
            <w:pPr>
              <w:pStyle w:val="NoSpacing"/>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453AA">
              <w:rPr>
                <w:rFonts w:ascii="Calibri" w:hAnsi="Calibri" w:cs="Calibri"/>
                <w:sz w:val="20"/>
                <w:szCs w:val="20"/>
              </w:rPr>
              <w:t>Candidate System Interfaces</w:t>
            </w:r>
          </w:p>
        </w:tc>
      </w:tr>
      <w:tr w:rsidR="002453AA" w:rsidRPr="002453AA" w14:paraId="329AEAC5" w14:textId="77777777" w:rsidTr="0073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2192E6B0" w14:textId="6BC2DD5D" w:rsidR="002453AA" w:rsidRPr="002453AA" w:rsidRDefault="002453AA" w:rsidP="0073403B">
            <w:pPr>
              <w:pStyle w:val="NoSpacing"/>
              <w:spacing w:line="276" w:lineRule="auto"/>
              <w:jc w:val="center"/>
              <w:rPr>
                <w:rFonts w:ascii="Calibri" w:hAnsi="Calibri" w:cs="Calibri"/>
                <w:sz w:val="20"/>
                <w:szCs w:val="20"/>
              </w:rPr>
            </w:pPr>
          </w:p>
        </w:tc>
        <w:tc>
          <w:tcPr>
            <w:tcW w:w="8455" w:type="dxa"/>
          </w:tcPr>
          <w:p w14:paraId="1BA8B7AB" w14:textId="1EE25425" w:rsidR="002453AA" w:rsidRPr="002453AA" w:rsidRDefault="002453AA" w:rsidP="002453AA">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2453AA" w:rsidRPr="002453AA" w14:paraId="10CB98E8" w14:textId="77777777" w:rsidTr="0073403B">
        <w:tc>
          <w:tcPr>
            <w:cnfStyle w:val="001000000000" w:firstRow="0" w:lastRow="0" w:firstColumn="1" w:lastColumn="0" w:oddVBand="0" w:evenVBand="0" w:oddHBand="0" w:evenHBand="0" w:firstRowFirstColumn="0" w:firstRowLastColumn="0" w:lastRowFirstColumn="0" w:lastRowLastColumn="0"/>
            <w:tcW w:w="900" w:type="dxa"/>
          </w:tcPr>
          <w:p w14:paraId="7C2D64A0" w14:textId="4F1419DD" w:rsidR="002453AA" w:rsidRPr="002453AA" w:rsidRDefault="002453AA" w:rsidP="0073403B">
            <w:pPr>
              <w:pStyle w:val="NoSpacing"/>
              <w:spacing w:line="276" w:lineRule="auto"/>
              <w:jc w:val="center"/>
              <w:rPr>
                <w:rFonts w:ascii="Calibri" w:eastAsiaTheme="minorHAnsi" w:hAnsi="Calibri" w:cs="Calibri"/>
                <w:color w:val="000000"/>
                <w:sz w:val="20"/>
                <w:szCs w:val="20"/>
              </w:rPr>
            </w:pPr>
          </w:p>
        </w:tc>
        <w:tc>
          <w:tcPr>
            <w:tcW w:w="8455" w:type="dxa"/>
          </w:tcPr>
          <w:p w14:paraId="747A3EE4" w14:textId="2DB33564" w:rsidR="002453AA" w:rsidRPr="002453AA" w:rsidRDefault="002453AA" w:rsidP="002453A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sz w:val="20"/>
                <w:szCs w:val="20"/>
              </w:rPr>
            </w:pPr>
          </w:p>
        </w:tc>
      </w:tr>
      <w:tr w:rsidR="002453AA" w:rsidRPr="002453AA" w14:paraId="5E57795B" w14:textId="77777777" w:rsidTr="0073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6DB5BB4B" w14:textId="63B160B3" w:rsidR="002453AA" w:rsidRPr="002453AA" w:rsidRDefault="002453AA" w:rsidP="0073403B">
            <w:pPr>
              <w:spacing w:line="276" w:lineRule="auto"/>
              <w:jc w:val="center"/>
              <w:rPr>
                <w:rFonts w:ascii="Calibri" w:hAnsi="Calibri" w:cs="Calibri"/>
                <w:color w:val="000000"/>
                <w:sz w:val="20"/>
              </w:rPr>
            </w:pPr>
          </w:p>
        </w:tc>
        <w:tc>
          <w:tcPr>
            <w:tcW w:w="8455" w:type="dxa"/>
          </w:tcPr>
          <w:p w14:paraId="6FDF233B" w14:textId="513119A3"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r>
      <w:tr w:rsidR="002453AA" w:rsidRPr="002453AA" w14:paraId="0F48CD18" w14:textId="77777777" w:rsidTr="0073403B">
        <w:tc>
          <w:tcPr>
            <w:cnfStyle w:val="001000000000" w:firstRow="0" w:lastRow="0" w:firstColumn="1" w:lastColumn="0" w:oddVBand="0" w:evenVBand="0" w:oddHBand="0" w:evenHBand="0" w:firstRowFirstColumn="0" w:firstRowLastColumn="0" w:lastRowFirstColumn="0" w:lastRowLastColumn="0"/>
            <w:tcW w:w="900" w:type="dxa"/>
          </w:tcPr>
          <w:p w14:paraId="5CD779B0" w14:textId="368BCF17" w:rsidR="002453AA" w:rsidRPr="002453AA" w:rsidRDefault="002453AA" w:rsidP="0073403B">
            <w:pPr>
              <w:spacing w:line="276" w:lineRule="auto"/>
              <w:jc w:val="center"/>
              <w:rPr>
                <w:rFonts w:ascii="Calibri" w:hAnsi="Calibri" w:cs="Calibri"/>
                <w:color w:val="000000"/>
                <w:sz w:val="20"/>
              </w:rPr>
            </w:pPr>
          </w:p>
        </w:tc>
        <w:tc>
          <w:tcPr>
            <w:tcW w:w="8455" w:type="dxa"/>
          </w:tcPr>
          <w:p w14:paraId="516448C7" w14:textId="26D78EBE"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p>
        </w:tc>
      </w:tr>
      <w:tr w:rsidR="002453AA" w:rsidRPr="002453AA" w14:paraId="42547D47" w14:textId="77777777" w:rsidTr="0073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76F0BA2D" w14:textId="53DE4101" w:rsidR="002453AA" w:rsidRPr="002453AA" w:rsidRDefault="002453AA" w:rsidP="0073403B">
            <w:pPr>
              <w:spacing w:line="276" w:lineRule="auto"/>
              <w:jc w:val="center"/>
              <w:rPr>
                <w:rFonts w:ascii="Calibri" w:hAnsi="Calibri" w:cs="Calibri"/>
                <w:color w:val="000000"/>
                <w:sz w:val="20"/>
              </w:rPr>
            </w:pPr>
          </w:p>
        </w:tc>
        <w:tc>
          <w:tcPr>
            <w:tcW w:w="8455" w:type="dxa"/>
          </w:tcPr>
          <w:p w14:paraId="0C2353DA" w14:textId="2C946472"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r>
      <w:tr w:rsidR="002453AA" w:rsidRPr="002453AA" w14:paraId="75A3213F" w14:textId="77777777" w:rsidTr="0073403B">
        <w:tc>
          <w:tcPr>
            <w:cnfStyle w:val="001000000000" w:firstRow="0" w:lastRow="0" w:firstColumn="1" w:lastColumn="0" w:oddVBand="0" w:evenVBand="0" w:oddHBand="0" w:evenHBand="0" w:firstRowFirstColumn="0" w:firstRowLastColumn="0" w:lastRowFirstColumn="0" w:lastRowLastColumn="0"/>
            <w:tcW w:w="900" w:type="dxa"/>
          </w:tcPr>
          <w:p w14:paraId="3E56F7A4" w14:textId="4D3CEF30" w:rsidR="002453AA" w:rsidRPr="002453AA" w:rsidRDefault="002453AA" w:rsidP="0073403B">
            <w:pPr>
              <w:spacing w:line="276" w:lineRule="auto"/>
              <w:jc w:val="center"/>
              <w:rPr>
                <w:rFonts w:ascii="Calibri" w:hAnsi="Calibri" w:cs="Calibri"/>
                <w:sz w:val="20"/>
              </w:rPr>
            </w:pPr>
          </w:p>
        </w:tc>
        <w:tc>
          <w:tcPr>
            <w:tcW w:w="8455" w:type="dxa"/>
          </w:tcPr>
          <w:p w14:paraId="2967292B" w14:textId="1070AA2B"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lang w:eastAsia="x-none"/>
              </w:rPr>
            </w:pPr>
          </w:p>
        </w:tc>
      </w:tr>
    </w:tbl>
    <w:p w14:paraId="518C7C22" w14:textId="77777777" w:rsidR="0073403B" w:rsidRDefault="0073403B" w:rsidP="0016363D">
      <w:pPr>
        <w:pStyle w:val="Heading1"/>
      </w:pPr>
      <w:bookmarkStart w:id="264" w:name="_Toc441843060"/>
      <w:bookmarkStart w:id="265" w:name="_Toc442345350"/>
    </w:p>
    <w:p w14:paraId="5C89B90B" w14:textId="77777777" w:rsidR="0073403B" w:rsidRDefault="0073403B">
      <w:pPr>
        <w:spacing w:after="160" w:line="259" w:lineRule="auto"/>
        <w:rPr>
          <w:rFonts w:ascii="Calibri" w:eastAsiaTheme="majorEastAsia" w:hAnsi="Calibri" w:cs="Calibri"/>
          <w:b/>
          <w:bCs/>
          <w:sz w:val="32"/>
          <w:szCs w:val="32"/>
        </w:rPr>
      </w:pPr>
      <w:r>
        <w:br w:type="page"/>
      </w:r>
    </w:p>
    <w:p w14:paraId="0E3F6ACC" w14:textId="0A3D7DBB" w:rsidR="002453AA" w:rsidRPr="002453AA" w:rsidRDefault="002453AA" w:rsidP="0016363D">
      <w:pPr>
        <w:pStyle w:val="Heading1"/>
      </w:pPr>
      <w:bookmarkStart w:id="266" w:name="_Toc178157597"/>
      <w:r w:rsidRPr="002453AA">
        <w:lastRenderedPageBreak/>
        <w:t xml:space="preserve">Recommendation 7: </w:t>
      </w:r>
      <w:r w:rsidR="00997B3A">
        <w:t>XYZ</w:t>
      </w:r>
      <w:r w:rsidRPr="002453AA">
        <w:t xml:space="preserve"> Shall Use HUD ESB</w:t>
      </w:r>
      <w:bookmarkEnd w:id="264"/>
      <w:bookmarkEnd w:id="265"/>
      <w:bookmarkEnd w:id="266"/>
    </w:p>
    <w:p w14:paraId="1D6FBC85" w14:textId="77777777" w:rsidR="002453AA" w:rsidRPr="002453AA" w:rsidRDefault="002453AA" w:rsidP="0016363D">
      <w:pPr>
        <w:pStyle w:val="Body"/>
      </w:pPr>
    </w:p>
    <w:p w14:paraId="72A64B8D" w14:textId="77777777" w:rsidR="0073403B" w:rsidRDefault="0073403B">
      <w:pPr>
        <w:spacing w:after="160" w:line="259" w:lineRule="auto"/>
        <w:rPr>
          <w:rFonts w:ascii="Calibri" w:eastAsiaTheme="majorEastAsia" w:hAnsi="Calibri" w:cs="Calibri"/>
          <w:b/>
          <w:bCs/>
          <w:sz w:val="32"/>
          <w:szCs w:val="32"/>
        </w:rPr>
      </w:pPr>
      <w:bookmarkStart w:id="267" w:name="_Toc441843061"/>
      <w:bookmarkStart w:id="268" w:name="_Toc442345351"/>
      <w:r>
        <w:br w:type="page"/>
      </w:r>
    </w:p>
    <w:p w14:paraId="629FFBA7" w14:textId="3C9376EE" w:rsidR="002453AA" w:rsidRPr="002453AA" w:rsidRDefault="002453AA" w:rsidP="0016363D">
      <w:pPr>
        <w:pStyle w:val="Heading1"/>
      </w:pPr>
      <w:bookmarkStart w:id="269" w:name="_Toc178157598"/>
      <w:r w:rsidRPr="002453AA">
        <w:lastRenderedPageBreak/>
        <w:t xml:space="preserve">Recommendation 8: </w:t>
      </w:r>
      <w:r w:rsidR="00997B3A">
        <w:t>XYZ</w:t>
      </w:r>
      <w:r w:rsidRPr="002453AA">
        <w:t xml:space="preserve"> SHALL Use HUD EDW for Data Warehouse Needs</w:t>
      </w:r>
      <w:bookmarkEnd w:id="267"/>
      <w:bookmarkEnd w:id="268"/>
      <w:bookmarkEnd w:id="269"/>
    </w:p>
    <w:p w14:paraId="14939541" w14:textId="77777777" w:rsidR="00E833B9" w:rsidRDefault="00E833B9">
      <w:pPr>
        <w:spacing w:after="160" w:line="259" w:lineRule="auto"/>
      </w:pPr>
      <w:bookmarkStart w:id="270" w:name="_Toc441843062"/>
      <w:bookmarkStart w:id="271" w:name="_Toc442345352"/>
    </w:p>
    <w:p w14:paraId="430BED5E" w14:textId="779B1C24" w:rsidR="0073403B" w:rsidRDefault="0073403B">
      <w:pPr>
        <w:spacing w:after="160" w:line="259" w:lineRule="auto"/>
        <w:rPr>
          <w:rFonts w:ascii="Calibri" w:eastAsiaTheme="majorEastAsia" w:hAnsi="Calibri" w:cs="Calibri"/>
          <w:b/>
          <w:bCs/>
          <w:sz w:val="32"/>
          <w:szCs w:val="32"/>
        </w:rPr>
      </w:pPr>
      <w:r>
        <w:br w:type="page"/>
      </w:r>
    </w:p>
    <w:p w14:paraId="2F3E13BC" w14:textId="2608E988" w:rsidR="002453AA" w:rsidRPr="002453AA" w:rsidRDefault="002453AA" w:rsidP="0016363D">
      <w:pPr>
        <w:pStyle w:val="Heading1"/>
      </w:pPr>
      <w:bookmarkStart w:id="272" w:name="_Toc178157599"/>
      <w:r w:rsidRPr="002453AA">
        <w:lastRenderedPageBreak/>
        <w:t xml:space="preserve">Recommendation 9:  </w:t>
      </w:r>
      <w:r w:rsidR="00997B3A">
        <w:t>XYZ</w:t>
      </w:r>
      <w:r w:rsidRPr="002453AA">
        <w:t xml:space="preserve"> Shall Align </w:t>
      </w:r>
      <w:proofErr w:type="gramStart"/>
      <w:r w:rsidRPr="002453AA">
        <w:t>To</w:t>
      </w:r>
      <w:proofErr w:type="gramEnd"/>
      <w:r w:rsidRPr="002453AA">
        <w:t xml:space="preserve"> HUD CARS Data Model</w:t>
      </w:r>
      <w:bookmarkEnd w:id="270"/>
      <w:bookmarkEnd w:id="271"/>
      <w:bookmarkEnd w:id="272"/>
    </w:p>
    <w:p w14:paraId="196CAF15" w14:textId="77777777" w:rsidR="00E833B9" w:rsidRDefault="00E833B9">
      <w:pPr>
        <w:spacing w:after="160" w:line="259" w:lineRule="auto"/>
      </w:pPr>
      <w:bookmarkStart w:id="273" w:name="_Toc441843063"/>
      <w:bookmarkStart w:id="274" w:name="_Toc442345353"/>
      <w:bookmarkStart w:id="275" w:name="_Ref261268640"/>
    </w:p>
    <w:p w14:paraId="0E3DBD3C" w14:textId="77777777" w:rsidR="00E833B9" w:rsidRDefault="00E833B9">
      <w:pPr>
        <w:spacing w:after="160" w:line="259" w:lineRule="auto"/>
      </w:pPr>
    </w:p>
    <w:p w14:paraId="376173E1" w14:textId="798569EE" w:rsidR="0073403B" w:rsidRDefault="0073403B">
      <w:pPr>
        <w:spacing w:after="160" w:line="259" w:lineRule="auto"/>
        <w:rPr>
          <w:rFonts w:ascii="Calibri" w:eastAsiaTheme="majorEastAsia" w:hAnsi="Calibri" w:cs="Calibri"/>
          <w:b/>
          <w:bCs/>
          <w:sz w:val="32"/>
          <w:szCs w:val="32"/>
        </w:rPr>
      </w:pPr>
      <w:r>
        <w:br w:type="page"/>
      </w:r>
    </w:p>
    <w:p w14:paraId="1E34EC8D" w14:textId="0642F254" w:rsidR="002453AA" w:rsidRPr="002453AA" w:rsidRDefault="002453AA" w:rsidP="0016363D">
      <w:pPr>
        <w:pStyle w:val="Heading1"/>
      </w:pPr>
      <w:bookmarkStart w:id="276" w:name="_Toc178157600"/>
      <w:r w:rsidRPr="002453AA">
        <w:lastRenderedPageBreak/>
        <w:t xml:space="preserve">Recommendation 10: </w:t>
      </w:r>
      <w:r w:rsidR="00997B3A">
        <w:t>XYZ</w:t>
      </w:r>
      <w:r w:rsidRPr="002453AA">
        <w:t xml:space="preserve"> SHALL use ICAM solution to implement application security</w:t>
      </w:r>
      <w:bookmarkEnd w:id="273"/>
      <w:bookmarkEnd w:id="274"/>
      <w:bookmarkEnd w:id="276"/>
    </w:p>
    <w:p w14:paraId="635633DB" w14:textId="77777777" w:rsidR="00E833B9" w:rsidRDefault="00E833B9">
      <w:pPr>
        <w:spacing w:after="160" w:line="259" w:lineRule="auto"/>
      </w:pPr>
      <w:bookmarkStart w:id="277" w:name="_Toc441843064"/>
      <w:bookmarkStart w:id="278" w:name="_Toc442345354"/>
      <w:bookmarkStart w:id="279" w:name="_Ref443385674"/>
      <w:bookmarkStart w:id="280" w:name="_Ref443385685"/>
    </w:p>
    <w:p w14:paraId="7497C020" w14:textId="77777777" w:rsidR="00E833B9" w:rsidRDefault="00E833B9">
      <w:pPr>
        <w:spacing w:after="160" w:line="259" w:lineRule="auto"/>
      </w:pPr>
    </w:p>
    <w:p w14:paraId="33472096" w14:textId="7D104799" w:rsidR="00745D32" w:rsidRDefault="00745D32">
      <w:pPr>
        <w:spacing w:after="160" w:line="259" w:lineRule="auto"/>
        <w:rPr>
          <w:rFonts w:ascii="Calibri" w:eastAsiaTheme="majorEastAsia" w:hAnsi="Calibri" w:cs="Calibri"/>
          <w:b/>
          <w:bCs/>
          <w:sz w:val="32"/>
          <w:szCs w:val="32"/>
        </w:rPr>
      </w:pPr>
      <w:r>
        <w:br w:type="page"/>
      </w:r>
    </w:p>
    <w:p w14:paraId="264B8A1B" w14:textId="1CB3A82A" w:rsidR="002453AA" w:rsidRPr="002453AA" w:rsidRDefault="002453AA" w:rsidP="0016363D">
      <w:pPr>
        <w:pStyle w:val="Heading1"/>
      </w:pPr>
      <w:bookmarkStart w:id="281" w:name="_Toc178157601"/>
      <w:r w:rsidRPr="002453AA">
        <w:lastRenderedPageBreak/>
        <w:t>References</w:t>
      </w:r>
      <w:bookmarkEnd w:id="277"/>
      <w:bookmarkEnd w:id="278"/>
      <w:bookmarkEnd w:id="279"/>
      <w:bookmarkEnd w:id="280"/>
      <w:bookmarkEnd w:id="281"/>
    </w:p>
    <w:p w14:paraId="3AFE07DF" w14:textId="374AE6D8" w:rsidR="002453AA" w:rsidRPr="002453AA" w:rsidRDefault="002453AA" w:rsidP="002453AA">
      <w:pPr>
        <w:numPr>
          <w:ilvl w:val="0"/>
          <w:numId w:val="5"/>
        </w:numPr>
        <w:spacing w:before="100" w:beforeAutospacing="1" w:after="60" w:line="276" w:lineRule="auto"/>
        <w:ind w:hanging="540"/>
        <w:rPr>
          <w:rFonts w:ascii="Calibri" w:hAnsi="Calibri" w:cs="Calibri"/>
          <w:sz w:val="20"/>
        </w:rPr>
      </w:pPr>
      <w:bookmarkStart w:id="282" w:name="_Ref440110191"/>
      <w:r w:rsidRPr="002453AA">
        <w:rPr>
          <w:rFonts w:ascii="Calibri" w:hAnsi="Calibri" w:cs="Calibri"/>
          <w:sz w:val="20"/>
        </w:rPr>
        <w:t xml:space="preserve">Department of Housing and Urban Development, DME Activity Summary: Access </w:t>
      </w:r>
      <w:proofErr w:type="gramStart"/>
      <w:r w:rsidRPr="002453AA">
        <w:rPr>
          <w:rFonts w:ascii="Calibri" w:hAnsi="Calibri" w:cs="Calibri"/>
          <w:sz w:val="20"/>
        </w:rPr>
        <w:t>To</w:t>
      </w:r>
      <w:proofErr w:type="gramEnd"/>
      <w:r w:rsidRPr="002453AA">
        <w:rPr>
          <w:rFonts w:ascii="Calibri" w:hAnsi="Calibri" w:cs="Calibri"/>
          <w:sz w:val="20"/>
        </w:rPr>
        <w:t xml:space="preserve"> Credit With </w:t>
      </w:r>
      <w:r w:rsidR="00997B3A">
        <w:rPr>
          <w:rFonts w:ascii="Calibri" w:hAnsi="Calibri" w:cs="Calibri"/>
          <w:sz w:val="20"/>
        </w:rPr>
        <w:t>XYZ</w:t>
      </w:r>
      <w:r w:rsidRPr="002453AA">
        <w:rPr>
          <w:rFonts w:ascii="Calibri" w:hAnsi="Calibri" w:cs="Calibri"/>
          <w:sz w:val="20"/>
        </w:rPr>
        <w:t xml:space="preserve"> - </w:t>
      </w:r>
      <w:r w:rsidRPr="002453AA">
        <w:rPr>
          <w:rFonts w:ascii="Calibri" w:hAnsi="Calibri" w:cs="Calibri"/>
          <w:i/>
          <w:sz w:val="20"/>
        </w:rPr>
        <w:t>Appendix A – Initiative:  Access To Credit</w:t>
      </w:r>
      <w:r w:rsidRPr="002453AA">
        <w:rPr>
          <w:rFonts w:ascii="Calibri" w:hAnsi="Calibri" w:cs="Calibri"/>
          <w:sz w:val="20"/>
        </w:rPr>
        <w:t xml:space="preserve">; Project:  </w:t>
      </w:r>
      <w:r w:rsidR="00997B3A">
        <w:rPr>
          <w:rFonts w:ascii="Calibri" w:hAnsi="Calibri" w:cs="Calibri"/>
          <w:sz w:val="20"/>
        </w:rPr>
        <w:t>Example</w:t>
      </w:r>
      <w:r w:rsidRPr="002453AA">
        <w:rPr>
          <w:rFonts w:ascii="Calibri" w:hAnsi="Calibri" w:cs="Calibri"/>
          <w:sz w:val="20"/>
        </w:rPr>
        <w:t xml:space="preserve"> Review System (</w:t>
      </w:r>
      <w:r w:rsidR="00997B3A">
        <w:rPr>
          <w:rFonts w:ascii="Calibri" w:hAnsi="Calibri" w:cs="Calibri"/>
          <w:sz w:val="20"/>
        </w:rPr>
        <w:t>XYZ</w:t>
      </w:r>
      <w:r w:rsidRPr="002453AA">
        <w:rPr>
          <w:rFonts w:ascii="Calibri" w:hAnsi="Calibri" w:cs="Calibri"/>
          <w:sz w:val="20"/>
        </w:rPr>
        <w:t>)/Quality Assessment Methodology; Project Evidence Demonstrating Compliance to Statutory Condition 1.  (FY2014)</w:t>
      </w:r>
      <w:bookmarkEnd w:id="282"/>
    </w:p>
    <w:p w14:paraId="3E80DC97" w14:textId="7FFF9B8A" w:rsidR="002453AA" w:rsidRPr="002453AA" w:rsidRDefault="002453AA" w:rsidP="002453AA">
      <w:pPr>
        <w:numPr>
          <w:ilvl w:val="0"/>
          <w:numId w:val="5"/>
        </w:numPr>
        <w:spacing w:before="100" w:beforeAutospacing="1" w:after="60" w:line="276" w:lineRule="auto"/>
        <w:ind w:hanging="540"/>
        <w:rPr>
          <w:rFonts w:ascii="Calibri" w:hAnsi="Calibri" w:cs="Calibri"/>
          <w:sz w:val="20"/>
        </w:rPr>
      </w:pPr>
      <w:bookmarkStart w:id="283" w:name="_Ref440117066"/>
      <w:r w:rsidRPr="002453AA">
        <w:rPr>
          <w:rFonts w:ascii="Calibri" w:hAnsi="Calibri" w:cs="Calibri"/>
          <w:sz w:val="20"/>
        </w:rPr>
        <w:t xml:space="preserve">HUD </w:t>
      </w:r>
      <w:r w:rsidR="00997B3A">
        <w:rPr>
          <w:rFonts w:ascii="Calibri" w:hAnsi="Calibri" w:cs="Calibri"/>
          <w:sz w:val="20"/>
        </w:rPr>
        <w:t>Example</w:t>
      </w:r>
      <w:r w:rsidRPr="002453AA">
        <w:rPr>
          <w:rFonts w:ascii="Calibri" w:hAnsi="Calibri" w:cs="Calibri"/>
          <w:sz w:val="20"/>
        </w:rPr>
        <w:t xml:space="preserve"> Review System Business Process Reengineering Results: </w:t>
      </w:r>
      <w:r w:rsidR="00997B3A">
        <w:rPr>
          <w:rFonts w:ascii="Calibri" w:hAnsi="Calibri" w:cs="Calibri"/>
          <w:sz w:val="20"/>
        </w:rPr>
        <w:t>XYZ</w:t>
      </w:r>
      <w:r w:rsidRPr="002453AA">
        <w:rPr>
          <w:rFonts w:ascii="Calibri" w:hAnsi="Calibri" w:cs="Calibri"/>
          <w:sz w:val="20"/>
        </w:rPr>
        <w:t xml:space="preserve"> Target Business Process.</w:t>
      </w:r>
      <w:bookmarkEnd w:id="283"/>
    </w:p>
    <w:p w14:paraId="709B59E1" w14:textId="51ED4B1B" w:rsidR="002453AA" w:rsidRPr="002453AA" w:rsidRDefault="002453AA" w:rsidP="002453AA">
      <w:pPr>
        <w:numPr>
          <w:ilvl w:val="0"/>
          <w:numId w:val="5"/>
        </w:numPr>
        <w:spacing w:before="100" w:beforeAutospacing="1" w:after="60" w:line="276" w:lineRule="auto"/>
        <w:ind w:hanging="540"/>
        <w:rPr>
          <w:rFonts w:ascii="Calibri" w:hAnsi="Calibri" w:cs="Calibri"/>
          <w:sz w:val="20"/>
        </w:rPr>
      </w:pPr>
      <w:bookmarkStart w:id="284" w:name="_Ref440117089"/>
      <w:r w:rsidRPr="002453AA">
        <w:rPr>
          <w:rFonts w:ascii="Calibri" w:hAnsi="Calibri" w:cs="Calibri"/>
          <w:sz w:val="20"/>
        </w:rPr>
        <w:t xml:space="preserve">HUD </w:t>
      </w:r>
      <w:r w:rsidR="00997B3A">
        <w:rPr>
          <w:rFonts w:ascii="Calibri" w:hAnsi="Calibri" w:cs="Calibri"/>
          <w:sz w:val="20"/>
        </w:rPr>
        <w:t>Example</w:t>
      </w:r>
      <w:r w:rsidRPr="002453AA">
        <w:rPr>
          <w:rFonts w:ascii="Calibri" w:hAnsi="Calibri" w:cs="Calibri"/>
          <w:sz w:val="20"/>
        </w:rPr>
        <w:t xml:space="preserve"> Review Process Requirements</w:t>
      </w:r>
    </w:p>
    <w:p w14:paraId="12D40274" w14:textId="77777777" w:rsidR="002453AA" w:rsidRPr="002453AA" w:rsidRDefault="002453AA" w:rsidP="002453AA">
      <w:pPr>
        <w:numPr>
          <w:ilvl w:val="0"/>
          <w:numId w:val="5"/>
        </w:numPr>
        <w:spacing w:before="100" w:beforeAutospacing="1" w:after="60" w:line="276" w:lineRule="auto"/>
        <w:ind w:hanging="540"/>
        <w:rPr>
          <w:rFonts w:ascii="Calibri" w:hAnsi="Calibri" w:cs="Calibri"/>
          <w:sz w:val="20"/>
        </w:rPr>
      </w:pPr>
      <w:r w:rsidRPr="002453AA">
        <w:rPr>
          <w:rFonts w:ascii="Calibri" w:hAnsi="Calibri" w:cs="Calibri"/>
          <w:sz w:val="20"/>
        </w:rPr>
        <w:t>HUD ETA Documents</w:t>
      </w:r>
    </w:p>
    <w:p w14:paraId="6A6EDD67" w14:textId="6DC185C6" w:rsidR="002453AA" w:rsidRPr="002453AA" w:rsidRDefault="00997B3A" w:rsidP="002453AA">
      <w:pPr>
        <w:numPr>
          <w:ilvl w:val="0"/>
          <w:numId w:val="5"/>
        </w:numPr>
        <w:spacing w:before="100" w:beforeAutospacing="1" w:after="60" w:line="276" w:lineRule="auto"/>
        <w:ind w:hanging="540"/>
        <w:rPr>
          <w:rFonts w:ascii="Calibri" w:hAnsi="Calibri" w:cs="Calibri"/>
          <w:sz w:val="20"/>
        </w:rPr>
      </w:pPr>
      <w:bookmarkStart w:id="285" w:name="_Ref443655494"/>
      <w:r>
        <w:rPr>
          <w:rFonts w:ascii="Calibri" w:hAnsi="Calibri" w:cs="Calibri"/>
          <w:sz w:val="20"/>
        </w:rPr>
        <w:t>Example</w:t>
      </w:r>
      <w:r w:rsidR="002453AA" w:rsidRPr="002453AA">
        <w:rPr>
          <w:rFonts w:ascii="Calibri" w:hAnsi="Calibri" w:cs="Calibri"/>
          <w:sz w:val="20"/>
        </w:rPr>
        <w:t xml:space="preserve"> Review System (</w:t>
      </w:r>
      <w:r>
        <w:rPr>
          <w:rFonts w:ascii="Calibri" w:hAnsi="Calibri" w:cs="Calibri"/>
          <w:sz w:val="20"/>
        </w:rPr>
        <w:t>XYZ</w:t>
      </w:r>
      <w:r w:rsidR="002453AA" w:rsidRPr="002453AA">
        <w:rPr>
          <w:rFonts w:ascii="Calibri" w:hAnsi="Calibri" w:cs="Calibri"/>
          <w:sz w:val="20"/>
        </w:rPr>
        <w:t>) - To-Be Process Flows 2015-11-06.doc</w:t>
      </w:r>
      <w:bookmarkEnd w:id="285"/>
    </w:p>
    <w:p w14:paraId="3A309A46" w14:textId="45F5C6FF" w:rsidR="002453AA" w:rsidRPr="002453AA" w:rsidRDefault="00997B3A" w:rsidP="002453AA">
      <w:pPr>
        <w:numPr>
          <w:ilvl w:val="0"/>
          <w:numId w:val="5"/>
        </w:numPr>
        <w:spacing w:before="100" w:beforeAutospacing="1" w:after="60" w:line="276" w:lineRule="auto"/>
        <w:ind w:hanging="540"/>
        <w:rPr>
          <w:rFonts w:ascii="Calibri" w:hAnsi="Calibri" w:cs="Calibri"/>
          <w:sz w:val="20"/>
        </w:rPr>
      </w:pPr>
      <w:bookmarkStart w:id="286" w:name="_Ref443655557"/>
      <w:r>
        <w:rPr>
          <w:rFonts w:ascii="Calibri" w:hAnsi="Calibri" w:cs="Calibri"/>
          <w:sz w:val="20"/>
        </w:rPr>
        <w:t>XYZ</w:t>
      </w:r>
      <w:r w:rsidR="002453AA" w:rsidRPr="002453AA">
        <w:rPr>
          <w:rFonts w:ascii="Calibri" w:hAnsi="Calibri" w:cs="Calibri"/>
          <w:sz w:val="20"/>
        </w:rPr>
        <w:t xml:space="preserve"> -demo-userstories_v1.xls</w:t>
      </w:r>
      <w:bookmarkEnd w:id="286"/>
    </w:p>
    <w:p w14:paraId="759B51CF" w14:textId="2A2177CA" w:rsidR="002453AA" w:rsidRPr="002453AA" w:rsidRDefault="002453AA" w:rsidP="002453AA">
      <w:pPr>
        <w:numPr>
          <w:ilvl w:val="0"/>
          <w:numId w:val="5"/>
        </w:numPr>
        <w:spacing w:before="100" w:beforeAutospacing="1" w:after="60" w:line="276" w:lineRule="auto"/>
        <w:ind w:hanging="540"/>
        <w:rPr>
          <w:rFonts w:ascii="Calibri" w:hAnsi="Calibri" w:cs="Calibri"/>
          <w:sz w:val="20"/>
        </w:rPr>
      </w:pPr>
      <w:bookmarkStart w:id="287" w:name="_Ref443655648"/>
      <w:r w:rsidRPr="002453AA">
        <w:rPr>
          <w:rFonts w:ascii="Calibri" w:hAnsi="Calibri" w:cs="Calibri"/>
          <w:sz w:val="20"/>
        </w:rPr>
        <w:t xml:space="preserve">HUD </w:t>
      </w:r>
      <w:r w:rsidR="00997B3A">
        <w:rPr>
          <w:rFonts w:ascii="Calibri" w:hAnsi="Calibri" w:cs="Calibri"/>
          <w:sz w:val="20"/>
        </w:rPr>
        <w:t>XYZ</w:t>
      </w:r>
      <w:r w:rsidRPr="002453AA">
        <w:rPr>
          <w:rFonts w:ascii="Calibri" w:hAnsi="Calibri" w:cs="Calibri"/>
          <w:sz w:val="20"/>
        </w:rPr>
        <w:t xml:space="preserve"> Demo Functionality.ppt</w:t>
      </w:r>
      <w:bookmarkEnd w:id="287"/>
    </w:p>
    <w:p w14:paraId="57BA56C3" w14:textId="77777777" w:rsidR="00745D32" w:rsidRDefault="00745D32">
      <w:pPr>
        <w:spacing w:after="160" w:line="259" w:lineRule="auto"/>
        <w:rPr>
          <w:rFonts w:ascii="Calibri" w:eastAsiaTheme="majorEastAsia" w:hAnsi="Calibri" w:cs="Calibri"/>
          <w:b/>
          <w:bCs/>
          <w:sz w:val="32"/>
          <w:szCs w:val="32"/>
        </w:rPr>
      </w:pPr>
      <w:bookmarkStart w:id="288" w:name="_Ref440012246"/>
      <w:bookmarkStart w:id="289" w:name="_Ref440012735"/>
      <w:bookmarkStart w:id="290" w:name="_Toc441843065"/>
      <w:bookmarkStart w:id="291" w:name="_Toc442345355"/>
      <w:bookmarkEnd w:id="275"/>
      <w:bookmarkEnd w:id="284"/>
      <w:r>
        <w:br w:type="page"/>
      </w:r>
    </w:p>
    <w:p w14:paraId="629E5EFE" w14:textId="4AB9DF5A" w:rsidR="002453AA" w:rsidRPr="002453AA" w:rsidRDefault="002453AA" w:rsidP="0016363D">
      <w:pPr>
        <w:pStyle w:val="Heading1"/>
      </w:pPr>
      <w:bookmarkStart w:id="292" w:name="_Toc178157602"/>
      <w:r w:rsidRPr="002453AA">
        <w:lastRenderedPageBreak/>
        <w:t>Appendix A: HUD Layered Service Architecture Guidance</w:t>
      </w:r>
      <w:bookmarkEnd w:id="288"/>
      <w:bookmarkEnd w:id="289"/>
      <w:bookmarkEnd w:id="290"/>
      <w:bookmarkEnd w:id="291"/>
      <w:bookmarkEnd w:id="292"/>
    </w:p>
    <w:p w14:paraId="70AF2C95" w14:textId="77777777" w:rsidR="002453AA" w:rsidRPr="002453AA" w:rsidRDefault="002453AA" w:rsidP="0016363D">
      <w:pPr>
        <w:pStyle w:val="Body"/>
        <w:rPr>
          <w:b/>
        </w:rPr>
      </w:pPr>
      <w:r w:rsidRPr="002453AA">
        <w:t>In a Service Layered Architecture, we classify services according to the type of capability they provide. By focusing each service on a particular type of capability, it enables greater modularity and separation of concerns, enabling them to be more easily shared or composed into new services. For example, core business services (entity) provide operations focused on managing the information about a key business resource - like customers, orders, or products. These are independent of the processes that use that information. Process services provide operations that enable solution assemblers to interact with the different steps in the process. In turn, the process services then consume the appropriate core business services.</w:t>
      </w:r>
    </w:p>
    <w:p w14:paraId="0B4E4911" w14:textId="77777777" w:rsidR="002453AA" w:rsidRPr="002453AA" w:rsidRDefault="002453AA" w:rsidP="0016363D">
      <w:pPr>
        <w:pStyle w:val="Body"/>
      </w:pPr>
      <w:r w:rsidRPr="002453AA">
        <w:t>In this way, Solution assemblers can change a process service, add new operations and such, or add new processes, without impacting the core business services (data services). If we mix these capabilities together, we run the risk for example that the entity information is only provided via a specific process. We see this often and it's just too coarse grained and not a very agile approach. Business processes typically change more frequently than the information the business needs to manage. Many different processes require information about the same entity types and entities.  To ensure our architecture is responsive to these change patterns, Core business services often have broader scope of use than a single business process.</w:t>
      </w:r>
    </w:p>
    <w:p w14:paraId="5555CB3F" w14:textId="291257D4" w:rsidR="002453AA" w:rsidRPr="00745D32" w:rsidRDefault="002453AA" w:rsidP="0016363D">
      <w:pPr>
        <w:pStyle w:val="Body"/>
        <w:rPr>
          <w:b/>
          <w:bCs/>
        </w:rPr>
      </w:pPr>
      <w:r w:rsidRPr="00745D32">
        <w:rPr>
          <w:b/>
          <w:bCs/>
        </w:rPr>
        <w:t xml:space="preserve">HUD-EAS recommends the following Service Layers for </w:t>
      </w:r>
      <w:r w:rsidR="00997B3A">
        <w:rPr>
          <w:b/>
          <w:bCs/>
        </w:rPr>
        <w:t>XYZ</w:t>
      </w:r>
      <w:r w:rsidRPr="00745D32">
        <w:rPr>
          <w:b/>
          <w:bCs/>
        </w:rPr>
        <w:t>:</w:t>
      </w:r>
    </w:p>
    <w:tbl>
      <w:tblPr>
        <w:tblStyle w:val="PlainTable11"/>
        <w:tblW w:w="9445" w:type="dxa"/>
        <w:tblCellMar>
          <w:left w:w="58" w:type="dxa"/>
          <w:right w:w="58" w:type="dxa"/>
        </w:tblCellMar>
        <w:tblLook w:val="04A0" w:firstRow="1" w:lastRow="0" w:firstColumn="1" w:lastColumn="0" w:noHBand="0" w:noVBand="1"/>
      </w:tblPr>
      <w:tblGrid>
        <w:gridCol w:w="1615"/>
        <w:gridCol w:w="4680"/>
        <w:gridCol w:w="3150"/>
      </w:tblGrid>
      <w:tr w:rsidR="002453AA" w:rsidRPr="002453AA" w14:paraId="25231483" w14:textId="77777777" w:rsidTr="00745D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15" w:type="dxa"/>
            <w:shd w:val="clear" w:color="auto" w:fill="002060"/>
            <w:vAlign w:val="center"/>
          </w:tcPr>
          <w:p w14:paraId="576300F5" w14:textId="77777777" w:rsidR="002453AA" w:rsidRPr="00745D32" w:rsidRDefault="002453AA" w:rsidP="00745D32">
            <w:pPr>
              <w:pStyle w:val="Body"/>
              <w:jc w:val="center"/>
              <w:rPr>
                <w:rStyle w:val="Strong"/>
                <w:b/>
                <w:bCs/>
                <w:sz w:val="24"/>
                <w:szCs w:val="24"/>
              </w:rPr>
            </w:pPr>
            <w:bookmarkStart w:id="293" w:name="_Toc439972621"/>
            <w:bookmarkStart w:id="294" w:name="_Toc440028673"/>
            <w:r w:rsidRPr="00745D32">
              <w:rPr>
                <w:rStyle w:val="Strong"/>
                <w:b/>
                <w:bCs/>
                <w:sz w:val="24"/>
                <w:szCs w:val="24"/>
              </w:rPr>
              <w:t>Architectural Layer</w:t>
            </w:r>
            <w:bookmarkEnd w:id="293"/>
            <w:bookmarkEnd w:id="294"/>
          </w:p>
        </w:tc>
        <w:tc>
          <w:tcPr>
            <w:tcW w:w="4680" w:type="dxa"/>
            <w:shd w:val="clear" w:color="auto" w:fill="002060"/>
            <w:vAlign w:val="center"/>
          </w:tcPr>
          <w:p w14:paraId="0C28A560" w14:textId="016B1CC3" w:rsidR="002453AA" w:rsidRPr="00745D32" w:rsidRDefault="002453AA" w:rsidP="00745D32">
            <w:pPr>
              <w:pStyle w:val="Body"/>
              <w:jc w:val="center"/>
              <w:cnfStyle w:val="100000000000" w:firstRow="1" w:lastRow="0" w:firstColumn="0" w:lastColumn="0" w:oddVBand="0" w:evenVBand="0" w:oddHBand="0" w:evenHBand="0" w:firstRowFirstColumn="0" w:firstRowLastColumn="0" w:lastRowFirstColumn="0" w:lastRowLastColumn="0"/>
              <w:rPr>
                <w:rStyle w:val="Strong"/>
                <w:b/>
                <w:bCs/>
                <w:sz w:val="24"/>
                <w:szCs w:val="24"/>
              </w:rPr>
            </w:pPr>
            <w:bookmarkStart w:id="295" w:name="_Toc439972622"/>
            <w:bookmarkStart w:id="296" w:name="_Toc440028674"/>
            <w:r w:rsidRPr="00745D32">
              <w:rPr>
                <w:rStyle w:val="Strong"/>
                <w:b/>
                <w:bCs/>
                <w:sz w:val="24"/>
                <w:szCs w:val="24"/>
              </w:rPr>
              <w:t>A Service in this layer</w:t>
            </w:r>
            <w:bookmarkEnd w:id="295"/>
            <w:bookmarkEnd w:id="296"/>
          </w:p>
        </w:tc>
        <w:tc>
          <w:tcPr>
            <w:tcW w:w="3150" w:type="dxa"/>
            <w:shd w:val="clear" w:color="auto" w:fill="002060"/>
            <w:vAlign w:val="center"/>
          </w:tcPr>
          <w:p w14:paraId="0E5D1CB5" w14:textId="77777777" w:rsidR="002453AA" w:rsidRPr="00745D32" w:rsidRDefault="002453AA" w:rsidP="00745D32">
            <w:pPr>
              <w:pStyle w:val="Body"/>
              <w:jc w:val="center"/>
              <w:cnfStyle w:val="100000000000" w:firstRow="1" w:lastRow="0" w:firstColumn="0" w:lastColumn="0" w:oddVBand="0" w:evenVBand="0" w:oddHBand="0" w:evenHBand="0" w:firstRowFirstColumn="0" w:firstRowLastColumn="0" w:lastRowFirstColumn="0" w:lastRowLastColumn="0"/>
              <w:rPr>
                <w:rStyle w:val="Strong"/>
                <w:b/>
                <w:bCs/>
                <w:sz w:val="24"/>
                <w:szCs w:val="24"/>
              </w:rPr>
            </w:pPr>
            <w:bookmarkStart w:id="297" w:name="_Toc439972623"/>
            <w:bookmarkStart w:id="298" w:name="_Toc440028675"/>
            <w:r w:rsidRPr="00745D32">
              <w:rPr>
                <w:rStyle w:val="Strong"/>
                <w:b/>
                <w:bCs/>
                <w:sz w:val="24"/>
                <w:szCs w:val="24"/>
              </w:rPr>
              <w:t>Guidance</w:t>
            </w:r>
            <w:bookmarkEnd w:id="297"/>
            <w:bookmarkEnd w:id="298"/>
          </w:p>
        </w:tc>
      </w:tr>
      <w:tr w:rsidR="002453AA" w:rsidRPr="002453AA" w14:paraId="6DE657A8"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DD6A760" w14:textId="77777777" w:rsidR="002453AA" w:rsidRPr="002453AA" w:rsidRDefault="002453AA" w:rsidP="0016363D">
            <w:pPr>
              <w:pStyle w:val="Body"/>
              <w:rPr>
                <w:b w:val="0"/>
              </w:rPr>
            </w:pPr>
            <w:bookmarkStart w:id="299" w:name="_Toc439972624"/>
            <w:bookmarkStart w:id="300" w:name="_Toc440028676"/>
            <w:r w:rsidRPr="002453AA">
              <w:t>Process Service Layer</w:t>
            </w:r>
            <w:bookmarkEnd w:id="299"/>
            <w:bookmarkEnd w:id="300"/>
          </w:p>
        </w:tc>
        <w:tc>
          <w:tcPr>
            <w:tcW w:w="4680" w:type="dxa"/>
          </w:tcPr>
          <w:p w14:paraId="3EDFFA26" w14:textId="77777777" w:rsidR="002453AA" w:rsidRPr="002453AA" w:rsidRDefault="002453AA" w:rsidP="0016363D">
            <w:pPr>
              <w:pStyle w:val="Body"/>
              <w:cnfStyle w:val="000000100000" w:firstRow="0" w:lastRow="0" w:firstColumn="0" w:lastColumn="0" w:oddVBand="0" w:evenVBand="0" w:oddHBand="1" w:evenHBand="0" w:firstRowFirstColumn="0" w:firstRowLastColumn="0" w:lastRowFirstColumn="0" w:lastRowLastColumn="0"/>
            </w:pPr>
            <w:bookmarkStart w:id="301" w:name="_Toc439972625"/>
            <w:bookmarkStart w:id="302" w:name="_Toc440028677"/>
            <w:r w:rsidRPr="002453AA">
              <w:t>is designed to provide functions that support one specific business process or sub-process. This service SHOULD be independent from any particular user interface design.</w:t>
            </w:r>
            <w:bookmarkEnd w:id="301"/>
            <w:bookmarkEnd w:id="302"/>
          </w:p>
        </w:tc>
        <w:tc>
          <w:tcPr>
            <w:tcW w:w="3150" w:type="dxa"/>
          </w:tcPr>
          <w:p w14:paraId="318C4957" w14:textId="4643570F" w:rsidR="002453AA" w:rsidRPr="002453AA" w:rsidRDefault="002453AA" w:rsidP="0016363D">
            <w:pPr>
              <w:pStyle w:val="Body"/>
              <w:cnfStyle w:val="000000100000" w:firstRow="0" w:lastRow="0" w:firstColumn="0" w:lastColumn="0" w:oddVBand="0" w:evenVBand="0" w:oddHBand="1" w:evenHBand="0" w:firstRowFirstColumn="0" w:firstRowLastColumn="0" w:lastRowFirstColumn="0" w:lastRowLastColumn="0"/>
            </w:pPr>
            <w:bookmarkStart w:id="303" w:name="_Toc439972626"/>
            <w:bookmarkStart w:id="304" w:name="_Toc440028678"/>
            <w:r w:rsidRPr="002453AA">
              <w:t xml:space="preserve">MUST be associated with one Business Process or </w:t>
            </w:r>
            <w:r w:rsidR="00745D32" w:rsidRPr="002453AA">
              <w:t>Subprocess</w:t>
            </w:r>
            <w:r w:rsidRPr="002453AA">
              <w:t>, and no other Business Modeling Element.</w:t>
            </w:r>
            <w:bookmarkEnd w:id="303"/>
            <w:bookmarkEnd w:id="304"/>
          </w:p>
        </w:tc>
      </w:tr>
      <w:tr w:rsidR="002453AA" w:rsidRPr="002453AA" w14:paraId="1485D2E6" w14:textId="77777777" w:rsidTr="004D7F0F">
        <w:tc>
          <w:tcPr>
            <w:cnfStyle w:val="001000000000" w:firstRow="0" w:lastRow="0" w:firstColumn="1" w:lastColumn="0" w:oddVBand="0" w:evenVBand="0" w:oddHBand="0" w:evenHBand="0" w:firstRowFirstColumn="0" w:firstRowLastColumn="0" w:lastRowFirstColumn="0" w:lastRowLastColumn="0"/>
            <w:tcW w:w="1615" w:type="dxa"/>
          </w:tcPr>
          <w:p w14:paraId="38BDCC0E" w14:textId="77777777" w:rsidR="002453AA" w:rsidRPr="002453AA" w:rsidRDefault="002453AA" w:rsidP="0016363D">
            <w:pPr>
              <w:pStyle w:val="Body"/>
              <w:rPr>
                <w:b w:val="0"/>
              </w:rPr>
            </w:pPr>
            <w:bookmarkStart w:id="305" w:name="_Toc439972627"/>
            <w:bookmarkStart w:id="306" w:name="_Toc440028679"/>
            <w:r w:rsidRPr="002453AA">
              <w:t>Capability Service Layer</w:t>
            </w:r>
            <w:bookmarkEnd w:id="305"/>
            <w:bookmarkEnd w:id="306"/>
          </w:p>
        </w:tc>
        <w:tc>
          <w:tcPr>
            <w:tcW w:w="4680" w:type="dxa"/>
          </w:tcPr>
          <w:p w14:paraId="644A1105" w14:textId="77777777" w:rsidR="002453AA" w:rsidRPr="002453AA" w:rsidRDefault="002453AA" w:rsidP="0016363D">
            <w:pPr>
              <w:pStyle w:val="Body"/>
              <w:cnfStyle w:val="000000000000" w:firstRow="0" w:lastRow="0" w:firstColumn="0" w:lastColumn="0" w:oddVBand="0" w:evenVBand="0" w:oddHBand="0" w:evenHBand="0" w:firstRowFirstColumn="0" w:firstRowLastColumn="0" w:lastRowFirstColumn="0" w:lastRowLastColumn="0"/>
            </w:pPr>
            <w:bookmarkStart w:id="307" w:name="_Toc439972628"/>
            <w:bookmarkStart w:id="308" w:name="_Toc440028680"/>
            <w:r w:rsidRPr="002453AA">
              <w:t>is designed to support a particular business capability. This service SHOULD be independent from any particular business process.</w:t>
            </w:r>
            <w:bookmarkEnd w:id="307"/>
            <w:bookmarkEnd w:id="308"/>
          </w:p>
        </w:tc>
        <w:tc>
          <w:tcPr>
            <w:tcW w:w="3150" w:type="dxa"/>
          </w:tcPr>
          <w:p w14:paraId="087BE827" w14:textId="77777777" w:rsidR="002453AA" w:rsidRPr="002453AA" w:rsidRDefault="002453AA" w:rsidP="0016363D">
            <w:pPr>
              <w:pStyle w:val="Body"/>
              <w:cnfStyle w:val="000000000000" w:firstRow="0" w:lastRow="0" w:firstColumn="0" w:lastColumn="0" w:oddVBand="0" w:evenVBand="0" w:oddHBand="0" w:evenHBand="0" w:firstRowFirstColumn="0" w:firstRowLastColumn="0" w:lastRowFirstColumn="0" w:lastRowLastColumn="0"/>
            </w:pPr>
            <w:bookmarkStart w:id="309" w:name="_Toc439972629"/>
            <w:bookmarkStart w:id="310" w:name="_Toc440028681"/>
            <w:r w:rsidRPr="002453AA">
              <w:t>MUST be associated with one Business Capability and no other Business Modeling Element.</w:t>
            </w:r>
            <w:bookmarkEnd w:id="309"/>
            <w:bookmarkEnd w:id="310"/>
          </w:p>
        </w:tc>
      </w:tr>
      <w:tr w:rsidR="002453AA" w:rsidRPr="002453AA" w14:paraId="3697F196"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CF873E7" w14:textId="77777777" w:rsidR="002453AA" w:rsidRPr="002453AA" w:rsidRDefault="002453AA" w:rsidP="0016363D">
            <w:pPr>
              <w:pStyle w:val="Body"/>
              <w:rPr>
                <w:b w:val="0"/>
              </w:rPr>
            </w:pPr>
            <w:bookmarkStart w:id="311" w:name="_Toc439972630"/>
            <w:bookmarkStart w:id="312" w:name="_Toc440028682"/>
            <w:r w:rsidRPr="002453AA">
              <w:t>Core Business Service</w:t>
            </w:r>
            <w:r w:rsidRPr="002453AA">
              <w:rPr>
                <w:b w:val="0"/>
              </w:rPr>
              <w:t xml:space="preserve"> </w:t>
            </w:r>
            <w:r w:rsidRPr="002453AA">
              <w:t>Layer</w:t>
            </w:r>
            <w:bookmarkEnd w:id="311"/>
            <w:bookmarkEnd w:id="312"/>
            <w:r w:rsidRPr="002453AA">
              <w:t xml:space="preserve"> (data services)</w:t>
            </w:r>
          </w:p>
        </w:tc>
        <w:tc>
          <w:tcPr>
            <w:tcW w:w="4680" w:type="dxa"/>
          </w:tcPr>
          <w:p w14:paraId="12836785" w14:textId="77777777" w:rsidR="002453AA" w:rsidRPr="002453AA" w:rsidRDefault="002453AA" w:rsidP="0016363D">
            <w:pPr>
              <w:pStyle w:val="Body"/>
              <w:cnfStyle w:val="000000100000" w:firstRow="0" w:lastRow="0" w:firstColumn="0" w:lastColumn="0" w:oddVBand="0" w:evenVBand="0" w:oddHBand="1" w:evenHBand="0" w:firstRowFirstColumn="0" w:firstRowLastColumn="0" w:lastRowFirstColumn="0" w:lastRowLastColumn="0"/>
            </w:pPr>
            <w:bookmarkStart w:id="313" w:name="_Toc439972631"/>
            <w:bookmarkStart w:id="314" w:name="_Toc440028683"/>
            <w:r w:rsidRPr="002453AA">
              <w:t>is responsible for maintaining records about the instances of particular set of business types. This service SHOULD be independent from any particular business process or business capability.</w:t>
            </w:r>
            <w:bookmarkEnd w:id="313"/>
            <w:bookmarkEnd w:id="314"/>
          </w:p>
        </w:tc>
        <w:tc>
          <w:tcPr>
            <w:tcW w:w="3150" w:type="dxa"/>
          </w:tcPr>
          <w:p w14:paraId="562723DE" w14:textId="77777777" w:rsidR="002453AA" w:rsidRPr="002453AA" w:rsidRDefault="002453AA" w:rsidP="0016363D">
            <w:pPr>
              <w:pStyle w:val="Body"/>
              <w:cnfStyle w:val="000000100000" w:firstRow="0" w:lastRow="0" w:firstColumn="0" w:lastColumn="0" w:oddVBand="0" w:evenVBand="0" w:oddHBand="1" w:evenHBand="0" w:firstRowFirstColumn="0" w:firstRowLastColumn="0" w:lastRowFirstColumn="0" w:lastRowLastColumn="0"/>
            </w:pPr>
            <w:bookmarkStart w:id="315" w:name="_Toc439972632"/>
            <w:bookmarkStart w:id="316" w:name="_Toc440028684"/>
            <w:r w:rsidRPr="002453AA">
              <w:t>MUST be associated with one or more Business Types, and no other Business Modeling Element.</w:t>
            </w:r>
            <w:bookmarkEnd w:id="315"/>
            <w:bookmarkEnd w:id="316"/>
          </w:p>
        </w:tc>
      </w:tr>
      <w:tr w:rsidR="002453AA" w:rsidRPr="002453AA" w14:paraId="24EA6020" w14:textId="77777777" w:rsidTr="004D7F0F">
        <w:tc>
          <w:tcPr>
            <w:cnfStyle w:val="001000000000" w:firstRow="0" w:lastRow="0" w:firstColumn="1" w:lastColumn="0" w:oddVBand="0" w:evenVBand="0" w:oddHBand="0" w:evenHBand="0" w:firstRowFirstColumn="0" w:firstRowLastColumn="0" w:lastRowFirstColumn="0" w:lastRowLastColumn="0"/>
            <w:tcW w:w="1615" w:type="dxa"/>
          </w:tcPr>
          <w:p w14:paraId="7E1BDD95" w14:textId="77777777" w:rsidR="002453AA" w:rsidRPr="002453AA" w:rsidRDefault="002453AA" w:rsidP="0016363D">
            <w:pPr>
              <w:pStyle w:val="Body"/>
              <w:rPr>
                <w:b w:val="0"/>
              </w:rPr>
            </w:pPr>
            <w:bookmarkStart w:id="317" w:name="_Toc439972633"/>
            <w:bookmarkStart w:id="318" w:name="_Toc440028685"/>
            <w:r w:rsidRPr="002453AA">
              <w:t>Utility Service Layer</w:t>
            </w:r>
            <w:bookmarkEnd w:id="317"/>
            <w:bookmarkEnd w:id="318"/>
          </w:p>
        </w:tc>
        <w:tc>
          <w:tcPr>
            <w:tcW w:w="4680" w:type="dxa"/>
          </w:tcPr>
          <w:p w14:paraId="0E109205" w14:textId="77777777" w:rsidR="002453AA" w:rsidRPr="002453AA" w:rsidRDefault="002453AA" w:rsidP="0016363D">
            <w:pPr>
              <w:pStyle w:val="Body"/>
              <w:cnfStyle w:val="000000000000" w:firstRow="0" w:lastRow="0" w:firstColumn="0" w:lastColumn="0" w:oddVBand="0" w:evenVBand="0" w:oddHBand="0" w:evenHBand="0" w:firstRowFirstColumn="0" w:firstRowLastColumn="0" w:lastRowFirstColumn="0" w:lastRowLastColumn="0"/>
            </w:pPr>
            <w:bookmarkStart w:id="319" w:name="_Toc439972634"/>
            <w:bookmarkStart w:id="320" w:name="_Toc440028686"/>
            <w:r w:rsidRPr="002453AA">
              <w:t>provides common or specialized operations that MAY be consumed by any other business service.</w:t>
            </w:r>
            <w:bookmarkEnd w:id="319"/>
            <w:bookmarkEnd w:id="320"/>
          </w:p>
        </w:tc>
        <w:tc>
          <w:tcPr>
            <w:tcW w:w="3150" w:type="dxa"/>
          </w:tcPr>
          <w:p w14:paraId="2CBE8B15" w14:textId="77777777" w:rsidR="002453AA" w:rsidRPr="002453AA" w:rsidRDefault="002453AA" w:rsidP="0016363D">
            <w:pPr>
              <w:pStyle w:val="Body"/>
              <w:cnfStyle w:val="000000000000" w:firstRow="0" w:lastRow="0" w:firstColumn="0" w:lastColumn="0" w:oddVBand="0" w:evenVBand="0" w:oddHBand="0" w:evenHBand="0" w:firstRowFirstColumn="0" w:firstRowLastColumn="0" w:lastRowFirstColumn="0" w:lastRowLastColumn="0"/>
            </w:pPr>
            <w:bookmarkStart w:id="321" w:name="_Toc439972635"/>
            <w:bookmarkStart w:id="322" w:name="_Toc440028687"/>
            <w:r w:rsidRPr="002453AA">
              <w:t xml:space="preserve">MAY be associated with a Process, Business Capability or Business Type or Business Event in cases where appropriate if </w:t>
            </w:r>
            <w:proofErr w:type="gramStart"/>
            <w:r w:rsidRPr="002453AA">
              <w:t>helpful, but</w:t>
            </w:r>
            <w:proofErr w:type="gramEnd"/>
            <w:r w:rsidRPr="002453AA">
              <w:t xml:space="preserve"> need not be.</w:t>
            </w:r>
            <w:bookmarkEnd w:id="321"/>
            <w:bookmarkEnd w:id="322"/>
          </w:p>
        </w:tc>
      </w:tr>
      <w:tr w:rsidR="002453AA" w:rsidRPr="002453AA" w14:paraId="6B331E39"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E7667A4" w14:textId="77777777" w:rsidR="002453AA" w:rsidRPr="002453AA" w:rsidRDefault="002453AA" w:rsidP="0016363D">
            <w:pPr>
              <w:pStyle w:val="Body"/>
              <w:rPr>
                <w:b w:val="0"/>
              </w:rPr>
            </w:pPr>
            <w:bookmarkStart w:id="323" w:name="_Toc439972636"/>
            <w:bookmarkStart w:id="324" w:name="_Toc440028688"/>
            <w:r w:rsidRPr="002453AA">
              <w:t>Underlying Service</w:t>
            </w:r>
            <w:r w:rsidRPr="002453AA">
              <w:rPr>
                <w:b w:val="0"/>
              </w:rPr>
              <w:t xml:space="preserve"> </w:t>
            </w:r>
            <w:r w:rsidRPr="002453AA">
              <w:t>Layer</w:t>
            </w:r>
            <w:bookmarkEnd w:id="323"/>
            <w:bookmarkEnd w:id="324"/>
          </w:p>
        </w:tc>
        <w:tc>
          <w:tcPr>
            <w:tcW w:w="4680" w:type="dxa"/>
          </w:tcPr>
          <w:p w14:paraId="2F72EB60" w14:textId="77777777" w:rsidR="002453AA" w:rsidRPr="002453AA" w:rsidRDefault="002453AA" w:rsidP="0016363D">
            <w:pPr>
              <w:pStyle w:val="Body"/>
              <w:cnfStyle w:val="000000100000" w:firstRow="0" w:lastRow="0" w:firstColumn="0" w:lastColumn="0" w:oddVBand="0" w:evenVBand="0" w:oddHBand="1" w:evenHBand="0" w:firstRowFirstColumn="0" w:firstRowLastColumn="0" w:lastRowFirstColumn="0" w:lastRowLastColumn="0"/>
            </w:pPr>
            <w:bookmarkStart w:id="325" w:name="_Toc439972637"/>
            <w:bookmarkStart w:id="326" w:name="_Toc440028689"/>
            <w:r w:rsidRPr="002453AA">
              <w:t xml:space="preserve">SHOULD normally be hidden from solution developers, since invocation is difficult or error-prone in some way. For example, the operations are obscure, they are not in the terminology used by your business, some operations are inappropriate, the operations are highly generic and could get used inconsistently. This service </w:t>
            </w:r>
            <w:r w:rsidRPr="002453AA">
              <w:lastRenderedPageBreak/>
              <w:t xml:space="preserve">can be “hidden” from solution developers by “wrapping” it within higher level </w:t>
            </w:r>
            <w:proofErr w:type="gramStart"/>
            <w:r w:rsidRPr="002453AA">
              <w:t>services, and</w:t>
            </w:r>
            <w:proofErr w:type="gramEnd"/>
            <w:r w:rsidRPr="002453AA">
              <w:t xml:space="preserve"> making a rule that solution software and process services do not directly request operations of a service in this layer.</w:t>
            </w:r>
            <w:bookmarkEnd w:id="325"/>
            <w:bookmarkEnd w:id="326"/>
          </w:p>
        </w:tc>
        <w:tc>
          <w:tcPr>
            <w:tcW w:w="3150" w:type="dxa"/>
          </w:tcPr>
          <w:p w14:paraId="66BC91D2" w14:textId="77777777" w:rsidR="002453AA" w:rsidRPr="002453AA" w:rsidRDefault="002453AA" w:rsidP="0016363D">
            <w:pPr>
              <w:pStyle w:val="Body"/>
              <w:cnfStyle w:val="000000100000" w:firstRow="0" w:lastRow="0" w:firstColumn="0" w:lastColumn="0" w:oddVBand="0" w:evenVBand="0" w:oddHBand="1" w:evenHBand="0" w:firstRowFirstColumn="0" w:firstRowLastColumn="0" w:lastRowFirstColumn="0" w:lastRowLastColumn="0"/>
            </w:pPr>
            <w:bookmarkStart w:id="327" w:name="_Toc439972638"/>
            <w:bookmarkStart w:id="328" w:name="_Toc440028690"/>
            <w:r w:rsidRPr="002453AA">
              <w:lastRenderedPageBreak/>
              <w:t xml:space="preserve">MUST not be associated with any business modelling element, but … may be associated with one or more Applications, which provide some of the implementation of this service, </w:t>
            </w:r>
            <w:r w:rsidRPr="002453AA">
              <w:lastRenderedPageBreak/>
              <w:t>through the “provides implementation” association.</w:t>
            </w:r>
            <w:bookmarkEnd w:id="327"/>
            <w:bookmarkEnd w:id="328"/>
          </w:p>
        </w:tc>
      </w:tr>
    </w:tbl>
    <w:p w14:paraId="231B50FE" w14:textId="77777777" w:rsidR="002453AA" w:rsidRPr="002453AA" w:rsidRDefault="002453AA" w:rsidP="0016363D">
      <w:pPr>
        <w:pStyle w:val="Body"/>
      </w:pPr>
      <w:bookmarkStart w:id="329" w:name="_Toc439972639"/>
      <w:bookmarkStart w:id="330" w:name="_Toc440028691"/>
    </w:p>
    <w:p w14:paraId="69FEE37B" w14:textId="4B840339" w:rsidR="002453AA" w:rsidRPr="00745D32" w:rsidRDefault="00997B3A" w:rsidP="0016363D">
      <w:pPr>
        <w:pStyle w:val="Body"/>
        <w:rPr>
          <w:b/>
          <w:bCs/>
          <w:sz w:val="24"/>
          <w:szCs w:val="24"/>
        </w:rPr>
      </w:pPr>
      <w:r>
        <w:rPr>
          <w:b/>
          <w:bCs/>
          <w:sz w:val="24"/>
          <w:szCs w:val="24"/>
        </w:rPr>
        <w:t>XYZ</w:t>
      </w:r>
      <w:r w:rsidR="002453AA" w:rsidRPr="00745D32">
        <w:rPr>
          <w:b/>
          <w:bCs/>
          <w:sz w:val="24"/>
          <w:szCs w:val="24"/>
        </w:rPr>
        <w:t xml:space="preserve"> </w:t>
      </w:r>
      <w:bookmarkEnd w:id="329"/>
      <w:r w:rsidR="002453AA" w:rsidRPr="00745D32">
        <w:rPr>
          <w:b/>
          <w:bCs/>
          <w:sz w:val="24"/>
          <w:szCs w:val="24"/>
        </w:rPr>
        <w:t>Architecture Layer Rules</w:t>
      </w:r>
      <w:bookmarkEnd w:id="330"/>
      <w:r w:rsidR="002453AA" w:rsidRPr="00745D32">
        <w:rPr>
          <w:b/>
          <w:bCs/>
          <w:sz w:val="24"/>
          <w:szCs w:val="24"/>
        </w:rPr>
        <w:t xml:space="preserve"> </w:t>
      </w:r>
    </w:p>
    <w:tbl>
      <w:tblPr>
        <w:tblW w:w="9350" w:type="dxa"/>
        <w:tblCellMar>
          <w:left w:w="0" w:type="dxa"/>
          <w:right w:w="0" w:type="dxa"/>
        </w:tblCellMar>
        <w:tblLook w:val="04A0" w:firstRow="1" w:lastRow="0" w:firstColumn="1" w:lastColumn="0" w:noHBand="0" w:noVBand="1"/>
      </w:tblPr>
      <w:tblGrid>
        <w:gridCol w:w="1880"/>
        <w:gridCol w:w="1980"/>
        <w:gridCol w:w="1800"/>
        <w:gridCol w:w="1890"/>
        <w:gridCol w:w="1800"/>
      </w:tblGrid>
      <w:tr w:rsidR="002453AA" w:rsidRPr="002453AA" w14:paraId="0ED3A6B6" w14:textId="77777777" w:rsidTr="00745D32">
        <w:trPr>
          <w:trHeight w:val="413"/>
          <w:tblHeader/>
        </w:trPr>
        <w:tc>
          <w:tcPr>
            <w:tcW w:w="1880" w:type="dxa"/>
            <w:tcBorders>
              <w:top w:val="single" w:sz="8" w:space="0" w:color="000000"/>
              <w:left w:val="single" w:sz="8" w:space="0" w:color="000000"/>
              <w:bottom w:val="single" w:sz="8" w:space="0" w:color="000000"/>
              <w:right w:val="single" w:sz="8" w:space="0" w:color="000000"/>
            </w:tcBorders>
            <w:shd w:val="clear" w:color="auto" w:fill="501549" w:themeFill="accent5" w:themeFillShade="80"/>
            <w:tcMar>
              <w:top w:w="15" w:type="dxa"/>
              <w:left w:w="82" w:type="dxa"/>
              <w:bottom w:w="0" w:type="dxa"/>
              <w:right w:w="82" w:type="dxa"/>
            </w:tcMar>
            <w:vAlign w:val="center"/>
            <w:hideMark/>
          </w:tcPr>
          <w:p w14:paraId="7269E343" w14:textId="77777777" w:rsidR="002453AA" w:rsidRPr="002453AA" w:rsidRDefault="002453AA" w:rsidP="00745D32">
            <w:pPr>
              <w:keepNext/>
              <w:keepLines/>
              <w:spacing w:line="276" w:lineRule="auto"/>
              <w:jc w:val="center"/>
              <w:rPr>
                <w:rFonts w:ascii="Calibri" w:hAnsi="Calibri" w:cs="Calibri"/>
                <w:sz w:val="20"/>
              </w:rPr>
            </w:pPr>
            <w:r w:rsidRPr="002453AA">
              <w:rPr>
                <w:rFonts w:ascii="Calibri" w:hAnsi="Calibri" w:cs="Calibri"/>
                <w:b/>
                <w:bCs/>
                <w:color w:val="FFFFFF"/>
                <w:kern w:val="24"/>
                <w:sz w:val="20"/>
              </w:rPr>
              <w:t>Layer: Main Role</w:t>
            </w:r>
          </w:p>
        </w:tc>
        <w:tc>
          <w:tcPr>
            <w:tcW w:w="1980" w:type="dxa"/>
            <w:tcBorders>
              <w:top w:val="single" w:sz="8" w:space="0" w:color="000000"/>
              <w:left w:val="single" w:sz="8" w:space="0" w:color="000000"/>
              <w:bottom w:val="single" w:sz="8" w:space="0" w:color="000000"/>
              <w:right w:val="single" w:sz="8" w:space="0" w:color="000000"/>
            </w:tcBorders>
            <w:shd w:val="clear" w:color="auto" w:fill="501549" w:themeFill="accent5" w:themeFillShade="80"/>
            <w:tcMar>
              <w:top w:w="15" w:type="dxa"/>
              <w:left w:w="82" w:type="dxa"/>
              <w:bottom w:w="0" w:type="dxa"/>
              <w:right w:w="82" w:type="dxa"/>
            </w:tcMar>
            <w:vAlign w:val="center"/>
            <w:hideMark/>
          </w:tcPr>
          <w:p w14:paraId="63406BA9" w14:textId="77777777" w:rsidR="002453AA" w:rsidRPr="002453AA" w:rsidRDefault="002453AA" w:rsidP="00745D32">
            <w:pPr>
              <w:keepNext/>
              <w:keepLines/>
              <w:spacing w:line="276" w:lineRule="auto"/>
              <w:jc w:val="center"/>
              <w:rPr>
                <w:rFonts w:ascii="Calibri" w:hAnsi="Calibri" w:cs="Calibri"/>
                <w:sz w:val="20"/>
              </w:rPr>
            </w:pPr>
            <w:r w:rsidRPr="002453AA">
              <w:rPr>
                <w:rFonts w:ascii="Calibri" w:hAnsi="Calibri" w:cs="Calibri"/>
                <w:b/>
                <w:bCs/>
                <w:color w:val="FFFFFF"/>
                <w:kern w:val="24"/>
                <w:sz w:val="20"/>
              </w:rPr>
              <w:t>Operations are:</w:t>
            </w:r>
          </w:p>
        </w:tc>
        <w:tc>
          <w:tcPr>
            <w:tcW w:w="1800" w:type="dxa"/>
            <w:tcBorders>
              <w:top w:val="single" w:sz="8" w:space="0" w:color="000000"/>
              <w:left w:val="single" w:sz="8" w:space="0" w:color="000000"/>
              <w:bottom w:val="single" w:sz="8" w:space="0" w:color="000000"/>
              <w:right w:val="single" w:sz="8" w:space="0" w:color="000000"/>
            </w:tcBorders>
            <w:shd w:val="clear" w:color="auto" w:fill="501549" w:themeFill="accent5" w:themeFillShade="80"/>
            <w:tcMar>
              <w:top w:w="15" w:type="dxa"/>
              <w:left w:w="82" w:type="dxa"/>
              <w:bottom w:w="0" w:type="dxa"/>
              <w:right w:w="82" w:type="dxa"/>
            </w:tcMar>
            <w:vAlign w:val="center"/>
            <w:hideMark/>
          </w:tcPr>
          <w:p w14:paraId="396F2902" w14:textId="77777777" w:rsidR="002453AA" w:rsidRPr="002453AA" w:rsidRDefault="002453AA" w:rsidP="00745D32">
            <w:pPr>
              <w:keepNext/>
              <w:keepLines/>
              <w:spacing w:line="276" w:lineRule="auto"/>
              <w:jc w:val="center"/>
              <w:rPr>
                <w:rFonts w:ascii="Calibri" w:hAnsi="Calibri" w:cs="Calibri"/>
                <w:sz w:val="20"/>
              </w:rPr>
            </w:pPr>
            <w:r w:rsidRPr="002453AA">
              <w:rPr>
                <w:rFonts w:ascii="Calibri" w:hAnsi="Calibri" w:cs="Calibri"/>
                <w:b/>
                <w:bCs/>
                <w:color w:val="FFFFFF"/>
                <w:kern w:val="24"/>
                <w:sz w:val="20"/>
              </w:rPr>
              <w:t>Dependencies allowed:</w:t>
            </w:r>
          </w:p>
        </w:tc>
        <w:tc>
          <w:tcPr>
            <w:tcW w:w="1890" w:type="dxa"/>
            <w:tcBorders>
              <w:top w:val="single" w:sz="8" w:space="0" w:color="000000"/>
              <w:left w:val="single" w:sz="8" w:space="0" w:color="000000"/>
              <w:bottom w:val="single" w:sz="8" w:space="0" w:color="000000"/>
              <w:right w:val="single" w:sz="8" w:space="0" w:color="000000"/>
            </w:tcBorders>
            <w:shd w:val="clear" w:color="auto" w:fill="501549" w:themeFill="accent5" w:themeFillShade="80"/>
            <w:tcMar>
              <w:top w:w="15" w:type="dxa"/>
              <w:left w:w="82" w:type="dxa"/>
              <w:bottom w:w="0" w:type="dxa"/>
              <w:right w:w="82" w:type="dxa"/>
            </w:tcMar>
            <w:vAlign w:val="center"/>
            <w:hideMark/>
          </w:tcPr>
          <w:p w14:paraId="7884F9CE" w14:textId="77777777" w:rsidR="002453AA" w:rsidRPr="002453AA" w:rsidRDefault="002453AA" w:rsidP="00745D32">
            <w:pPr>
              <w:keepNext/>
              <w:keepLines/>
              <w:spacing w:line="276" w:lineRule="auto"/>
              <w:jc w:val="center"/>
              <w:rPr>
                <w:rFonts w:ascii="Calibri" w:hAnsi="Calibri" w:cs="Calibri"/>
                <w:sz w:val="20"/>
              </w:rPr>
            </w:pPr>
            <w:r w:rsidRPr="002453AA">
              <w:rPr>
                <w:rFonts w:ascii="Calibri" w:hAnsi="Calibri" w:cs="Calibri"/>
                <w:b/>
                <w:bCs/>
                <w:color w:val="FFFFFF"/>
                <w:kern w:val="24"/>
                <w:sz w:val="20"/>
              </w:rPr>
              <w:t>More rules:</w:t>
            </w:r>
          </w:p>
        </w:tc>
        <w:tc>
          <w:tcPr>
            <w:tcW w:w="1800" w:type="dxa"/>
            <w:tcBorders>
              <w:top w:val="single" w:sz="8" w:space="0" w:color="000000"/>
              <w:left w:val="single" w:sz="8" w:space="0" w:color="000000"/>
              <w:bottom w:val="single" w:sz="8" w:space="0" w:color="000000"/>
              <w:right w:val="single" w:sz="8" w:space="0" w:color="000000"/>
            </w:tcBorders>
            <w:shd w:val="clear" w:color="auto" w:fill="501549" w:themeFill="accent5" w:themeFillShade="80"/>
            <w:tcMar>
              <w:top w:w="15" w:type="dxa"/>
              <w:left w:w="82" w:type="dxa"/>
              <w:bottom w:w="0" w:type="dxa"/>
              <w:right w:w="82" w:type="dxa"/>
            </w:tcMar>
            <w:vAlign w:val="center"/>
            <w:hideMark/>
          </w:tcPr>
          <w:p w14:paraId="20704A00" w14:textId="77777777" w:rsidR="002453AA" w:rsidRPr="002453AA" w:rsidRDefault="002453AA" w:rsidP="00745D32">
            <w:pPr>
              <w:keepNext/>
              <w:keepLines/>
              <w:spacing w:line="276" w:lineRule="auto"/>
              <w:jc w:val="center"/>
              <w:rPr>
                <w:rFonts w:ascii="Calibri" w:hAnsi="Calibri" w:cs="Calibri"/>
                <w:sz w:val="20"/>
              </w:rPr>
            </w:pPr>
            <w:r w:rsidRPr="002453AA">
              <w:rPr>
                <w:rFonts w:ascii="Calibri" w:hAnsi="Calibri" w:cs="Calibri"/>
                <w:b/>
                <w:bCs/>
                <w:color w:val="FFFFFF"/>
                <w:kern w:val="24"/>
                <w:sz w:val="20"/>
              </w:rPr>
              <w:t>Data Storage:</w:t>
            </w:r>
          </w:p>
        </w:tc>
      </w:tr>
      <w:tr w:rsidR="002453AA" w:rsidRPr="002453AA" w14:paraId="138172BB" w14:textId="77777777" w:rsidTr="004D7F0F">
        <w:trPr>
          <w:trHeight w:val="1240"/>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68AF5D3F"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u w:val="single"/>
                <w:lang w:val="en-GB"/>
              </w:rPr>
              <w:t>Solution Logic (Presentation):</w:t>
            </w:r>
          </w:p>
          <w:p w14:paraId="2A991E84" w14:textId="77777777" w:rsidR="002453AA" w:rsidRPr="002453AA" w:rsidRDefault="002453AA" w:rsidP="002453AA">
            <w:pPr>
              <w:spacing w:line="276" w:lineRule="auto"/>
              <w:rPr>
                <w:rFonts w:ascii="Calibri" w:hAnsi="Calibri" w:cs="Calibri"/>
                <w:sz w:val="20"/>
              </w:rPr>
            </w:pPr>
            <w:r w:rsidRPr="002453AA">
              <w:rPr>
                <w:rFonts w:ascii="Calibri" w:hAnsi="Calibri" w:cs="Calibri"/>
                <w:color w:val="000000"/>
                <w:kern w:val="24"/>
                <w:sz w:val="20"/>
                <w:lang w:val="en-GB"/>
              </w:rPr>
              <w:t>provides an effective end-user experience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4F34859E"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Non-</w:t>
            </w:r>
            <w:proofErr w:type="gramStart"/>
            <w:r w:rsidRPr="002453AA">
              <w:rPr>
                <w:rFonts w:ascii="Calibri" w:hAnsi="Calibri" w:cs="Calibri"/>
                <w:color w:val="000000"/>
                <w:kern w:val="24"/>
                <w:sz w:val="20"/>
                <w:lang w:val="en-GB"/>
              </w:rPr>
              <w:t>existent  -</w:t>
            </w:r>
            <w:proofErr w:type="gramEnd"/>
            <w:r w:rsidRPr="002453AA">
              <w:rPr>
                <w:rFonts w:ascii="Calibri" w:hAnsi="Calibri" w:cs="Calibri"/>
                <w:color w:val="000000"/>
                <w:kern w:val="24"/>
                <w:sz w:val="20"/>
                <w:lang w:val="en-GB"/>
              </w:rPr>
              <w:t xml:space="preserve"> this layer does not contain services</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2CF6EC2B"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May call Process, Core Business &amp; Utility services directly</w:t>
            </w:r>
            <w:r w:rsidRPr="002453AA">
              <w:rPr>
                <w:rFonts w:ascii="Calibri" w:hAnsi="Calibri" w:cs="Calibri"/>
                <w:color w:val="000000" w:themeColor="text1"/>
                <w:kern w:val="24"/>
                <w:sz w:val="20"/>
              </w:rPr>
              <w:t>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17CF0B6F"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 xml:space="preserve">Supplies user interface, validation, user messages, session management </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7CF664AE"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Not normally, except for temporary session data</w:t>
            </w:r>
            <w:r w:rsidRPr="002453AA">
              <w:rPr>
                <w:rFonts w:ascii="Calibri" w:hAnsi="Calibri" w:cs="Calibri"/>
                <w:color w:val="000000" w:themeColor="text1"/>
                <w:kern w:val="24"/>
                <w:sz w:val="20"/>
              </w:rPr>
              <w:t> </w:t>
            </w:r>
          </w:p>
        </w:tc>
      </w:tr>
      <w:tr w:rsidR="002453AA" w:rsidRPr="002453AA" w14:paraId="512C2F00" w14:textId="77777777" w:rsidTr="004D7F0F">
        <w:trPr>
          <w:trHeight w:val="1447"/>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681B2BCD"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u w:val="single"/>
                <w:lang w:val="en-GB"/>
              </w:rPr>
              <w:t>Process Services (Business):</w:t>
            </w:r>
          </w:p>
          <w:p w14:paraId="756C3654" w14:textId="77777777" w:rsidR="002453AA" w:rsidRPr="002453AA" w:rsidRDefault="002453AA" w:rsidP="002453AA">
            <w:pPr>
              <w:spacing w:line="276" w:lineRule="auto"/>
              <w:rPr>
                <w:rFonts w:ascii="Calibri" w:hAnsi="Calibri" w:cs="Calibri"/>
                <w:sz w:val="20"/>
              </w:rPr>
            </w:pPr>
            <w:r w:rsidRPr="002453AA">
              <w:rPr>
                <w:rFonts w:ascii="Calibri" w:hAnsi="Calibri" w:cs="Calibri"/>
                <w:color w:val="000000"/>
                <w:kern w:val="24"/>
                <w:sz w:val="20"/>
                <w:lang w:val="en-GB"/>
              </w:rPr>
              <w:t>Orchestrate other services; apply business process rules.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536D3312"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UI-independent, but designed for a specific business process</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1F4D0B70"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May directly call Core Business, Underlying &amp; Utility services</w:t>
            </w:r>
            <w:r w:rsidRPr="002453AA">
              <w:rPr>
                <w:rFonts w:ascii="Calibri" w:hAnsi="Calibri" w:cs="Calibri"/>
                <w:color w:val="000000" w:themeColor="text1"/>
                <w:kern w:val="24"/>
                <w:sz w:val="20"/>
              </w:rPr>
              <w:t>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69BC8F9E"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May directly call Core Business, Underlying &amp; Utility services</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01DE88A1"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Only where not stored by Core Business Services. Stored data likely more transient than for Core Services</w:t>
            </w:r>
            <w:r w:rsidRPr="002453AA">
              <w:rPr>
                <w:rFonts w:ascii="Calibri" w:hAnsi="Calibri" w:cs="Calibri"/>
                <w:color w:val="000000" w:themeColor="text1"/>
                <w:kern w:val="24"/>
                <w:sz w:val="20"/>
              </w:rPr>
              <w:t> </w:t>
            </w:r>
          </w:p>
        </w:tc>
      </w:tr>
      <w:tr w:rsidR="002453AA" w:rsidRPr="002453AA" w14:paraId="4C9CB253" w14:textId="77777777" w:rsidTr="004D7F0F">
        <w:trPr>
          <w:trHeight w:val="1292"/>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2713FAC8"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u w:val="single"/>
                <w:lang w:val="en-GB"/>
              </w:rPr>
              <w:t xml:space="preserve">Business Capability </w:t>
            </w:r>
            <w:proofErr w:type="gramStart"/>
            <w:r w:rsidRPr="002453AA">
              <w:rPr>
                <w:rFonts w:ascii="Calibri" w:hAnsi="Calibri" w:cs="Calibri"/>
                <w:color w:val="000000"/>
                <w:kern w:val="24"/>
                <w:sz w:val="20"/>
                <w:u w:val="single"/>
                <w:lang w:val="en-GB"/>
              </w:rPr>
              <w:t>Services(</w:t>
            </w:r>
            <w:proofErr w:type="gramEnd"/>
            <w:r w:rsidRPr="002453AA">
              <w:rPr>
                <w:rFonts w:ascii="Calibri" w:hAnsi="Calibri" w:cs="Calibri"/>
                <w:color w:val="000000"/>
                <w:kern w:val="24"/>
                <w:sz w:val="20"/>
                <w:u w:val="single"/>
                <w:lang w:val="en-GB"/>
              </w:rPr>
              <w:t xml:space="preserve">Business): </w:t>
            </w:r>
          </w:p>
          <w:p w14:paraId="448884BA"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Process independent and Channel (UI) independent business services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4458A4A5"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UI- and business process- independent, so can be used in different contexts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17B115F3"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May directly call other Core Business, Underlying and Utility Services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7FA3D41B" w14:textId="77777777" w:rsidR="002453AA" w:rsidRPr="002453AA" w:rsidRDefault="002453AA" w:rsidP="002453AA">
            <w:pPr>
              <w:spacing w:line="276" w:lineRule="auto"/>
              <w:jc w:val="center"/>
              <w:rPr>
                <w:rFonts w:ascii="Calibri" w:hAnsi="Calibri" w:cs="Calibri"/>
                <w:sz w:val="20"/>
              </w:rPr>
            </w:pPr>
            <w:r w:rsidRPr="002453AA">
              <w:rPr>
                <w:rFonts w:ascii="Calibri" w:hAnsi="Calibri" w:cs="Calibri"/>
                <w:color w:val="000000"/>
                <w:kern w:val="24"/>
                <w:sz w:val="20"/>
                <w:lang w:val="en-GB"/>
              </w:rPr>
              <w:t>Cyclic dependencies not normally permitted, except for “call-back”. May not call Process Services</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4B0CFEED" w14:textId="77777777" w:rsidR="002453AA" w:rsidRPr="002453AA" w:rsidRDefault="002453AA" w:rsidP="002453AA">
            <w:pPr>
              <w:spacing w:line="276" w:lineRule="auto"/>
              <w:jc w:val="center"/>
              <w:rPr>
                <w:rFonts w:ascii="Calibri" w:hAnsi="Calibri" w:cs="Calibri"/>
                <w:sz w:val="20"/>
              </w:rPr>
            </w:pPr>
            <w:r w:rsidRPr="002453AA">
              <w:rPr>
                <w:rFonts w:ascii="Calibri" w:hAnsi="Calibri" w:cs="Calibri"/>
                <w:color w:val="000000"/>
                <w:kern w:val="24"/>
                <w:sz w:val="20"/>
                <w:lang w:val="en-GB"/>
              </w:rPr>
              <w:t>Enforce Business rules</w:t>
            </w:r>
          </w:p>
        </w:tc>
      </w:tr>
      <w:tr w:rsidR="002453AA" w:rsidRPr="002453AA" w14:paraId="2D226168" w14:textId="77777777" w:rsidTr="004D7F0F">
        <w:trPr>
          <w:trHeight w:val="1240"/>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3271E708" w14:textId="77777777" w:rsidR="002453AA" w:rsidRPr="002453AA" w:rsidRDefault="002453AA" w:rsidP="002453AA">
            <w:pPr>
              <w:kinsoku w:val="0"/>
              <w:overflowPunct w:val="0"/>
              <w:spacing w:before="58" w:line="276" w:lineRule="auto"/>
              <w:jc w:val="center"/>
              <w:textAlignment w:val="baseline"/>
              <w:rPr>
                <w:rFonts w:ascii="Calibri" w:hAnsi="Calibri" w:cs="Calibri"/>
                <w:color w:val="000000"/>
                <w:kern w:val="24"/>
                <w:sz w:val="20"/>
                <w:lang w:val="en-GB"/>
              </w:rPr>
            </w:pPr>
            <w:r w:rsidRPr="002453AA">
              <w:rPr>
                <w:rFonts w:ascii="Calibri" w:hAnsi="Calibri" w:cs="Calibri"/>
                <w:color w:val="000000"/>
                <w:kern w:val="24"/>
                <w:sz w:val="20"/>
                <w:u w:val="single"/>
                <w:lang w:val="en-GB"/>
              </w:rPr>
              <w:t>Core Business Services (Business Entity):</w:t>
            </w:r>
          </w:p>
          <w:p w14:paraId="56B8DF51"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Apply enterprise-wide business rules</w:t>
            </w:r>
            <w:r w:rsidRPr="002453AA">
              <w:rPr>
                <w:rFonts w:ascii="Calibri" w:hAnsi="Calibri" w:cs="Calibri"/>
                <w:color w:val="000000" w:themeColor="text1"/>
                <w:kern w:val="24"/>
                <w:sz w:val="20"/>
              </w:rPr>
              <w:t>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0D5C1639"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UI- and business process- independent, so can be used in different contexts</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20CD3C7C"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May directly call other Core Business, Underlying and Utility Services</w:t>
            </w:r>
            <w:r w:rsidRPr="002453AA">
              <w:rPr>
                <w:rFonts w:ascii="Calibri" w:hAnsi="Calibri" w:cs="Calibri"/>
                <w:color w:val="000000" w:themeColor="text1"/>
                <w:kern w:val="24"/>
                <w:sz w:val="20"/>
              </w:rPr>
              <w:t>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7C96283A" w14:textId="77777777" w:rsidR="002453AA" w:rsidRPr="002453AA" w:rsidRDefault="002453AA" w:rsidP="002453AA">
            <w:pPr>
              <w:spacing w:line="276" w:lineRule="auto"/>
              <w:jc w:val="center"/>
              <w:rPr>
                <w:rFonts w:ascii="Calibri" w:hAnsi="Calibri" w:cs="Calibri"/>
                <w:sz w:val="20"/>
              </w:rPr>
            </w:pPr>
            <w:r w:rsidRPr="002453AA">
              <w:rPr>
                <w:rFonts w:ascii="Calibri" w:hAnsi="Calibri" w:cs="Calibri"/>
                <w:color w:val="000000"/>
                <w:kern w:val="24"/>
                <w:sz w:val="20"/>
                <w:lang w:val="en-GB"/>
              </w:rPr>
              <w:t>Cyclic dependencies not normally permitted, except for “call-back”. May not call Process Services</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27922857" w14:textId="77777777" w:rsidR="002453AA" w:rsidRPr="002453AA" w:rsidRDefault="002453AA" w:rsidP="002453AA">
            <w:pPr>
              <w:spacing w:line="276" w:lineRule="auto"/>
              <w:jc w:val="center"/>
              <w:rPr>
                <w:rFonts w:ascii="Calibri" w:hAnsi="Calibri" w:cs="Calibri"/>
                <w:sz w:val="20"/>
              </w:rPr>
            </w:pPr>
            <w:r w:rsidRPr="002453AA">
              <w:rPr>
                <w:rFonts w:ascii="Calibri" w:hAnsi="Calibri" w:cs="Calibri"/>
                <w:color w:val="000000"/>
                <w:kern w:val="24"/>
                <w:sz w:val="20"/>
                <w:lang w:val="en-GB"/>
              </w:rPr>
              <w:t>Maintain the principal data and enforce data integrity rules</w:t>
            </w:r>
          </w:p>
        </w:tc>
      </w:tr>
      <w:tr w:rsidR="002453AA" w:rsidRPr="002453AA" w14:paraId="48D991AE" w14:textId="77777777" w:rsidTr="004D7F0F">
        <w:trPr>
          <w:trHeight w:val="1654"/>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1AFF976B"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u w:val="single"/>
                <w:lang w:val="en-GB"/>
              </w:rPr>
              <w:t xml:space="preserve">Utility Services </w:t>
            </w:r>
            <w:r w:rsidRPr="002453AA">
              <w:rPr>
                <w:rFonts w:ascii="Calibri" w:hAnsi="Calibri" w:cs="Calibri"/>
                <w:color w:val="000000"/>
                <w:kern w:val="24"/>
                <w:sz w:val="20"/>
                <w:lang w:val="en-GB"/>
              </w:rPr>
              <w:t xml:space="preserve">Highly reusable services or those employed to standardize technical infrastructure or to hide complex </w:t>
            </w:r>
            <w:r w:rsidRPr="002453AA">
              <w:rPr>
                <w:rFonts w:ascii="Calibri" w:hAnsi="Calibri" w:cs="Calibri"/>
                <w:color w:val="000000"/>
                <w:kern w:val="24"/>
                <w:sz w:val="20"/>
                <w:lang w:val="en-GB"/>
              </w:rPr>
              <w:lastRenderedPageBreak/>
              <w:t>business calculations</w:t>
            </w:r>
            <w:r w:rsidRPr="002453AA">
              <w:rPr>
                <w:rFonts w:ascii="Calibri" w:hAnsi="Calibri" w:cs="Calibri"/>
                <w:color w:val="000000" w:themeColor="text1"/>
                <w:kern w:val="24"/>
                <w:sz w:val="20"/>
              </w:rPr>
              <w:t>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5A60A608"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lastRenderedPageBreak/>
              <w:t>UI-, business process- and often domain- independent</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48CE69A8" w14:textId="77777777" w:rsidR="002453AA" w:rsidRPr="002453AA" w:rsidRDefault="002453AA" w:rsidP="002453AA">
            <w:pPr>
              <w:spacing w:line="276" w:lineRule="auto"/>
              <w:rPr>
                <w:rFonts w:ascii="Calibri" w:hAnsi="Calibri" w:cs="Calibri"/>
                <w:sz w:val="20"/>
              </w:rPr>
            </w:pPr>
            <w:r w:rsidRPr="002453AA">
              <w:rPr>
                <w:rFonts w:ascii="Calibri" w:hAnsi="Calibri" w:cs="Calibri"/>
                <w:color w:val="000000"/>
                <w:kern w:val="24"/>
                <w:sz w:val="20"/>
                <w:lang w:val="en-GB"/>
              </w:rPr>
              <w:t>May call other Utility Services directly. Some may use Underlying Service.</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31B82953"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Cyclic dependencies not normally permitted.</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01162016"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Often required — for directories, look up tables and audit trails for example.</w:t>
            </w:r>
            <w:r w:rsidRPr="002453AA">
              <w:rPr>
                <w:rFonts w:ascii="Calibri" w:hAnsi="Calibri" w:cs="Calibri"/>
                <w:color w:val="000000" w:themeColor="text1"/>
                <w:kern w:val="24"/>
                <w:sz w:val="20"/>
              </w:rPr>
              <w:t> </w:t>
            </w:r>
          </w:p>
        </w:tc>
      </w:tr>
      <w:tr w:rsidR="002453AA" w:rsidRPr="002453AA" w14:paraId="41D9FD16" w14:textId="77777777" w:rsidTr="004D7F0F">
        <w:trPr>
          <w:trHeight w:val="1447"/>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5DB6A810"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u w:val="single"/>
                <w:lang w:val="en-GB"/>
              </w:rPr>
              <w:t>Underlying Services (Integration)</w:t>
            </w:r>
          </w:p>
          <w:p w14:paraId="435A49AD"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difficult for solutions developers to consume correctly</w:t>
            </w:r>
            <w:r w:rsidRPr="002453AA">
              <w:rPr>
                <w:rFonts w:ascii="Calibri" w:hAnsi="Calibri" w:cs="Calibri"/>
                <w:color w:val="000000" w:themeColor="text1"/>
                <w:kern w:val="24"/>
                <w:sz w:val="20"/>
              </w:rPr>
              <w:t>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79C93FD8"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Highly generic or implementation-leaking, so its interface not ideal for exposing to solution developer</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38A3450B"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May call Utility Services, but normally would not</w:t>
            </w:r>
            <w:r w:rsidRPr="002453AA">
              <w:rPr>
                <w:rFonts w:ascii="Calibri" w:hAnsi="Calibri" w:cs="Calibri"/>
                <w:color w:val="000000" w:themeColor="text1"/>
                <w:kern w:val="24"/>
                <w:sz w:val="20"/>
              </w:rPr>
              <w:t>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6A9C8F56" w14:textId="77777777" w:rsidR="002453AA" w:rsidRPr="002453AA" w:rsidRDefault="002453AA" w:rsidP="002453AA">
            <w:pPr>
              <w:kinsoku w:val="0"/>
              <w:overflowPunct w:val="0"/>
              <w:spacing w:before="58" w:line="276" w:lineRule="auto"/>
              <w:jc w:val="center"/>
              <w:textAlignment w:val="baseline"/>
              <w:rPr>
                <w:rFonts w:ascii="Calibri" w:hAnsi="Calibri" w:cs="Calibri"/>
                <w:sz w:val="20"/>
              </w:rPr>
            </w:pPr>
            <w:r w:rsidRPr="002453AA">
              <w:rPr>
                <w:rFonts w:ascii="Calibri" w:hAnsi="Calibri" w:cs="Calibri"/>
                <w:color w:val="000000"/>
                <w:kern w:val="24"/>
                <w:sz w:val="20"/>
                <w:lang w:val="en-GB"/>
              </w:rPr>
              <w:t>May not call Core Business or Process Services</w:t>
            </w:r>
            <w:r w:rsidRPr="002453AA">
              <w:rPr>
                <w:rFonts w:ascii="Calibri" w:hAnsi="Calibri" w:cs="Calibri"/>
                <w:color w:val="000000" w:themeColor="text1"/>
                <w:kern w:val="24"/>
                <w:sz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14:paraId="1333B601" w14:textId="77777777" w:rsidR="002453AA" w:rsidRPr="002453AA" w:rsidRDefault="002453AA" w:rsidP="002453AA">
            <w:pPr>
              <w:spacing w:line="276" w:lineRule="auto"/>
              <w:jc w:val="center"/>
              <w:rPr>
                <w:rFonts w:ascii="Calibri" w:hAnsi="Calibri" w:cs="Calibri"/>
                <w:sz w:val="20"/>
              </w:rPr>
            </w:pPr>
            <w:r w:rsidRPr="002453AA">
              <w:rPr>
                <w:rFonts w:ascii="Calibri" w:hAnsi="Calibri" w:cs="Calibri"/>
                <w:color w:val="000000"/>
                <w:kern w:val="24"/>
                <w:sz w:val="20"/>
                <w:lang w:val="en-GB"/>
              </w:rPr>
              <w:t>Often maintain significant data stores, and core services call underlying services</w:t>
            </w:r>
          </w:p>
        </w:tc>
      </w:tr>
    </w:tbl>
    <w:p w14:paraId="62CEFBB9" w14:textId="77777777" w:rsidR="002453AA" w:rsidRPr="002453AA" w:rsidRDefault="002453AA" w:rsidP="0016363D">
      <w:pPr>
        <w:pStyle w:val="Body"/>
      </w:pPr>
    </w:p>
    <w:p w14:paraId="399BD408" w14:textId="77777777" w:rsidR="002453AA" w:rsidRPr="002453AA" w:rsidRDefault="002453AA" w:rsidP="002453AA">
      <w:pPr>
        <w:spacing w:after="160" w:line="276" w:lineRule="auto"/>
        <w:rPr>
          <w:rFonts w:ascii="Calibri" w:hAnsi="Calibri" w:cs="Calibri"/>
          <w:sz w:val="20"/>
        </w:rPr>
      </w:pPr>
      <w:r w:rsidRPr="002453AA">
        <w:rPr>
          <w:rFonts w:ascii="Calibri" w:hAnsi="Calibri" w:cs="Calibri"/>
        </w:rPr>
        <w:br w:type="page"/>
      </w:r>
    </w:p>
    <w:p w14:paraId="2A21F8FF" w14:textId="77777777" w:rsidR="002453AA" w:rsidRPr="002453AA" w:rsidRDefault="002453AA" w:rsidP="0016363D">
      <w:pPr>
        <w:pStyle w:val="Heading1"/>
      </w:pPr>
      <w:bookmarkStart w:id="331" w:name="_Toc441843066"/>
      <w:bookmarkStart w:id="332" w:name="_Toc442345356"/>
      <w:bookmarkStart w:id="333" w:name="_Toc178157603"/>
      <w:r w:rsidRPr="002453AA">
        <w:lastRenderedPageBreak/>
        <w:t>Appendix B:  HUD Enterprise Nonfunctional Requirements</w:t>
      </w:r>
      <w:bookmarkEnd w:id="331"/>
      <w:bookmarkEnd w:id="332"/>
      <w:bookmarkEnd w:id="333"/>
    </w:p>
    <w:p w14:paraId="745A0A0D" w14:textId="77777777" w:rsidR="002453AA" w:rsidRPr="002453AA" w:rsidRDefault="002453AA" w:rsidP="002453AA">
      <w:pPr>
        <w:pStyle w:val="BodyText"/>
        <w:spacing w:line="276" w:lineRule="auto"/>
        <w:rPr>
          <w:rFonts w:ascii="Calibri" w:hAnsi="Calibri" w:cs="Calibri"/>
          <w:lang w:eastAsia="x-none"/>
        </w:rPr>
      </w:pPr>
      <w:r w:rsidRPr="002453AA">
        <w:rPr>
          <w:rFonts w:ascii="Calibri" w:hAnsi="Calibri" w:cs="Calibri"/>
          <w:lang w:eastAsia="x-none"/>
        </w:rPr>
        <w:t>See Excel Spreadsheet Attachment named for this appendix.</w:t>
      </w:r>
    </w:p>
    <w:p w14:paraId="3D409680" w14:textId="77777777" w:rsidR="002453AA" w:rsidRPr="002453AA" w:rsidRDefault="002453AA" w:rsidP="0016363D">
      <w:pPr>
        <w:pStyle w:val="Heading1"/>
      </w:pPr>
    </w:p>
    <w:p w14:paraId="71DA770D" w14:textId="77777777" w:rsidR="002453AA" w:rsidRPr="002453AA" w:rsidRDefault="002453AA" w:rsidP="002453AA">
      <w:pPr>
        <w:pStyle w:val="BodyText"/>
        <w:spacing w:line="276" w:lineRule="auto"/>
        <w:rPr>
          <w:rFonts w:ascii="Calibri" w:hAnsi="Calibri" w:cs="Calibri"/>
          <w:lang w:val="x-none" w:eastAsia="x-none"/>
        </w:rPr>
        <w:sectPr w:rsidR="002453AA" w:rsidRPr="002453AA" w:rsidSect="002453AA">
          <w:pgSz w:w="12240" w:h="15840"/>
          <w:pgMar w:top="1440" w:right="1440" w:bottom="1440" w:left="1440" w:header="720" w:footer="720" w:gutter="0"/>
          <w:cols w:space="720"/>
          <w:docGrid w:linePitch="360"/>
        </w:sectPr>
      </w:pPr>
    </w:p>
    <w:p w14:paraId="651623A8" w14:textId="75F7880C" w:rsidR="002453AA" w:rsidRPr="002453AA" w:rsidRDefault="002453AA" w:rsidP="0016363D">
      <w:pPr>
        <w:pStyle w:val="Heading1"/>
      </w:pPr>
      <w:bookmarkStart w:id="334" w:name="_Ref441595430"/>
      <w:bookmarkStart w:id="335" w:name="_Ref441845037"/>
      <w:bookmarkStart w:id="336" w:name="_Toc441843067"/>
      <w:bookmarkStart w:id="337" w:name="_Toc442345357"/>
      <w:bookmarkStart w:id="338" w:name="_Toc178157604"/>
      <w:r w:rsidRPr="002453AA">
        <w:lastRenderedPageBreak/>
        <w:t xml:space="preserve">Appendix C:  </w:t>
      </w:r>
      <w:r w:rsidR="00997B3A">
        <w:t>XYZ</w:t>
      </w:r>
      <w:r w:rsidRPr="002453AA">
        <w:t xml:space="preserve"> Specification</w:t>
      </w:r>
      <w:bookmarkEnd w:id="334"/>
      <w:r w:rsidRPr="002453AA">
        <w:t xml:space="preserve"> and Deployment Views</w:t>
      </w:r>
      <w:bookmarkEnd w:id="335"/>
      <w:bookmarkEnd w:id="336"/>
      <w:bookmarkEnd w:id="337"/>
      <w:bookmarkEnd w:id="338"/>
    </w:p>
    <w:p w14:paraId="1D62E0A4" w14:textId="44A41760" w:rsidR="002453AA" w:rsidRPr="002453AA" w:rsidRDefault="002453AA" w:rsidP="0016363D">
      <w:pPr>
        <w:pStyle w:val="Body"/>
      </w:pPr>
      <w:r w:rsidRPr="002453AA">
        <w:rPr>
          <w:b/>
        </w:rPr>
        <w:fldChar w:fldCharType="begin"/>
      </w:r>
      <w:r w:rsidRPr="002453AA">
        <w:rPr>
          <w:b/>
        </w:rPr>
        <w:instrText xml:space="preserve"> REF _Ref440010576 \h  \* MERGEFORMAT </w:instrText>
      </w:r>
      <w:r w:rsidRPr="002453AA">
        <w:rPr>
          <w:b/>
        </w:rPr>
      </w:r>
      <w:r w:rsidRPr="002453AA">
        <w:rPr>
          <w:b/>
        </w:rPr>
        <w:fldChar w:fldCharType="separate"/>
      </w:r>
      <w:r w:rsidRPr="002453AA">
        <w:rPr>
          <w:b/>
        </w:rPr>
        <w:t xml:space="preserve">Exhibit </w:t>
      </w:r>
      <w:r w:rsidRPr="002453AA">
        <w:rPr>
          <w:b/>
          <w:noProof/>
        </w:rPr>
        <w:t>6</w:t>
      </w:r>
      <w:r w:rsidRPr="002453AA">
        <w:rPr>
          <w:b/>
        </w:rPr>
        <w:fldChar w:fldCharType="end"/>
      </w:r>
      <w:r w:rsidRPr="002453AA">
        <w:t xml:space="preserve"> is a Unified Modeling Language (UML) class diagram that depicts the services (classes stereotyped as Service Specification) that participate in the </w:t>
      </w:r>
      <w:r w:rsidR="00997B3A">
        <w:t>XYZ</w:t>
      </w:r>
      <w:r w:rsidRPr="002453AA">
        <w:t xml:space="preserve">. The services are arranged in different layers and these layers are described in </w:t>
      </w:r>
      <w:r w:rsidRPr="002453AA">
        <w:rPr>
          <w:i/>
        </w:rPr>
        <w:fldChar w:fldCharType="begin"/>
      </w:r>
      <w:r w:rsidRPr="002453AA">
        <w:rPr>
          <w:i/>
        </w:rPr>
        <w:instrText xml:space="preserve"> REF _Ref440012246 \h  \* MERGEFORMAT </w:instrText>
      </w:r>
      <w:r w:rsidRPr="002453AA">
        <w:rPr>
          <w:i/>
        </w:rPr>
      </w:r>
      <w:r w:rsidRPr="002453AA">
        <w:rPr>
          <w:i/>
        </w:rPr>
        <w:fldChar w:fldCharType="separate"/>
      </w:r>
      <w:r w:rsidRPr="002453AA">
        <w:rPr>
          <w:i/>
        </w:rPr>
        <w:t>Appendix A: HUD Layered Service Architecture Guidance</w:t>
      </w:r>
      <w:r w:rsidRPr="002453AA">
        <w:rPr>
          <w:i/>
        </w:rPr>
        <w:fldChar w:fldCharType="end"/>
      </w:r>
      <w:r w:rsidRPr="002453AA">
        <w:t xml:space="preserve">. The associations between the services are not depicted in this </w:t>
      </w:r>
      <w:proofErr w:type="gramStart"/>
      <w:r w:rsidRPr="002453AA">
        <w:t>diagram, but</w:t>
      </w:r>
      <w:proofErr w:type="gramEnd"/>
      <w:r w:rsidRPr="002453AA">
        <w:t xml:space="preserve"> are shown in other diagrams presented in this section. </w:t>
      </w:r>
    </w:p>
    <w:p w14:paraId="7550A9AC" w14:textId="77777777" w:rsidR="002453AA" w:rsidRPr="002453AA" w:rsidRDefault="002453AA" w:rsidP="0016363D">
      <w:pPr>
        <w:pStyle w:val="Body"/>
      </w:pPr>
      <w:r w:rsidRPr="002453AA">
        <w:t>The stereotypes used have two functions: The first function provides additional properties for documentation purposes, and the second function provides the properties needed to generate implementation code from the UML objects.  The stereotypes used in the Specification Model are Service Specification and Service Operation Specification.  Listed below are the properties of each stereotype:</w:t>
      </w:r>
    </w:p>
    <w:p w14:paraId="328A313C" w14:textId="77777777" w:rsidR="002453AA" w:rsidRPr="002453AA" w:rsidRDefault="002453AA" w:rsidP="0016363D">
      <w:pPr>
        <w:pStyle w:val="Body"/>
      </w:pPr>
      <w:r w:rsidRPr="002453AA">
        <w:rPr>
          <w:b/>
          <w:u w:val="single"/>
        </w:rPr>
        <w:t xml:space="preserve">Service Specification - </w:t>
      </w:r>
      <w:r w:rsidRPr="002453AA">
        <w:t>Defines the interface that the service offers.</w:t>
      </w:r>
    </w:p>
    <w:p w14:paraId="7A8F871C" w14:textId="77777777" w:rsidR="002453AA" w:rsidRPr="002453AA" w:rsidRDefault="002453AA" w:rsidP="0016363D">
      <w:pPr>
        <w:pStyle w:val="Body"/>
      </w:pPr>
      <w:r w:rsidRPr="002453AA">
        <w:rPr>
          <w:b/>
          <w:u w:val="single"/>
        </w:rPr>
        <w:t xml:space="preserve">Service Operation Specification </w:t>
      </w:r>
      <w:r w:rsidRPr="002453AA">
        <w:t>– Defines the behavior of an operation offered by the service specification.</w:t>
      </w:r>
    </w:p>
    <w:p w14:paraId="6F3F45D7" w14:textId="77777777" w:rsidR="002453AA" w:rsidRPr="002453AA" w:rsidRDefault="002453AA" w:rsidP="0016363D">
      <w:pPr>
        <w:pStyle w:val="Body"/>
        <w:sectPr w:rsidR="002453AA" w:rsidRPr="002453AA" w:rsidSect="002453AA">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r w:rsidRPr="002453AA">
        <w:t>The notation for each stereotype attribute denotes the optionality and cardinality of the attribute. [1] means that a value for the attribute must be present. [</w:t>
      </w:r>
      <w:proofErr w:type="gramStart"/>
      <w:r w:rsidRPr="002453AA">
        <w:t>0..</w:t>
      </w:r>
      <w:proofErr w:type="gramEnd"/>
      <w:r w:rsidRPr="002453AA">
        <w:t>1] denotes an optional attribute.  The notation [</w:t>
      </w:r>
      <w:proofErr w:type="gramStart"/>
      <w:r w:rsidRPr="002453AA">
        <w:t>0..</w:t>
      </w:r>
      <w:proofErr w:type="gramEnd"/>
      <w:r w:rsidRPr="002453AA">
        <w:t>n] reflects an optional attribute that may have up to “n” values.  “*” denotes that there is no logical limit to the number of occurrences of this attribute.</w:t>
      </w:r>
    </w:p>
    <w:p w14:paraId="69672EEE" w14:textId="398A48ED" w:rsidR="002453AA" w:rsidRPr="002453AA" w:rsidRDefault="00997B3A" w:rsidP="002453AA">
      <w:pPr>
        <w:pStyle w:val="BodyText"/>
        <w:keepNext/>
        <w:spacing w:line="276" w:lineRule="auto"/>
        <w:rPr>
          <w:rFonts w:ascii="Calibri" w:hAnsi="Calibri" w:cs="Calibri"/>
          <w:b/>
          <w:noProof/>
        </w:rPr>
      </w:pPr>
      <w:r>
        <w:rPr>
          <w:rFonts w:ascii="Calibri" w:hAnsi="Calibri" w:cs="Calibri"/>
          <w:b/>
        </w:rPr>
        <w:lastRenderedPageBreak/>
        <w:t>XYZ</w:t>
      </w:r>
      <w:r w:rsidR="002453AA" w:rsidRPr="002453AA">
        <w:rPr>
          <w:rFonts w:ascii="Calibri" w:hAnsi="Calibri" w:cs="Calibri"/>
          <w:b/>
        </w:rPr>
        <w:t xml:space="preserve"> Intake Process Step – Specification View</w:t>
      </w:r>
    </w:p>
    <w:p w14:paraId="36805AF8" w14:textId="1CBC814D" w:rsidR="002453AA" w:rsidRPr="002453AA" w:rsidRDefault="002453AA" w:rsidP="002453AA">
      <w:pPr>
        <w:pStyle w:val="BodyText"/>
        <w:keepNext/>
        <w:spacing w:line="276" w:lineRule="auto"/>
        <w:rPr>
          <w:rFonts w:ascii="Calibri" w:hAnsi="Calibri" w:cs="Calibri"/>
        </w:rPr>
      </w:pPr>
    </w:p>
    <w:p w14:paraId="752EB541" w14:textId="77777777" w:rsidR="002453AA" w:rsidRPr="002453AA" w:rsidRDefault="002453AA" w:rsidP="002453AA">
      <w:pPr>
        <w:pStyle w:val="Caption"/>
        <w:spacing w:line="276" w:lineRule="auto"/>
        <w:jc w:val="left"/>
        <w:rPr>
          <w:rFonts w:ascii="Calibri" w:hAnsi="Calibri" w:cs="Calibri"/>
          <w:b w:val="0"/>
          <w:bCs w:val="0"/>
          <w:lang w:val="x-none" w:eastAsia="x-none"/>
        </w:rPr>
        <w:sectPr w:rsidR="002453AA" w:rsidRPr="002453AA" w:rsidSect="002453AA">
          <w:pgSz w:w="15840" w:h="12240" w:orient="landscape"/>
          <w:pgMar w:top="1440" w:right="1440" w:bottom="1440" w:left="1440" w:header="720" w:footer="720" w:gutter="0"/>
          <w:cols w:space="720"/>
          <w:docGrid w:linePitch="360"/>
        </w:sectPr>
      </w:pPr>
    </w:p>
    <w:p w14:paraId="1BEC84AA" w14:textId="06B9161B" w:rsidR="002453AA" w:rsidRPr="002453AA" w:rsidRDefault="002453AA" w:rsidP="0016363D">
      <w:pPr>
        <w:pStyle w:val="Body"/>
      </w:pPr>
      <w:r w:rsidRPr="002453AA">
        <w:rPr>
          <w:b/>
        </w:rPr>
        <w:lastRenderedPageBreak/>
        <w:fldChar w:fldCharType="begin"/>
      </w:r>
      <w:r w:rsidRPr="002453AA">
        <w:rPr>
          <w:b/>
        </w:rPr>
        <w:instrText xml:space="preserve"> REF _Ref440009011 \h  \* MERGEFORMAT </w:instrText>
      </w:r>
      <w:r w:rsidRPr="002453AA">
        <w:rPr>
          <w:b/>
        </w:rPr>
      </w:r>
      <w:r w:rsidRPr="002453AA">
        <w:rPr>
          <w:b/>
        </w:rPr>
        <w:fldChar w:fldCharType="separate"/>
      </w:r>
      <w:r w:rsidRPr="002453AA">
        <w:rPr>
          <w:b/>
        </w:rPr>
        <w:t xml:space="preserve">Exhibit </w:t>
      </w:r>
      <w:r w:rsidRPr="002453AA">
        <w:rPr>
          <w:b/>
          <w:noProof/>
        </w:rPr>
        <w:t>6</w:t>
      </w:r>
      <w:r w:rsidRPr="002453AA">
        <w:rPr>
          <w:b/>
        </w:rPr>
        <w:t xml:space="preserve"> – Overview of </w:t>
      </w:r>
      <w:r w:rsidR="00997B3A">
        <w:rPr>
          <w:b/>
        </w:rPr>
        <w:t>Example</w:t>
      </w:r>
      <w:r w:rsidRPr="002453AA">
        <w:rPr>
          <w:b/>
        </w:rPr>
        <w:t xml:space="preserve"> Review System Specification Architecture</w:t>
      </w:r>
      <w:r w:rsidRPr="002453AA">
        <w:rPr>
          <w:b/>
        </w:rPr>
        <w:fldChar w:fldCharType="end"/>
      </w:r>
      <w:r w:rsidRPr="002453AA">
        <w:t xml:space="preserve"> </w:t>
      </w:r>
    </w:p>
    <w:p w14:paraId="5BAA1F95" w14:textId="77777777" w:rsidR="002453AA" w:rsidRPr="002453AA" w:rsidRDefault="002453AA" w:rsidP="0016363D">
      <w:pPr>
        <w:pStyle w:val="Body"/>
      </w:pPr>
      <w:r w:rsidRPr="002453AA">
        <w:t>Services Specified in the Intake Process Step</w:t>
      </w:r>
    </w:p>
    <w:tbl>
      <w:tblPr>
        <w:tblStyle w:val="GridTable4-Accent51"/>
        <w:tblW w:w="0" w:type="auto"/>
        <w:tblLook w:val="04A0" w:firstRow="1" w:lastRow="0" w:firstColumn="1" w:lastColumn="0" w:noHBand="0" w:noVBand="1"/>
      </w:tblPr>
      <w:tblGrid>
        <w:gridCol w:w="2428"/>
        <w:gridCol w:w="1223"/>
        <w:gridCol w:w="5699"/>
      </w:tblGrid>
      <w:tr w:rsidR="002453AA" w:rsidRPr="002453AA" w14:paraId="3D461291" w14:textId="77777777" w:rsidTr="004D7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shd w:val="clear" w:color="auto" w:fill="002060"/>
          </w:tcPr>
          <w:p w14:paraId="288A8F51" w14:textId="77777777" w:rsidR="002453AA" w:rsidRPr="002453AA" w:rsidRDefault="002453AA" w:rsidP="002453AA">
            <w:pPr>
              <w:pStyle w:val="BodyText"/>
              <w:spacing w:line="276" w:lineRule="auto"/>
              <w:rPr>
                <w:rFonts w:ascii="Calibri" w:hAnsi="Calibri" w:cs="Calibri"/>
                <w:lang w:eastAsia="x-none"/>
              </w:rPr>
            </w:pPr>
            <w:r w:rsidRPr="002453AA">
              <w:rPr>
                <w:rFonts w:ascii="Calibri" w:hAnsi="Calibri" w:cs="Calibri"/>
                <w:lang w:eastAsia="x-none"/>
              </w:rPr>
              <w:t>Service Specification</w:t>
            </w:r>
          </w:p>
        </w:tc>
        <w:tc>
          <w:tcPr>
            <w:tcW w:w="1223" w:type="dxa"/>
            <w:shd w:val="clear" w:color="auto" w:fill="002060"/>
          </w:tcPr>
          <w:p w14:paraId="66A8D763" w14:textId="77777777" w:rsidR="002453AA" w:rsidRPr="002453AA" w:rsidRDefault="002453AA" w:rsidP="002453AA">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Layer</w:t>
            </w:r>
          </w:p>
        </w:tc>
        <w:tc>
          <w:tcPr>
            <w:tcW w:w="5699" w:type="dxa"/>
            <w:shd w:val="clear" w:color="auto" w:fill="002060"/>
          </w:tcPr>
          <w:p w14:paraId="765BDD4F" w14:textId="77777777" w:rsidR="002453AA" w:rsidRPr="002453AA" w:rsidRDefault="002453AA" w:rsidP="002453AA">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Description</w:t>
            </w:r>
          </w:p>
        </w:tc>
      </w:tr>
      <w:tr w:rsidR="002453AA" w:rsidRPr="002453AA" w14:paraId="5D40DBCF"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444309AF" w14:textId="05F36C17"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5AD76394" w14:textId="448A3A82"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99" w:type="dxa"/>
          </w:tcPr>
          <w:p w14:paraId="1413F8EA" w14:textId="0591C6F4"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0CD6A1B1" w14:textId="77777777" w:rsidTr="004D7F0F">
        <w:tc>
          <w:tcPr>
            <w:cnfStyle w:val="001000000000" w:firstRow="0" w:lastRow="0" w:firstColumn="1" w:lastColumn="0" w:oddVBand="0" w:evenVBand="0" w:oddHBand="0" w:evenHBand="0" w:firstRowFirstColumn="0" w:firstRowLastColumn="0" w:lastRowFirstColumn="0" w:lastRowLastColumn="0"/>
            <w:tcW w:w="2428" w:type="dxa"/>
          </w:tcPr>
          <w:p w14:paraId="1C3D73E3" w14:textId="386F8485"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7C937D37" w14:textId="4C24BCE5"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99" w:type="dxa"/>
          </w:tcPr>
          <w:p w14:paraId="41379833" w14:textId="6686602E"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r w:rsidR="002453AA" w:rsidRPr="002453AA" w14:paraId="2456D199"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2105A984" w14:textId="52993341"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7144F8DA" w14:textId="70B45E79"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99" w:type="dxa"/>
          </w:tcPr>
          <w:p w14:paraId="7E0BC378" w14:textId="293BA84D"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32C5558B" w14:textId="77777777" w:rsidTr="004D7F0F">
        <w:tc>
          <w:tcPr>
            <w:cnfStyle w:val="001000000000" w:firstRow="0" w:lastRow="0" w:firstColumn="1" w:lastColumn="0" w:oddVBand="0" w:evenVBand="0" w:oddHBand="0" w:evenHBand="0" w:firstRowFirstColumn="0" w:firstRowLastColumn="0" w:lastRowFirstColumn="0" w:lastRowLastColumn="0"/>
            <w:tcW w:w="2428" w:type="dxa"/>
          </w:tcPr>
          <w:p w14:paraId="31B3AFED" w14:textId="012B43D5"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5570ECAA" w14:textId="4F4E1292"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99" w:type="dxa"/>
          </w:tcPr>
          <w:p w14:paraId="6834203B" w14:textId="5A5022A6"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r w:rsidR="002453AA" w:rsidRPr="002453AA" w14:paraId="4CAEC6F4"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576F94BB" w14:textId="4D1C04C5"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6EA99E9A" w14:textId="73ACF410"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99" w:type="dxa"/>
          </w:tcPr>
          <w:p w14:paraId="7C365D86" w14:textId="73D5FF38"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0AA84380" w14:textId="77777777" w:rsidTr="004D7F0F">
        <w:tc>
          <w:tcPr>
            <w:cnfStyle w:val="001000000000" w:firstRow="0" w:lastRow="0" w:firstColumn="1" w:lastColumn="0" w:oddVBand="0" w:evenVBand="0" w:oddHBand="0" w:evenHBand="0" w:firstRowFirstColumn="0" w:firstRowLastColumn="0" w:lastRowFirstColumn="0" w:lastRowLastColumn="0"/>
            <w:tcW w:w="2428" w:type="dxa"/>
          </w:tcPr>
          <w:p w14:paraId="6813606C" w14:textId="38410960"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4A66EAA6" w14:textId="79FB4989"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99" w:type="dxa"/>
          </w:tcPr>
          <w:p w14:paraId="6944ACDB" w14:textId="46EFD641"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r w:rsidR="002453AA" w:rsidRPr="002453AA" w14:paraId="60D1FE58"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7432353A" w14:textId="6EC7649E"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4530E6F5" w14:textId="6511967F"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99" w:type="dxa"/>
          </w:tcPr>
          <w:p w14:paraId="00192CA2" w14:textId="3211846A"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25A9419A" w14:textId="77777777" w:rsidTr="004D7F0F">
        <w:tc>
          <w:tcPr>
            <w:cnfStyle w:val="001000000000" w:firstRow="0" w:lastRow="0" w:firstColumn="1" w:lastColumn="0" w:oddVBand="0" w:evenVBand="0" w:oddHBand="0" w:evenHBand="0" w:firstRowFirstColumn="0" w:firstRowLastColumn="0" w:lastRowFirstColumn="0" w:lastRowLastColumn="0"/>
            <w:tcW w:w="2428" w:type="dxa"/>
          </w:tcPr>
          <w:p w14:paraId="73175859" w14:textId="6296D821"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61A548C3" w14:textId="34CE1F63"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99" w:type="dxa"/>
          </w:tcPr>
          <w:p w14:paraId="1CE5598D" w14:textId="726C0379"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r w:rsidR="002453AA" w:rsidRPr="002453AA" w14:paraId="0982BD8C"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69468071" w14:textId="627B6170"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50BA648A" w14:textId="0362058B"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99" w:type="dxa"/>
          </w:tcPr>
          <w:p w14:paraId="19AFD4C8" w14:textId="4FEE488C"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609A5F94" w14:textId="77777777" w:rsidTr="004D7F0F">
        <w:tc>
          <w:tcPr>
            <w:cnfStyle w:val="001000000000" w:firstRow="0" w:lastRow="0" w:firstColumn="1" w:lastColumn="0" w:oddVBand="0" w:evenVBand="0" w:oddHBand="0" w:evenHBand="0" w:firstRowFirstColumn="0" w:firstRowLastColumn="0" w:lastRowFirstColumn="0" w:lastRowLastColumn="0"/>
            <w:tcW w:w="2428" w:type="dxa"/>
          </w:tcPr>
          <w:p w14:paraId="77AE62DF" w14:textId="1602E761"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7813FBFF" w14:textId="2538FB06"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99" w:type="dxa"/>
          </w:tcPr>
          <w:p w14:paraId="31B75090" w14:textId="3255EB84"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r w:rsidR="002453AA" w:rsidRPr="002453AA" w14:paraId="173FBEFE"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1D51A49B" w14:textId="7BAEDA03"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6024A11A" w14:textId="4645B7F4"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99" w:type="dxa"/>
          </w:tcPr>
          <w:p w14:paraId="784557A1" w14:textId="087331AF"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4D7215A4" w14:textId="77777777" w:rsidTr="004D7F0F">
        <w:tc>
          <w:tcPr>
            <w:cnfStyle w:val="001000000000" w:firstRow="0" w:lastRow="0" w:firstColumn="1" w:lastColumn="0" w:oddVBand="0" w:evenVBand="0" w:oddHBand="0" w:evenHBand="0" w:firstRowFirstColumn="0" w:firstRowLastColumn="0" w:lastRowFirstColumn="0" w:lastRowLastColumn="0"/>
            <w:tcW w:w="2428" w:type="dxa"/>
          </w:tcPr>
          <w:p w14:paraId="038EC15C" w14:textId="53A7BFED"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169CAAE9" w14:textId="47424040"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99" w:type="dxa"/>
          </w:tcPr>
          <w:p w14:paraId="135560DF" w14:textId="7DEEA524"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r w:rsidR="002453AA" w:rsidRPr="002453AA" w14:paraId="7E0D52C4"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2CB50B1F" w14:textId="11C8B133" w:rsidR="002453AA" w:rsidRPr="002453AA" w:rsidRDefault="002453AA" w:rsidP="002453AA">
            <w:pPr>
              <w:pStyle w:val="BodyText"/>
              <w:spacing w:line="276" w:lineRule="auto"/>
              <w:rPr>
                <w:rFonts w:ascii="Calibri" w:hAnsi="Calibri" w:cs="Calibri"/>
                <w:b w:val="0"/>
                <w:sz w:val="18"/>
                <w:szCs w:val="18"/>
                <w:lang w:eastAsia="x-none"/>
              </w:rPr>
            </w:pPr>
          </w:p>
        </w:tc>
        <w:tc>
          <w:tcPr>
            <w:tcW w:w="1223" w:type="dxa"/>
          </w:tcPr>
          <w:p w14:paraId="3878763C" w14:textId="2FDB7949"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99" w:type="dxa"/>
          </w:tcPr>
          <w:p w14:paraId="005CAAB3" w14:textId="657AB76B" w:rsidR="002453AA" w:rsidRPr="002453AA" w:rsidRDefault="002453AA" w:rsidP="002453AA">
            <w:pPr>
              <w:pStyle w:val="BodyText"/>
              <w:keepN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bl>
    <w:p w14:paraId="602D1CD1" w14:textId="77777777" w:rsidR="002453AA" w:rsidRPr="002453AA" w:rsidRDefault="002453AA" w:rsidP="002453AA">
      <w:pPr>
        <w:pStyle w:val="Caption"/>
        <w:spacing w:line="276" w:lineRule="auto"/>
        <w:jc w:val="left"/>
        <w:rPr>
          <w:rFonts w:ascii="Calibri" w:hAnsi="Calibri" w:cs="Calibri"/>
        </w:rPr>
      </w:pPr>
    </w:p>
    <w:p w14:paraId="3DB770A4" w14:textId="77777777" w:rsidR="002453AA" w:rsidRPr="002453AA" w:rsidRDefault="002453AA" w:rsidP="002453AA">
      <w:pPr>
        <w:pStyle w:val="Caption"/>
        <w:spacing w:line="276" w:lineRule="auto"/>
        <w:jc w:val="left"/>
        <w:rPr>
          <w:rFonts w:ascii="Calibri" w:hAnsi="Calibri" w:cs="Calibri"/>
        </w:rPr>
        <w:sectPr w:rsidR="002453AA" w:rsidRPr="002453AA" w:rsidSect="002453AA">
          <w:pgSz w:w="12240" w:h="15840"/>
          <w:pgMar w:top="1440" w:right="1440" w:bottom="1440" w:left="1440" w:header="720" w:footer="720" w:gutter="0"/>
          <w:cols w:space="720"/>
          <w:docGrid w:linePitch="360"/>
        </w:sectPr>
      </w:pPr>
    </w:p>
    <w:p w14:paraId="416920F0" w14:textId="6B255CF6" w:rsidR="002453AA" w:rsidRPr="002453AA" w:rsidRDefault="00997B3A" w:rsidP="002453AA">
      <w:pPr>
        <w:pStyle w:val="BodyText"/>
        <w:keepNext/>
        <w:spacing w:line="276" w:lineRule="auto"/>
        <w:rPr>
          <w:rFonts w:ascii="Calibri" w:hAnsi="Calibri" w:cs="Calibri"/>
          <w:b/>
          <w:noProof/>
        </w:rPr>
      </w:pPr>
      <w:r>
        <w:rPr>
          <w:rFonts w:ascii="Calibri" w:hAnsi="Calibri" w:cs="Calibri"/>
          <w:b/>
          <w:noProof/>
        </w:rPr>
        <w:lastRenderedPageBreak/>
        <w:t>XYZ</w:t>
      </w:r>
      <w:r w:rsidR="002453AA" w:rsidRPr="002453AA">
        <w:rPr>
          <w:rFonts w:ascii="Calibri" w:hAnsi="Calibri" w:cs="Calibri"/>
          <w:b/>
          <w:noProof/>
        </w:rPr>
        <w:t xml:space="preserve"> </w:t>
      </w:r>
      <w:r>
        <w:rPr>
          <w:rFonts w:ascii="Calibri" w:hAnsi="Calibri" w:cs="Calibri"/>
          <w:b/>
          <w:noProof/>
        </w:rPr>
        <w:t>Example</w:t>
      </w:r>
      <w:r w:rsidR="002453AA" w:rsidRPr="002453AA">
        <w:rPr>
          <w:rFonts w:ascii="Calibri" w:hAnsi="Calibri" w:cs="Calibri"/>
          <w:b/>
          <w:noProof/>
        </w:rPr>
        <w:t xml:space="preserve"> Selection Process Step – Specification View</w:t>
      </w:r>
    </w:p>
    <w:p w14:paraId="79217D76" w14:textId="5B42B689" w:rsidR="002453AA" w:rsidRPr="002453AA" w:rsidRDefault="002453AA" w:rsidP="002453AA">
      <w:pPr>
        <w:pStyle w:val="BodyText"/>
        <w:keepNext/>
        <w:spacing w:line="276" w:lineRule="auto"/>
        <w:rPr>
          <w:rFonts w:ascii="Calibri" w:hAnsi="Calibri" w:cs="Calibri"/>
        </w:rPr>
      </w:pPr>
    </w:p>
    <w:p w14:paraId="14D715C0" w14:textId="77777777" w:rsidR="002453AA" w:rsidRPr="002453AA" w:rsidRDefault="002453AA" w:rsidP="002453AA">
      <w:pPr>
        <w:pStyle w:val="Caption"/>
        <w:spacing w:line="276" w:lineRule="auto"/>
        <w:jc w:val="left"/>
        <w:rPr>
          <w:rFonts w:ascii="Calibri" w:hAnsi="Calibri" w:cs="Calibri"/>
          <w:lang w:val="x-none" w:eastAsia="x-none"/>
        </w:rPr>
        <w:sectPr w:rsidR="002453AA" w:rsidRPr="002453AA" w:rsidSect="002453AA">
          <w:pgSz w:w="15840" w:h="12240" w:orient="landscape"/>
          <w:pgMar w:top="1440" w:right="1440" w:bottom="1440" w:left="1440" w:header="720" w:footer="720" w:gutter="0"/>
          <w:cols w:space="720"/>
          <w:docGrid w:linePitch="360"/>
        </w:sectPr>
      </w:pPr>
    </w:p>
    <w:p w14:paraId="1A6A2039" w14:textId="29618AC6" w:rsidR="002453AA" w:rsidRPr="002453AA" w:rsidRDefault="002453AA" w:rsidP="0016363D">
      <w:pPr>
        <w:pStyle w:val="Body"/>
      </w:pPr>
      <w:r w:rsidRPr="002453AA">
        <w:rPr>
          <w:b/>
        </w:rPr>
        <w:lastRenderedPageBreak/>
        <w:fldChar w:fldCharType="begin"/>
      </w:r>
      <w:r w:rsidRPr="002453AA">
        <w:rPr>
          <w:b/>
        </w:rPr>
        <w:instrText xml:space="preserve"> REF _Ref441228199 \h  \* MERGEFORMAT </w:instrText>
      </w:r>
      <w:r w:rsidRPr="002453AA">
        <w:rPr>
          <w:b/>
        </w:rPr>
      </w:r>
      <w:r w:rsidRPr="002453AA">
        <w:rPr>
          <w:b/>
        </w:rPr>
        <w:fldChar w:fldCharType="separate"/>
      </w:r>
      <w:r w:rsidRPr="002453AA">
        <w:rPr>
          <w:b/>
        </w:rPr>
        <w:t xml:space="preserve">Exhibit </w:t>
      </w:r>
      <w:r w:rsidRPr="002453AA">
        <w:rPr>
          <w:b/>
          <w:noProof/>
        </w:rPr>
        <w:t>8</w:t>
      </w:r>
      <w:r w:rsidRPr="002453AA">
        <w:rPr>
          <w:b/>
        </w:rPr>
        <w:t xml:space="preserve"> – Description of Example Process</w:t>
      </w:r>
      <w:r w:rsidRPr="002453AA">
        <w:t xml:space="preserve"> Layer </w:t>
      </w:r>
      <w:r w:rsidRPr="002453AA">
        <w:rPr>
          <w:b/>
        </w:rPr>
        <w:fldChar w:fldCharType="end"/>
      </w:r>
      <w:r w:rsidRPr="002453AA">
        <w:t xml:space="preserve"> </w:t>
      </w:r>
    </w:p>
    <w:p w14:paraId="7462EA65" w14:textId="6E0C86B6" w:rsidR="002453AA" w:rsidRPr="002453AA" w:rsidRDefault="002453AA" w:rsidP="0016363D">
      <w:pPr>
        <w:pStyle w:val="Body"/>
      </w:pPr>
      <w:r w:rsidRPr="002453AA">
        <w:t xml:space="preserve">Services, Classes Stereotyped as Service Specifications in the </w:t>
      </w:r>
      <w:r w:rsidR="00997B3A">
        <w:t>Example</w:t>
      </w:r>
      <w:r w:rsidRPr="002453AA">
        <w:t xml:space="preserve"> Selection Process</w:t>
      </w:r>
    </w:p>
    <w:tbl>
      <w:tblPr>
        <w:tblStyle w:val="GridTable4-Accent51"/>
        <w:tblW w:w="0" w:type="auto"/>
        <w:tblLook w:val="04A0" w:firstRow="1" w:lastRow="0" w:firstColumn="1" w:lastColumn="0" w:noHBand="0" w:noVBand="1"/>
      </w:tblPr>
      <w:tblGrid>
        <w:gridCol w:w="2348"/>
        <w:gridCol w:w="1043"/>
        <w:gridCol w:w="5959"/>
      </w:tblGrid>
      <w:tr w:rsidR="002453AA" w:rsidRPr="002453AA" w14:paraId="5880271B" w14:textId="77777777" w:rsidTr="004D7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002060"/>
          </w:tcPr>
          <w:p w14:paraId="11C70DAB" w14:textId="77777777" w:rsidR="002453AA" w:rsidRPr="002453AA" w:rsidRDefault="002453AA" w:rsidP="002453AA">
            <w:pPr>
              <w:pStyle w:val="BodyText"/>
              <w:spacing w:line="276" w:lineRule="auto"/>
              <w:rPr>
                <w:rFonts w:ascii="Calibri" w:hAnsi="Calibri" w:cs="Calibri"/>
                <w:lang w:eastAsia="x-none"/>
              </w:rPr>
            </w:pPr>
            <w:r w:rsidRPr="002453AA">
              <w:rPr>
                <w:rFonts w:ascii="Calibri" w:hAnsi="Calibri" w:cs="Calibri"/>
                <w:lang w:eastAsia="x-none"/>
              </w:rPr>
              <w:t>Service Specification</w:t>
            </w:r>
          </w:p>
        </w:tc>
        <w:tc>
          <w:tcPr>
            <w:tcW w:w="1260" w:type="dxa"/>
            <w:shd w:val="clear" w:color="auto" w:fill="002060"/>
          </w:tcPr>
          <w:p w14:paraId="1C641F08" w14:textId="77777777" w:rsidR="002453AA" w:rsidRPr="002453AA" w:rsidRDefault="002453AA" w:rsidP="002453AA">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Layer</w:t>
            </w:r>
          </w:p>
        </w:tc>
        <w:tc>
          <w:tcPr>
            <w:tcW w:w="8725" w:type="dxa"/>
            <w:shd w:val="clear" w:color="auto" w:fill="002060"/>
          </w:tcPr>
          <w:p w14:paraId="48073B71" w14:textId="77777777" w:rsidR="002453AA" w:rsidRPr="002453AA" w:rsidRDefault="002453AA" w:rsidP="002453AA">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Description</w:t>
            </w:r>
          </w:p>
        </w:tc>
      </w:tr>
      <w:tr w:rsidR="002453AA" w:rsidRPr="002453AA" w14:paraId="7942392E"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7691478" w14:textId="39C547DC" w:rsidR="002453AA" w:rsidRPr="002453AA" w:rsidRDefault="002453AA" w:rsidP="002453AA">
            <w:pPr>
              <w:pStyle w:val="BodyText"/>
              <w:spacing w:line="276" w:lineRule="auto"/>
              <w:rPr>
                <w:rFonts w:ascii="Calibri" w:hAnsi="Calibri" w:cs="Calibri"/>
                <w:b w:val="0"/>
                <w:lang w:eastAsia="x-none"/>
              </w:rPr>
            </w:pPr>
          </w:p>
        </w:tc>
        <w:tc>
          <w:tcPr>
            <w:tcW w:w="1260" w:type="dxa"/>
          </w:tcPr>
          <w:p w14:paraId="25431B62" w14:textId="3EF78C11"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8725" w:type="dxa"/>
          </w:tcPr>
          <w:p w14:paraId="1A7E45A3" w14:textId="1E15A214"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5B60EBC1" w14:textId="77777777" w:rsidTr="004D7F0F">
        <w:tc>
          <w:tcPr>
            <w:cnfStyle w:val="001000000000" w:firstRow="0" w:lastRow="0" w:firstColumn="1" w:lastColumn="0" w:oddVBand="0" w:evenVBand="0" w:oddHBand="0" w:evenHBand="0" w:firstRowFirstColumn="0" w:firstRowLastColumn="0" w:lastRowFirstColumn="0" w:lastRowLastColumn="0"/>
            <w:tcW w:w="2965" w:type="dxa"/>
          </w:tcPr>
          <w:p w14:paraId="7C989809" w14:textId="2D27157F" w:rsidR="002453AA" w:rsidRPr="002453AA" w:rsidRDefault="002453AA" w:rsidP="002453AA">
            <w:pPr>
              <w:pStyle w:val="BodyText"/>
              <w:spacing w:line="276" w:lineRule="auto"/>
              <w:rPr>
                <w:rFonts w:ascii="Calibri" w:hAnsi="Calibri" w:cs="Calibri"/>
                <w:b w:val="0"/>
                <w:lang w:eastAsia="x-none"/>
              </w:rPr>
            </w:pPr>
          </w:p>
        </w:tc>
        <w:tc>
          <w:tcPr>
            <w:tcW w:w="1260" w:type="dxa"/>
          </w:tcPr>
          <w:p w14:paraId="050D9B11" w14:textId="41E2997D"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8725" w:type="dxa"/>
          </w:tcPr>
          <w:p w14:paraId="76029026" w14:textId="60629B09"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09948426"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0411EF6" w14:textId="122046B0" w:rsidR="002453AA" w:rsidRPr="002453AA" w:rsidRDefault="002453AA" w:rsidP="002453AA">
            <w:pPr>
              <w:pStyle w:val="BodyText"/>
              <w:spacing w:line="276" w:lineRule="auto"/>
              <w:rPr>
                <w:rFonts w:ascii="Calibri" w:hAnsi="Calibri" w:cs="Calibri"/>
                <w:b w:val="0"/>
                <w:lang w:eastAsia="x-none"/>
              </w:rPr>
            </w:pPr>
          </w:p>
        </w:tc>
        <w:tc>
          <w:tcPr>
            <w:tcW w:w="1260" w:type="dxa"/>
          </w:tcPr>
          <w:p w14:paraId="4D4D80A8" w14:textId="27556569"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8725" w:type="dxa"/>
          </w:tcPr>
          <w:p w14:paraId="314D9D33" w14:textId="4F706EBF"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02C97794" w14:textId="77777777" w:rsidTr="004D7F0F">
        <w:tc>
          <w:tcPr>
            <w:cnfStyle w:val="001000000000" w:firstRow="0" w:lastRow="0" w:firstColumn="1" w:lastColumn="0" w:oddVBand="0" w:evenVBand="0" w:oddHBand="0" w:evenHBand="0" w:firstRowFirstColumn="0" w:firstRowLastColumn="0" w:lastRowFirstColumn="0" w:lastRowLastColumn="0"/>
            <w:tcW w:w="2965" w:type="dxa"/>
          </w:tcPr>
          <w:p w14:paraId="219E5862" w14:textId="2CC63DCA" w:rsidR="002453AA" w:rsidRPr="002453AA" w:rsidRDefault="002453AA" w:rsidP="002453AA">
            <w:pPr>
              <w:pStyle w:val="BodyText"/>
              <w:spacing w:line="276" w:lineRule="auto"/>
              <w:rPr>
                <w:rFonts w:ascii="Calibri" w:hAnsi="Calibri" w:cs="Calibri"/>
                <w:b w:val="0"/>
                <w:lang w:eastAsia="x-none"/>
              </w:rPr>
            </w:pPr>
          </w:p>
        </w:tc>
        <w:tc>
          <w:tcPr>
            <w:tcW w:w="1260" w:type="dxa"/>
          </w:tcPr>
          <w:p w14:paraId="52B17261" w14:textId="0E7EAD2D"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8725" w:type="dxa"/>
          </w:tcPr>
          <w:p w14:paraId="7C7DD7B7" w14:textId="7B4483BC"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2430B986"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05FD120E" w14:textId="728C0670" w:rsidR="002453AA" w:rsidRPr="002453AA" w:rsidRDefault="002453AA" w:rsidP="002453AA">
            <w:pPr>
              <w:pStyle w:val="BodyText"/>
              <w:spacing w:line="276" w:lineRule="auto"/>
              <w:rPr>
                <w:rFonts w:ascii="Calibri" w:hAnsi="Calibri" w:cs="Calibri"/>
                <w:b w:val="0"/>
                <w:lang w:eastAsia="x-none"/>
              </w:rPr>
            </w:pPr>
          </w:p>
        </w:tc>
        <w:tc>
          <w:tcPr>
            <w:tcW w:w="1260" w:type="dxa"/>
          </w:tcPr>
          <w:p w14:paraId="58AA59C9" w14:textId="61541A91"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8725" w:type="dxa"/>
          </w:tcPr>
          <w:p w14:paraId="1A43556B" w14:textId="4C3D28D4"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2732C5F9" w14:textId="77777777" w:rsidTr="004D7F0F">
        <w:tc>
          <w:tcPr>
            <w:cnfStyle w:val="001000000000" w:firstRow="0" w:lastRow="0" w:firstColumn="1" w:lastColumn="0" w:oddVBand="0" w:evenVBand="0" w:oddHBand="0" w:evenHBand="0" w:firstRowFirstColumn="0" w:firstRowLastColumn="0" w:lastRowFirstColumn="0" w:lastRowLastColumn="0"/>
            <w:tcW w:w="2965" w:type="dxa"/>
          </w:tcPr>
          <w:p w14:paraId="7C4A0060" w14:textId="03830BDA" w:rsidR="002453AA" w:rsidRPr="002453AA" w:rsidRDefault="002453AA" w:rsidP="002453AA">
            <w:pPr>
              <w:pStyle w:val="BodyText"/>
              <w:spacing w:line="276" w:lineRule="auto"/>
              <w:rPr>
                <w:rFonts w:ascii="Calibri" w:hAnsi="Calibri" w:cs="Calibri"/>
                <w:b w:val="0"/>
                <w:lang w:eastAsia="x-none"/>
              </w:rPr>
            </w:pPr>
          </w:p>
        </w:tc>
        <w:tc>
          <w:tcPr>
            <w:tcW w:w="1260" w:type="dxa"/>
          </w:tcPr>
          <w:p w14:paraId="3DFD53A4" w14:textId="28CAB4B3"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8725" w:type="dxa"/>
          </w:tcPr>
          <w:p w14:paraId="3A7EA2A7" w14:textId="00DFE7C2"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4129984A"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1E1AB1C" w14:textId="5E238087" w:rsidR="002453AA" w:rsidRPr="002453AA" w:rsidRDefault="002453AA" w:rsidP="002453AA">
            <w:pPr>
              <w:pStyle w:val="BodyText"/>
              <w:spacing w:line="276" w:lineRule="auto"/>
              <w:rPr>
                <w:rFonts w:ascii="Calibri" w:hAnsi="Calibri" w:cs="Calibri"/>
                <w:b w:val="0"/>
                <w:lang w:eastAsia="x-none"/>
              </w:rPr>
            </w:pPr>
          </w:p>
        </w:tc>
        <w:tc>
          <w:tcPr>
            <w:tcW w:w="1260" w:type="dxa"/>
          </w:tcPr>
          <w:p w14:paraId="296E4038" w14:textId="6C1E36A6"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8725" w:type="dxa"/>
          </w:tcPr>
          <w:p w14:paraId="05A25F2B" w14:textId="556A5A7C"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070CD6FF" w14:textId="77777777" w:rsidTr="004D7F0F">
        <w:tc>
          <w:tcPr>
            <w:cnfStyle w:val="001000000000" w:firstRow="0" w:lastRow="0" w:firstColumn="1" w:lastColumn="0" w:oddVBand="0" w:evenVBand="0" w:oddHBand="0" w:evenHBand="0" w:firstRowFirstColumn="0" w:firstRowLastColumn="0" w:lastRowFirstColumn="0" w:lastRowLastColumn="0"/>
            <w:tcW w:w="2965" w:type="dxa"/>
          </w:tcPr>
          <w:p w14:paraId="73C4140A" w14:textId="7A738D64" w:rsidR="002453AA" w:rsidRPr="002453AA" w:rsidRDefault="002453AA" w:rsidP="002453AA">
            <w:pPr>
              <w:pStyle w:val="BodyText"/>
              <w:spacing w:line="276" w:lineRule="auto"/>
              <w:rPr>
                <w:rFonts w:ascii="Calibri" w:hAnsi="Calibri" w:cs="Calibri"/>
                <w:b w:val="0"/>
                <w:lang w:eastAsia="x-none"/>
              </w:rPr>
            </w:pPr>
          </w:p>
        </w:tc>
        <w:tc>
          <w:tcPr>
            <w:tcW w:w="1260" w:type="dxa"/>
          </w:tcPr>
          <w:p w14:paraId="4441B693" w14:textId="0289C5BD"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8725" w:type="dxa"/>
          </w:tcPr>
          <w:p w14:paraId="2805F175" w14:textId="1306AF8F"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02FEB29F"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2A09EAD" w14:textId="15102518" w:rsidR="002453AA" w:rsidRPr="002453AA" w:rsidRDefault="002453AA" w:rsidP="002453AA">
            <w:pPr>
              <w:pStyle w:val="BodyText"/>
              <w:spacing w:line="276" w:lineRule="auto"/>
              <w:rPr>
                <w:rFonts w:ascii="Calibri" w:hAnsi="Calibri" w:cs="Calibri"/>
                <w:b w:val="0"/>
                <w:lang w:eastAsia="x-none"/>
              </w:rPr>
            </w:pPr>
          </w:p>
        </w:tc>
        <w:tc>
          <w:tcPr>
            <w:tcW w:w="1260" w:type="dxa"/>
          </w:tcPr>
          <w:p w14:paraId="36F40281" w14:textId="43865FA5"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8725" w:type="dxa"/>
          </w:tcPr>
          <w:p w14:paraId="4A10D66B" w14:textId="3E043C34"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3A3A0F70" w14:textId="77777777" w:rsidTr="004D7F0F">
        <w:tc>
          <w:tcPr>
            <w:cnfStyle w:val="001000000000" w:firstRow="0" w:lastRow="0" w:firstColumn="1" w:lastColumn="0" w:oddVBand="0" w:evenVBand="0" w:oddHBand="0" w:evenHBand="0" w:firstRowFirstColumn="0" w:firstRowLastColumn="0" w:lastRowFirstColumn="0" w:lastRowLastColumn="0"/>
            <w:tcW w:w="2965" w:type="dxa"/>
          </w:tcPr>
          <w:p w14:paraId="001738E2" w14:textId="6E11C43B" w:rsidR="002453AA" w:rsidRPr="002453AA" w:rsidRDefault="002453AA" w:rsidP="002453AA">
            <w:pPr>
              <w:pStyle w:val="BodyText"/>
              <w:spacing w:line="276" w:lineRule="auto"/>
              <w:rPr>
                <w:rFonts w:ascii="Calibri" w:hAnsi="Calibri" w:cs="Calibri"/>
                <w:b w:val="0"/>
                <w:lang w:eastAsia="x-none"/>
              </w:rPr>
            </w:pPr>
          </w:p>
        </w:tc>
        <w:tc>
          <w:tcPr>
            <w:tcW w:w="1260" w:type="dxa"/>
          </w:tcPr>
          <w:p w14:paraId="15EDF5A5" w14:textId="6E091905"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8725" w:type="dxa"/>
          </w:tcPr>
          <w:p w14:paraId="64F5869D" w14:textId="276BCFA1" w:rsidR="002453AA" w:rsidRPr="002453AA" w:rsidRDefault="002453AA" w:rsidP="002453AA">
            <w:pPr>
              <w:pStyle w:val="BodyText"/>
              <w:keepN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bl>
    <w:p w14:paraId="606F081D" w14:textId="77777777" w:rsidR="002453AA" w:rsidRPr="002453AA" w:rsidRDefault="002453AA" w:rsidP="002453AA">
      <w:pPr>
        <w:pStyle w:val="Caption"/>
        <w:spacing w:line="276" w:lineRule="auto"/>
        <w:jc w:val="left"/>
        <w:rPr>
          <w:rFonts w:ascii="Calibri" w:hAnsi="Calibri" w:cs="Calibri"/>
        </w:rPr>
      </w:pPr>
    </w:p>
    <w:p w14:paraId="1E9724DE" w14:textId="77777777" w:rsidR="002453AA" w:rsidRPr="002453AA" w:rsidRDefault="002453AA" w:rsidP="002453AA">
      <w:pPr>
        <w:pStyle w:val="Caption"/>
        <w:spacing w:line="276" w:lineRule="auto"/>
        <w:jc w:val="left"/>
        <w:rPr>
          <w:rFonts w:ascii="Calibri" w:hAnsi="Calibri" w:cs="Calibri"/>
        </w:rPr>
        <w:sectPr w:rsidR="002453AA" w:rsidRPr="002453AA" w:rsidSect="002453AA">
          <w:pgSz w:w="12240" w:h="15840"/>
          <w:pgMar w:top="1440" w:right="1440" w:bottom="1440" w:left="1440" w:header="720" w:footer="720" w:gutter="0"/>
          <w:cols w:space="720"/>
          <w:docGrid w:linePitch="360"/>
        </w:sectPr>
      </w:pPr>
      <w:r w:rsidRPr="002453AA">
        <w:rPr>
          <w:rFonts w:ascii="Calibri" w:eastAsia="Times New Roman" w:hAnsi="Calibri" w:cs="Calibri"/>
          <w:b w:val="0"/>
          <w:bCs w:val="0"/>
          <w:szCs w:val="20"/>
          <w:lang w:eastAsia="x-none"/>
        </w:rPr>
        <w:br w:type="page"/>
      </w:r>
    </w:p>
    <w:p w14:paraId="276E1471" w14:textId="50D46F2B" w:rsidR="002453AA" w:rsidRPr="002453AA" w:rsidRDefault="00997B3A" w:rsidP="002453AA">
      <w:pPr>
        <w:keepNext/>
        <w:tabs>
          <w:tab w:val="left" w:pos="10499"/>
        </w:tabs>
        <w:spacing w:line="276" w:lineRule="auto"/>
        <w:rPr>
          <w:rFonts w:ascii="Calibri" w:hAnsi="Calibri" w:cs="Calibri"/>
          <w:b/>
          <w:noProof/>
          <w:sz w:val="20"/>
        </w:rPr>
      </w:pPr>
      <w:r>
        <w:rPr>
          <w:rFonts w:ascii="Calibri" w:hAnsi="Calibri" w:cs="Calibri"/>
          <w:b/>
          <w:noProof/>
          <w:sz w:val="20"/>
        </w:rPr>
        <w:lastRenderedPageBreak/>
        <w:t>XYZ</w:t>
      </w:r>
      <w:r w:rsidR="002453AA" w:rsidRPr="002453AA">
        <w:rPr>
          <w:rFonts w:ascii="Calibri" w:hAnsi="Calibri" w:cs="Calibri"/>
          <w:b/>
          <w:noProof/>
          <w:sz w:val="20"/>
        </w:rPr>
        <w:t xml:space="preserve"> Triage Process Step – Specification Review</w:t>
      </w:r>
    </w:p>
    <w:p w14:paraId="4594690A" w14:textId="77777777" w:rsidR="002453AA" w:rsidRDefault="002453AA" w:rsidP="002453AA">
      <w:pPr>
        <w:pStyle w:val="Caption"/>
        <w:spacing w:line="276" w:lineRule="auto"/>
        <w:jc w:val="left"/>
        <w:rPr>
          <w:rFonts w:ascii="Calibri" w:hAnsi="Calibri" w:cs="Calibri"/>
          <w:b w:val="0"/>
          <w:noProof/>
        </w:rPr>
      </w:pPr>
    </w:p>
    <w:p w14:paraId="1B2C32E8" w14:textId="77777777" w:rsidR="00E833B9" w:rsidRDefault="00E833B9" w:rsidP="00E833B9"/>
    <w:p w14:paraId="01433EBD" w14:textId="3AA20F88" w:rsidR="00E833B9" w:rsidRPr="00E833B9" w:rsidRDefault="00E833B9" w:rsidP="00E833B9">
      <w:pPr>
        <w:sectPr w:rsidR="00E833B9" w:rsidRPr="00E833B9" w:rsidSect="002453AA">
          <w:pgSz w:w="15840" w:h="12240" w:orient="landscape"/>
          <w:pgMar w:top="1440" w:right="1440" w:bottom="1440" w:left="1440" w:header="720" w:footer="720" w:gutter="0"/>
          <w:cols w:space="720"/>
          <w:docGrid w:linePitch="360"/>
        </w:sectPr>
      </w:pPr>
    </w:p>
    <w:p w14:paraId="0BCA76C9" w14:textId="09A9B132" w:rsidR="002453AA" w:rsidRPr="002453AA" w:rsidRDefault="002453AA" w:rsidP="002453AA">
      <w:pPr>
        <w:pStyle w:val="Caption"/>
        <w:spacing w:line="276" w:lineRule="auto"/>
        <w:jc w:val="left"/>
        <w:rPr>
          <w:rFonts w:ascii="Calibri" w:hAnsi="Calibri" w:cs="Calibri"/>
          <w:b w:val="0"/>
          <w:lang w:eastAsia="x-none"/>
        </w:rPr>
      </w:pPr>
      <w:r w:rsidRPr="002453AA">
        <w:rPr>
          <w:rFonts w:ascii="Calibri" w:eastAsia="Times New Roman" w:hAnsi="Calibri" w:cs="Calibri"/>
          <w:b w:val="0"/>
          <w:bCs w:val="0"/>
          <w:szCs w:val="20"/>
          <w:lang w:eastAsia="x-none"/>
        </w:rPr>
        <w:lastRenderedPageBreak/>
        <w:fldChar w:fldCharType="begin"/>
      </w:r>
      <w:r w:rsidRPr="002453AA">
        <w:rPr>
          <w:rFonts w:ascii="Calibri" w:eastAsia="Times New Roman" w:hAnsi="Calibri" w:cs="Calibri"/>
          <w:b w:val="0"/>
          <w:bCs w:val="0"/>
          <w:szCs w:val="20"/>
          <w:lang w:eastAsia="x-none"/>
        </w:rPr>
        <w:instrText xml:space="preserve"> REF _Ref441228251 \h </w:instrText>
      </w:r>
      <w:r>
        <w:rPr>
          <w:rFonts w:ascii="Calibri" w:eastAsia="Times New Roman" w:hAnsi="Calibri" w:cs="Calibri"/>
          <w:b w:val="0"/>
          <w:bCs w:val="0"/>
          <w:szCs w:val="20"/>
          <w:lang w:eastAsia="x-none"/>
        </w:rPr>
        <w:instrText xml:space="preserve"> \* MERGEFORMAT </w:instrText>
      </w:r>
      <w:r w:rsidRPr="002453AA">
        <w:rPr>
          <w:rFonts w:ascii="Calibri" w:eastAsia="Times New Roman" w:hAnsi="Calibri" w:cs="Calibri"/>
          <w:b w:val="0"/>
          <w:bCs w:val="0"/>
          <w:szCs w:val="20"/>
          <w:lang w:eastAsia="x-none"/>
        </w:rPr>
      </w:r>
      <w:r w:rsidRPr="002453AA">
        <w:rPr>
          <w:rFonts w:ascii="Calibri" w:eastAsia="Times New Roman" w:hAnsi="Calibri" w:cs="Calibri"/>
          <w:b w:val="0"/>
          <w:bCs w:val="0"/>
          <w:szCs w:val="20"/>
          <w:lang w:eastAsia="x-none"/>
        </w:rPr>
        <w:fldChar w:fldCharType="separate"/>
      </w:r>
      <w:r w:rsidRPr="002453AA">
        <w:rPr>
          <w:rFonts w:ascii="Calibri" w:hAnsi="Calibri" w:cs="Calibri"/>
        </w:rPr>
        <w:t xml:space="preserve">Exhibit </w:t>
      </w:r>
      <w:r w:rsidRPr="002453AA">
        <w:rPr>
          <w:rFonts w:ascii="Calibri" w:hAnsi="Calibri" w:cs="Calibri"/>
          <w:noProof/>
        </w:rPr>
        <w:t>10</w:t>
      </w:r>
      <w:r w:rsidRPr="002453AA">
        <w:rPr>
          <w:rFonts w:ascii="Calibri" w:hAnsi="Calibri" w:cs="Calibri"/>
        </w:rPr>
        <w:t xml:space="preserve"> –</w:t>
      </w:r>
      <w:r w:rsidRPr="002453AA">
        <w:rPr>
          <w:rFonts w:ascii="Calibri" w:hAnsi="Calibri" w:cs="Calibri"/>
          <w:color w:val="252525"/>
          <w:sz w:val="21"/>
          <w:szCs w:val="21"/>
          <w:shd w:val="clear" w:color="auto" w:fill="FFFFFF"/>
        </w:rPr>
        <w:t>Core Data Service</w:t>
      </w:r>
      <w:r w:rsidRPr="002453AA">
        <w:rPr>
          <w:rFonts w:ascii="Calibri" w:eastAsia="Times New Roman" w:hAnsi="Calibri" w:cs="Calibri"/>
          <w:b w:val="0"/>
          <w:bCs w:val="0"/>
          <w:szCs w:val="20"/>
          <w:lang w:eastAsia="x-none"/>
        </w:rPr>
        <w:fldChar w:fldCharType="end"/>
      </w:r>
      <w:r w:rsidRPr="002453AA">
        <w:rPr>
          <w:rFonts w:ascii="Calibri" w:eastAsia="Times New Roman" w:hAnsi="Calibri" w:cs="Calibri"/>
          <w:b w:val="0"/>
          <w:bCs w:val="0"/>
          <w:szCs w:val="20"/>
          <w:lang w:eastAsia="x-none"/>
        </w:rPr>
        <w:t xml:space="preserve"> </w:t>
      </w:r>
    </w:p>
    <w:p w14:paraId="713BB13E" w14:textId="77777777" w:rsidR="002453AA" w:rsidRPr="002453AA" w:rsidRDefault="002453AA" w:rsidP="00745D32">
      <w:pPr>
        <w:spacing w:after="120" w:line="276" w:lineRule="auto"/>
        <w:rPr>
          <w:rFonts w:ascii="Calibri" w:hAnsi="Calibri" w:cs="Calibri"/>
          <w:b/>
          <w:sz w:val="20"/>
          <w:lang w:eastAsia="x-none"/>
        </w:rPr>
      </w:pPr>
      <w:r w:rsidRPr="002453AA">
        <w:rPr>
          <w:rFonts w:ascii="Calibri" w:hAnsi="Calibri" w:cs="Calibri"/>
          <w:b/>
          <w:bCs/>
          <w:sz w:val="20"/>
          <w:lang w:eastAsia="x-none"/>
        </w:rPr>
        <w:t>Services, Classes Stereotyped as Service Specifications in the Triage Process</w:t>
      </w:r>
    </w:p>
    <w:tbl>
      <w:tblPr>
        <w:tblStyle w:val="GridTable4-Accent51"/>
        <w:tblW w:w="0" w:type="auto"/>
        <w:tblLook w:val="04A0" w:firstRow="1" w:lastRow="0" w:firstColumn="1" w:lastColumn="0" w:noHBand="0" w:noVBand="1"/>
      </w:tblPr>
      <w:tblGrid>
        <w:gridCol w:w="2322"/>
        <w:gridCol w:w="1123"/>
        <w:gridCol w:w="5905"/>
      </w:tblGrid>
      <w:tr w:rsidR="002453AA" w:rsidRPr="002453AA" w14:paraId="4BA386E3" w14:textId="77777777" w:rsidTr="00BB6E24">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322" w:type="dxa"/>
            <w:shd w:val="clear" w:color="auto" w:fill="002060"/>
            <w:vAlign w:val="center"/>
          </w:tcPr>
          <w:p w14:paraId="493A42AE" w14:textId="77777777" w:rsidR="002453AA" w:rsidRPr="002453AA" w:rsidRDefault="002453AA" w:rsidP="00E833B9">
            <w:pPr>
              <w:pStyle w:val="BodyText"/>
              <w:spacing w:line="276" w:lineRule="auto"/>
              <w:rPr>
                <w:rFonts w:ascii="Calibri" w:hAnsi="Calibri" w:cs="Calibri"/>
                <w:lang w:eastAsia="x-none"/>
              </w:rPr>
            </w:pPr>
            <w:r w:rsidRPr="002453AA">
              <w:rPr>
                <w:rFonts w:ascii="Calibri" w:hAnsi="Calibri" w:cs="Calibri"/>
                <w:lang w:eastAsia="x-none"/>
              </w:rPr>
              <w:t>Service Specification</w:t>
            </w:r>
          </w:p>
        </w:tc>
        <w:tc>
          <w:tcPr>
            <w:tcW w:w="1123" w:type="dxa"/>
            <w:shd w:val="clear" w:color="auto" w:fill="002060"/>
            <w:vAlign w:val="center"/>
          </w:tcPr>
          <w:p w14:paraId="5B1CF642" w14:textId="77777777" w:rsidR="002453AA" w:rsidRPr="002453AA" w:rsidRDefault="002453AA" w:rsidP="00E833B9">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Layer</w:t>
            </w:r>
          </w:p>
        </w:tc>
        <w:tc>
          <w:tcPr>
            <w:tcW w:w="5905" w:type="dxa"/>
            <w:shd w:val="clear" w:color="auto" w:fill="002060"/>
            <w:vAlign w:val="center"/>
          </w:tcPr>
          <w:p w14:paraId="01203525" w14:textId="77777777" w:rsidR="002453AA" w:rsidRPr="002453AA" w:rsidRDefault="002453AA" w:rsidP="00E833B9">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x-none"/>
              </w:rPr>
            </w:pPr>
            <w:r w:rsidRPr="002453AA">
              <w:rPr>
                <w:rFonts w:ascii="Calibri" w:hAnsi="Calibri" w:cs="Calibri"/>
                <w:lang w:eastAsia="x-none"/>
              </w:rPr>
              <w:t>Description</w:t>
            </w:r>
          </w:p>
        </w:tc>
      </w:tr>
      <w:tr w:rsidR="002453AA" w:rsidRPr="002453AA" w14:paraId="74AAD123" w14:textId="77777777" w:rsidTr="00BB6E2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22" w:type="dxa"/>
          </w:tcPr>
          <w:p w14:paraId="5B7A8004" w14:textId="1F2B7E29" w:rsidR="002453AA" w:rsidRPr="002453AA" w:rsidRDefault="002453AA" w:rsidP="002453AA">
            <w:pPr>
              <w:pStyle w:val="BodyText"/>
              <w:spacing w:line="276" w:lineRule="auto"/>
              <w:rPr>
                <w:rFonts w:ascii="Calibri" w:hAnsi="Calibri" w:cs="Calibri"/>
                <w:b w:val="0"/>
                <w:lang w:eastAsia="x-none"/>
              </w:rPr>
            </w:pPr>
          </w:p>
        </w:tc>
        <w:tc>
          <w:tcPr>
            <w:tcW w:w="1123" w:type="dxa"/>
          </w:tcPr>
          <w:p w14:paraId="058DFEAF" w14:textId="5ED7FDAB"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5905" w:type="dxa"/>
          </w:tcPr>
          <w:p w14:paraId="33704243" w14:textId="4DFF8682"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4AA5D20C" w14:textId="77777777" w:rsidTr="00745D32">
        <w:trPr>
          <w:trHeight w:val="547"/>
        </w:trPr>
        <w:tc>
          <w:tcPr>
            <w:cnfStyle w:val="001000000000" w:firstRow="0" w:lastRow="0" w:firstColumn="1" w:lastColumn="0" w:oddVBand="0" w:evenVBand="0" w:oddHBand="0" w:evenHBand="0" w:firstRowFirstColumn="0" w:firstRowLastColumn="0" w:lastRowFirstColumn="0" w:lastRowLastColumn="0"/>
            <w:tcW w:w="2322" w:type="dxa"/>
          </w:tcPr>
          <w:p w14:paraId="582632E2" w14:textId="1D4E1403" w:rsidR="002453AA" w:rsidRPr="002453AA" w:rsidRDefault="002453AA" w:rsidP="002453AA">
            <w:pPr>
              <w:pStyle w:val="BodyText"/>
              <w:spacing w:line="276" w:lineRule="auto"/>
              <w:rPr>
                <w:rFonts w:ascii="Calibri" w:hAnsi="Calibri" w:cs="Calibri"/>
                <w:b w:val="0"/>
                <w:lang w:eastAsia="x-none"/>
              </w:rPr>
            </w:pPr>
          </w:p>
        </w:tc>
        <w:tc>
          <w:tcPr>
            <w:tcW w:w="1123" w:type="dxa"/>
          </w:tcPr>
          <w:p w14:paraId="4C7AFC04" w14:textId="58570455"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5905" w:type="dxa"/>
          </w:tcPr>
          <w:p w14:paraId="2522FF38" w14:textId="6293BA18"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39D11E88" w14:textId="77777777" w:rsidTr="00745D3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322" w:type="dxa"/>
          </w:tcPr>
          <w:p w14:paraId="5677F3DE" w14:textId="6FB20A56" w:rsidR="002453AA" w:rsidRPr="002453AA" w:rsidRDefault="002453AA" w:rsidP="002453AA">
            <w:pPr>
              <w:pStyle w:val="BodyText"/>
              <w:spacing w:line="276" w:lineRule="auto"/>
              <w:rPr>
                <w:rFonts w:ascii="Calibri" w:hAnsi="Calibri" w:cs="Calibri"/>
                <w:b w:val="0"/>
                <w:lang w:eastAsia="x-none"/>
              </w:rPr>
            </w:pPr>
          </w:p>
        </w:tc>
        <w:tc>
          <w:tcPr>
            <w:tcW w:w="1123" w:type="dxa"/>
          </w:tcPr>
          <w:p w14:paraId="52D37FDD" w14:textId="776819C8"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5905" w:type="dxa"/>
          </w:tcPr>
          <w:p w14:paraId="16DD1090" w14:textId="5762767A"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1766B7D3" w14:textId="77777777" w:rsidTr="00745D32">
        <w:trPr>
          <w:trHeight w:val="547"/>
        </w:trPr>
        <w:tc>
          <w:tcPr>
            <w:cnfStyle w:val="001000000000" w:firstRow="0" w:lastRow="0" w:firstColumn="1" w:lastColumn="0" w:oddVBand="0" w:evenVBand="0" w:oddHBand="0" w:evenHBand="0" w:firstRowFirstColumn="0" w:firstRowLastColumn="0" w:lastRowFirstColumn="0" w:lastRowLastColumn="0"/>
            <w:tcW w:w="2322" w:type="dxa"/>
          </w:tcPr>
          <w:p w14:paraId="268D266B" w14:textId="40CF873D" w:rsidR="002453AA" w:rsidRPr="002453AA" w:rsidRDefault="002453AA" w:rsidP="002453AA">
            <w:pPr>
              <w:pStyle w:val="BodyText"/>
              <w:spacing w:line="276" w:lineRule="auto"/>
              <w:rPr>
                <w:rFonts w:ascii="Calibri" w:hAnsi="Calibri" w:cs="Calibri"/>
                <w:b w:val="0"/>
                <w:lang w:eastAsia="x-none"/>
              </w:rPr>
            </w:pPr>
          </w:p>
        </w:tc>
        <w:tc>
          <w:tcPr>
            <w:tcW w:w="1123" w:type="dxa"/>
          </w:tcPr>
          <w:p w14:paraId="100796A3" w14:textId="611369D2"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5905" w:type="dxa"/>
          </w:tcPr>
          <w:p w14:paraId="0E2AB4CC" w14:textId="1C4368AD"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027FF446" w14:textId="77777777" w:rsidTr="00745D3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322" w:type="dxa"/>
          </w:tcPr>
          <w:p w14:paraId="5AA6D897" w14:textId="3096B2D7" w:rsidR="002453AA" w:rsidRPr="002453AA" w:rsidRDefault="002453AA" w:rsidP="002453AA">
            <w:pPr>
              <w:pStyle w:val="BodyText"/>
              <w:spacing w:line="276" w:lineRule="auto"/>
              <w:rPr>
                <w:rFonts w:ascii="Calibri" w:hAnsi="Calibri" w:cs="Calibri"/>
                <w:b w:val="0"/>
                <w:lang w:eastAsia="x-none"/>
              </w:rPr>
            </w:pPr>
          </w:p>
        </w:tc>
        <w:tc>
          <w:tcPr>
            <w:tcW w:w="1123" w:type="dxa"/>
          </w:tcPr>
          <w:p w14:paraId="4DD008DF" w14:textId="076E6148"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5905" w:type="dxa"/>
          </w:tcPr>
          <w:p w14:paraId="40F1420E" w14:textId="748402DA"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7C3CD3A3" w14:textId="77777777" w:rsidTr="00745D32">
        <w:trPr>
          <w:trHeight w:val="547"/>
        </w:trPr>
        <w:tc>
          <w:tcPr>
            <w:cnfStyle w:val="001000000000" w:firstRow="0" w:lastRow="0" w:firstColumn="1" w:lastColumn="0" w:oddVBand="0" w:evenVBand="0" w:oddHBand="0" w:evenHBand="0" w:firstRowFirstColumn="0" w:firstRowLastColumn="0" w:lastRowFirstColumn="0" w:lastRowLastColumn="0"/>
            <w:tcW w:w="2322" w:type="dxa"/>
          </w:tcPr>
          <w:p w14:paraId="01CAC51A" w14:textId="1F72DBAE" w:rsidR="002453AA" w:rsidRPr="002453AA" w:rsidRDefault="002453AA" w:rsidP="002453AA">
            <w:pPr>
              <w:pStyle w:val="BodyText"/>
              <w:spacing w:line="276" w:lineRule="auto"/>
              <w:rPr>
                <w:rFonts w:ascii="Calibri" w:hAnsi="Calibri" w:cs="Calibri"/>
                <w:b w:val="0"/>
                <w:lang w:eastAsia="x-none"/>
              </w:rPr>
            </w:pPr>
          </w:p>
        </w:tc>
        <w:tc>
          <w:tcPr>
            <w:tcW w:w="1123" w:type="dxa"/>
          </w:tcPr>
          <w:p w14:paraId="5AF8153E" w14:textId="6039AB70"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5905" w:type="dxa"/>
          </w:tcPr>
          <w:p w14:paraId="7A53CF18" w14:textId="2057B7FA"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37186FAC" w14:textId="77777777" w:rsidTr="00745D3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322" w:type="dxa"/>
          </w:tcPr>
          <w:p w14:paraId="4490013C" w14:textId="6FEAD200" w:rsidR="002453AA" w:rsidRPr="002453AA" w:rsidRDefault="002453AA" w:rsidP="002453AA">
            <w:pPr>
              <w:pStyle w:val="BodyText"/>
              <w:spacing w:line="276" w:lineRule="auto"/>
              <w:rPr>
                <w:rFonts w:ascii="Calibri" w:hAnsi="Calibri" w:cs="Calibri"/>
                <w:b w:val="0"/>
                <w:lang w:eastAsia="x-none"/>
              </w:rPr>
            </w:pPr>
          </w:p>
        </w:tc>
        <w:tc>
          <w:tcPr>
            <w:tcW w:w="1123" w:type="dxa"/>
          </w:tcPr>
          <w:p w14:paraId="638C3FB9" w14:textId="1C8686B7"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5905" w:type="dxa"/>
          </w:tcPr>
          <w:p w14:paraId="16758FC0" w14:textId="14625C95"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r w:rsidR="002453AA" w:rsidRPr="002453AA" w14:paraId="33F6B306" w14:textId="77777777" w:rsidTr="00745D32">
        <w:trPr>
          <w:trHeight w:val="547"/>
        </w:trPr>
        <w:tc>
          <w:tcPr>
            <w:cnfStyle w:val="001000000000" w:firstRow="0" w:lastRow="0" w:firstColumn="1" w:lastColumn="0" w:oddVBand="0" w:evenVBand="0" w:oddHBand="0" w:evenHBand="0" w:firstRowFirstColumn="0" w:firstRowLastColumn="0" w:lastRowFirstColumn="0" w:lastRowLastColumn="0"/>
            <w:tcW w:w="2322" w:type="dxa"/>
          </w:tcPr>
          <w:p w14:paraId="3F80F8CB" w14:textId="65B29455" w:rsidR="002453AA" w:rsidRPr="002453AA" w:rsidRDefault="002453AA" w:rsidP="002453AA">
            <w:pPr>
              <w:pStyle w:val="BodyText"/>
              <w:spacing w:line="276" w:lineRule="auto"/>
              <w:rPr>
                <w:rFonts w:ascii="Calibri" w:hAnsi="Calibri" w:cs="Calibri"/>
                <w:b w:val="0"/>
                <w:lang w:eastAsia="x-none"/>
              </w:rPr>
            </w:pPr>
          </w:p>
        </w:tc>
        <w:tc>
          <w:tcPr>
            <w:tcW w:w="1123" w:type="dxa"/>
          </w:tcPr>
          <w:p w14:paraId="51D55F62" w14:textId="44E37955"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c>
          <w:tcPr>
            <w:tcW w:w="5905" w:type="dxa"/>
          </w:tcPr>
          <w:p w14:paraId="01B91210" w14:textId="1E873AB2" w:rsidR="002453AA" w:rsidRPr="002453AA" w:rsidRDefault="002453AA" w:rsidP="002453AA">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x-none"/>
              </w:rPr>
            </w:pPr>
          </w:p>
        </w:tc>
      </w:tr>
      <w:tr w:rsidR="002453AA" w:rsidRPr="002453AA" w14:paraId="75040C1B" w14:textId="77777777" w:rsidTr="00745D32">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322" w:type="dxa"/>
          </w:tcPr>
          <w:p w14:paraId="1A3EC467" w14:textId="13C1BD84" w:rsidR="002453AA" w:rsidRPr="002453AA" w:rsidRDefault="002453AA" w:rsidP="002453AA">
            <w:pPr>
              <w:pStyle w:val="BodyText"/>
              <w:spacing w:line="276" w:lineRule="auto"/>
              <w:rPr>
                <w:rFonts w:ascii="Calibri" w:hAnsi="Calibri" w:cs="Calibri"/>
                <w:b w:val="0"/>
                <w:lang w:eastAsia="x-none"/>
              </w:rPr>
            </w:pPr>
          </w:p>
        </w:tc>
        <w:tc>
          <w:tcPr>
            <w:tcW w:w="1123" w:type="dxa"/>
          </w:tcPr>
          <w:p w14:paraId="75015804" w14:textId="6014A9C4" w:rsidR="002453AA" w:rsidRPr="002453AA" w:rsidRDefault="002453AA" w:rsidP="002453AA">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c>
          <w:tcPr>
            <w:tcW w:w="5905" w:type="dxa"/>
          </w:tcPr>
          <w:p w14:paraId="4F9A7EEC" w14:textId="0EF174A5" w:rsidR="002453AA" w:rsidRPr="002453AA" w:rsidRDefault="002453AA" w:rsidP="002453AA">
            <w:pPr>
              <w:pStyle w:val="BodyText"/>
              <w:keepNext/>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x-none"/>
              </w:rPr>
            </w:pPr>
          </w:p>
        </w:tc>
      </w:tr>
    </w:tbl>
    <w:p w14:paraId="49356B15" w14:textId="6BD5C87A" w:rsidR="002453AA" w:rsidRPr="00745D32" w:rsidRDefault="00997B3A" w:rsidP="00745D32">
      <w:pPr>
        <w:pStyle w:val="Body"/>
        <w:spacing w:before="240"/>
        <w:rPr>
          <w:b/>
          <w:bCs/>
        </w:rPr>
      </w:pPr>
      <w:r>
        <w:rPr>
          <w:b/>
          <w:bCs/>
        </w:rPr>
        <w:t>XYZ</w:t>
      </w:r>
      <w:r w:rsidR="002453AA" w:rsidRPr="00745D32">
        <w:rPr>
          <w:b/>
          <w:bCs/>
        </w:rPr>
        <w:t xml:space="preserve"> Deployment View</w:t>
      </w:r>
    </w:p>
    <w:p w14:paraId="2159CECF" w14:textId="6DCCC09B" w:rsidR="002453AA" w:rsidRPr="002453AA" w:rsidRDefault="002453AA" w:rsidP="0016363D">
      <w:pPr>
        <w:pStyle w:val="Body"/>
      </w:pPr>
    </w:p>
    <w:p w14:paraId="0D5FAE4C" w14:textId="1D0360F3" w:rsidR="002453AA" w:rsidRPr="002453AA" w:rsidRDefault="00997B3A" w:rsidP="002453AA">
      <w:pPr>
        <w:pStyle w:val="BodyText"/>
        <w:keepNext/>
        <w:tabs>
          <w:tab w:val="left" w:pos="1504"/>
        </w:tabs>
        <w:spacing w:line="276" w:lineRule="auto"/>
        <w:rPr>
          <w:rFonts w:ascii="Calibri" w:hAnsi="Calibri" w:cs="Calibri"/>
          <w:b/>
          <w:noProof/>
        </w:rPr>
      </w:pPr>
      <w:r>
        <w:rPr>
          <w:rFonts w:ascii="Calibri" w:hAnsi="Calibri" w:cs="Calibri"/>
          <w:b/>
        </w:rPr>
        <w:t>XYZ</w:t>
      </w:r>
      <w:r w:rsidR="002453AA" w:rsidRPr="002453AA">
        <w:rPr>
          <w:rFonts w:ascii="Calibri" w:hAnsi="Calibri" w:cs="Calibri"/>
          <w:b/>
        </w:rPr>
        <w:t xml:space="preserve"> Application Deployment View</w:t>
      </w:r>
    </w:p>
    <w:p w14:paraId="2AAE5DF2" w14:textId="6305F99C" w:rsidR="002453AA" w:rsidRPr="002453AA" w:rsidRDefault="002453AA" w:rsidP="002453AA">
      <w:pPr>
        <w:pStyle w:val="BodyText"/>
        <w:keepNext/>
        <w:tabs>
          <w:tab w:val="left" w:pos="1504"/>
        </w:tabs>
        <w:spacing w:line="276" w:lineRule="auto"/>
        <w:rPr>
          <w:rFonts w:ascii="Calibri" w:hAnsi="Calibri" w:cs="Calibri"/>
        </w:rPr>
      </w:pPr>
    </w:p>
    <w:p w14:paraId="7E56D990" w14:textId="77777777" w:rsidR="002453AA" w:rsidRPr="002453AA" w:rsidRDefault="002453AA" w:rsidP="002453AA">
      <w:pPr>
        <w:pStyle w:val="BodyText"/>
        <w:spacing w:line="276" w:lineRule="auto"/>
        <w:rPr>
          <w:rFonts w:ascii="Calibri" w:hAnsi="Calibri" w:cs="Calibri"/>
          <w:lang w:eastAsia="x-none"/>
        </w:rPr>
      </w:pPr>
      <w:r w:rsidRPr="002453AA">
        <w:rPr>
          <w:rFonts w:ascii="Calibri" w:hAnsi="Calibri" w:cs="Calibri"/>
        </w:rPr>
        <w:t xml:space="preserve"> </w:t>
      </w:r>
      <w:r w:rsidRPr="002453AA">
        <w:rPr>
          <w:rFonts w:ascii="Calibri" w:hAnsi="Calibri" w:cs="Calibri"/>
          <w:lang w:eastAsia="x-none"/>
        </w:rPr>
        <w:br w:type="page"/>
      </w:r>
    </w:p>
    <w:p w14:paraId="64E5628B" w14:textId="77777777" w:rsidR="002453AA" w:rsidRPr="002453AA" w:rsidRDefault="002453AA" w:rsidP="002453AA">
      <w:pPr>
        <w:pStyle w:val="BodyText"/>
        <w:spacing w:line="276" w:lineRule="auto"/>
        <w:rPr>
          <w:rFonts w:ascii="Calibri" w:hAnsi="Calibri" w:cs="Calibri"/>
          <w:lang w:eastAsia="x-none"/>
        </w:rPr>
      </w:pPr>
      <w:r w:rsidRPr="002453AA">
        <w:rPr>
          <w:rFonts w:ascii="Calibri" w:hAnsi="Calibri" w:cs="Calibri"/>
          <w:lang w:eastAsia="x-none"/>
        </w:rPr>
        <w:lastRenderedPageBreak/>
        <w:t xml:space="preserve">The following table provides a list of all the components represented in the deployment view: </w:t>
      </w:r>
    </w:p>
    <w:p w14:paraId="4F026ACD" w14:textId="77777777" w:rsidR="002453AA" w:rsidRPr="002453AA" w:rsidRDefault="002453AA" w:rsidP="002453AA">
      <w:pPr>
        <w:pStyle w:val="Caption"/>
        <w:spacing w:line="276" w:lineRule="auto"/>
        <w:rPr>
          <w:rFonts w:ascii="Calibri" w:hAnsi="Calibri" w:cs="Calibri"/>
          <w:lang w:eastAsia="x-none"/>
        </w:rPr>
      </w:pPr>
      <w:bookmarkStart w:id="339" w:name="_Toc441780089"/>
      <w:r w:rsidRPr="002453AA">
        <w:rPr>
          <w:rFonts w:ascii="Calibri" w:hAnsi="Calibri" w:cs="Calibri"/>
        </w:rPr>
        <w:t xml:space="preserve">Exhibit </w:t>
      </w:r>
      <w:r w:rsidRPr="002453AA">
        <w:rPr>
          <w:rFonts w:ascii="Calibri" w:hAnsi="Calibri" w:cs="Calibri"/>
        </w:rPr>
        <w:fldChar w:fldCharType="begin"/>
      </w:r>
      <w:r w:rsidRPr="002453AA">
        <w:rPr>
          <w:rFonts w:ascii="Calibri" w:hAnsi="Calibri" w:cs="Calibri"/>
        </w:rPr>
        <w:instrText xml:space="preserve"> SEQ Exhibit \* ARABIC </w:instrText>
      </w:r>
      <w:r w:rsidRPr="002453AA">
        <w:rPr>
          <w:rFonts w:ascii="Calibri" w:hAnsi="Calibri" w:cs="Calibri"/>
        </w:rPr>
        <w:fldChar w:fldCharType="separate"/>
      </w:r>
      <w:r w:rsidRPr="002453AA">
        <w:rPr>
          <w:rFonts w:ascii="Calibri" w:hAnsi="Calibri" w:cs="Calibri"/>
          <w:noProof/>
        </w:rPr>
        <w:t>14</w:t>
      </w:r>
      <w:r w:rsidRPr="002453AA">
        <w:rPr>
          <w:rFonts w:ascii="Calibri" w:hAnsi="Calibri" w:cs="Calibri"/>
          <w:noProof/>
        </w:rPr>
        <w:fldChar w:fldCharType="end"/>
      </w:r>
      <w:r w:rsidRPr="002453AA">
        <w:rPr>
          <w:rFonts w:ascii="Calibri" w:hAnsi="Calibri" w:cs="Calibri"/>
        </w:rPr>
        <w:t xml:space="preserve"> – Deployment View Component Descriptions</w:t>
      </w:r>
      <w:bookmarkEnd w:id="339"/>
    </w:p>
    <w:tbl>
      <w:tblPr>
        <w:tblStyle w:val="GridTable4-Accent51"/>
        <w:tblW w:w="0" w:type="auto"/>
        <w:tblLook w:val="04A0" w:firstRow="1" w:lastRow="0" w:firstColumn="1" w:lastColumn="0" w:noHBand="0" w:noVBand="1"/>
      </w:tblPr>
      <w:tblGrid>
        <w:gridCol w:w="2065"/>
        <w:gridCol w:w="1620"/>
        <w:gridCol w:w="5665"/>
      </w:tblGrid>
      <w:tr w:rsidR="002453AA" w:rsidRPr="002453AA" w14:paraId="3B0EF4A6" w14:textId="77777777" w:rsidTr="004D7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2060"/>
          </w:tcPr>
          <w:p w14:paraId="2AC8216D" w14:textId="77777777" w:rsidR="002453AA" w:rsidRPr="00BB6E24" w:rsidRDefault="002453AA" w:rsidP="002453AA">
            <w:pPr>
              <w:pStyle w:val="BodyText"/>
              <w:spacing w:before="60" w:beforeAutospacing="0" w:after="60" w:afterAutospacing="0" w:line="276" w:lineRule="auto"/>
              <w:rPr>
                <w:rFonts w:ascii="Calibri" w:hAnsi="Calibri" w:cs="Calibri"/>
                <w:bCs w:val="0"/>
                <w:lang w:eastAsia="x-none"/>
              </w:rPr>
            </w:pPr>
            <w:r w:rsidRPr="00BB6E24">
              <w:rPr>
                <w:rFonts w:ascii="Calibri" w:hAnsi="Calibri" w:cs="Calibri"/>
                <w:bCs w:val="0"/>
                <w:lang w:eastAsia="x-none"/>
              </w:rPr>
              <w:t>Component</w:t>
            </w:r>
          </w:p>
        </w:tc>
        <w:tc>
          <w:tcPr>
            <w:tcW w:w="1620" w:type="dxa"/>
            <w:shd w:val="clear" w:color="auto" w:fill="002060"/>
          </w:tcPr>
          <w:p w14:paraId="5AB71C1A" w14:textId="77777777" w:rsidR="002453AA" w:rsidRPr="00BB6E24" w:rsidRDefault="002453AA" w:rsidP="002453AA">
            <w:pPr>
              <w:pStyle w:val="BodyText"/>
              <w:spacing w:before="60" w:beforeAutospacing="0" w:after="60" w:afterAutospacing="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lang w:eastAsia="x-none"/>
              </w:rPr>
            </w:pPr>
            <w:r w:rsidRPr="00BB6E24">
              <w:rPr>
                <w:rFonts w:ascii="Calibri" w:hAnsi="Calibri" w:cs="Calibri"/>
                <w:bCs w:val="0"/>
                <w:lang w:eastAsia="x-none"/>
              </w:rPr>
              <w:t>Tier</w:t>
            </w:r>
          </w:p>
        </w:tc>
        <w:tc>
          <w:tcPr>
            <w:tcW w:w="5665" w:type="dxa"/>
            <w:shd w:val="clear" w:color="auto" w:fill="002060"/>
          </w:tcPr>
          <w:p w14:paraId="3DBDF28E" w14:textId="77777777" w:rsidR="002453AA" w:rsidRPr="00BB6E24" w:rsidRDefault="002453AA" w:rsidP="002453AA">
            <w:pPr>
              <w:pStyle w:val="BodyText"/>
              <w:spacing w:before="60" w:beforeAutospacing="0" w:after="60" w:afterAutospacing="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lang w:eastAsia="x-none"/>
              </w:rPr>
            </w:pPr>
            <w:r w:rsidRPr="00BB6E24">
              <w:rPr>
                <w:rFonts w:ascii="Calibri" w:hAnsi="Calibri" w:cs="Calibri"/>
                <w:bCs w:val="0"/>
                <w:lang w:eastAsia="x-none"/>
              </w:rPr>
              <w:t>Description</w:t>
            </w:r>
          </w:p>
        </w:tc>
      </w:tr>
      <w:tr w:rsidR="002453AA" w:rsidRPr="002453AA" w14:paraId="6255BD82"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7CC4D96" w14:textId="55AD1FC4" w:rsidR="002453AA" w:rsidRPr="002453AA" w:rsidRDefault="002453AA" w:rsidP="002453AA">
            <w:pPr>
              <w:pStyle w:val="BodyText"/>
              <w:spacing w:before="60" w:beforeAutospacing="0" w:after="60" w:afterAutospacing="0" w:line="276" w:lineRule="auto"/>
              <w:rPr>
                <w:rFonts w:ascii="Calibri" w:hAnsi="Calibri" w:cs="Calibri"/>
                <w:b w:val="0"/>
                <w:sz w:val="18"/>
                <w:szCs w:val="18"/>
                <w:lang w:eastAsia="x-none"/>
              </w:rPr>
            </w:pPr>
          </w:p>
        </w:tc>
        <w:tc>
          <w:tcPr>
            <w:tcW w:w="1620" w:type="dxa"/>
          </w:tcPr>
          <w:p w14:paraId="03C93FB3" w14:textId="4AEBDDE9" w:rsidR="002453AA" w:rsidRPr="002453AA" w:rsidRDefault="002453AA" w:rsidP="002453AA">
            <w:pPr>
              <w:pStyle w:val="BodyText"/>
              <w:spacing w:before="60" w:beforeAutospacing="0" w:after="6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65" w:type="dxa"/>
          </w:tcPr>
          <w:p w14:paraId="5A9D5F16" w14:textId="7745C6E3" w:rsidR="002453AA" w:rsidRPr="002453AA" w:rsidRDefault="002453AA" w:rsidP="002453AA">
            <w:pPr>
              <w:pStyle w:val="BodyText"/>
              <w:spacing w:before="60" w:beforeAutospacing="0" w:after="6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01B90970" w14:textId="77777777" w:rsidTr="004D7F0F">
        <w:tc>
          <w:tcPr>
            <w:cnfStyle w:val="001000000000" w:firstRow="0" w:lastRow="0" w:firstColumn="1" w:lastColumn="0" w:oddVBand="0" w:evenVBand="0" w:oddHBand="0" w:evenHBand="0" w:firstRowFirstColumn="0" w:firstRowLastColumn="0" w:lastRowFirstColumn="0" w:lastRowLastColumn="0"/>
            <w:tcW w:w="2065" w:type="dxa"/>
          </w:tcPr>
          <w:p w14:paraId="0E54215C" w14:textId="4707D092" w:rsidR="002453AA" w:rsidRPr="002453AA" w:rsidRDefault="002453AA" w:rsidP="002453AA">
            <w:pPr>
              <w:pStyle w:val="BodyText"/>
              <w:spacing w:before="60" w:beforeAutospacing="0" w:after="60" w:afterAutospacing="0" w:line="276" w:lineRule="auto"/>
              <w:rPr>
                <w:rFonts w:ascii="Calibri" w:hAnsi="Calibri" w:cs="Calibri"/>
                <w:b w:val="0"/>
                <w:sz w:val="18"/>
                <w:szCs w:val="18"/>
                <w:lang w:eastAsia="x-none"/>
              </w:rPr>
            </w:pPr>
          </w:p>
        </w:tc>
        <w:tc>
          <w:tcPr>
            <w:tcW w:w="1620" w:type="dxa"/>
          </w:tcPr>
          <w:p w14:paraId="4C9086EF" w14:textId="74499C8D" w:rsidR="002453AA" w:rsidRPr="002453AA" w:rsidRDefault="002453AA" w:rsidP="002453AA">
            <w:pPr>
              <w:pStyle w:val="BodyText"/>
              <w:spacing w:before="60" w:beforeAutospacing="0" w:after="6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65" w:type="dxa"/>
          </w:tcPr>
          <w:p w14:paraId="5F9567B9" w14:textId="6DA88029" w:rsidR="002453AA" w:rsidRPr="002453AA" w:rsidRDefault="002453AA" w:rsidP="002453AA">
            <w:pPr>
              <w:pStyle w:val="BodyText"/>
              <w:spacing w:before="60" w:beforeAutospacing="0" w:after="6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r w:rsidR="002453AA" w:rsidRPr="002453AA" w14:paraId="5104E2E1"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2ABD060" w14:textId="3773F923" w:rsidR="002453AA" w:rsidRPr="002453AA" w:rsidRDefault="002453AA" w:rsidP="002453AA">
            <w:pPr>
              <w:pStyle w:val="BodyText"/>
              <w:spacing w:before="60" w:beforeAutospacing="0" w:after="60" w:afterAutospacing="0" w:line="276" w:lineRule="auto"/>
              <w:rPr>
                <w:rFonts w:ascii="Calibri" w:hAnsi="Calibri" w:cs="Calibri"/>
                <w:b w:val="0"/>
                <w:sz w:val="18"/>
                <w:szCs w:val="18"/>
                <w:lang w:eastAsia="x-none"/>
              </w:rPr>
            </w:pPr>
          </w:p>
        </w:tc>
        <w:tc>
          <w:tcPr>
            <w:tcW w:w="1620" w:type="dxa"/>
          </w:tcPr>
          <w:p w14:paraId="0465BFAF" w14:textId="5A818FBC" w:rsidR="002453AA" w:rsidRPr="002453AA" w:rsidRDefault="002453AA" w:rsidP="002453AA">
            <w:pPr>
              <w:pStyle w:val="BodyText"/>
              <w:spacing w:before="60" w:beforeAutospacing="0" w:after="6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65" w:type="dxa"/>
          </w:tcPr>
          <w:p w14:paraId="4E7747A8" w14:textId="11D95AEA" w:rsidR="002453AA" w:rsidRPr="002453AA" w:rsidRDefault="002453AA" w:rsidP="002453AA">
            <w:pPr>
              <w:pStyle w:val="BodyText"/>
              <w:spacing w:before="60" w:beforeAutospacing="0" w:after="6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29B35785" w14:textId="77777777" w:rsidTr="004D7F0F">
        <w:tc>
          <w:tcPr>
            <w:cnfStyle w:val="001000000000" w:firstRow="0" w:lastRow="0" w:firstColumn="1" w:lastColumn="0" w:oddVBand="0" w:evenVBand="0" w:oddHBand="0" w:evenHBand="0" w:firstRowFirstColumn="0" w:firstRowLastColumn="0" w:lastRowFirstColumn="0" w:lastRowLastColumn="0"/>
            <w:tcW w:w="2065" w:type="dxa"/>
          </w:tcPr>
          <w:p w14:paraId="4380AC54" w14:textId="01ED715D" w:rsidR="002453AA" w:rsidRPr="002453AA" w:rsidRDefault="002453AA" w:rsidP="002453AA">
            <w:pPr>
              <w:pStyle w:val="BodyText"/>
              <w:spacing w:before="60" w:beforeAutospacing="0" w:after="60" w:afterAutospacing="0" w:line="276" w:lineRule="auto"/>
              <w:rPr>
                <w:rFonts w:ascii="Calibri" w:hAnsi="Calibri" w:cs="Calibri"/>
                <w:b w:val="0"/>
                <w:sz w:val="18"/>
                <w:szCs w:val="18"/>
                <w:lang w:eastAsia="x-none"/>
              </w:rPr>
            </w:pPr>
          </w:p>
        </w:tc>
        <w:tc>
          <w:tcPr>
            <w:tcW w:w="1620" w:type="dxa"/>
          </w:tcPr>
          <w:p w14:paraId="3A5FDD25" w14:textId="0EEF005C" w:rsidR="002453AA" w:rsidRPr="002453AA" w:rsidRDefault="002453AA" w:rsidP="002453AA">
            <w:pPr>
              <w:pStyle w:val="BodyText"/>
              <w:spacing w:before="60" w:beforeAutospacing="0" w:after="6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65" w:type="dxa"/>
          </w:tcPr>
          <w:p w14:paraId="0AB3AAFD" w14:textId="77298562" w:rsidR="002453AA" w:rsidRPr="002453AA" w:rsidRDefault="002453AA" w:rsidP="002453AA">
            <w:pPr>
              <w:pStyle w:val="BodyText"/>
              <w:spacing w:before="60" w:beforeAutospacing="0" w:after="6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r w:rsidR="002453AA" w:rsidRPr="002453AA" w14:paraId="050DADC8" w14:textId="77777777" w:rsidTr="004D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0315837" w14:textId="270E33DD" w:rsidR="002453AA" w:rsidRPr="002453AA" w:rsidRDefault="002453AA" w:rsidP="002453AA">
            <w:pPr>
              <w:pStyle w:val="BodyText"/>
              <w:spacing w:before="60" w:beforeAutospacing="0" w:after="60" w:afterAutospacing="0" w:line="276" w:lineRule="auto"/>
              <w:rPr>
                <w:rFonts w:ascii="Calibri" w:hAnsi="Calibri" w:cs="Calibri"/>
                <w:b w:val="0"/>
                <w:sz w:val="18"/>
                <w:szCs w:val="18"/>
                <w:lang w:eastAsia="x-none"/>
              </w:rPr>
            </w:pPr>
          </w:p>
        </w:tc>
        <w:tc>
          <w:tcPr>
            <w:tcW w:w="1620" w:type="dxa"/>
          </w:tcPr>
          <w:p w14:paraId="60121A15" w14:textId="05BFB84E" w:rsidR="002453AA" w:rsidRPr="002453AA" w:rsidRDefault="002453AA" w:rsidP="002453AA">
            <w:pPr>
              <w:pStyle w:val="BodyText"/>
              <w:spacing w:before="60" w:beforeAutospacing="0" w:after="6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c>
          <w:tcPr>
            <w:tcW w:w="5665" w:type="dxa"/>
          </w:tcPr>
          <w:p w14:paraId="317F8B3F" w14:textId="0D22A925" w:rsidR="002453AA" w:rsidRPr="002453AA" w:rsidRDefault="002453AA" w:rsidP="002453AA">
            <w:pPr>
              <w:pStyle w:val="BodyText"/>
              <w:spacing w:before="60" w:beforeAutospacing="0" w:after="60" w:afterAutospacing="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x-none"/>
              </w:rPr>
            </w:pPr>
          </w:p>
        </w:tc>
      </w:tr>
      <w:tr w:rsidR="002453AA" w:rsidRPr="002453AA" w14:paraId="28A608FE" w14:textId="77777777" w:rsidTr="004D7F0F">
        <w:tc>
          <w:tcPr>
            <w:cnfStyle w:val="001000000000" w:firstRow="0" w:lastRow="0" w:firstColumn="1" w:lastColumn="0" w:oddVBand="0" w:evenVBand="0" w:oddHBand="0" w:evenHBand="0" w:firstRowFirstColumn="0" w:firstRowLastColumn="0" w:lastRowFirstColumn="0" w:lastRowLastColumn="0"/>
            <w:tcW w:w="2065" w:type="dxa"/>
          </w:tcPr>
          <w:p w14:paraId="78D0867A" w14:textId="169C8321" w:rsidR="002453AA" w:rsidRPr="002453AA" w:rsidRDefault="002453AA" w:rsidP="002453AA">
            <w:pPr>
              <w:pStyle w:val="BodyText"/>
              <w:spacing w:before="60" w:beforeAutospacing="0" w:after="60" w:afterAutospacing="0" w:line="276" w:lineRule="auto"/>
              <w:rPr>
                <w:rFonts w:ascii="Calibri" w:hAnsi="Calibri" w:cs="Calibri"/>
                <w:b w:val="0"/>
                <w:sz w:val="18"/>
                <w:szCs w:val="18"/>
                <w:lang w:eastAsia="x-none"/>
              </w:rPr>
            </w:pPr>
          </w:p>
        </w:tc>
        <w:tc>
          <w:tcPr>
            <w:tcW w:w="1620" w:type="dxa"/>
          </w:tcPr>
          <w:p w14:paraId="72C3F8B1" w14:textId="7B696D8C" w:rsidR="002453AA" w:rsidRPr="002453AA" w:rsidRDefault="002453AA" w:rsidP="002453AA">
            <w:pPr>
              <w:pStyle w:val="BodyText"/>
              <w:spacing w:before="60" w:beforeAutospacing="0" w:after="6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c>
          <w:tcPr>
            <w:tcW w:w="5665" w:type="dxa"/>
          </w:tcPr>
          <w:p w14:paraId="6328A099" w14:textId="66E85DF5" w:rsidR="002453AA" w:rsidRPr="002453AA" w:rsidRDefault="002453AA" w:rsidP="002453AA">
            <w:pPr>
              <w:pStyle w:val="BodyText"/>
              <w:spacing w:before="60" w:beforeAutospacing="0" w:after="60" w:afterAutospacing="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x-none"/>
              </w:rPr>
            </w:pPr>
          </w:p>
        </w:tc>
      </w:tr>
    </w:tbl>
    <w:p w14:paraId="04B3B1F9" w14:textId="77777777" w:rsidR="002453AA" w:rsidRPr="002453AA" w:rsidRDefault="002453AA" w:rsidP="002453AA">
      <w:pPr>
        <w:pStyle w:val="BodyText"/>
        <w:spacing w:line="276" w:lineRule="auto"/>
        <w:rPr>
          <w:rFonts w:ascii="Calibri" w:hAnsi="Calibri" w:cs="Calibri"/>
          <w:lang w:val="x-none" w:eastAsia="x-none"/>
        </w:rPr>
        <w:sectPr w:rsidR="002453AA" w:rsidRPr="002453AA" w:rsidSect="002453AA">
          <w:pgSz w:w="12240" w:h="15840"/>
          <w:pgMar w:top="1440" w:right="1440" w:bottom="1440" w:left="1440" w:header="720" w:footer="720" w:gutter="0"/>
          <w:cols w:space="720"/>
          <w:docGrid w:linePitch="360"/>
        </w:sectPr>
      </w:pPr>
    </w:p>
    <w:p w14:paraId="7CBF4BAF" w14:textId="43B428A0" w:rsidR="002453AA" w:rsidRPr="002453AA" w:rsidRDefault="002453AA" w:rsidP="0016363D">
      <w:pPr>
        <w:pStyle w:val="Heading1"/>
      </w:pPr>
      <w:bookmarkStart w:id="340" w:name="_Toc441843068"/>
      <w:bookmarkStart w:id="341" w:name="_Toc442345358"/>
      <w:bookmarkStart w:id="342" w:name="_Toc178157605"/>
      <w:r w:rsidRPr="002453AA">
        <w:lastRenderedPageBreak/>
        <w:t xml:space="preserve">Appendix D: </w:t>
      </w:r>
      <w:r w:rsidR="00997B3A">
        <w:t>XYZ</w:t>
      </w:r>
      <w:r w:rsidRPr="002453AA">
        <w:t xml:space="preserve"> Logical Data Model</w:t>
      </w:r>
      <w:bookmarkEnd w:id="340"/>
      <w:bookmarkEnd w:id="341"/>
      <w:bookmarkEnd w:id="342"/>
    </w:p>
    <w:p w14:paraId="69003BFA" w14:textId="77777777" w:rsidR="002453AA" w:rsidRDefault="002453AA" w:rsidP="002453AA">
      <w:pPr>
        <w:pStyle w:val="BodyText"/>
        <w:spacing w:line="276" w:lineRule="auto"/>
        <w:rPr>
          <w:rFonts w:ascii="Calibri" w:hAnsi="Calibri" w:cs="Calibri"/>
          <w:lang w:eastAsia="x-none"/>
        </w:rPr>
      </w:pPr>
    </w:p>
    <w:p w14:paraId="197E82D9" w14:textId="77777777" w:rsidR="00BB6E24" w:rsidRDefault="00BB6E24" w:rsidP="002453AA">
      <w:pPr>
        <w:pStyle w:val="BodyText"/>
        <w:spacing w:line="276" w:lineRule="auto"/>
        <w:rPr>
          <w:rFonts w:ascii="Calibri" w:hAnsi="Calibri" w:cs="Calibri"/>
          <w:lang w:eastAsia="x-none"/>
        </w:rPr>
      </w:pPr>
    </w:p>
    <w:p w14:paraId="51C77B8C" w14:textId="0D5F58CA" w:rsidR="00BB6E24" w:rsidRPr="002453AA" w:rsidRDefault="00BB6E24" w:rsidP="002453AA">
      <w:pPr>
        <w:pStyle w:val="BodyText"/>
        <w:spacing w:line="276" w:lineRule="auto"/>
        <w:rPr>
          <w:rFonts w:ascii="Calibri" w:hAnsi="Calibri" w:cs="Calibri"/>
          <w:lang w:eastAsia="x-none"/>
        </w:rPr>
        <w:sectPr w:rsidR="00BB6E24" w:rsidRPr="002453AA" w:rsidSect="002453AA">
          <w:pgSz w:w="15840" w:h="12240" w:orient="landscape" w:code="1"/>
          <w:pgMar w:top="1440" w:right="1440" w:bottom="1440" w:left="1440" w:header="720" w:footer="720" w:gutter="0"/>
          <w:cols w:space="720"/>
          <w:docGrid w:linePitch="360"/>
        </w:sectPr>
      </w:pPr>
    </w:p>
    <w:p w14:paraId="3F439A13" w14:textId="15E9AFBE" w:rsidR="002453AA" w:rsidRPr="002453AA" w:rsidRDefault="00997B3A" w:rsidP="002453AA">
      <w:pPr>
        <w:pStyle w:val="Caption"/>
        <w:spacing w:line="276" w:lineRule="auto"/>
        <w:jc w:val="left"/>
        <w:rPr>
          <w:rFonts w:ascii="Calibri" w:hAnsi="Calibri" w:cs="Calibri"/>
          <w:szCs w:val="20"/>
        </w:rPr>
      </w:pPr>
      <w:bookmarkStart w:id="343" w:name="_Toc436937907"/>
      <w:r>
        <w:rPr>
          <w:rFonts w:ascii="Calibri" w:hAnsi="Calibri" w:cs="Calibri"/>
        </w:rPr>
        <w:lastRenderedPageBreak/>
        <w:t>Example</w:t>
      </w:r>
      <w:r w:rsidR="002453AA" w:rsidRPr="002453AA">
        <w:rPr>
          <w:rFonts w:ascii="Calibri" w:hAnsi="Calibri" w:cs="Calibri"/>
        </w:rPr>
        <w:t xml:space="preserve"> Review </w:t>
      </w:r>
      <w:r w:rsidR="002453AA" w:rsidRPr="002453AA">
        <w:rPr>
          <w:rFonts w:ascii="Calibri" w:hAnsi="Calibri" w:cs="Calibri"/>
          <w:szCs w:val="20"/>
        </w:rPr>
        <w:t>Entity List and Descriptions</w:t>
      </w:r>
    </w:p>
    <w:tbl>
      <w:tblPr>
        <w:tblStyle w:val="GridTable4-Accent51"/>
        <w:tblW w:w="9535" w:type="dxa"/>
        <w:tblLook w:val="04A0" w:firstRow="1" w:lastRow="0" w:firstColumn="1" w:lastColumn="0" w:noHBand="0" w:noVBand="1"/>
      </w:tblPr>
      <w:tblGrid>
        <w:gridCol w:w="1615"/>
        <w:gridCol w:w="7920"/>
      </w:tblGrid>
      <w:tr w:rsidR="002453AA" w:rsidRPr="002453AA" w14:paraId="014F688F" w14:textId="77777777" w:rsidTr="00745D32">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1615" w:type="dxa"/>
            <w:shd w:val="clear" w:color="auto" w:fill="501549" w:themeFill="accent5" w:themeFillShade="80"/>
            <w:vAlign w:val="center"/>
            <w:hideMark/>
          </w:tcPr>
          <w:p w14:paraId="1F7AA724" w14:textId="77777777" w:rsidR="002453AA" w:rsidRPr="002453AA" w:rsidRDefault="002453AA" w:rsidP="00745D32">
            <w:pPr>
              <w:spacing w:line="276" w:lineRule="auto"/>
              <w:rPr>
                <w:rFonts w:ascii="Calibri" w:hAnsi="Calibri" w:cs="Calibri"/>
                <w:sz w:val="18"/>
                <w:szCs w:val="18"/>
              </w:rPr>
            </w:pPr>
            <w:r w:rsidRPr="002453AA">
              <w:rPr>
                <w:rFonts w:ascii="Calibri" w:hAnsi="Calibri" w:cs="Calibri"/>
                <w:sz w:val="18"/>
                <w:szCs w:val="18"/>
              </w:rPr>
              <w:t>Entity Name</w:t>
            </w:r>
          </w:p>
        </w:tc>
        <w:tc>
          <w:tcPr>
            <w:tcW w:w="7920" w:type="dxa"/>
            <w:shd w:val="clear" w:color="auto" w:fill="501549" w:themeFill="accent5" w:themeFillShade="80"/>
            <w:vAlign w:val="center"/>
            <w:hideMark/>
          </w:tcPr>
          <w:p w14:paraId="3F6ADA8F" w14:textId="77777777" w:rsidR="002453AA" w:rsidRPr="002453AA" w:rsidRDefault="002453AA" w:rsidP="00745D32">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53AA">
              <w:rPr>
                <w:rFonts w:ascii="Calibri" w:hAnsi="Calibri" w:cs="Calibri"/>
                <w:sz w:val="18"/>
                <w:szCs w:val="18"/>
              </w:rPr>
              <w:t>Definition</w:t>
            </w:r>
          </w:p>
        </w:tc>
      </w:tr>
      <w:tr w:rsidR="002453AA" w:rsidRPr="002453AA" w14:paraId="56CE695F" w14:textId="77777777" w:rsidTr="00BB6E24">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615" w:type="dxa"/>
          </w:tcPr>
          <w:p w14:paraId="5E6AE9CC" w14:textId="189458D7" w:rsidR="002453AA" w:rsidRPr="002453AA" w:rsidRDefault="002453AA" w:rsidP="002453AA">
            <w:pPr>
              <w:spacing w:line="276" w:lineRule="auto"/>
              <w:rPr>
                <w:rFonts w:ascii="Calibri" w:hAnsi="Calibri" w:cs="Calibri"/>
                <w:sz w:val="18"/>
                <w:szCs w:val="18"/>
              </w:rPr>
            </w:pPr>
          </w:p>
        </w:tc>
        <w:tc>
          <w:tcPr>
            <w:tcW w:w="7920" w:type="dxa"/>
          </w:tcPr>
          <w:p w14:paraId="46982BA0" w14:textId="256E6E90"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453AA" w:rsidRPr="002453AA" w14:paraId="01735879" w14:textId="77777777" w:rsidTr="00BB6E24">
        <w:trPr>
          <w:trHeight w:val="576"/>
        </w:trPr>
        <w:tc>
          <w:tcPr>
            <w:cnfStyle w:val="001000000000" w:firstRow="0" w:lastRow="0" w:firstColumn="1" w:lastColumn="0" w:oddVBand="0" w:evenVBand="0" w:oddHBand="0" w:evenHBand="0" w:firstRowFirstColumn="0" w:firstRowLastColumn="0" w:lastRowFirstColumn="0" w:lastRowLastColumn="0"/>
            <w:tcW w:w="1615" w:type="dxa"/>
          </w:tcPr>
          <w:p w14:paraId="47AD4FF5" w14:textId="20D88502" w:rsidR="002453AA" w:rsidRPr="002453AA" w:rsidRDefault="002453AA" w:rsidP="002453AA">
            <w:pPr>
              <w:spacing w:line="276" w:lineRule="auto"/>
              <w:rPr>
                <w:rFonts w:ascii="Calibri" w:hAnsi="Calibri" w:cs="Calibri"/>
                <w:sz w:val="18"/>
                <w:szCs w:val="18"/>
              </w:rPr>
            </w:pPr>
          </w:p>
        </w:tc>
        <w:tc>
          <w:tcPr>
            <w:tcW w:w="7920" w:type="dxa"/>
          </w:tcPr>
          <w:p w14:paraId="5EE139CD" w14:textId="0E20F15F"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453AA" w:rsidRPr="002453AA" w14:paraId="6757EA0F" w14:textId="77777777" w:rsidTr="00BB6E24">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15" w:type="dxa"/>
          </w:tcPr>
          <w:p w14:paraId="4115DC1E" w14:textId="3D46BAD2" w:rsidR="002453AA" w:rsidRPr="002453AA" w:rsidRDefault="002453AA" w:rsidP="002453AA">
            <w:pPr>
              <w:spacing w:line="276" w:lineRule="auto"/>
              <w:rPr>
                <w:rFonts w:ascii="Calibri" w:hAnsi="Calibri" w:cs="Calibri"/>
                <w:sz w:val="18"/>
                <w:szCs w:val="18"/>
              </w:rPr>
            </w:pPr>
          </w:p>
        </w:tc>
        <w:tc>
          <w:tcPr>
            <w:tcW w:w="7920" w:type="dxa"/>
          </w:tcPr>
          <w:p w14:paraId="7EAA53A5" w14:textId="2D7359BF"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453AA" w:rsidRPr="002453AA" w14:paraId="354EA53C" w14:textId="77777777" w:rsidTr="00BB6E24">
        <w:trPr>
          <w:trHeight w:val="576"/>
        </w:trPr>
        <w:tc>
          <w:tcPr>
            <w:cnfStyle w:val="001000000000" w:firstRow="0" w:lastRow="0" w:firstColumn="1" w:lastColumn="0" w:oddVBand="0" w:evenVBand="0" w:oddHBand="0" w:evenHBand="0" w:firstRowFirstColumn="0" w:firstRowLastColumn="0" w:lastRowFirstColumn="0" w:lastRowLastColumn="0"/>
            <w:tcW w:w="1615" w:type="dxa"/>
          </w:tcPr>
          <w:p w14:paraId="32BB2AE0" w14:textId="26B628BC" w:rsidR="002453AA" w:rsidRPr="002453AA" w:rsidRDefault="002453AA" w:rsidP="002453AA">
            <w:pPr>
              <w:spacing w:line="276" w:lineRule="auto"/>
              <w:rPr>
                <w:rFonts w:ascii="Calibri" w:hAnsi="Calibri" w:cs="Calibri"/>
                <w:sz w:val="18"/>
                <w:szCs w:val="18"/>
              </w:rPr>
            </w:pPr>
          </w:p>
        </w:tc>
        <w:tc>
          <w:tcPr>
            <w:tcW w:w="7920" w:type="dxa"/>
          </w:tcPr>
          <w:p w14:paraId="51689CA7" w14:textId="5D79DA3C"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453AA" w:rsidRPr="002453AA" w14:paraId="6600ED0D" w14:textId="77777777" w:rsidTr="00BB6E2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15" w:type="dxa"/>
          </w:tcPr>
          <w:p w14:paraId="2525BE39" w14:textId="43A21D7B" w:rsidR="002453AA" w:rsidRPr="002453AA" w:rsidRDefault="002453AA" w:rsidP="002453AA">
            <w:pPr>
              <w:spacing w:line="276" w:lineRule="auto"/>
              <w:rPr>
                <w:rFonts w:ascii="Calibri" w:hAnsi="Calibri" w:cs="Calibri"/>
                <w:sz w:val="18"/>
                <w:szCs w:val="18"/>
              </w:rPr>
            </w:pPr>
          </w:p>
        </w:tc>
        <w:tc>
          <w:tcPr>
            <w:tcW w:w="7920" w:type="dxa"/>
          </w:tcPr>
          <w:p w14:paraId="33FF58DD" w14:textId="35456E38"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453AA" w:rsidRPr="002453AA" w14:paraId="72F213E9" w14:textId="77777777" w:rsidTr="00BB6E24">
        <w:trPr>
          <w:trHeight w:val="341"/>
        </w:trPr>
        <w:tc>
          <w:tcPr>
            <w:cnfStyle w:val="001000000000" w:firstRow="0" w:lastRow="0" w:firstColumn="1" w:lastColumn="0" w:oddVBand="0" w:evenVBand="0" w:oddHBand="0" w:evenHBand="0" w:firstRowFirstColumn="0" w:firstRowLastColumn="0" w:lastRowFirstColumn="0" w:lastRowLastColumn="0"/>
            <w:tcW w:w="1615" w:type="dxa"/>
          </w:tcPr>
          <w:p w14:paraId="4C92F299" w14:textId="056FE3E9" w:rsidR="002453AA" w:rsidRPr="002453AA" w:rsidRDefault="002453AA" w:rsidP="002453AA">
            <w:pPr>
              <w:spacing w:line="276" w:lineRule="auto"/>
              <w:rPr>
                <w:rFonts w:ascii="Calibri" w:hAnsi="Calibri" w:cs="Calibri"/>
                <w:sz w:val="18"/>
                <w:szCs w:val="18"/>
              </w:rPr>
            </w:pPr>
          </w:p>
        </w:tc>
        <w:tc>
          <w:tcPr>
            <w:tcW w:w="7920" w:type="dxa"/>
          </w:tcPr>
          <w:p w14:paraId="3C71C07B" w14:textId="3D51C7EF"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453AA" w:rsidRPr="002453AA" w14:paraId="6F5774C7" w14:textId="77777777" w:rsidTr="00BB6E2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15" w:type="dxa"/>
          </w:tcPr>
          <w:p w14:paraId="4BF2BAB2" w14:textId="47C0E943" w:rsidR="002453AA" w:rsidRPr="002453AA" w:rsidRDefault="002453AA" w:rsidP="002453AA">
            <w:pPr>
              <w:spacing w:line="276" w:lineRule="auto"/>
              <w:rPr>
                <w:rFonts w:ascii="Calibri" w:hAnsi="Calibri" w:cs="Calibri"/>
                <w:sz w:val="18"/>
                <w:szCs w:val="18"/>
              </w:rPr>
            </w:pPr>
          </w:p>
        </w:tc>
        <w:tc>
          <w:tcPr>
            <w:tcW w:w="7920" w:type="dxa"/>
          </w:tcPr>
          <w:p w14:paraId="39F10B9E" w14:textId="30870B15"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453AA" w:rsidRPr="002453AA" w14:paraId="6397636A" w14:textId="77777777" w:rsidTr="00BB6E24">
        <w:trPr>
          <w:trHeight w:val="288"/>
        </w:trPr>
        <w:tc>
          <w:tcPr>
            <w:cnfStyle w:val="001000000000" w:firstRow="0" w:lastRow="0" w:firstColumn="1" w:lastColumn="0" w:oddVBand="0" w:evenVBand="0" w:oddHBand="0" w:evenHBand="0" w:firstRowFirstColumn="0" w:firstRowLastColumn="0" w:lastRowFirstColumn="0" w:lastRowLastColumn="0"/>
            <w:tcW w:w="1615" w:type="dxa"/>
          </w:tcPr>
          <w:p w14:paraId="0927E1F8" w14:textId="73EBE208" w:rsidR="002453AA" w:rsidRPr="002453AA" w:rsidRDefault="002453AA" w:rsidP="002453AA">
            <w:pPr>
              <w:spacing w:line="276" w:lineRule="auto"/>
              <w:rPr>
                <w:rFonts w:ascii="Calibri" w:hAnsi="Calibri" w:cs="Calibri"/>
                <w:sz w:val="18"/>
                <w:szCs w:val="18"/>
              </w:rPr>
            </w:pPr>
          </w:p>
        </w:tc>
        <w:tc>
          <w:tcPr>
            <w:tcW w:w="7920" w:type="dxa"/>
          </w:tcPr>
          <w:p w14:paraId="5A149B51" w14:textId="4EC197DD"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453AA" w:rsidRPr="002453AA" w14:paraId="02DFA796" w14:textId="77777777" w:rsidTr="00BB6E2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15" w:type="dxa"/>
          </w:tcPr>
          <w:p w14:paraId="41CDD66A" w14:textId="52784151" w:rsidR="002453AA" w:rsidRPr="002453AA" w:rsidRDefault="002453AA" w:rsidP="002453AA">
            <w:pPr>
              <w:spacing w:line="276" w:lineRule="auto"/>
              <w:rPr>
                <w:rFonts w:ascii="Calibri" w:hAnsi="Calibri" w:cs="Calibri"/>
                <w:sz w:val="18"/>
                <w:szCs w:val="18"/>
              </w:rPr>
            </w:pPr>
          </w:p>
        </w:tc>
        <w:tc>
          <w:tcPr>
            <w:tcW w:w="7920" w:type="dxa"/>
          </w:tcPr>
          <w:p w14:paraId="10A7727C" w14:textId="3B4B4A90"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453AA" w:rsidRPr="002453AA" w14:paraId="32F0C19E" w14:textId="77777777" w:rsidTr="00BB6E24">
        <w:trPr>
          <w:trHeight w:val="288"/>
        </w:trPr>
        <w:tc>
          <w:tcPr>
            <w:cnfStyle w:val="001000000000" w:firstRow="0" w:lastRow="0" w:firstColumn="1" w:lastColumn="0" w:oddVBand="0" w:evenVBand="0" w:oddHBand="0" w:evenHBand="0" w:firstRowFirstColumn="0" w:firstRowLastColumn="0" w:lastRowFirstColumn="0" w:lastRowLastColumn="0"/>
            <w:tcW w:w="1615" w:type="dxa"/>
          </w:tcPr>
          <w:p w14:paraId="592CE33B" w14:textId="2F1B6025" w:rsidR="002453AA" w:rsidRPr="002453AA" w:rsidRDefault="002453AA" w:rsidP="002453AA">
            <w:pPr>
              <w:spacing w:line="276" w:lineRule="auto"/>
              <w:rPr>
                <w:rFonts w:ascii="Calibri" w:hAnsi="Calibri" w:cs="Calibri"/>
                <w:sz w:val="18"/>
                <w:szCs w:val="18"/>
              </w:rPr>
            </w:pPr>
          </w:p>
        </w:tc>
        <w:tc>
          <w:tcPr>
            <w:tcW w:w="7920" w:type="dxa"/>
          </w:tcPr>
          <w:p w14:paraId="2A16420D" w14:textId="6A6E9372"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453AA" w:rsidRPr="002453AA" w14:paraId="7F04EF07" w14:textId="77777777" w:rsidTr="00BB6E2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615" w:type="dxa"/>
          </w:tcPr>
          <w:p w14:paraId="59409C85" w14:textId="7CC6DC79" w:rsidR="002453AA" w:rsidRPr="002453AA" w:rsidRDefault="002453AA" w:rsidP="002453AA">
            <w:pPr>
              <w:spacing w:line="276" w:lineRule="auto"/>
              <w:rPr>
                <w:rFonts w:ascii="Calibri" w:hAnsi="Calibri" w:cs="Calibri"/>
                <w:sz w:val="18"/>
                <w:szCs w:val="18"/>
              </w:rPr>
            </w:pPr>
          </w:p>
        </w:tc>
        <w:tc>
          <w:tcPr>
            <w:tcW w:w="7920" w:type="dxa"/>
          </w:tcPr>
          <w:p w14:paraId="1EC17728" w14:textId="48443C37"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453AA" w:rsidRPr="002453AA" w14:paraId="7424C20E" w14:textId="77777777" w:rsidTr="00BB6E24">
        <w:trPr>
          <w:trHeight w:val="413"/>
        </w:trPr>
        <w:tc>
          <w:tcPr>
            <w:cnfStyle w:val="001000000000" w:firstRow="0" w:lastRow="0" w:firstColumn="1" w:lastColumn="0" w:oddVBand="0" w:evenVBand="0" w:oddHBand="0" w:evenHBand="0" w:firstRowFirstColumn="0" w:firstRowLastColumn="0" w:lastRowFirstColumn="0" w:lastRowLastColumn="0"/>
            <w:tcW w:w="1615" w:type="dxa"/>
          </w:tcPr>
          <w:p w14:paraId="7B52D3E7" w14:textId="00E8ED7A" w:rsidR="002453AA" w:rsidRPr="002453AA" w:rsidRDefault="002453AA" w:rsidP="002453AA">
            <w:pPr>
              <w:spacing w:line="276" w:lineRule="auto"/>
              <w:rPr>
                <w:rFonts w:ascii="Calibri" w:hAnsi="Calibri" w:cs="Calibri"/>
                <w:sz w:val="18"/>
                <w:szCs w:val="18"/>
              </w:rPr>
            </w:pPr>
          </w:p>
        </w:tc>
        <w:tc>
          <w:tcPr>
            <w:tcW w:w="7920" w:type="dxa"/>
          </w:tcPr>
          <w:p w14:paraId="33984891" w14:textId="74050DA2"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453AA" w:rsidRPr="002453AA" w14:paraId="1A4DCD06" w14:textId="77777777" w:rsidTr="00BB6E2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15" w:type="dxa"/>
          </w:tcPr>
          <w:p w14:paraId="4F95E938" w14:textId="6F7140E5" w:rsidR="002453AA" w:rsidRPr="002453AA" w:rsidRDefault="002453AA" w:rsidP="002453AA">
            <w:pPr>
              <w:spacing w:line="276" w:lineRule="auto"/>
              <w:rPr>
                <w:rFonts w:ascii="Calibri" w:hAnsi="Calibri" w:cs="Calibri"/>
                <w:sz w:val="18"/>
                <w:szCs w:val="18"/>
              </w:rPr>
            </w:pPr>
          </w:p>
        </w:tc>
        <w:tc>
          <w:tcPr>
            <w:tcW w:w="7920" w:type="dxa"/>
          </w:tcPr>
          <w:p w14:paraId="4520E714" w14:textId="0F70A4DC" w:rsidR="002453AA" w:rsidRPr="002453AA" w:rsidRDefault="002453AA" w:rsidP="002453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453AA" w:rsidRPr="002453AA" w14:paraId="09A17043" w14:textId="77777777" w:rsidTr="00BB6E24">
        <w:trPr>
          <w:trHeight w:val="576"/>
        </w:trPr>
        <w:tc>
          <w:tcPr>
            <w:cnfStyle w:val="001000000000" w:firstRow="0" w:lastRow="0" w:firstColumn="1" w:lastColumn="0" w:oddVBand="0" w:evenVBand="0" w:oddHBand="0" w:evenHBand="0" w:firstRowFirstColumn="0" w:firstRowLastColumn="0" w:lastRowFirstColumn="0" w:lastRowLastColumn="0"/>
            <w:tcW w:w="1615" w:type="dxa"/>
          </w:tcPr>
          <w:p w14:paraId="35BF2217" w14:textId="5A27E7EC" w:rsidR="002453AA" w:rsidRPr="002453AA" w:rsidRDefault="002453AA" w:rsidP="002453AA">
            <w:pPr>
              <w:spacing w:line="276" w:lineRule="auto"/>
              <w:rPr>
                <w:rFonts w:ascii="Calibri" w:hAnsi="Calibri" w:cs="Calibri"/>
                <w:sz w:val="18"/>
                <w:szCs w:val="18"/>
              </w:rPr>
            </w:pPr>
          </w:p>
        </w:tc>
        <w:tc>
          <w:tcPr>
            <w:tcW w:w="7920" w:type="dxa"/>
          </w:tcPr>
          <w:p w14:paraId="008BAE11" w14:textId="66D37B23" w:rsidR="002453AA" w:rsidRPr="002453AA" w:rsidRDefault="002453AA" w:rsidP="002453A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632D05FC" w14:textId="77777777" w:rsidR="002453AA" w:rsidRPr="002453AA" w:rsidRDefault="002453AA" w:rsidP="002453AA">
      <w:pPr>
        <w:spacing w:line="276" w:lineRule="auto"/>
        <w:rPr>
          <w:rFonts w:ascii="Calibri" w:hAnsi="Calibri" w:cs="Calibri"/>
        </w:rPr>
      </w:pPr>
    </w:p>
    <w:p w14:paraId="514B73EE" w14:textId="77777777" w:rsidR="002453AA" w:rsidRPr="002453AA" w:rsidRDefault="002453AA" w:rsidP="002453AA">
      <w:pPr>
        <w:spacing w:after="160" w:line="276" w:lineRule="auto"/>
        <w:rPr>
          <w:rFonts w:ascii="Calibri" w:hAnsi="Calibri" w:cs="Calibri"/>
          <w:b/>
          <w:sz w:val="36"/>
          <w:lang w:eastAsia="x-none"/>
        </w:rPr>
      </w:pPr>
      <w:bookmarkStart w:id="344" w:name="_Ref440200169"/>
      <w:r w:rsidRPr="002453AA">
        <w:rPr>
          <w:rFonts w:ascii="Calibri" w:hAnsi="Calibri" w:cs="Calibri"/>
        </w:rPr>
        <w:br w:type="page"/>
      </w:r>
      <w:bookmarkEnd w:id="343"/>
      <w:bookmarkEnd w:id="344"/>
    </w:p>
    <w:p w14:paraId="56AB5411" w14:textId="77777777" w:rsidR="002453AA" w:rsidRPr="002453AA" w:rsidRDefault="002453AA" w:rsidP="0016363D">
      <w:pPr>
        <w:pStyle w:val="Heading1"/>
      </w:pPr>
      <w:bookmarkStart w:id="345" w:name="_Toc442345359"/>
      <w:bookmarkStart w:id="346" w:name="_Toc178157606"/>
      <w:r w:rsidRPr="002453AA">
        <w:lastRenderedPageBreak/>
        <w:t>Appendix E:  Agile Development</w:t>
      </w:r>
      <w:bookmarkEnd w:id="345"/>
      <w:bookmarkEnd w:id="346"/>
    </w:p>
    <w:p w14:paraId="05C4EB84" w14:textId="77777777" w:rsidR="002453AA" w:rsidRPr="00745D32" w:rsidRDefault="002453AA" w:rsidP="00745D32">
      <w:pPr>
        <w:spacing w:after="120" w:line="276" w:lineRule="auto"/>
        <w:rPr>
          <w:rFonts w:ascii="Calibri" w:hAnsi="Calibri" w:cs="Calibri"/>
          <w:sz w:val="22"/>
          <w:szCs w:val="22"/>
        </w:rPr>
      </w:pPr>
      <w:r w:rsidRPr="00745D32">
        <w:rPr>
          <w:rFonts w:ascii="Calibri" w:hAnsi="Calibri" w:cs="Calibri"/>
          <w:color w:val="000000"/>
          <w:sz w:val="22"/>
          <w:szCs w:val="22"/>
        </w:rPr>
        <w:t xml:space="preserve">HUD OCIO has adopted an agile approach for software development to reduce the risk of project failure, and to assure that the delivered system performs as it is intended. These methods have repeatedly been shown to: </w:t>
      </w:r>
    </w:p>
    <w:p w14:paraId="6E8BEA89" w14:textId="77777777" w:rsidR="002453AA" w:rsidRPr="00745D32" w:rsidRDefault="002453AA" w:rsidP="00745D32">
      <w:pPr>
        <w:pStyle w:val="ListParagraph"/>
        <w:numPr>
          <w:ilvl w:val="0"/>
          <w:numId w:val="30"/>
        </w:numPr>
        <w:spacing w:after="120" w:line="276" w:lineRule="auto"/>
        <w:rPr>
          <w:rFonts w:ascii="Calibri" w:hAnsi="Calibri" w:cs="Calibri"/>
          <w:sz w:val="22"/>
          <w:szCs w:val="22"/>
        </w:rPr>
      </w:pPr>
      <w:r w:rsidRPr="00745D32">
        <w:rPr>
          <w:rFonts w:ascii="Calibri" w:hAnsi="Calibri" w:cs="Calibri"/>
          <w:color w:val="000000"/>
          <w:sz w:val="22"/>
          <w:szCs w:val="22"/>
        </w:rPr>
        <w:t xml:space="preserve">Improve time-to-mission-value </w:t>
      </w:r>
    </w:p>
    <w:p w14:paraId="08B183D5" w14:textId="77777777" w:rsidR="002453AA" w:rsidRPr="00745D32" w:rsidRDefault="002453AA" w:rsidP="00745D32">
      <w:pPr>
        <w:pStyle w:val="ListParagraph"/>
        <w:numPr>
          <w:ilvl w:val="0"/>
          <w:numId w:val="30"/>
        </w:numPr>
        <w:spacing w:after="120" w:line="276" w:lineRule="auto"/>
        <w:rPr>
          <w:rFonts w:ascii="Calibri" w:hAnsi="Calibri" w:cs="Calibri"/>
          <w:sz w:val="22"/>
          <w:szCs w:val="22"/>
        </w:rPr>
      </w:pPr>
      <w:r w:rsidRPr="00745D32">
        <w:rPr>
          <w:rFonts w:ascii="Calibri" w:hAnsi="Calibri" w:cs="Calibri"/>
          <w:color w:val="000000"/>
          <w:sz w:val="22"/>
          <w:szCs w:val="22"/>
        </w:rPr>
        <w:t xml:space="preserve">Reduce project risk </w:t>
      </w:r>
    </w:p>
    <w:p w14:paraId="1D1B31D0" w14:textId="77777777" w:rsidR="002453AA" w:rsidRPr="00745D32" w:rsidRDefault="002453AA" w:rsidP="00745D32">
      <w:pPr>
        <w:pStyle w:val="ListParagraph"/>
        <w:numPr>
          <w:ilvl w:val="0"/>
          <w:numId w:val="30"/>
        </w:numPr>
        <w:spacing w:after="120" w:line="276" w:lineRule="auto"/>
        <w:rPr>
          <w:rFonts w:ascii="Calibri" w:hAnsi="Calibri" w:cs="Calibri"/>
          <w:sz w:val="22"/>
          <w:szCs w:val="22"/>
        </w:rPr>
      </w:pPr>
      <w:r w:rsidRPr="00745D32">
        <w:rPr>
          <w:rFonts w:ascii="Calibri" w:hAnsi="Calibri" w:cs="Calibri"/>
          <w:color w:val="000000"/>
          <w:sz w:val="22"/>
          <w:szCs w:val="22"/>
        </w:rPr>
        <w:t xml:space="preserve">Reduce cost </w:t>
      </w:r>
    </w:p>
    <w:p w14:paraId="3752AB37" w14:textId="77777777" w:rsidR="002453AA" w:rsidRPr="00745D32" w:rsidRDefault="002453AA" w:rsidP="00745D32">
      <w:pPr>
        <w:pStyle w:val="ListParagraph"/>
        <w:numPr>
          <w:ilvl w:val="0"/>
          <w:numId w:val="30"/>
        </w:numPr>
        <w:spacing w:after="120" w:line="276" w:lineRule="auto"/>
        <w:rPr>
          <w:rFonts w:ascii="Calibri" w:hAnsi="Calibri" w:cs="Calibri"/>
          <w:sz w:val="22"/>
          <w:szCs w:val="22"/>
        </w:rPr>
      </w:pPr>
      <w:r w:rsidRPr="00745D32">
        <w:rPr>
          <w:rFonts w:ascii="Calibri" w:hAnsi="Calibri" w:cs="Calibri"/>
          <w:color w:val="000000"/>
          <w:sz w:val="22"/>
          <w:szCs w:val="22"/>
        </w:rPr>
        <w:t xml:space="preserve">Improve visibility </w:t>
      </w:r>
    </w:p>
    <w:p w14:paraId="797F2EB9" w14:textId="77777777" w:rsidR="002453AA" w:rsidRPr="00745D32" w:rsidRDefault="002453AA" w:rsidP="00745D32">
      <w:pPr>
        <w:pStyle w:val="ListParagraph"/>
        <w:numPr>
          <w:ilvl w:val="0"/>
          <w:numId w:val="30"/>
        </w:numPr>
        <w:spacing w:after="120" w:line="276" w:lineRule="auto"/>
        <w:contextualSpacing w:val="0"/>
        <w:rPr>
          <w:rFonts w:ascii="Calibri" w:hAnsi="Calibri" w:cs="Calibri"/>
          <w:sz w:val="22"/>
          <w:szCs w:val="22"/>
        </w:rPr>
      </w:pPr>
      <w:r w:rsidRPr="00745D32">
        <w:rPr>
          <w:rFonts w:ascii="Calibri" w:hAnsi="Calibri" w:cs="Calibri"/>
          <w:color w:val="000000"/>
          <w:sz w:val="22"/>
          <w:szCs w:val="22"/>
        </w:rPr>
        <w:t xml:space="preserve">Better adapt to changing needs </w:t>
      </w:r>
    </w:p>
    <w:p w14:paraId="1F3075EE" w14:textId="77777777" w:rsidR="002453AA" w:rsidRPr="002453AA" w:rsidRDefault="002453AA" w:rsidP="00745D32">
      <w:pPr>
        <w:spacing w:after="120" w:line="276" w:lineRule="auto"/>
        <w:rPr>
          <w:rFonts w:ascii="Calibri" w:hAnsi="Calibri" w:cs="Calibri"/>
          <w:color w:val="000000"/>
          <w:sz w:val="20"/>
        </w:rPr>
      </w:pPr>
      <w:r w:rsidRPr="00745D32">
        <w:rPr>
          <w:rFonts w:ascii="Calibri" w:hAnsi="Calibri" w:cs="Calibri"/>
          <w:color w:val="000000"/>
          <w:sz w:val="22"/>
          <w:szCs w:val="22"/>
        </w:rPr>
        <w:t>Agile approaches use an iterative, incremental process that is characterized by small, frequent releases developed in close collaboration with the customer. These practices provide tight</w:t>
      </w:r>
      <w:r w:rsidRPr="002453AA">
        <w:rPr>
          <w:rFonts w:ascii="Calibri" w:hAnsi="Calibri" w:cs="Calibri"/>
          <w:color w:val="000000"/>
          <w:sz w:val="20"/>
        </w:rPr>
        <w:t xml:space="preserve"> feedback loops and frequent opportunities for course correction. Agile approaches are consistent with “modular development” or “modular IT” as defined in OMB. Modular development of IT capabilities requires that programs deliver functionality in increments, generally of no longer than 6 months each. Agile development provides a best-practices way of conducting such incremental delivery.</w:t>
      </w:r>
    </w:p>
    <w:p w14:paraId="3B67478B" w14:textId="77777777" w:rsidR="002453AA" w:rsidRPr="002453AA" w:rsidRDefault="002453AA" w:rsidP="00745D32">
      <w:pPr>
        <w:pStyle w:val="Default"/>
        <w:spacing w:after="120" w:line="276" w:lineRule="auto"/>
        <w:rPr>
          <w:rFonts w:eastAsia="Times New Roman"/>
          <w:sz w:val="20"/>
          <w:szCs w:val="20"/>
        </w:rPr>
      </w:pPr>
      <w:r w:rsidRPr="002453AA">
        <w:rPr>
          <w:rFonts w:eastAsia="Times New Roman"/>
          <w:sz w:val="20"/>
          <w:szCs w:val="20"/>
        </w:rPr>
        <w:t xml:space="preserve">The greatest process risk for agile teams is simply following a set of mechanical steps or “ceremonies” rather than adhering to agile values and principles and adopting the agile mindset. Teams that do this are likely to lose the empirical and adaptive benefits of agile, and hence lose the natural controls that are inherent in the agile approach. </w:t>
      </w:r>
    </w:p>
    <w:p w14:paraId="04308614" w14:textId="77777777" w:rsidR="002453AA" w:rsidRPr="002453AA" w:rsidRDefault="002453AA" w:rsidP="00745D32">
      <w:pPr>
        <w:pStyle w:val="Default"/>
        <w:spacing w:after="120" w:line="276" w:lineRule="auto"/>
        <w:rPr>
          <w:rFonts w:eastAsia="Times New Roman"/>
          <w:sz w:val="20"/>
          <w:szCs w:val="20"/>
        </w:rPr>
      </w:pPr>
      <w:r w:rsidRPr="002453AA">
        <w:rPr>
          <w:rFonts w:eastAsia="Times New Roman"/>
          <w:sz w:val="20"/>
          <w:szCs w:val="20"/>
        </w:rPr>
        <w:t xml:space="preserve">Therefore, understanding and practicing the core values and principles of agile are the primary means of obtaining the benefits of agile. The essence of agile methods is the use of an “inspect and adapt” paradigm: agile projects practice continuous improvement of processes, requirements, and design. </w:t>
      </w:r>
    </w:p>
    <w:p w14:paraId="5964A0CF"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color w:val="000000"/>
          <w:sz w:val="20"/>
          <w:u w:val="single"/>
        </w:rPr>
        <w:t>Agile Practice (s)</w:t>
      </w:r>
      <w:r w:rsidRPr="002453AA">
        <w:rPr>
          <w:rFonts w:ascii="Calibri" w:hAnsi="Calibri" w:cs="Calibri"/>
          <w:color w:val="000000"/>
          <w:sz w:val="20"/>
        </w:rPr>
        <w:t xml:space="preserve"> – t</w:t>
      </w:r>
      <w:r w:rsidRPr="002453AA">
        <w:rPr>
          <w:rFonts w:ascii="Calibri" w:hAnsi="Calibri" w:cs="Calibri"/>
          <w:sz w:val="20"/>
        </w:rPr>
        <w:t>he minimum agile practices required of all agile teams include the following:</w:t>
      </w:r>
    </w:p>
    <w:p w14:paraId="5947FCA3" w14:textId="77777777" w:rsidR="002453AA" w:rsidRPr="002453AA" w:rsidRDefault="002453AA" w:rsidP="00745D32">
      <w:pPr>
        <w:pStyle w:val="Default"/>
        <w:numPr>
          <w:ilvl w:val="0"/>
          <w:numId w:val="32"/>
        </w:numPr>
        <w:spacing w:after="120" w:line="276" w:lineRule="auto"/>
        <w:rPr>
          <w:rFonts w:eastAsia="Times New Roman"/>
          <w:sz w:val="20"/>
          <w:szCs w:val="20"/>
        </w:rPr>
      </w:pPr>
      <w:r w:rsidRPr="002453AA">
        <w:rPr>
          <w:rFonts w:eastAsia="Times New Roman"/>
          <w:sz w:val="20"/>
          <w:szCs w:val="20"/>
        </w:rPr>
        <w:t>Frequent Delivery – Projects shall deliver usable product to end users at least quarterly.</w:t>
      </w:r>
    </w:p>
    <w:p w14:paraId="39B3DFB8" w14:textId="77777777" w:rsidR="002453AA" w:rsidRPr="002453AA" w:rsidRDefault="002453AA" w:rsidP="00745D32">
      <w:pPr>
        <w:pStyle w:val="Default"/>
        <w:numPr>
          <w:ilvl w:val="0"/>
          <w:numId w:val="32"/>
        </w:numPr>
        <w:spacing w:after="120" w:line="276" w:lineRule="auto"/>
        <w:rPr>
          <w:rFonts w:eastAsia="Times New Roman"/>
          <w:sz w:val="20"/>
          <w:szCs w:val="20"/>
        </w:rPr>
      </w:pPr>
      <w:r w:rsidRPr="002453AA">
        <w:rPr>
          <w:rFonts w:eastAsia="Times New Roman"/>
          <w:sz w:val="20"/>
          <w:szCs w:val="20"/>
        </w:rPr>
        <w:t xml:space="preserve">Time-boxed Iterations – Projects shall adopt a fixed-length iteration (between 2-4 weeks) as their standard cadence for planning, completing, and demonstrating potentially-deployable functionality. </w:t>
      </w:r>
    </w:p>
    <w:p w14:paraId="449A5BE7" w14:textId="77777777" w:rsidR="002453AA" w:rsidRPr="002453AA" w:rsidRDefault="002453AA" w:rsidP="00745D32">
      <w:pPr>
        <w:pStyle w:val="Default"/>
        <w:numPr>
          <w:ilvl w:val="0"/>
          <w:numId w:val="32"/>
        </w:numPr>
        <w:spacing w:after="120" w:line="276" w:lineRule="auto"/>
        <w:rPr>
          <w:rFonts w:eastAsia="Times New Roman"/>
          <w:sz w:val="20"/>
          <w:szCs w:val="20"/>
        </w:rPr>
      </w:pPr>
      <w:r w:rsidRPr="002453AA">
        <w:rPr>
          <w:rFonts w:eastAsia="Times New Roman"/>
          <w:sz w:val="20"/>
          <w:szCs w:val="20"/>
        </w:rPr>
        <w:t xml:space="preserve">User Stories – Project teams shall employ User Stories as the basic unit of planning, executing, and tracking their work, with User Stories being defined as small, independent, and testable units of functionality. Note that User Stories under this definition are not necessarily expressed in classic user story format (“As a &lt;who&gt; I want to &lt;what&gt; in order to &lt;why&gt;”). Indeed, many formats are possible for requirements (for example, samples of reports for BI projects) as long as they are small, independent, and testable. </w:t>
      </w:r>
    </w:p>
    <w:p w14:paraId="70C48063" w14:textId="77777777" w:rsidR="002453AA" w:rsidRPr="002453AA" w:rsidRDefault="002453AA" w:rsidP="00745D32">
      <w:pPr>
        <w:pStyle w:val="Default"/>
        <w:numPr>
          <w:ilvl w:val="0"/>
          <w:numId w:val="32"/>
        </w:numPr>
        <w:spacing w:after="120" w:line="276" w:lineRule="auto"/>
        <w:rPr>
          <w:rFonts w:eastAsia="Times New Roman"/>
          <w:sz w:val="20"/>
          <w:szCs w:val="20"/>
        </w:rPr>
      </w:pPr>
      <w:r w:rsidRPr="002453AA">
        <w:rPr>
          <w:rFonts w:eastAsia="Times New Roman"/>
          <w:sz w:val="20"/>
          <w:szCs w:val="20"/>
        </w:rPr>
        <w:t xml:space="preserve">Product Owner – Each project shall have a distinct individual representing the business involved with the team, with the authority to make timely decisions regarding user story development, prioritization, and acceptance. </w:t>
      </w:r>
    </w:p>
    <w:p w14:paraId="3D7E3D24" w14:textId="77777777" w:rsidR="002453AA" w:rsidRPr="002453AA" w:rsidRDefault="002453AA" w:rsidP="00745D32">
      <w:pPr>
        <w:pStyle w:val="Default"/>
        <w:numPr>
          <w:ilvl w:val="0"/>
          <w:numId w:val="32"/>
        </w:numPr>
        <w:spacing w:after="120" w:line="276" w:lineRule="auto"/>
        <w:rPr>
          <w:rFonts w:eastAsia="Times New Roman"/>
          <w:sz w:val="20"/>
          <w:szCs w:val="20"/>
        </w:rPr>
      </w:pPr>
      <w:r w:rsidRPr="002453AA">
        <w:rPr>
          <w:rFonts w:eastAsia="Times New Roman"/>
          <w:sz w:val="20"/>
          <w:szCs w:val="20"/>
        </w:rPr>
        <w:t xml:space="preserve">Release Planning – Each project shall conduct a release planning exercise culminating in a release planning review (RPR) and a standard set of deliverables prior to commencement of work on a release. </w:t>
      </w:r>
    </w:p>
    <w:p w14:paraId="2EFC6C90" w14:textId="77777777" w:rsidR="002453AA" w:rsidRPr="002453AA" w:rsidRDefault="002453AA" w:rsidP="002453AA">
      <w:pPr>
        <w:pStyle w:val="Default"/>
        <w:numPr>
          <w:ilvl w:val="0"/>
          <w:numId w:val="32"/>
        </w:numPr>
        <w:spacing w:after="120" w:line="276" w:lineRule="auto"/>
        <w:rPr>
          <w:rFonts w:eastAsia="Times New Roman"/>
          <w:sz w:val="20"/>
          <w:szCs w:val="20"/>
        </w:rPr>
      </w:pPr>
      <w:r w:rsidRPr="002453AA">
        <w:rPr>
          <w:rFonts w:eastAsia="Times New Roman"/>
          <w:sz w:val="20"/>
          <w:szCs w:val="20"/>
        </w:rPr>
        <w:lastRenderedPageBreak/>
        <w:t xml:space="preserve">Iteration Reviews – Project teams shall conduct a facilitated review at the end of </w:t>
      </w:r>
      <w:proofErr w:type="gramStart"/>
      <w:r w:rsidRPr="002453AA">
        <w:rPr>
          <w:rFonts w:eastAsia="Times New Roman"/>
          <w:sz w:val="20"/>
          <w:szCs w:val="20"/>
        </w:rPr>
        <w:t>the each</w:t>
      </w:r>
      <w:proofErr w:type="gramEnd"/>
      <w:r w:rsidRPr="002453AA">
        <w:rPr>
          <w:rFonts w:eastAsia="Times New Roman"/>
          <w:sz w:val="20"/>
          <w:szCs w:val="20"/>
        </w:rPr>
        <w:t xml:space="preserve"> iteration to demonstrate and/or test functionality and to solicit feedback from the project’s stakeholders. </w:t>
      </w:r>
    </w:p>
    <w:p w14:paraId="24DDAC07" w14:textId="77777777" w:rsidR="002453AA" w:rsidRPr="002453AA" w:rsidRDefault="002453AA" w:rsidP="002453AA">
      <w:pPr>
        <w:pStyle w:val="Default"/>
        <w:numPr>
          <w:ilvl w:val="0"/>
          <w:numId w:val="32"/>
        </w:numPr>
        <w:spacing w:after="120" w:line="276" w:lineRule="auto"/>
        <w:rPr>
          <w:rFonts w:eastAsia="Times New Roman"/>
          <w:sz w:val="20"/>
          <w:szCs w:val="20"/>
        </w:rPr>
      </w:pPr>
      <w:r w:rsidRPr="002453AA">
        <w:rPr>
          <w:rFonts w:eastAsia="Times New Roman"/>
          <w:sz w:val="20"/>
          <w:szCs w:val="20"/>
        </w:rPr>
        <w:t xml:space="preserve">Retrospectives – Project teams shall hold a facilitated meeting at the end of each iteration to reflect on the team’s performance and identify opportunities for improvement. </w:t>
      </w:r>
    </w:p>
    <w:p w14:paraId="671D489B" w14:textId="77777777" w:rsidR="002453AA" w:rsidRPr="002453AA" w:rsidRDefault="002453AA" w:rsidP="002453AA">
      <w:pPr>
        <w:pStyle w:val="Default"/>
        <w:numPr>
          <w:ilvl w:val="0"/>
          <w:numId w:val="32"/>
        </w:numPr>
        <w:spacing w:after="120" w:line="276" w:lineRule="auto"/>
        <w:rPr>
          <w:rFonts w:eastAsia="Times New Roman"/>
          <w:sz w:val="20"/>
          <w:szCs w:val="20"/>
        </w:rPr>
      </w:pPr>
      <w:r w:rsidRPr="002453AA">
        <w:rPr>
          <w:rFonts w:eastAsia="Times New Roman"/>
          <w:sz w:val="20"/>
          <w:szCs w:val="20"/>
        </w:rPr>
        <w:t xml:space="preserve">Continuous Testing – Project teams shall test User Stories up to and including in a staging environment during the iteration in which those stories are developed. </w:t>
      </w:r>
    </w:p>
    <w:p w14:paraId="697747C2" w14:textId="77777777" w:rsidR="002453AA" w:rsidRPr="002453AA" w:rsidRDefault="002453AA" w:rsidP="00745D32">
      <w:pPr>
        <w:pStyle w:val="Default"/>
        <w:spacing w:after="120" w:line="276" w:lineRule="auto"/>
        <w:rPr>
          <w:sz w:val="20"/>
        </w:rPr>
      </w:pPr>
      <w:r w:rsidRPr="002453AA">
        <w:rPr>
          <w:rFonts w:eastAsia="Times New Roman"/>
          <w:sz w:val="20"/>
          <w:szCs w:val="20"/>
        </w:rPr>
        <w:t xml:space="preserve">The practices discussed in this appendix represent the foundational practices that all projects must adopt to achieve a minimum level of agility within HUD.  However, project teams are not limited by this and are encouraged to adopt other practices that advance the goal of continuous deployment.  </w:t>
      </w:r>
      <w:bookmarkStart w:id="347" w:name="_Toc373845740"/>
    </w:p>
    <w:p w14:paraId="2008DB6F"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u w:val="single"/>
        </w:rPr>
        <w:t>Principles</w:t>
      </w:r>
      <w:bookmarkEnd w:id="347"/>
      <w:r w:rsidRPr="002453AA">
        <w:rPr>
          <w:rFonts w:ascii="Calibri" w:hAnsi="Calibri" w:cs="Calibri"/>
          <w:sz w:val="20"/>
          <w:u w:val="single"/>
        </w:rPr>
        <w:t>:</w:t>
      </w:r>
      <w:r w:rsidRPr="002453AA">
        <w:rPr>
          <w:rFonts w:ascii="Calibri" w:hAnsi="Calibri" w:cs="Calibri"/>
          <w:sz w:val="20"/>
        </w:rPr>
        <w:t xml:space="preserve"> The principles are designed to guide how HUD implements agile processes and represents the foundational principles that all projects must adopt to achieve a minimum level of agility within HUD</w:t>
      </w:r>
    </w:p>
    <w:p w14:paraId="0ED6F1C4" w14:textId="77777777" w:rsidR="002453AA" w:rsidRPr="002453AA" w:rsidRDefault="002453AA" w:rsidP="00745D32">
      <w:pPr>
        <w:pStyle w:val="Body"/>
      </w:pPr>
      <w:bookmarkStart w:id="348" w:name="_Toc373845741"/>
      <w:r w:rsidRPr="002453AA">
        <w:t>Lean Thinking</w:t>
      </w:r>
      <w:bookmarkEnd w:id="348"/>
    </w:p>
    <w:p w14:paraId="6705A7C5"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Lean emphasizes seeing the whole (including the end-to-end view of the delivery pipeline</w:t>
      </w:r>
      <w:proofErr w:type="gramStart"/>
      <w:r w:rsidRPr="002453AA">
        <w:rPr>
          <w:rFonts w:ascii="Calibri" w:hAnsi="Calibri" w:cs="Calibri"/>
          <w:sz w:val="20"/>
        </w:rPr>
        <w:t>), and</w:t>
      </w:r>
      <w:proofErr w:type="gramEnd"/>
      <w:r w:rsidRPr="002453AA">
        <w:rPr>
          <w:rFonts w:ascii="Calibri" w:hAnsi="Calibri" w:cs="Calibri"/>
          <w:sz w:val="20"/>
        </w:rPr>
        <w:t xml:space="preserve"> is not constrained by organizational boundaries and promotes delivering as fast as possible. Lean also emphasizes the “amplification of learning” through techniques, such as retrospection and mentoring, in order to increase the effectiveness of people, and therefore the speed at which work can be done.</w:t>
      </w:r>
    </w:p>
    <w:p w14:paraId="6EA90EAE"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 xml:space="preserve">Lean supports the concept of amplified learning, through mentoring and focused efforts to have people learn by doing with appropriate supervision. Agile also promotes the concept of a sustainable work pace, which promotes quality and excellence because people have the energy to pay attention to doing things right instead of rushing things through. This means that work must be planned in a way that does not over-promise, and that is based on actual measurement of work capacity instead of aggressive externally imposed deadlines. Rushed work leads to </w:t>
      </w:r>
      <w:proofErr w:type="gramStart"/>
      <w:r w:rsidRPr="002453AA">
        <w:rPr>
          <w:rFonts w:ascii="Calibri" w:hAnsi="Calibri" w:cs="Calibri"/>
          <w:sz w:val="20"/>
        </w:rPr>
        <w:t>re-work, and</w:t>
      </w:r>
      <w:proofErr w:type="gramEnd"/>
      <w:r w:rsidRPr="002453AA">
        <w:rPr>
          <w:rFonts w:ascii="Calibri" w:hAnsi="Calibri" w:cs="Calibri"/>
          <w:sz w:val="20"/>
        </w:rPr>
        <w:t xml:space="preserve"> does not save time in the long run.</w:t>
      </w:r>
    </w:p>
    <w:p w14:paraId="66A51FE5" w14:textId="77777777" w:rsidR="002453AA" w:rsidRPr="002453AA" w:rsidRDefault="002453AA" w:rsidP="00745D32">
      <w:pPr>
        <w:pStyle w:val="Body"/>
      </w:pPr>
      <w:bookmarkStart w:id="349" w:name="_Toc373845742"/>
      <w:r w:rsidRPr="002453AA">
        <w:t>Transparency</w:t>
      </w:r>
      <w:bookmarkEnd w:id="349"/>
    </w:p>
    <w:p w14:paraId="67C5899A"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 xml:space="preserve">Agile requires that people work across business functions. For example, software cannot be developed in an agile manner unless architecture, testing, security, and release management all collaborate to define a way to perform all of those functions in parallel, in a just-in-time, collaborative manner, rather than one group handing things off to the next in sequence.  OIT is defining a </w:t>
      </w:r>
      <w:proofErr w:type="gramStart"/>
      <w:r w:rsidRPr="002453AA">
        <w:rPr>
          <w:rFonts w:ascii="Calibri" w:hAnsi="Calibri" w:cs="Calibri"/>
          <w:sz w:val="20"/>
        </w:rPr>
        <w:t>new processes</w:t>
      </w:r>
      <w:proofErr w:type="gramEnd"/>
      <w:r w:rsidRPr="002453AA">
        <w:rPr>
          <w:rFonts w:ascii="Calibri" w:hAnsi="Calibri" w:cs="Calibri"/>
          <w:sz w:val="20"/>
        </w:rPr>
        <w:t xml:space="preserve"> that crosses business functions, but such processes must be adaptable, and as such, they will never be fully defined.  The organization must rely on its staff to evolve processes over time. This requires being highly proactive, with an emphasis on reaching across silos to achieve an objective and not feeling constrained by rigid processes.</w:t>
      </w:r>
    </w:p>
    <w:p w14:paraId="574410EB"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For this level of collaboration to be successful, management must provide a safe environment in which people are encouraged to reach out, across business functions, and are not punished for going directly to the staff they need to talk to. Those who reach out should be encouraged, not admonished. This is a significant change from the practices of most established hierarchical organizations, but it is a norm for innovative organizations. Proactiveness and collaboration are strong drivers of grass-roots innovation, and innovation is one of the strategic goals of OCIO.</w:t>
      </w:r>
    </w:p>
    <w:p w14:paraId="53FDF305"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Along with normalizing change, agile stresses transparency through continual delivery of output. By designing project activities so that every activity has a demonstrable result that the user can understand, and that is easily recognizable as tangible progress, one is able to make sure that a project stays on course. This greatly reduces risk because erroneous approaches become evident very quickly when the output of work is demonstrated.</w:t>
      </w:r>
    </w:p>
    <w:p w14:paraId="2F7D7FDE" w14:textId="77777777" w:rsidR="002453AA" w:rsidRPr="002453AA" w:rsidRDefault="002453AA" w:rsidP="00745D32">
      <w:pPr>
        <w:pStyle w:val="Body"/>
      </w:pPr>
      <w:bookmarkStart w:id="350" w:name="_Toc373845743"/>
      <w:r w:rsidRPr="002453AA">
        <w:t>Continuous Improvement</w:t>
      </w:r>
      <w:bookmarkEnd w:id="350"/>
    </w:p>
    <w:p w14:paraId="7C9F3FC3"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lastRenderedPageBreak/>
        <w:t>In an ever-changing world, business processes need to evolve continuously. This calls for regular reflection and process improvement. Continuous delivery advocates that the best way to address a recurring process problem is to address it sooner – right at the outset of the process, if possible – and that will focus attention on it and get it solved.  Both lean and agile advocate identifying work that does not add value and eliminating wasteful activity.  Measurement is important for continuous improvement because measurement often shows where problems really manifest. Measurement also helps to determine what the organization’s true capacity is for handling work. Measurement is therefore a critical enabler for agility.</w:t>
      </w:r>
    </w:p>
    <w:p w14:paraId="045E0D0F" w14:textId="77777777" w:rsidR="002453AA" w:rsidRPr="002453AA" w:rsidRDefault="002453AA" w:rsidP="00745D32">
      <w:pPr>
        <w:pStyle w:val="Body"/>
      </w:pPr>
      <w:bookmarkStart w:id="351" w:name="_Toc373845744"/>
      <w:r w:rsidRPr="002453AA">
        <w:t>Mission-Focused and Results Oriented</w:t>
      </w:r>
      <w:bookmarkEnd w:id="351"/>
    </w:p>
    <w:p w14:paraId="2727BD9C"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 xml:space="preserve">HUD must be responsive to direction from Congress and other key </w:t>
      </w:r>
      <w:proofErr w:type="gramStart"/>
      <w:r w:rsidRPr="002453AA">
        <w:rPr>
          <w:rFonts w:ascii="Calibri" w:hAnsi="Calibri" w:cs="Calibri"/>
          <w:sz w:val="20"/>
        </w:rPr>
        <w:t>stakeholders, and</w:t>
      </w:r>
      <w:proofErr w:type="gramEnd"/>
      <w:r w:rsidRPr="002453AA">
        <w:rPr>
          <w:rFonts w:ascii="Calibri" w:hAnsi="Calibri" w:cs="Calibri"/>
          <w:sz w:val="20"/>
        </w:rPr>
        <w:t xml:space="preserve"> be ready to implement policy changes rapidly. The implementation of policy cannot be held up by IT impediments. Continuous delivery emphasizes the creation of a repeatable, reliable pipeline process for building and releasing software, and the automation of almost everything in that process pipeline. Agile methods emphasize the delivery of value frequently. At a tactical level, being mission-focused translates into being results oriented. Agile promotes a focus on tangible outcomes, as opposed to progress against a plan. All business processes and work should be defined and conducted in a manner that emphasizes results, rather than tasks. Completion of a task is not evidence of progress, unless it produces something that can be assessed as tangible progress, and ultimately, that it advances the HUD mission. Continuous delivery advocates the concept that “Done means released”, and this means that a task to create an artifact (i.e., software, a business procedure, a document) should never be considered done until it has actually been put into use or operationalized.</w:t>
      </w:r>
    </w:p>
    <w:p w14:paraId="3AA1D640" w14:textId="77777777" w:rsidR="002453AA" w:rsidRPr="002453AA" w:rsidRDefault="002453AA" w:rsidP="00745D32">
      <w:pPr>
        <w:pStyle w:val="Body"/>
      </w:pPr>
      <w:bookmarkStart w:id="352" w:name="_Toc373845745"/>
      <w:r w:rsidRPr="002453AA">
        <w:t>Focused on Execution Excellence</w:t>
      </w:r>
      <w:bookmarkEnd w:id="352"/>
    </w:p>
    <w:p w14:paraId="6DA52126"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 xml:space="preserve">Execution excellence means making time to do something right so that it does not cause problems later. Lean promotes the concept of building integrity into a business process, so that the process is self-correcting and does not require manual intervention. This frees the organization to focus its resources on new capabilities. Quality is extremely important in things that will </w:t>
      </w:r>
      <w:proofErr w:type="gramStart"/>
      <w:r w:rsidRPr="002453AA">
        <w:rPr>
          <w:rFonts w:ascii="Calibri" w:hAnsi="Calibri" w:cs="Calibri"/>
          <w:sz w:val="20"/>
        </w:rPr>
        <w:t>endure:</w:t>
      </w:r>
      <w:proofErr w:type="gramEnd"/>
      <w:r w:rsidRPr="002453AA">
        <w:rPr>
          <w:rFonts w:ascii="Calibri" w:hAnsi="Calibri" w:cs="Calibri"/>
          <w:sz w:val="20"/>
        </w:rPr>
        <w:t xml:space="preserve"> business processes, software, and any artifact that will be used repeatedly. Continuous delivery is enabled by software development processes that promote getting things right continuously, rather than catching errors later. Quality promotes repeatability. Automation also promotes repeatability, and therefore promotes quality.</w:t>
      </w:r>
    </w:p>
    <w:p w14:paraId="72F5AF14" w14:textId="77777777" w:rsidR="002453AA" w:rsidRPr="002453AA" w:rsidRDefault="002453AA" w:rsidP="00745D32">
      <w:pPr>
        <w:pStyle w:val="Body"/>
      </w:pPr>
      <w:bookmarkStart w:id="353" w:name="_Toc373845746"/>
      <w:r w:rsidRPr="002453AA">
        <w:t>Welcome Change throughout the Development Process</w:t>
      </w:r>
      <w:bookmarkEnd w:id="353"/>
    </w:p>
    <w:p w14:paraId="564A9145"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The strategic goal of responding quickly to mission needs requires allowing for changes to requirements at any time rather than creating rigid plans. Change is disruptive, and it is prudent to think ahead to minimize change; but responding to change is also essential in being responsive to the changing needs of the business, rather than plying ahead with an obsolete plan.</w:t>
      </w:r>
    </w:p>
    <w:p w14:paraId="5FA866B6"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 xml:space="preserve">It is not easy to allow for change. It often means that there is work that must be discarded, or that many decisions must be re-visited. But change also means learning. If software is built and the users realize that it needs to change, then the positive view is that the users now have a clearer idea of what is really needed. Agile proposes that expecting users to know exactly what they need before they see it is not realistic. The strategies promoted by the agile and lean communities are to (a) allow for change, and (b) to manage risk by releasing small increments at a time, thereby containing change to those small increments. Lean also promotes the concept of making decisions at the last responsible moment; that is, to postpone a decision until it can be postponed no longer. </w:t>
      </w:r>
    </w:p>
    <w:p w14:paraId="5A793E97" w14:textId="77777777" w:rsidR="002453AA" w:rsidRPr="002453AA" w:rsidRDefault="002453AA" w:rsidP="00745D32">
      <w:pPr>
        <w:pStyle w:val="Body"/>
      </w:pPr>
      <w:bookmarkStart w:id="354" w:name="_Toc373845747"/>
      <w:r w:rsidRPr="002453AA">
        <w:t>Importance of Security and Reliability</w:t>
      </w:r>
      <w:bookmarkEnd w:id="354"/>
    </w:p>
    <w:p w14:paraId="786304F6"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 xml:space="preserve">HUD is the steward of our nation’s Housing data that is both critical and sensitive. It also provides services that are used by the public, and the public's expectations for reliability and security are high. These services affect people's </w:t>
      </w:r>
      <w:r w:rsidRPr="002453AA">
        <w:rPr>
          <w:rFonts w:ascii="Calibri" w:hAnsi="Calibri" w:cs="Calibri"/>
          <w:sz w:val="20"/>
        </w:rPr>
        <w:lastRenderedPageBreak/>
        <w:t xml:space="preserve">lives in a dramatic way, and thus the organization cannot afford to have these services be fragile, risky, unreliable or insecure.  As mentioned earlier, lean thinking promotes the concept of building integrity into a process or system, rather than creating a substandard process and cleaning up later. For software development, this means building security into an application from day one. It means testing for security throughout the development cycle, not at the end. It means testing for error cases in the same way: continuously, rather than as an afterthought. </w:t>
      </w:r>
    </w:p>
    <w:p w14:paraId="09C256F8" w14:textId="77777777" w:rsidR="002453AA" w:rsidRPr="002453AA" w:rsidRDefault="002453AA" w:rsidP="00745D32">
      <w:pPr>
        <w:pStyle w:val="Body"/>
      </w:pPr>
      <w:bookmarkStart w:id="355" w:name="_Toc373845748"/>
      <w:r w:rsidRPr="002453AA">
        <w:t>Informed by Architecture</w:t>
      </w:r>
      <w:bookmarkEnd w:id="355"/>
    </w:p>
    <w:p w14:paraId="7F8F1679"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Architecture consists of a set of decisions and models about how things should work. As such, architecture informs decision-making at all levels: at a business level (business architecture), and at a technical level (technical architecture).  Architecture can be very ineffective and burdensome if it is allowed to operate in a manner that is very disconnected with operations and projects.</w:t>
      </w:r>
    </w:p>
    <w:p w14:paraId="2F5E0A82" w14:textId="77777777" w:rsidR="002453AA" w:rsidRPr="002453AA" w:rsidRDefault="002453AA" w:rsidP="00745D32">
      <w:pPr>
        <w:spacing w:after="120" w:line="276" w:lineRule="auto"/>
        <w:rPr>
          <w:rFonts w:ascii="Calibri" w:hAnsi="Calibri" w:cs="Calibri"/>
          <w:sz w:val="20"/>
        </w:rPr>
      </w:pPr>
      <w:r w:rsidRPr="002453AA">
        <w:rPr>
          <w:rFonts w:ascii="Calibri" w:hAnsi="Calibri" w:cs="Calibri"/>
          <w:sz w:val="20"/>
        </w:rPr>
        <w:t xml:space="preserve">What is needed is effective architecture that is solution oriented and that operates in an issue-focused manner, helping the organization to find the right path as needs are considered and implemented. This type of architecture is deeply immersed in solution efforts, and only spends its time on issues that have an actual impact on the business. Most importantly, it operates collaboratively, working with development teams to help them to consider issues and make decisions and choices about technologies and solution approaches. In other words, it shares its knowledge and helps people, rather than focusing its work </w:t>
      </w:r>
      <w:proofErr w:type="gramStart"/>
      <w:r w:rsidRPr="002453AA">
        <w:rPr>
          <w:rFonts w:ascii="Calibri" w:hAnsi="Calibri" w:cs="Calibri"/>
          <w:sz w:val="20"/>
        </w:rPr>
        <w:t>around</w:t>
      </w:r>
      <w:proofErr w:type="gramEnd"/>
      <w:r w:rsidRPr="002453AA">
        <w:rPr>
          <w:rFonts w:ascii="Calibri" w:hAnsi="Calibri" w:cs="Calibri"/>
          <w:sz w:val="20"/>
        </w:rPr>
        <w:t xml:space="preserve"> documents.</w:t>
      </w:r>
    </w:p>
    <w:p w14:paraId="45C5DC17" w14:textId="77777777" w:rsidR="002453AA" w:rsidRPr="002453AA" w:rsidRDefault="002453AA" w:rsidP="002453AA">
      <w:pPr>
        <w:spacing w:after="160" w:line="276" w:lineRule="auto"/>
        <w:rPr>
          <w:rFonts w:ascii="Calibri" w:hAnsi="Calibri" w:cs="Calibri"/>
          <w:color w:val="000000"/>
          <w:sz w:val="20"/>
        </w:rPr>
      </w:pPr>
      <w:r w:rsidRPr="002453AA">
        <w:rPr>
          <w:rFonts w:ascii="Calibri" w:hAnsi="Calibri" w:cs="Calibri"/>
          <w:color w:val="000000"/>
          <w:sz w:val="20"/>
        </w:rPr>
        <w:br w:type="page"/>
      </w:r>
    </w:p>
    <w:p w14:paraId="52994767" w14:textId="77777777" w:rsidR="002453AA" w:rsidRPr="002453AA" w:rsidRDefault="002453AA" w:rsidP="0016363D">
      <w:pPr>
        <w:pStyle w:val="Heading1"/>
      </w:pPr>
      <w:bookmarkStart w:id="356" w:name="_Toc442345360"/>
      <w:bookmarkStart w:id="357" w:name="_Toc178157607"/>
      <w:r w:rsidRPr="002453AA">
        <w:lastRenderedPageBreak/>
        <w:t>Appendix F: Acronym and Definitions</w:t>
      </w:r>
      <w:bookmarkEnd w:id="356"/>
      <w:bookmarkEnd w:id="357"/>
    </w:p>
    <w:p w14:paraId="5D552D95" w14:textId="77777777" w:rsidR="002453AA" w:rsidRPr="002453AA" w:rsidRDefault="002453AA" w:rsidP="004A05CB">
      <w:pPr>
        <w:pStyle w:val="BodyText"/>
        <w:spacing w:before="0" w:beforeAutospacing="0" w:after="120" w:afterAutospacing="0" w:line="276" w:lineRule="auto"/>
        <w:rPr>
          <w:rFonts w:ascii="Calibri" w:hAnsi="Calibri" w:cs="Calibri"/>
        </w:rPr>
      </w:pPr>
      <w:r w:rsidRPr="002453AA">
        <w:rPr>
          <w:rFonts w:ascii="Calibri" w:hAnsi="Calibri" w:cs="Calibri"/>
        </w:rPr>
        <w:t>This subsection describes all terms and abbreviations used in support of the development of this document and critical to the comprehension of its content that are not contained in the Office of the Chief Information Officer (OCIO) Terms, Acronym and Definitions List.</w:t>
      </w:r>
    </w:p>
    <w:p w14:paraId="27C28DF0" w14:textId="77777777" w:rsidR="002453AA" w:rsidRPr="002453AA" w:rsidRDefault="002453AA" w:rsidP="004A05CB">
      <w:pPr>
        <w:pStyle w:val="BodyText"/>
        <w:spacing w:before="0" w:beforeAutospacing="0" w:after="120" w:afterAutospacing="0" w:line="276" w:lineRule="auto"/>
        <w:rPr>
          <w:rFonts w:ascii="Calibri" w:hAnsi="Calibri" w:cs="Calibri"/>
        </w:rPr>
      </w:pPr>
      <w:r w:rsidRPr="002453AA">
        <w:rPr>
          <w:rFonts w:ascii="Calibri" w:hAnsi="Calibri" w:cs="Calibri"/>
        </w:rPr>
        <w:t>Below is a list of Acronyms and Definitions contained in this document:</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850"/>
      </w:tblGrid>
      <w:tr w:rsidR="002453AA" w:rsidRPr="002453AA" w14:paraId="278CC174" w14:textId="77777777" w:rsidTr="004A05CB">
        <w:trPr>
          <w:trHeight w:val="620"/>
          <w:tblHeader/>
          <w:jc w:val="center"/>
        </w:trPr>
        <w:tc>
          <w:tcPr>
            <w:tcW w:w="2340" w:type="dxa"/>
            <w:shd w:val="clear" w:color="auto" w:fill="000060"/>
            <w:vAlign w:val="center"/>
          </w:tcPr>
          <w:p w14:paraId="6DCBFDBC" w14:textId="77777777" w:rsidR="002453AA" w:rsidRPr="002453AA" w:rsidRDefault="002453AA" w:rsidP="002453AA">
            <w:pPr>
              <w:pStyle w:val="TableHeading"/>
              <w:spacing w:line="276" w:lineRule="auto"/>
              <w:rPr>
                <w:rFonts w:ascii="Calibri" w:hAnsi="Calibri" w:cs="Calibri"/>
              </w:rPr>
            </w:pPr>
            <w:r w:rsidRPr="002453AA">
              <w:rPr>
                <w:rFonts w:ascii="Calibri" w:hAnsi="Calibri" w:cs="Calibri"/>
              </w:rPr>
              <w:t>Acronym</w:t>
            </w:r>
          </w:p>
        </w:tc>
        <w:tc>
          <w:tcPr>
            <w:tcW w:w="6850" w:type="dxa"/>
            <w:shd w:val="clear" w:color="auto" w:fill="000060"/>
            <w:vAlign w:val="center"/>
          </w:tcPr>
          <w:p w14:paraId="45D2156D" w14:textId="77777777" w:rsidR="002453AA" w:rsidRPr="002453AA" w:rsidRDefault="002453AA" w:rsidP="002453AA">
            <w:pPr>
              <w:pStyle w:val="TableHeading"/>
              <w:spacing w:line="276" w:lineRule="auto"/>
              <w:rPr>
                <w:rFonts w:ascii="Calibri" w:hAnsi="Calibri" w:cs="Calibri"/>
              </w:rPr>
            </w:pPr>
            <w:r w:rsidRPr="002453AA">
              <w:rPr>
                <w:rFonts w:ascii="Calibri" w:hAnsi="Calibri" w:cs="Calibri"/>
              </w:rPr>
              <w:t>Definition</w:t>
            </w:r>
          </w:p>
        </w:tc>
      </w:tr>
      <w:tr w:rsidR="002453AA" w:rsidRPr="002453AA" w14:paraId="1776253D" w14:textId="77777777" w:rsidTr="004A05CB">
        <w:trPr>
          <w:trHeight w:val="288"/>
          <w:jc w:val="center"/>
        </w:trPr>
        <w:tc>
          <w:tcPr>
            <w:tcW w:w="2340" w:type="dxa"/>
            <w:vAlign w:val="center"/>
          </w:tcPr>
          <w:p w14:paraId="5DE64439"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AARTS</w:t>
            </w:r>
          </w:p>
        </w:tc>
        <w:tc>
          <w:tcPr>
            <w:tcW w:w="6850" w:type="dxa"/>
            <w:vAlign w:val="center"/>
          </w:tcPr>
          <w:p w14:paraId="65D42AAD"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Approval/Recertification/Review Tracking System</w:t>
            </w:r>
          </w:p>
        </w:tc>
      </w:tr>
      <w:tr w:rsidR="002453AA" w:rsidRPr="002453AA" w14:paraId="53E8444A" w14:textId="77777777" w:rsidTr="004A05CB">
        <w:trPr>
          <w:trHeight w:val="288"/>
          <w:jc w:val="center"/>
        </w:trPr>
        <w:tc>
          <w:tcPr>
            <w:tcW w:w="2340" w:type="dxa"/>
            <w:vAlign w:val="center"/>
          </w:tcPr>
          <w:p w14:paraId="2A7F4856"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API</w:t>
            </w:r>
          </w:p>
        </w:tc>
        <w:tc>
          <w:tcPr>
            <w:tcW w:w="6850" w:type="dxa"/>
            <w:vAlign w:val="center"/>
          </w:tcPr>
          <w:p w14:paraId="7006E767"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Application Program Interface</w:t>
            </w:r>
          </w:p>
        </w:tc>
      </w:tr>
      <w:tr w:rsidR="002453AA" w:rsidRPr="002453AA" w14:paraId="3D01462C" w14:textId="77777777" w:rsidTr="004A05CB">
        <w:trPr>
          <w:trHeight w:val="288"/>
          <w:jc w:val="center"/>
        </w:trPr>
        <w:tc>
          <w:tcPr>
            <w:tcW w:w="2340" w:type="dxa"/>
            <w:vAlign w:val="center"/>
          </w:tcPr>
          <w:p w14:paraId="1090BE0D"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APPS</w:t>
            </w:r>
          </w:p>
        </w:tc>
        <w:tc>
          <w:tcPr>
            <w:tcW w:w="6850" w:type="dxa"/>
            <w:vAlign w:val="center"/>
          </w:tcPr>
          <w:p w14:paraId="1BD7B32B"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Active Partners Performance System</w:t>
            </w:r>
          </w:p>
        </w:tc>
      </w:tr>
      <w:tr w:rsidR="002453AA" w:rsidRPr="002453AA" w14:paraId="71FEA6B9" w14:textId="77777777" w:rsidTr="004A05CB">
        <w:trPr>
          <w:trHeight w:val="288"/>
          <w:jc w:val="center"/>
        </w:trPr>
        <w:tc>
          <w:tcPr>
            <w:tcW w:w="2340" w:type="dxa"/>
            <w:vAlign w:val="center"/>
          </w:tcPr>
          <w:p w14:paraId="74EDDFBF"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CARS</w:t>
            </w:r>
          </w:p>
        </w:tc>
        <w:tc>
          <w:tcPr>
            <w:tcW w:w="6850" w:type="dxa"/>
            <w:vAlign w:val="center"/>
          </w:tcPr>
          <w:p w14:paraId="64AD9374"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Common Application Relational Schema</w:t>
            </w:r>
          </w:p>
        </w:tc>
      </w:tr>
      <w:tr w:rsidR="002453AA" w:rsidRPr="002453AA" w14:paraId="3D432CA4" w14:textId="77777777" w:rsidTr="004A05CB">
        <w:trPr>
          <w:trHeight w:val="288"/>
          <w:jc w:val="center"/>
        </w:trPr>
        <w:tc>
          <w:tcPr>
            <w:tcW w:w="2340" w:type="dxa"/>
            <w:vAlign w:val="center"/>
          </w:tcPr>
          <w:p w14:paraId="514F0263"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CHUMS</w:t>
            </w:r>
          </w:p>
        </w:tc>
        <w:tc>
          <w:tcPr>
            <w:tcW w:w="6850" w:type="dxa"/>
            <w:vAlign w:val="center"/>
          </w:tcPr>
          <w:p w14:paraId="5F1B817B"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Computerized Homes Underwriting Management System</w:t>
            </w:r>
          </w:p>
        </w:tc>
      </w:tr>
      <w:tr w:rsidR="002453AA" w:rsidRPr="002453AA" w14:paraId="6C916A7A" w14:textId="77777777" w:rsidTr="004A05CB">
        <w:trPr>
          <w:trHeight w:val="288"/>
          <w:jc w:val="center"/>
        </w:trPr>
        <w:tc>
          <w:tcPr>
            <w:tcW w:w="2340" w:type="dxa"/>
            <w:vAlign w:val="center"/>
          </w:tcPr>
          <w:p w14:paraId="55146B11"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CISO</w:t>
            </w:r>
          </w:p>
        </w:tc>
        <w:tc>
          <w:tcPr>
            <w:tcW w:w="6850" w:type="dxa"/>
            <w:vAlign w:val="center"/>
          </w:tcPr>
          <w:p w14:paraId="0B5C3CB4"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Chief Information Security Officer</w:t>
            </w:r>
          </w:p>
        </w:tc>
      </w:tr>
      <w:tr w:rsidR="002453AA" w:rsidRPr="002453AA" w14:paraId="2935A0BF" w14:textId="77777777" w:rsidTr="004A05CB">
        <w:trPr>
          <w:trHeight w:val="288"/>
          <w:jc w:val="center"/>
        </w:trPr>
        <w:tc>
          <w:tcPr>
            <w:tcW w:w="2340" w:type="dxa"/>
            <w:vAlign w:val="center"/>
          </w:tcPr>
          <w:p w14:paraId="21AEC727"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COTS</w:t>
            </w:r>
          </w:p>
        </w:tc>
        <w:tc>
          <w:tcPr>
            <w:tcW w:w="6850" w:type="dxa"/>
            <w:vAlign w:val="center"/>
          </w:tcPr>
          <w:p w14:paraId="491AEE52"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Commercial Off-the-Shelf</w:t>
            </w:r>
          </w:p>
        </w:tc>
      </w:tr>
      <w:tr w:rsidR="002453AA" w:rsidRPr="002453AA" w14:paraId="6943C701" w14:textId="77777777" w:rsidTr="004A05CB">
        <w:trPr>
          <w:trHeight w:val="288"/>
          <w:jc w:val="center"/>
        </w:trPr>
        <w:tc>
          <w:tcPr>
            <w:tcW w:w="2340" w:type="dxa"/>
            <w:vAlign w:val="center"/>
          </w:tcPr>
          <w:p w14:paraId="09649AE1"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DTaaS</w:t>
            </w:r>
          </w:p>
        </w:tc>
        <w:tc>
          <w:tcPr>
            <w:tcW w:w="6850" w:type="dxa"/>
            <w:vAlign w:val="center"/>
          </w:tcPr>
          <w:p w14:paraId="739654E5"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Development and Test as a Service</w:t>
            </w:r>
          </w:p>
        </w:tc>
      </w:tr>
      <w:tr w:rsidR="002453AA" w:rsidRPr="002453AA" w14:paraId="76809188" w14:textId="77777777" w:rsidTr="004A05CB">
        <w:trPr>
          <w:trHeight w:val="288"/>
          <w:jc w:val="center"/>
        </w:trPr>
        <w:tc>
          <w:tcPr>
            <w:tcW w:w="2340" w:type="dxa"/>
            <w:vAlign w:val="center"/>
          </w:tcPr>
          <w:p w14:paraId="68366E44"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EA</w:t>
            </w:r>
          </w:p>
        </w:tc>
        <w:tc>
          <w:tcPr>
            <w:tcW w:w="6850" w:type="dxa"/>
            <w:vAlign w:val="center"/>
          </w:tcPr>
          <w:p w14:paraId="0B311F0B"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Enterprise Architecture</w:t>
            </w:r>
          </w:p>
        </w:tc>
      </w:tr>
      <w:tr w:rsidR="002453AA" w:rsidRPr="002453AA" w14:paraId="6324145C" w14:textId="77777777" w:rsidTr="004A05CB">
        <w:trPr>
          <w:trHeight w:val="288"/>
          <w:jc w:val="center"/>
        </w:trPr>
        <w:tc>
          <w:tcPr>
            <w:tcW w:w="2340" w:type="dxa"/>
            <w:vAlign w:val="center"/>
          </w:tcPr>
          <w:p w14:paraId="3D5BF283"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EAI</w:t>
            </w:r>
          </w:p>
        </w:tc>
        <w:tc>
          <w:tcPr>
            <w:tcW w:w="6850" w:type="dxa"/>
            <w:vAlign w:val="center"/>
          </w:tcPr>
          <w:p w14:paraId="0B7358D8"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Enterprise Application Integration</w:t>
            </w:r>
          </w:p>
        </w:tc>
      </w:tr>
      <w:tr w:rsidR="002453AA" w:rsidRPr="002453AA" w14:paraId="428C0983" w14:textId="77777777" w:rsidTr="004A05CB">
        <w:trPr>
          <w:trHeight w:val="288"/>
          <w:jc w:val="center"/>
        </w:trPr>
        <w:tc>
          <w:tcPr>
            <w:tcW w:w="2340" w:type="dxa"/>
            <w:vAlign w:val="center"/>
          </w:tcPr>
          <w:p w14:paraId="7A2DE89B"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EDW</w:t>
            </w:r>
          </w:p>
        </w:tc>
        <w:tc>
          <w:tcPr>
            <w:tcW w:w="6850" w:type="dxa"/>
            <w:vAlign w:val="center"/>
          </w:tcPr>
          <w:p w14:paraId="4E4184AF"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Enterprise Data Warehouse</w:t>
            </w:r>
          </w:p>
        </w:tc>
      </w:tr>
      <w:tr w:rsidR="002453AA" w:rsidRPr="002453AA" w14:paraId="796AF658" w14:textId="77777777" w:rsidTr="004A05CB">
        <w:trPr>
          <w:trHeight w:val="288"/>
          <w:jc w:val="center"/>
        </w:trPr>
        <w:tc>
          <w:tcPr>
            <w:tcW w:w="2340" w:type="dxa"/>
            <w:vAlign w:val="center"/>
          </w:tcPr>
          <w:p w14:paraId="1155BB90"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ESB</w:t>
            </w:r>
          </w:p>
        </w:tc>
        <w:tc>
          <w:tcPr>
            <w:tcW w:w="6850" w:type="dxa"/>
            <w:vAlign w:val="center"/>
          </w:tcPr>
          <w:p w14:paraId="2109360B"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Enterprise Service Bus</w:t>
            </w:r>
          </w:p>
        </w:tc>
      </w:tr>
      <w:tr w:rsidR="002453AA" w:rsidRPr="002453AA" w14:paraId="39DFC5CB" w14:textId="77777777" w:rsidTr="004A05CB">
        <w:trPr>
          <w:trHeight w:val="288"/>
          <w:jc w:val="center"/>
        </w:trPr>
        <w:tc>
          <w:tcPr>
            <w:tcW w:w="2340" w:type="dxa"/>
            <w:vAlign w:val="center"/>
          </w:tcPr>
          <w:p w14:paraId="17799092"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ETA</w:t>
            </w:r>
          </w:p>
        </w:tc>
        <w:tc>
          <w:tcPr>
            <w:tcW w:w="6850" w:type="dxa"/>
            <w:vAlign w:val="center"/>
          </w:tcPr>
          <w:p w14:paraId="2DABFB98"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Enterprise Technical Architecture</w:t>
            </w:r>
          </w:p>
        </w:tc>
      </w:tr>
      <w:tr w:rsidR="002453AA" w:rsidRPr="002453AA" w14:paraId="3E9E181D" w14:textId="77777777" w:rsidTr="004A05CB">
        <w:trPr>
          <w:trHeight w:val="288"/>
          <w:jc w:val="center"/>
        </w:trPr>
        <w:tc>
          <w:tcPr>
            <w:tcW w:w="2340" w:type="dxa"/>
            <w:vAlign w:val="center"/>
          </w:tcPr>
          <w:p w14:paraId="58B3D2D6"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FHA</w:t>
            </w:r>
          </w:p>
        </w:tc>
        <w:tc>
          <w:tcPr>
            <w:tcW w:w="6850" w:type="dxa"/>
            <w:vAlign w:val="center"/>
          </w:tcPr>
          <w:p w14:paraId="05AC50A2"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Federal Housing Administration</w:t>
            </w:r>
          </w:p>
        </w:tc>
      </w:tr>
      <w:tr w:rsidR="002453AA" w:rsidRPr="002453AA" w14:paraId="596AB48C" w14:textId="77777777" w:rsidTr="004A05CB">
        <w:trPr>
          <w:trHeight w:val="288"/>
          <w:jc w:val="center"/>
        </w:trPr>
        <w:tc>
          <w:tcPr>
            <w:tcW w:w="2340" w:type="dxa"/>
            <w:vAlign w:val="center"/>
          </w:tcPr>
          <w:p w14:paraId="520FF264"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HECM</w:t>
            </w:r>
          </w:p>
        </w:tc>
        <w:tc>
          <w:tcPr>
            <w:tcW w:w="6850" w:type="dxa"/>
            <w:vAlign w:val="center"/>
          </w:tcPr>
          <w:p w14:paraId="48D2C8B5"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Home Equity Conversion mortgages</w:t>
            </w:r>
          </w:p>
        </w:tc>
      </w:tr>
      <w:tr w:rsidR="002453AA" w:rsidRPr="002453AA" w14:paraId="76346704" w14:textId="77777777" w:rsidTr="004A05CB">
        <w:trPr>
          <w:trHeight w:val="288"/>
          <w:jc w:val="center"/>
        </w:trPr>
        <w:tc>
          <w:tcPr>
            <w:tcW w:w="2340" w:type="dxa"/>
            <w:vAlign w:val="center"/>
          </w:tcPr>
          <w:p w14:paraId="6D9D552B"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HOC</w:t>
            </w:r>
          </w:p>
        </w:tc>
        <w:tc>
          <w:tcPr>
            <w:tcW w:w="6850" w:type="dxa"/>
            <w:vAlign w:val="center"/>
          </w:tcPr>
          <w:p w14:paraId="47D94B8E"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Home Ownership Center</w:t>
            </w:r>
          </w:p>
        </w:tc>
      </w:tr>
      <w:tr w:rsidR="002453AA" w:rsidRPr="002453AA" w14:paraId="48A09750" w14:textId="77777777" w:rsidTr="004A05CB">
        <w:trPr>
          <w:trHeight w:val="288"/>
          <w:jc w:val="center"/>
        </w:trPr>
        <w:tc>
          <w:tcPr>
            <w:tcW w:w="2340" w:type="dxa"/>
            <w:vAlign w:val="center"/>
          </w:tcPr>
          <w:p w14:paraId="5360FBE3"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HUD</w:t>
            </w:r>
          </w:p>
        </w:tc>
        <w:tc>
          <w:tcPr>
            <w:tcW w:w="6850" w:type="dxa"/>
            <w:vAlign w:val="center"/>
          </w:tcPr>
          <w:p w14:paraId="4AAC21FC"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The Department of Housing and Urban Development</w:t>
            </w:r>
          </w:p>
        </w:tc>
      </w:tr>
      <w:tr w:rsidR="002453AA" w:rsidRPr="002453AA" w14:paraId="164DBF39" w14:textId="77777777" w:rsidTr="004A05CB">
        <w:trPr>
          <w:trHeight w:val="288"/>
          <w:jc w:val="center"/>
        </w:trPr>
        <w:tc>
          <w:tcPr>
            <w:tcW w:w="2340" w:type="dxa"/>
            <w:vAlign w:val="center"/>
          </w:tcPr>
          <w:p w14:paraId="53D9BEF0"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JMS</w:t>
            </w:r>
          </w:p>
        </w:tc>
        <w:tc>
          <w:tcPr>
            <w:tcW w:w="6850" w:type="dxa"/>
            <w:vAlign w:val="center"/>
          </w:tcPr>
          <w:p w14:paraId="637EE616"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Java Messaging Service</w:t>
            </w:r>
          </w:p>
        </w:tc>
      </w:tr>
      <w:tr w:rsidR="002453AA" w:rsidRPr="002453AA" w14:paraId="240EC595" w14:textId="77777777" w:rsidTr="004A05CB">
        <w:trPr>
          <w:trHeight w:val="288"/>
          <w:jc w:val="center"/>
        </w:trPr>
        <w:tc>
          <w:tcPr>
            <w:tcW w:w="2340" w:type="dxa"/>
            <w:vAlign w:val="center"/>
          </w:tcPr>
          <w:p w14:paraId="3FADB065"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LEAP</w:t>
            </w:r>
          </w:p>
        </w:tc>
        <w:tc>
          <w:tcPr>
            <w:tcW w:w="6850" w:type="dxa"/>
            <w:vAlign w:val="center"/>
          </w:tcPr>
          <w:p w14:paraId="0554DF7F"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Lender Electronic Assessment Portal</w:t>
            </w:r>
          </w:p>
        </w:tc>
      </w:tr>
      <w:tr w:rsidR="002453AA" w:rsidRPr="002453AA" w14:paraId="3981BF86" w14:textId="77777777" w:rsidTr="004A05CB">
        <w:trPr>
          <w:trHeight w:val="288"/>
          <w:jc w:val="center"/>
        </w:trPr>
        <w:tc>
          <w:tcPr>
            <w:tcW w:w="2340" w:type="dxa"/>
            <w:vAlign w:val="center"/>
          </w:tcPr>
          <w:p w14:paraId="65BEB2AD" w14:textId="1A1C639B" w:rsidR="002453AA" w:rsidRPr="002453AA" w:rsidRDefault="00997B3A" w:rsidP="002453AA">
            <w:pPr>
              <w:spacing w:line="276" w:lineRule="auto"/>
              <w:rPr>
                <w:rFonts w:ascii="Calibri" w:hAnsi="Calibri" w:cs="Calibri"/>
                <w:color w:val="000000"/>
                <w:sz w:val="20"/>
              </w:rPr>
            </w:pPr>
            <w:r>
              <w:rPr>
                <w:rFonts w:ascii="Calibri" w:hAnsi="Calibri" w:cs="Calibri"/>
                <w:color w:val="000000"/>
                <w:sz w:val="20"/>
              </w:rPr>
              <w:t>XYZ</w:t>
            </w:r>
          </w:p>
        </w:tc>
        <w:tc>
          <w:tcPr>
            <w:tcW w:w="6850" w:type="dxa"/>
            <w:vAlign w:val="center"/>
          </w:tcPr>
          <w:p w14:paraId="5FD996F9" w14:textId="136C9E30" w:rsidR="002453AA" w:rsidRPr="002453AA" w:rsidRDefault="00997B3A" w:rsidP="002453AA">
            <w:pPr>
              <w:spacing w:line="276" w:lineRule="auto"/>
              <w:rPr>
                <w:rFonts w:ascii="Calibri" w:hAnsi="Calibri" w:cs="Calibri"/>
                <w:color w:val="000000"/>
                <w:sz w:val="20"/>
              </w:rPr>
            </w:pPr>
            <w:r>
              <w:rPr>
                <w:rFonts w:ascii="Calibri" w:hAnsi="Calibri" w:cs="Calibri"/>
                <w:color w:val="000000"/>
                <w:sz w:val="20"/>
              </w:rPr>
              <w:t>Example</w:t>
            </w:r>
            <w:r w:rsidR="002453AA" w:rsidRPr="002453AA">
              <w:rPr>
                <w:rFonts w:ascii="Calibri" w:hAnsi="Calibri" w:cs="Calibri"/>
                <w:color w:val="000000"/>
                <w:sz w:val="20"/>
              </w:rPr>
              <w:t xml:space="preserve"> Review System</w:t>
            </w:r>
          </w:p>
        </w:tc>
      </w:tr>
      <w:tr w:rsidR="002453AA" w:rsidRPr="002453AA" w14:paraId="063E03F2" w14:textId="77777777" w:rsidTr="004A05CB">
        <w:trPr>
          <w:trHeight w:val="288"/>
          <w:jc w:val="center"/>
        </w:trPr>
        <w:tc>
          <w:tcPr>
            <w:tcW w:w="2340" w:type="dxa"/>
            <w:vAlign w:val="center"/>
          </w:tcPr>
          <w:p w14:paraId="419D5531"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OCIO</w:t>
            </w:r>
          </w:p>
        </w:tc>
        <w:tc>
          <w:tcPr>
            <w:tcW w:w="6850" w:type="dxa"/>
            <w:vAlign w:val="center"/>
          </w:tcPr>
          <w:p w14:paraId="4BDA06A7"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Office of the Chief Information Officer</w:t>
            </w:r>
          </w:p>
        </w:tc>
      </w:tr>
      <w:tr w:rsidR="002453AA" w:rsidRPr="002453AA" w14:paraId="2CD6E78D" w14:textId="77777777" w:rsidTr="004A05CB">
        <w:trPr>
          <w:trHeight w:val="288"/>
          <w:jc w:val="center"/>
        </w:trPr>
        <w:tc>
          <w:tcPr>
            <w:tcW w:w="2340" w:type="dxa"/>
            <w:vAlign w:val="center"/>
          </w:tcPr>
          <w:p w14:paraId="142A1523"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OIG</w:t>
            </w:r>
          </w:p>
        </w:tc>
        <w:tc>
          <w:tcPr>
            <w:tcW w:w="6850" w:type="dxa"/>
            <w:vAlign w:val="center"/>
          </w:tcPr>
          <w:p w14:paraId="2D79985D"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Office of Inspector General</w:t>
            </w:r>
          </w:p>
        </w:tc>
      </w:tr>
      <w:tr w:rsidR="002453AA" w:rsidRPr="002453AA" w14:paraId="0AC83D2A" w14:textId="77777777" w:rsidTr="004A05CB">
        <w:trPr>
          <w:trHeight w:val="288"/>
          <w:jc w:val="center"/>
        </w:trPr>
        <w:tc>
          <w:tcPr>
            <w:tcW w:w="2340" w:type="dxa"/>
            <w:vAlign w:val="center"/>
          </w:tcPr>
          <w:p w14:paraId="4B7DD5CD"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PII</w:t>
            </w:r>
          </w:p>
        </w:tc>
        <w:tc>
          <w:tcPr>
            <w:tcW w:w="6850" w:type="dxa"/>
            <w:vAlign w:val="center"/>
          </w:tcPr>
          <w:p w14:paraId="3580018D"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sz w:val="20"/>
              </w:rPr>
              <w:t>Personally Identifiable Information</w:t>
            </w:r>
          </w:p>
        </w:tc>
      </w:tr>
      <w:tr w:rsidR="002453AA" w:rsidRPr="002453AA" w14:paraId="460EFB1F" w14:textId="77777777" w:rsidTr="004A05CB">
        <w:trPr>
          <w:trHeight w:val="288"/>
          <w:jc w:val="center"/>
        </w:trPr>
        <w:tc>
          <w:tcPr>
            <w:tcW w:w="2340" w:type="dxa"/>
            <w:vAlign w:val="center"/>
          </w:tcPr>
          <w:p w14:paraId="3EDF3DEA"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POJO</w:t>
            </w:r>
          </w:p>
        </w:tc>
        <w:tc>
          <w:tcPr>
            <w:tcW w:w="6850" w:type="dxa"/>
            <w:vAlign w:val="center"/>
          </w:tcPr>
          <w:p w14:paraId="155702B1"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Plain Old Java Object</w:t>
            </w:r>
          </w:p>
        </w:tc>
      </w:tr>
      <w:tr w:rsidR="002453AA" w:rsidRPr="002453AA" w14:paraId="67272A5B" w14:textId="77777777" w:rsidTr="004A05CB">
        <w:trPr>
          <w:trHeight w:val="288"/>
          <w:jc w:val="center"/>
        </w:trPr>
        <w:tc>
          <w:tcPr>
            <w:tcW w:w="2340" w:type="dxa"/>
            <w:vAlign w:val="center"/>
          </w:tcPr>
          <w:p w14:paraId="47C49E4A"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PPM</w:t>
            </w:r>
          </w:p>
        </w:tc>
        <w:tc>
          <w:tcPr>
            <w:tcW w:w="6850" w:type="dxa"/>
            <w:vAlign w:val="center"/>
          </w:tcPr>
          <w:p w14:paraId="5CF96867"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Project Portfolio Management</w:t>
            </w:r>
          </w:p>
        </w:tc>
      </w:tr>
      <w:tr w:rsidR="002453AA" w:rsidRPr="002453AA" w14:paraId="01AF15D2" w14:textId="77777777" w:rsidTr="004A05CB">
        <w:trPr>
          <w:trHeight w:val="288"/>
          <w:jc w:val="center"/>
        </w:trPr>
        <w:tc>
          <w:tcPr>
            <w:tcW w:w="2340" w:type="dxa"/>
            <w:vAlign w:val="center"/>
          </w:tcPr>
          <w:p w14:paraId="6490D753"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SFHEDW</w:t>
            </w:r>
          </w:p>
        </w:tc>
        <w:tc>
          <w:tcPr>
            <w:tcW w:w="6850" w:type="dxa"/>
            <w:vAlign w:val="center"/>
          </w:tcPr>
          <w:p w14:paraId="23A16511"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Single Family Housing Enterprise Data Warehouse</w:t>
            </w:r>
          </w:p>
        </w:tc>
      </w:tr>
      <w:tr w:rsidR="002453AA" w:rsidRPr="002453AA" w14:paraId="1C1AE271" w14:textId="77777777" w:rsidTr="004A05CB">
        <w:trPr>
          <w:trHeight w:val="288"/>
          <w:jc w:val="center"/>
        </w:trPr>
        <w:tc>
          <w:tcPr>
            <w:tcW w:w="2340" w:type="dxa"/>
            <w:vAlign w:val="center"/>
          </w:tcPr>
          <w:p w14:paraId="34E4C832"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SLAP</w:t>
            </w:r>
          </w:p>
        </w:tc>
        <w:tc>
          <w:tcPr>
            <w:tcW w:w="6850" w:type="dxa"/>
            <w:vAlign w:val="center"/>
          </w:tcPr>
          <w:p w14:paraId="47E0F4C4"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Service Layered Architecture Profile</w:t>
            </w:r>
          </w:p>
        </w:tc>
      </w:tr>
      <w:tr w:rsidR="002453AA" w:rsidRPr="002453AA" w14:paraId="00EBB36B" w14:textId="77777777" w:rsidTr="004A05CB">
        <w:trPr>
          <w:trHeight w:val="288"/>
          <w:jc w:val="center"/>
        </w:trPr>
        <w:tc>
          <w:tcPr>
            <w:tcW w:w="2340" w:type="dxa"/>
            <w:vAlign w:val="center"/>
          </w:tcPr>
          <w:p w14:paraId="4E6DB75B"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SOA</w:t>
            </w:r>
          </w:p>
        </w:tc>
        <w:tc>
          <w:tcPr>
            <w:tcW w:w="6850" w:type="dxa"/>
            <w:vAlign w:val="center"/>
          </w:tcPr>
          <w:p w14:paraId="622001A3"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Service Oriented Architecture</w:t>
            </w:r>
          </w:p>
        </w:tc>
      </w:tr>
      <w:tr w:rsidR="002453AA" w:rsidRPr="002453AA" w14:paraId="7698A4FA" w14:textId="77777777" w:rsidTr="004A05CB">
        <w:trPr>
          <w:trHeight w:val="288"/>
          <w:jc w:val="center"/>
        </w:trPr>
        <w:tc>
          <w:tcPr>
            <w:tcW w:w="2340" w:type="dxa"/>
            <w:vAlign w:val="center"/>
          </w:tcPr>
          <w:p w14:paraId="6D4EC43E"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UML</w:t>
            </w:r>
          </w:p>
        </w:tc>
        <w:tc>
          <w:tcPr>
            <w:tcW w:w="6850" w:type="dxa"/>
            <w:vAlign w:val="center"/>
          </w:tcPr>
          <w:p w14:paraId="01CB7D75"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Unified Modeling Language</w:t>
            </w:r>
          </w:p>
        </w:tc>
      </w:tr>
      <w:tr w:rsidR="002453AA" w:rsidRPr="002453AA" w14:paraId="2A62E4AC" w14:textId="77777777" w:rsidTr="004A05CB">
        <w:trPr>
          <w:trHeight w:val="288"/>
          <w:jc w:val="center"/>
        </w:trPr>
        <w:tc>
          <w:tcPr>
            <w:tcW w:w="2340" w:type="dxa"/>
            <w:vAlign w:val="center"/>
          </w:tcPr>
          <w:p w14:paraId="58FE02DB" w14:textId="38A59F61"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VA (</w:t>
            </w:r>
            <w:r w:rsidR="00997B3A">
              <w:rPr>
                <w:rFonts w:ascii="Calibri" w:hAnsi="Calibri" w:cs="Calibri"/>
                <w:color w:val="000000"/>
                <w:sz w:val="20"/>
              </w:rPr>
              <w:t>Example</w:t>
            </w:r>
            <w:r w:rsidRPr="002453AA">
              <w:rPr>
                <w:rFonts w:ascii="Calibri" w:hAnsi="Calibri" w:cs="Calibri"/>
                <w:color w:val="000000"/>
                <w:sz w:val="20"/>
              </w:rPr>
              <w:t>s)</w:t>
            </w:r>
          </w:p>
        </w:tc>
        <w:tc>
          <w:tcPr>
            <w:tcW w:w="6850" w:type="dxa"/>
            <w:vAlign w:val="center"/>
          </w:tcPr>
          <w:p w14:paraId="23C07C07"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Veteran Affairs</w:t>
            </w:r>
          </w:p>
        </w:tc>
      </w:tr>
      <w:tr w:rsidR="002453AA" w:rsidRPr="002453AA" w14:paraId="7AB13268" w14:textId="77777777" w:rsidTr="004A05CB">
        <w:trPr>
          <w:trHeight w:val="288"/>
          <w:jc w:val="center"/>
        </w:trPr>
        <w:tc>
          <w:tcPr>
            <w:tcW w:w="2340" w:type="dxa"/>
            <w:vAlign w:val="center"/>
          </w:tcPr>
          <w:p w14:paraId="2EEB62F1"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VM</w:t>
            </w:r>
          </w:p>
        </w:tc>
        <w:tc>
          <w:tcPr>
            <w:tcW w:w="6850" w:type="dxa"/>
            <w:vAlign w:val="center"/>
          </w:tcPr>
          <w:p w14:paraId="173F83D5" w14:textId="77777777" w:rsidR="002453AA" w:rsidRPr="002453AA" w:rsidRDefault="002453AA" w:rsidP="002453AA">
            <w:pPr>
              <w:spacing w:line="276" w:lineRule="auto"/>
              <w:rPr>
                <w:rFonts w:ascii="Calibri" w:hAnsi="Calibri" w:cs="Calibri"/>
                <w:color w:val="000000"/>
                <w:sz w:val="20"/>
              </w:rPr>
            </w:pPr>
            <w:r w:rsidRPr="002453AA">
              <w:rPr>
                <w:rFonts w:ascii="Calibri" w:hAnsi="Calibri" w:cs="Calibri"/>
                <w:color w:val="000000"/>
                <w:sz w:val="20"/>
              </w:rPr>
              <w:t>Virtual Machine</w:t>
            </w:r>
          </w:p>
        </w:tc>
      </w:tr>
    </w:tbl>
    <w:p w14:paraId="7AE7AA2D" w14:textId="77777777" w:rsidR="002453AA" w:rsidRPr="002453AA" w:rsidRDefault="002453AA" w:rsidP="002453AA">
      <w:pPr>
        <w:spacing w:line="276" w:lineRule="auto"/>
        <w:rPr>
          <w:rFonts w:ascii="Calibri" w:hAnsi="Calibri" w:cs="Calibri"/>
          <w:color w:val="000000"/>
          <w:sz w:val="20"/>
        </w:rPr>
      </w:pPr>
    </w:p>
    <w:sectPr w:rsidR="002453AA" w:rsidRPr="002453AA">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9E34E" w14:textId="77777777" w:rsidR="00A31674" w:rsidRDefault="00A31674" w:rsidP="00E54F70">
      <w:r>
        <w:separator/>
      </w:r>
    </w:p>
  </w:endnote>
  <w:endnote w:type="continuationSeparator" w:id="0">
    <w:p w14:paraId="06642303" w14:textId="77777777" w:rsidR="00A31674" w:rsidRDefault="00A31674" w:rsidP="00E5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rPr>
      <w:id w:val="-1250031349"/>
      <w:docPartObj>
        <w:docPartGallery w:val="Page Numbers (Bottom of Page)"/>
        <w:docPartUnique/>
      </w:docPartObj>
    </w:sdtPr>
    <w:sdtEndPr>
      <w:rPr>
        <w:noProof/>
      </w:rPr>
    </w:sdtEndPr>
    <w:sdtContent>
      <w:p w14:paraId="6F88E7D1" w14:textId="1AD31CE1" w:rsidR="002453AA" w:rsidRPr="00997B3A" w:rsidRDefault="00997B3A" w:rsidP="00997B3A">
        <w:pPr>
          <w:pStyle w:val="Footer"/>
          <w:pBdr>
            <w:top w:val="single" w:sz="4" w:space="5" w:color="auto"/>
          </w:pBdr>
          <w:jc w:val="right"/>
          <w:rPr>
            <w:rFonts w:ascii="Calibri" w:hAnsi="Calibri" w:cs="Calibri"/>
          </w:rPr>
        </w:pPr>
        <w:r w:rsidRPr="00997B3A">
          <w:rPr>
            <w:rFonts w:ascii="Calibri" w:hAnsi="Calibri" w:cs="Calibri"/>
          </w:rPr>
          <w:t>XYZ System Service Layered Architecture Profile</w:t>
        </w:r>
        <w:r w:rsidRPr="00997B3A">
          <w:rPr>
            <w:rFonts w:ascii="Calibri" w:hAnsi="Calibri" w:cs="Calibri"/>
            <w:color w:val="7F7F7F" w:themeColor="background1" w:themeShade="7F"/>
            <w:spacing w:val="60"/>
          </w:rPr>
          <w:t xml:space="preserve"> </w:t>
        </w:r>
        <w:r w:rsidRPr="00997B3A">
          <w:rPr>
            <w:rFonts w:ascii="Calibri" w:hAnsi="Calibri" w:cs="Calibri"/>
            <w:color w:val="7F7F7F" w:themeColor="background1" w:themeShade="7F"/>
            <w:spacing w:val="60"/>
          </w:rPr>
          <w:tab/>
        </w:r>
        <w:r w:rsidRPr="00997B3A">
          <w:rPr>
            <w:rFonts w:ascii="Calibri" w:hAnsi="Calibri" w:cs="Calibri"/>
            <w:color w:val="7F7F7F" w:themeColor="background1" w:themeShade="7F"/>
            <w:spacing w:val="60"/>
          </w:rPr>
          <w:tab/>
        </w:r>
        <w:r w:rsidR="00F74ECD" w:rsidRPr="00997B3A">
          <w:rPr>
            <w:rFonts w:ascii="Calibri" w:hAnsi="Calibri" w:cs="Calibri"/>
            <w:color w:val="7F7F7F" w:themeColor="background1" w:themeShade="7F"/>
            <w:spacing w:val="60"/>
          </w:rPr>
          <w:t>Page</w:t>
        </w:r>
        <w:r w:rsidR="00F74ECD" w:rsidRPr="00997B3A">
          <w:rPr>
            <w:rFonts w:ascii="Calibri" w:hAnsi="Calibri" w:cs="Calibri"/>
          </w:rPr>
          <w:t xml:space="preserve"> | </w:t>
        </w:r>
        <w:r w:rsidR="00F74ECD" w:rsidRPr="00997B3A">
          <w:rPr>
            <w:rFonts w:ascii="Calibri" w:hAnsi="Calibri" w:cs="Calibri"/>
          </w:rPr>
          <w:fldChar w:fldCharType="begin"/>
        </w:r>
        <w:r w:rsidR="00F74ECD" w:rsidRPr="00997B3A">
          <w:rPr>
            <w:rFonts w:ascii="Calibri" w:hAnsi="Calibri" w:cs="Calibri"/>
          </w:rPr>
          <w:instrText xml:space="preserve"> PAGE   \* MERGEFORMAT </w:instrText>
        </w:r>
        <w:r w:rsidR="00F74ECD" w:rsidRPr="00997B3A">
          <w:rPr>
            <w:rFonts w:ascii="Calibri" w:hAnsi="Calibri" w:cs="Calibri"/>
          </w:rPr>
          <w:fldChar w:fldCharType="separate"/>
        </w:r>
        <w:r w:rsidR="00F74ECD" w:rsidRPr="00997B3A">
          <w:rPr>
            <w:rFonts w:ascii="Calibri" w:hAnsi="Calibri" w:cs="Calibri"/>
            <w:noProof/>
          </w:rPr>
          <w:t>1</w:t>
        </w:r>
        <w:r w:rsidR="00F74ECD" w:rsidRPr="00997B3A">
          <w:rPr>
            <w:rFonts w:ascii="Calibri" w:hAnsi="Calibri" w:cs="Calibr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467866"/>
      <w:docPartObj>
        <w:docPartGallery w:val="Page Numbers (Bottom of Page)"/>
        <w:docPartUnique/>
      </w:docPartObj>
    </w:sdtPr>
    <w:sdtEndPr>
      <w:rPr>
        <w:noProof/>
      </w:rPr>
    </w:sdtEndPr>
    <w:sdtContent>
      <w:p w14:paraId="281B81F1" w14:textId="77777777" w:rsidR="002453AA" w:rsidRDefault="002453AA">
        <w:pPr>
          <w:pStyle w:val="Footer"/>
          <w:jc w:val="right"/>
        </w:pPr>
        <w:r>
          <w:fldChar w:fldCharType="begin"/>
        </w:r>
        <w:r>
          <w:instrText xml:space="preserve"> PAGE   \* MERGEFORMAT </w:instrText>
        </w:r>
        <w:r>
          <w:fldChar w:fldCharType="separate"/>
        </w:r>
        <w:r>
          <w:rPr>
            <w:noProof/>
          </w:rPr>
          <w:t>47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7504F" w14:textId="37677038" w:rsidR="006B76B7" w:rsidRPr="00654B79" w:rsidRDefault="002453AA" w:rsidP="002453AA">
    <w:pPr>
      <w:pStyle w:val="Footer"/>
      <w:pBdr>
        <w:top w:val="single" w:sz="12" w:space="1" w:color="auto"/>
      </w:pBdr>
    </w:pPr>
    <w:r w:rsidRPr="009439D5">
      <w:rPr>
        <w:rFonts w:asciiTheme="minorHAnsi" w:hAnsiTheme="minorHAnsi" w:cstheme="minorHAnsi"/>
        <w:b/>
        <w:sz w:val="20"/>
      </w:rPr>
      <w:t xml:space="preserve">Version 1.0 • </w:t>
    </w:r>
    <w:r>
      <w:rPr>
        <w:rFonts w:asciiTheme="minorHAnsi" w:hAnsiTheme="minorHAnsi" w:cstheme="minorHAnsi"/>
        <w:b/>
        <w:sz w:val="20"/>
      </w:rPr>
      <w:t>September 2020</w:t>
    </w:r>
    <w:r w:rsidRPr="00C617D7">
      <w:tab/>
    </w:r>
    <w:r>
      <w:tab/>
    </w:r>
    <w:r w:rsidRPr="00D37BE7">
      <w:t xml:space="preserve">Page </w:t>
    </w:r>
    <w:r>
      <w:rPr>
        <w:b/>
      </w:rPr>
      <w:fldChar w:fldCharType="begin"/>
    </w:r>
    <w:r>
      <w:instrText xml:space="preserve"> PAGE  \* roman  \* MERGEFORMAT </w:instrText>
    </w:r>
    <w:r>
      <w:rPr>
        <w:b/>
      </w:rPr>
      <w:fldChar w:fldCharType="separate"/>
    </w:r>
    <w:r>
      <w:rPr>
        <w:noProof/>
      </w:rPr>
      <w:t>ii</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CB0E0" w14:textId="77777777" w:rsidR="00A31674" w:rsidRDefault="00A31674" w:rsidP="00E54F70">
      <w:r>
        <w:separator/>
      </w:r>
    </w:p>
  </w:footnote>
  <w:footnote w:type="continuationSeparator" w:id="0">
    <w:p w14:paraId="685B029A" w14:textId="77777777" w:rsidR="00A31674" w:rsidRDefault="00A31674" w:rsidP="00E5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DB4C2" w14:textId="77777777" w:rsidR="002453AA" w:rsidRDefault="002453AA">
    <w:pPr>
      <w:pStyle w:val="Header"/>
    </w:pPr>
    <w:r>
      <w:rPr>
        <w:noProof/>
      </w:rPr>
      <mc:AlternateContent>
        <mc:Choice Requires="wps">
          <w:drawing>
            <wp:anchor distT="0" distB="0" distL="114300" distR="114300" simplePos="0" relativeHeight="251662336" behindDoc="1" locked="0" layoutInCell="0" allowOverlap="1" wp14:anchorId="55F30E39" wp14:editId="687588EE">
              <wp:simplePos x="0" y="0"/>
              <wp:positionH relativeFrom="margin">
                <wp:align>center</wp:align>
              </wp:positionH>
              <wp:positionV relativeFrom="margin">
                <wp:align>center</wp:align>
              </wp:positionV>
              <wp:extent cx="5985510" cy="107315"/>
              <wp:effectExtent l="0" t="1524000" r="0" b="1377950"/>
              <wp:wrapNone/>
              <wp:docPr id="5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07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4FE836" w14:textId="77777777" w:rsidR="002453AA" w:rsidRDefault="002453AA" w:rsidP="00D85CAF">
                          <w:pPr>
                            <w:pStyle w:val="NormalWeb"/>
                            <w:spacing w:after="0"/>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F30E39" id="_x0000_t202" coordsize="21600,21600" o:spt="202" path="m,l,21600r21600,l21600,xe">
              <v:stroke joinstyle="miter"/>
              <v:path gradientshapeok="t" o:connecttype="rect"/>
            </v:shapetype>
            <v:shape id="WordArt 5" o:spid="_x0000_s1026" type="#_x0000_t202" style="position:absolute;margin-left:0;margin-top:0;width:471.3pt;height:8.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" o:allowincell="f" filled="f" stroked="f">
              <v:stroke joinstyle="round"/>
              <o:lock v:ext="edit" shapetype="t"/>
              <v:textbox style="mso-fit-shape-to-text:t">
                <w:txbxContent>
                  <w:p w14:paraId="3D4FE836" w14:textId="77777777" w:rsidR="002453AA" w:rsidRDefault="002453AA" w:rsidP="00D85CAF">
                    <w:pPr>
                      <w:pStyle w:val="NormalWeb"/>
                      <w:spacing w:after="0"/>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9BBED" w14:textId="2B448467" w:rsidR="002453AA" w:rsidRDefault="002453AA">
    <w:pPr>
      <w:pStyle w:val="Header"/>
    </w:pPr>
    <w:r>
      <w:rPr>
        <w:noProof/>
      </w:rPr>
      <mc:AlternateContent>
        <mc:Choice Requires="wps">
          <w:drawing>
            <wp:anchor distT="0" distB="0" distL="114300" distR="114300" simplePos="0" relativeHeight="251664384" behindDoc="1" locked="0" layoutInCell="0" allowOverlap="1" wp14:anchorId="001305B4" wp14:editId="641588D7">
              <wp:simplePos x="0" y="0"/>
              <wp:positionH relativeFrom="margin">
                <wp:align>center</wp:align>
              </wp:positionH>
              <wp:positionV relativeFrom="margin">
                <wp:align>center</wp:align>
              </wp:positionV>
              <wp:extent cx="5985510" cy="280670"/>
              <wp:effectExtent l="0" t="1524000" r="0" b="1377950"/>
              <wp:wrapNone/>
              <wp:docPr id="5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80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8AA368" w14:textId="77777777" w:rsidR="002453AA" w:rsidRDefault="002453AA" w:rsidP="00D85CAF">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1305B4" id="_x0000_t202" coordsize="21600,21600" o:spt="202" path="m,l,21600r21600,l21600,xe">
              <v:stroke joinstyle="miter"/>
              <v:path gradientshapeok="t" o:connecttype="rect"/>
            </v:shapetype>
            <v:shape id="WordArt 6" o:spid="_x0000_s1027" type="#_x0000_t202" style="position:absolute;margin-left:0;margin-top:0;width:471.3pt;height:22.1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" o:allowincell="f" filled="f" stroked="f">
              <v:stroke joinstyle="round"/>
              <o:lock v:ext="edit" shapetype="t"/>
              <v:textbox style="mso-fit-shape-to-text:t">
                <w:txbxContent>
                  <w:p w14:paraId="488AA368" w14:textId="77777777" w:rsidR="002453AA" w:rsidRDefault="002453AA" w:rsidP="00D85CAF">
                    <w:pPr>
                      <w:pStyle w:val="NormalWeb"/>
                      <w:spacing w:after="0"/>
                      <w:jc w:val="center"/>
                      <w:rPr>
                        <w:sz w:val="24"/>
                        <w:szCs w:val="24"/>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DD309" w14:textId="77777777" w:rsidR="002453AA" w:rsidRDefault="002453AA">
    <w:pPr>
      <w:pStyle w:val="Header"/>
    </w:pPr>
    <w:r>
      <w:rPr>
        <w:noProof/>
      </w:rPr>
      <mc:AlternateContent>
        <mc:Choice Requires="wps">
          <w:drawing>
            <wp:anchor distT="0" distB="0" distL="114300" distR="114300" simplePos="0" relativeHeight="251665408" behindDoc="1" locked="0" layoutInCell="0" allowOverlap="1" wp14:anchorId="08FFC584" wp14:editId="5748FB6B">
              <wp:simplePos x="0" y="0"/>
              <wp:positionH relativeFrom="margin">
                <wp:align>center</wp:align>
              </wp:positionH>
              <wp:positionV relativeFrom="margin">
                <wp:align>center</wp:align>
              </wp:positionV>
              <wp:extent cx="5985510" cy="107315"/>
              <wp:effectExtent l="0" t="1524000" r="0" b="1377950"/>
              <wp:wrapNone/>
              <wp:docPr id="6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07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3E7701" w14:textId="77777777" w:rsidR="002453AA" w:rsidRDefault="002453AA" w:rsidP="00D85CAF">
                          <w:pPr>
                            <w:pStyle w:val="NormalWeb"/>
                            <w:spacing w:after="0"/>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FFC584" id="_x0000_t202" coordsize="21600,21600" o:spt="202" path="m,l,21600r21600,l21600,xe">
              <v:stroke joinstyle="miter"/>
              <v:path gradientshapeok="t" o:connecttype="rect"/>
            </v:shapetype>
            <v:shape id="WordArt 4" o:spid="_x0000_s1028" type="#_x0000_t202" style="position:absolute;margin-left:0;margin-top:0;width:471.3pt;height:8.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" o:allowincell="f" filled="f" stroked="f">
              <v:stroke joinstyle="round"/>
              <o:lock v:ext="edit" shapetype="t"/>
              <v:textbox style="mso-fit-shape-to-text:t">
                <w:txbxContent>
                  <w:p w14:paraId="523E7701" w14:textId="77777777" w:rsidR="002453AA" w:rsidRDefault="002453AA" w:rsidP="00D85CAF">
                    <w:pPr>
                      <w:pStyle w:val="NormalWeb"/>
                      <w:spacing w:after="0"/>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90F3E" w14:textId="77777777" w:rsidR="006B76B7" w:rsidRDefault="006B76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56D33" w14:textId="77777777" w:rsidR="006B76B7" w:rsidRPr="00E54F70" w:rsidRDefault="006B76B7" w:rsidP="00E54F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92B0" w14:textId="77777777" w:rsidR="006B76B7" w:rsidRDefault="006B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101330B"/>
    <w:multiLevelType w:val="hybridMultilevel"/>
    <w:tmpl w:val="E0FA84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EA456A2"/>
    <w:multiLevelType w:val="multilevel"/>
    <w:tmpl w:val="9828C3EC"/>
    <w:lvl w:ilvl="0">
      <w:start w:val="1"/>
      <w:numFmt w:val="bullet"/>
      <w:lvlText w:val=""/>
      <w:lvlJc w:val="left"/>
      <w:pPr>
        <w:tabs>
          <w:tab w:val="num" w:pos="5760"/>
        </w:tabs>
        <w:ind w:left="5760" w:hanging="360"/>
      </w:pPr>
      <w:rPr>
        <w:rFonts w:ascii="Symbol" w:hAnsi="Symbol" w:hint="default"/>
        <w:sz w:val="20"/>
      </w:rPr>
    </w:lvl>
    <w:lvl w:ilvl="1">
      <w:start w:val="1"/>
      <w:numFmt w:val="bullet"/>
      <w:lvlText w:val="o"/>
      <w:lvlJc w:val="left"/>
      <w:pPr>
        <w:tabs>
          <w:tab w:val="num" w:pos="6480"/>
        </w:tabs>
        <w:ind w:left="6480" w:hanging="360"/>
      </w:pPr>
      <w:rPr>
        <w:rFonts w:ascii="Courier New" w:hAnsi="Courier New" w:cs="Times New Roman" w:hint="default"/>
        <w:sz w:val="20"/>
      </w:rPr>
    </w:lvl>
    <w:lvl w:ilvl="2">
      <w:start w:val="1"/>
      <w:numFmt w:val="bullet"/>
      <w:lvlText w:val=""/>
      <w:lvlJc w:val="left"/>
      <w:pPr>
        <w:tabs>
          <w:tab w:val="num" w:pos="7200"/>
        </w:tabs>
        <w:ind w:left="7200" w:hanging="360"/>
      </w:pPr>
      <w:rPr>
        <w:rFonts w:ascii="Wingdings" w:hAnsi="Wingdings" w:hint="default"/>
        <w:sz w:val="20"/>
      </w:rPr>
    </w:lvl>
    <w:lvl w:ilvl="3">
      <w:start w:val="1"/>
      <w:numFmt w:val="bullet"/>
      <w:lvlText w:val=""/>
      <w:lvlJc w:val="left"/>
      <w:pPr>
        <w:tabs>
          <w:tab w:val="num" w:pos="7920"/>
        </w:tabs>
        <w:ind w:left="7920" w:hanging="360"/>
      </w:pPr>
      <w:rPr>
        <w:rFonts w:ascii="Wingdings" w:hAnsi="Wingdings" w:hint="default"/>
        <w:sz w:val="20"/>
      </w:rPr>
    </w:lvl>
    <w:lvl w:ilvl="4">
      <w:start w:val="1"/>
      <w:numFmt w:val="bullet"/>
      <w:lvlText w:val=""/>
      <w:lvlJc w:val="left"/>
      <w:pPr>
        <w:tabs>
          <w:tab w:val="num" w:pos="8640"/>
        </w:tabs>
        <w:ind w:left="8640" w:hanging="360"/>
      </w:pPr>
      <w:rPr>
        <w:rFonts w:ascii="Wingdings" w:hAnsi="Wingdings" w:hint="default"/>
        <w:sz w:val="20"/>
      </w:rPr>
    </w:lvl>
    <w:lvl w:ilvl="5">
      <w:start w:val="1"/>
      <w:numFmt w:val="bullet"/>
      <w:lvlText w:val=""/>
      <w:lvlJc w:val="left"/>
      <w:pPr>
        <w:tabs>
          <w:tab w:val="num" w:pos="9360"/>
        </w:tabs>
        <w:ind w:left="9360" w:hanging="360"/>
      </w:pPr>
      <w:rPr>
        <w:rFonts w:ascii="Wingdings" w:hAnsi="Wingdings" w:hint="default"/>
        <w:sz w:val="20"/>
      </w:rPr>
    </w:lvl>
    <w:lvl w:ilvl="6">
      <w:start w:val="1"/>
      <w:numFmt w:val="bullet"/>
      <w:lvlText w:val=""/>
      <w:lvlJc w:val="left"/>
      <w:pPr>
        <w:tabs>
          <w:tab w:val="num" w:pos="10080"/>
        </w:tabs>
        <w:ind w:left="10080" w:hanging="360"/>
      </w:pPr>
      <w:rPr>
        <w:rFonts w:ascii="Wingdings" w:hAnsi="Wingdings" w:hint="default"/>
        <w:sz w:val="20"/>
      </w:rPr>
    </w:lvl>
    <w:lvl w:ilvl="7">
      <w:start w:val="1"/>
      <w:numFmt w:val="bullet"/>
      <w:lvlText w:val=""/>
      <w:lvlJc w:val="left"/>
      <w:pPr>
        <w:tabs>
          <w:tab w:val="num" w:pos="10800"/>
        </w:tabs>
        <w:ind w:left="10800" w:hanging="360"/>
      </w:pPr>
      <w:rPr>
        <w:rFonts w:ascii="Wingdings" w:hAnsi="Wingdings" w:hint="default"/>
        <w:sz w:val="20"/>
      </w:rPr>
    </w:lvl>
    <w:lvl w:ilvl="8">
      <w:start w:val="1"/>
      <w:numFmt w:val="bullet"/>
      <w:lvlText w:val=""/>
      <w:lvlJc w:val="left"/>
      <w:pPr>
        <w:tabs>
          <w:tab w:val="num" w:pos="11520"/>
        </w:tabs>
        <w:ind w:left="11520" w:hanging="360"/>
      </w:pPr>
      <w:rPr>
        <w:rFonts w:ascii="Wingdings" w:hAnsi="Wingdings" w:hint="default"/>
        <w:sz w:val="20"/>
      </w:rPr>
    </w:lvl>
  </w:abstractNum>
  <w:abstractNum w:abstractNumId="3" w15:restartNumberingAfterBreak="0">
    <w:nsid w:val="14D01B53"/>
    <w:multiLevelType w:val="hybridMultilevel"/>
    <w:tmpl w:val="D2F22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1279A"/>
    <w:multiLevelType w:val="hybridMultilevel"/>
    <w:tmpl w:val="FADE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85919"/>
    <w:multiLevelType w:val="hybridMultilevel"/>
    <w:tmpl w:val="B98E27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3217EA"/>
    <w:multiLevelType w:val="hybridMultilevel"/>
    <w:tmpl w:val="5BDC9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9019F"/>
    <w:multiLevelType w:val="hybridMultilevel"/>
    <w:tmpl w:val="DBFC14B8"/>
    <w:numStyleLink w:val="P1BulletedList"/>
  </w:abstractNum>
  <w:abstractNum w:abstractNumId="8" w15:restartNumberingAfterBreak="0">
    <w:nsid w:val="2BCC7B02"/>
    <w:multiLevelType w:val="hybridMultilevel"/>
    <w:tmpl w:val="8600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47BDF"/>
    <w:multiLevelType w:val="hybridMultilevel"/>
    <w:tmpl w:val="D926FF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2FC196E"/>
    <w:multiLevelType w:val="hybridMultilevel"/>
    <w:tmpl w:val="7E4CB3A4"/>
    <w:lvl w:ilvl="0" w:tplc="516C1378">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FD470B"/>
    <w:multiLevelType w:val="hybridMultilevel"/>
    <w:tmpl w:val="DBFC14B8"/>
    <w:styleLink w:val="P1BulletedList"/>
    <w:lvl w:ilvl="0" w:tplc="C942A392">
      <w:start w:val="1"/>
      <w:numFmt w:val="bullet"/>
      <w:pStyle w:val="HUDBulletLevel1"/>
      <w:lvlText w:val=""/>
      <w:lvlJc w:val="left"/>
      <w:pPr>
        <w:ind w:left="720" w:hanging="360"/>
      </w:pPr>
      <w:rPr>
        <w:rFonts w:ascii="Symbol" w:hAnsi="Symbol" w:hint="default"/>
        <w:color w:val="auto"/>
      </w:rPr>
    </w:lvl>
    <w:lvl w:ilvl="1" w:tplc="C734BDE6">
      <w:start w:val="1"/>
      <w:numFmt w:val="bullet"/>
      <w:pStyle w:val="HUDBulletLevel2"/>
      <w:lvlText w:val=""/>
      <w:lvlJc w:val="left"/>
      <w:pPr>
        <w:ind w:left="1080" w:hanging="216"/>
      </w:pPr>
      <w:rPr>
        <w:rFonts w:ascii="Symbol" w:hAnsi="Symbol" w:hint="default"/>
        <w:color w:val="auto"/>
        <w:sz w:val="22"/>
      </w:rPr>
    </w:lvl>
    <w:lvl w:ilvl="2" w:tplc="C234FC00">
      <w:start w:val="1"/>
      <w:numFmt w:val="bullet"/>
      <w:pStyle w:val="HUDBulletLevel3"/>
      <w:lvlText w:val=""/>
      <w:lvlJc w:val="left"/>
      <w:pPr>
        <w:ind w:left="1440" w:hanging="360"/>
      </w:pPr>
      <w:rPr>
        <w:rFonts w:ascii="Symbol" w:hAnsi="Symbol" w:hint="default"/>
        <w:color w:val="auto"/>
      </w:rPr>
    </w:lvl>
    <w:lvl w:ilvl="3" w:tplc="4AFAAF60">
      <w:start w:val="1"/>
      <w:numFmt w:val="none"/>
      <w:lvlText w:val=""/>
      <w:lvlJc w:val="left"/>
      <w:pPr>
        <w:ind w:left="1440" w:hanging="360"/>
      </w:pPr>
      <w:rPr>
        <w:rFonts w:hint="default"/>
      </w:rPr>
    </w:lvl>
    <w:lvl w:ilvl="4" w:tplc="9138BE68">
      <w:start w:val="1"/>
      <w:numFmt w:val="none"/>
      <w:lvlText w:val=""/>
      <w:lvlJc w:val="left"/>
      <w:pPr>
        <w:ind w:left="1800" w:hanging="360"/>
      </w:pPr>
      <w:rPr>
        <w:rFonts w:hint="default"/>
      </w:rPr>
    </w:lvl>
    <w:lvl w:ilvl="5" w:tplc="3C665D42">
      <w:start w:val="1"/>
      <w:numFmt w:val="none"/>
      <w:lvlText w:val=""/>
      <w:lvlJc w:val="left"/>
      <w:pPr>
        <w:ind w:left="2160" w:hanging="360"/>
      </w:pPr>
      <w:rPr>
        <w:rFonts w:hint="default"/>
      </w:rPr>
    </w:lvl>
    <w:lvl w:ilvl="6" w:tplc="4B72BB24">
      <w:start w:val="1"/>
      <w:numFmt w:val="none"/>
      <w:lvlText w:val=""/>
      <w:lvlJc w:val="left"/>
      <w:pPr>
        <w:ind w:left="2520" w:hanging="360"/>
      </w:pPr>
      <w:rPr>
        <w:rFonts w:hint="default"/>
      </w:rPr>
    </w:lvl>
    <w:lvl w:ilvl="7" w:tplc="DC74F0F4">
      <w:start w:val="1"/>
      <w:numFmt w:val="none"/>
      <w:lvlText w:val=""/>
      <w:lvlJc w:val="left"/>
      <w:pPr>
        <w:ind w:left="2880" w:hanging="360"/>
      </w:pPr>
      <w:rPr>
        <w:rFonts w:hint="default"/>
      </w:rPr>
    </w:lvl>
    <w:lvl w:ilvl="8" w:tplc="7062C7B6">
      <w:start w:val="1"/>
      <w:numFmt w:val="none"/>
      <w:lvlText w:val=""/>
      <w:lvlJc w:val="left"/>
      <w:pPr>
        <w:ind w:left="3240" w:hanging="360"/>
      </w:pPr>
      <w:rPr>
        <w:rFonts w:hint="default"/>
      </w:rPr>
    </w:lvl>
  </w:abstractNum>
  <w:abstractNum w:abstractNumId="12" w15:restartNumberingAfterBreak="0">
    <w:nsid w:val="374A41B2"/>
    <w:multiLevelType w:val="hybridMultilevel"/>
    <w:tmpl w:val="FF16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D0660"/>
    <w:multiLevelType w:val="multilevel"/>
    <w:tmpl w:val="B508ABFC"/>
    <w:lvl w:ilvl="0">
      <w:start w:val="1"/>
      <w:numFmt w:val="decimal"/>
      <w:lvlText w:val="%1."/>
      <w:lvlJc w:val="left"/>
      <w:pPr>
        <w:ind w:left="360" w:hanging="360"/>
      </w:pPr>
      <w:rPr>
        <w:rFonts w:asciiTheme="minorHAnsi" w:eastAsiaTheme="minorHAnsi" w:hAnsiTheme="minorHAnsi" w:cstheme="minorBidi"/>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436B0A"/>
    <w:multiLevelType w:val="hybridMultilevel"/>
    <w:tmpl w:val="EAF8D46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A0343"/>
    <w:multiLevelType w:val="hybridMultilevel"/>
    <w:tmpl w:val="C512D116"/>
    <w:lvl w:ilvl="0" w:tplc="A7DAC7A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B548A4"/>
    <w:multiLevelType w:val="hybridMultilevel"/>
    <w:tmpl w:val="74E03F12"/>
    <w:lvl w:ilvl="0" w:tplc="6958EF0E">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7" w15:restartNumberingAfterBreak="0">
    <w:nsid w:val="4492534D"/>
    <w:multiLevelType w:val="multilevel"/>
    <w:tmpl w:val="049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7027F"/>
    <w:multiLevelType w:val="hybridMultilevel"/>
    <w:tmpl w:val="E48A12FE"/>
    <w:lvl w:ilvl="0" w:tplc="04090001">
      <w:start w:val="1"/>
      <w:numFmt w:val="bullet"/>
      <w:lvlText w:val=""/>
      <w:lvlJc w:val="left"/>
      <w:pPr>
        <w:tabs>
          <w:tab w:val="num" w:pos="720"/>
        </w:tabs>
        <w:ind w:left="720" w:hanging="360"/>
      </w:pPr>
      <w:rPr>
        <w:rFonts w:ascii="Symbol" w:hAnsi="Symbol" w:hint="default"/>
      </w:rPr>
    </w:lvl>
    <w:lvl w:ilvl="1" w:tplc="E5FCA910" w:tentative="1">
      <w:start w:val="1"/>
      <w:numFmt w:val="lowerLetter"/>
      <w:lvlText w:val="%2."/>
      <w:lvlJc w:val="left"/>
      <w:pPr>
        <w:tabs>
          <w:tab w:val="num" w:pos="1440"/>
        </w:tabs>
        <w:ind w:left="1440" w:hanging="360"/>
      </w:pPr>
    </w:lvl>
    <w:lvl w:ilvl="2" w:tplc="67DCE336" w:tentative="1">
      <w:start w:val="1"/>
      <w:numFmt w:val="lowerRoman"/>
      <w:lvlText w:val="%3."/>
      <w:lvlJc w:val="right"/>
      <w:pPr>
        <w:tabs>
          <w:tab w:val="num" w:pos="2160"/>
        </w:tabs>
        <w:ind w:left="2160" w:hanging="180"/>
      </w:pPr>
    </w:lvl>
    <w:lvl w:ilvl="3" w:tplc="11B6F26C" w:tentative="1">
      <w:start w:val="1"/>
      <w:numFmt w:val="decimal"/>
      <w:lvlText w:val="%4."/>
      <w:lvlJc w:val="left"/>
      <w:pPr>
        <w:tabs>
          <w:tab w:val="num" w:pos="2880"/>
        </w:tabs>
        <w:ind w:left="2880" w:hanging="360"/>
      </w:pPr>
    </w:lvl>
    <w:lvl w:ilvl="4" w:tplc="C4E63946" w:tentative="1">
      <w:start w:val="1"/>
      <w:numFmt w:val="lowerLetter"/>
      <w:lvlText w:val="%5."/>
      <w:lvlJc w:val="left"/>
      <w:pPr>
        <w:tabs>
          <w:tab w:val="num" w:pos="3600"/>
        </w:tabs>
        <w:ind w:left="3600" w:hanging="360"/>
      </w:pPr>
    </w:lvl>
    <w:lvl w:ilvl="5" w:tplc="7AE4E5BC" w:tentative="1">
      <w:start w:val="1"/>
      <w:numFmt w:val="lowerRoman"/>
      <w:lvlText w:val="%6."/>
      <w:lvlJc w:val="right"/>
      <w:pPr>
        <w:tabs>
          <w:tab w:val="num" w:pos="4320"/>
        </w:tabs>
        <w:ind w:left="4320" w:hanging="180"/>
      </w:pPr>
    </w:lvl>
    <w:lvl w:ilvl="6" w:tplc="06EE177E" w:tentative="1">
      <w:start w:val="1"/>
      <w:numFmt w:val="decimal"/>
      <w:lvlText w:val="%7."/>
      <w:lvlJc w:val="left"/>
      <w:pPr>
        <w:tabs>
          <w:tab w:val="num" w:pos="5040"/>
        </w:tabs>
        <w:ind w:left="5040" w:hanging="360"/>
      </w:pPr>
    </w:lvl>
    <w:lvl w:ilvl="7" w:tplc="8772BD1C" w:tentative="1">
      <w:start w:val="1"/>
      <w:numFmt w:val="lowerLetter"/>
      <w:lvlText w:val="%8."/>
      <w:lvlJc w:val="left"/>
      <w:pPr>
        <w:tabs>
          <w:tab w:val="num" w:pos="5760"/>
        </w:tabs>
        <w:ind w:left="5760" w:hanging="360"/>
      </w:pPr>
    </w:lvl>
    <w:lvl w:ilvl="8" w:tplc="7B76F04C" w:tentative="1">
      <w:start w:val="1"/>
      <w:numFmt w:val="lowerRoman"/>
      <w:lvlText w:val="%9."/>
      <w:lvlJc w:val="right"/>
      <w:pPr>
        <w:tabs>
          <w:tab w:val="num" w:pos="6480"/>
        </w:tabs>
        <w:ind w:left="6480" w:hanging="180"/>
      </w:pPr>
    </w:lvl>
  </w:abstractNum>
  <w:abstractNum w:abstractNumId="19" w15:restartNumberingAfterBreak="0">
    <w:nsid w:val="490E5F03"/>
    <w:multiLevelType w:val="hybridMultilevel"/>
    <w:tmpl w:val="7B78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F6336"/>
    <w:multiLevelType w:val="hybridMultilevel"/>
    <w:tmpl w:val="BCFC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775EE"/>
    <w:multiLevelType w:val="hybridMultilevel"/>
    <w:tmpl w:val="E324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B5530"/>
    <w:multiLevelType w:val="hybridMultilevel"/>
    <w:tmpl w:val="D3B0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334C8"/>
    <w:multiLevelType w:val="multilevel"/>
    <w:tmpl w:val="475AB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7212F"/>
    <w:multiLevelType w:val="hybridMultilevel"/>
    <w:tmpl w:val="6A4C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84407"/>
    <w:multiLevelType w:val="hybridMultilevel"/>
    <w:tmpl w:val="FA868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041DD5"/>
    <w:multiLevelType w:val="hybridMultilevel"/>
    <w:tmpl w:val="5628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5671F"/>
    <w:multiLevelType w:val="hybridMultilevel"/>
    <w:tmpl w:val="FF9CA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B5A91"/>
    <w:multiLevelType w:val="hybridMultilevel"/>
    <w:tmpl w:val="99A0306A"/>
    <w:lvl w:ilvl="0" w:tplc="5A1EBDC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2D564E"/>
    <w:multiLevelType w:val="multilevel"/>
    <w:tmpl w:val="8BACE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lvlText w:val="Appendix %6"/>
      <w:lvlJc w:val="left"/>
      <w:pPr>
        <w:ind w:left="1152" w:hanging="1152"/>
      </w:pPr>
      <w:rPr>
        <w:rFonts w:hint="default"/>
      </w:rPr>
    </w:lvl>
    <w:lvl w:ilvl="6">
      <w:start w:val="1"/>
      <w:numFmt w:val="decimal"/>
      <w:lvlText w:val="%6.%7"/>
      <w:lvlJc w:val="left"/>
      <w:pPr>
        <w:ind w:left="1296" w:hanging="1296"/>
      </w:pPr>
      <w:rPr>
        <w:rFonts w:hint="default"/>
      </w:rPr>
    </w:lvl>
    <w:lvl w:ilvl="7">
      <w:start w:val="1"/>
      <w:numFmt w:val="decimal"/>
      <w:lvlText w:val="%6.%7.%8"/>
      <w:lvlJc w:val="left"/>
      <w:pPr>
        <w:ind w:left="1440" w:hanging="1440"/>
      </w:pPr>
      <w:rPr>
        <w:rFonts w:hint="default"/>
      </w:rPr>
    </w:lvl>
    <w:lvl w:ilvl="8">
      <w:start w:val="1"/>
      <w:numFmt w:val="decimal"/>
      <w:lvlText w:val="%6.%7.%8.%9"/>
      <w:lvlJc w:val="left"/>
      <w:pPr>
        <w:ind w:left="1584" w:hanging="1584"/>
      </w:pPr>
      <w:rPr>
        <w:rFonts w:hint="default"/>
      </w:rPr>
    </w:lvl>
  </w:abstractNum>
  <w:abstractNum w:abstractNumId="30" w15:restartNumberingAfterBreak="0">
    <w:nsid w:val="7B7A40F1"/>
    <w:multiLevelType w:val="hybridMultilevel"/>
    <w:tmpl w:val="2B805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3695E"/>
    <w:multiLevelType w:val="hybridMultilevel"/>
    <w:tmpl w:val="04884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EE72E0"/>
    <w:multiLevelType w:val="hybridMultilevel"/>
    <w:tmpl w:val="8564D804"/>
    <w:lvl w:ilvl="0" w:tplc="506EFA4C">
      <w:start w:val="1"/>
      <w:numFmt w:val="decimal"/>
      <w:lvlText w:val="[%1]"/>
      <w:lvlJc w:val="left"/>
      <w:pPr>
        <w:tabs>
          <w:tab w:val="num" w:pos="720"/>
        </w:tabs>
        <w:ind w:left="720" w:hanging="360"/>
      </w:pPr>
      <w:rPr>
        <w:rFonts w:hint="default"/>
      </w:rPr>
    </w:lvl>
    <w:lvl w:ilvl="1" w:tplc="E5FCA910" w:tentative="1">
      <w:start w:val="1"/>
      <w:numFmt w:val="lowerLetter"/>
      <w:lvlText w:val="%2."/>
      <w:lvlJc w:val="left"/>
      <w:pPr>
        <w:tabs>
          <w:tab w:val="num" w:pos="1440"/>
        </w:tabs>
        <w:ind w:left="1440" w:hanging="360"/>
      </w:pPr>
    </w:lvl>
    <w:lvl w:ilvl="2" w:tplc="67DCE336" w:tentative="1">
      <w:start w:val="1"/>
      <w:numFmt w:val="lowerRoman"/>
      <w:lvlText w:val="%3."/>
      <w:lvlJc w:val="right"/>
      <w:pPr>
        <w:tabs>
          <w:tab w:val="num" w:pos="2160"/>
        </w:tabs>
        <w:ind w:left="2160" w:hanging="180"/>
      </w:pPr>
    </w:lvl>
    <w:lvl w:ilvl="3" w:tplc="11B6F26C" w:tentative="1">
      <w:start w:val="1"/>
      <w:numFmt w:val="decimal"/>
      <w:lvlText w:val="%4."/>
      <w:lvlJc w:val="left"/>
      <w:pPr>
        <w:tabs>
          <w:tab w:val="num" w:pos="2880"/>
        </w:tabs>
        <w:ind w:left="2880" w:hanging="360"/>
      </w:pPr>
    </w:lvl>
    <w:lvl w:ilvl="4" w:tplc="C4E63946" w:tentative="1">
      <w:start w:val="1"/>
      <w:numFmt w:val="lowerLetter"/>
      <w:lvlText w:val="%5."/>
      <w:lvlJc w:val="left"/>
      <w:pPr>
        <w:tabs>
          <w:tab w:val="num" w:pos="3600"/>
        </w:tabs>
        <w:ind w:left="3600" w:hanging="360"/>
      </w:pPr>
    </w:lvl>
    <w:lvl w:ilvl="5" w:tplc="7AE4E5BC" w:tentative="1">
      <w:start w:val="1"/>
      <w:numFmt w:val="lowerRoman"/>
      <w:lvlText w:val="%6."/>
      <w:lvlJc w:val="right"/>
      <w:pPr>
        <w:tabs>
          <w:tab w:val="num" w:pos="4320"/>
        </w:tabs>
        <w:ind w:left="4320" w:hanging="180"/>
      </w:pPr>
    </w:lvl>
    <w:lvl w:ilvl="6" w:tplc="06EE177E" w:tentative="1">
      <w:start w:val="1"/>
      <w:numFmt w:val="decimal"/>
      <w:lvlText w:val="%7."/>
      <w:lvlJc w:val="left"/>
      <w:pPr>
        <w:tabs>
          <w:tab w:val="num" w:pos="5040"/>
        </w:tabs>
        <w:ind w:left="5040" w:hanging="360"/>
      </w:pPr>
    </w:lvl>
    <w:lvl w:ilvl="7" w:tplc="8772BD1C" w:tentative="1">
      <w:start w:val="1"/>
      <w:numFmt w:val="lowerLetter"/>
      <w:lvlText w:val="%8."/>
      <w:lvlJc w:val="left"/>
      <w:pPr>
        <w:tabs>
          <w:tab w:val="num" w:pos="5760"/>
        </w:tabs>
        <w:ind w:left="5760" w:hanging="360"/>
      </w:pPr>
    </w:lvl>
    <w:lvl w:ilvl="8" w:tplc="7B76F04C" w:tentative="1">
      <w:start w:val="1"/>
      <w:numFmt w:val="lowerRoman"/>
      <w:lvlText w:val="%9."/>
      <w:lvlJc w:val="right"/>
      <w:pPr>
        <w:tabs>
          <w:tab w:val="num" w:pos="6480"/>
        </w:tabs>
        <w:ind w:left="6480" w:hanging="180"/>
      </w:pPr>
    </w:lvl>
  </w:abstractNum>
  <w:num w:numId="1" w16cid:durableId="1479880356">
    <w:abstractNumId w:val="11"/>
  </w:num>
  <w:num w:numId="2" w16cid:durableId="782922041">
    <w:abstractNumId w:val="7"/>
    <w:lvlOverride w:ilvl="0">
      <w:lvl w:ilvl="0" w:tplc="9D7AE8B6">
        <w:start w:val="1"/>
        <w:numFmt w:val="bullet"/>
        <w:pStyle w:val="HUDBulletLevel1"/>
        <w:lvlText w:val=""/>
        <w:lvlJc w:val="left"/>
        <w:pPr>
          <w:ind w:left="720" w:hanging="360"/>
        </w:pPr>
        <w:rPr>
          <w:rFonts w:ascii="Symbol" w:hAnsi="Symbol" w:hint="default"/>
          <w:color w:val="3333FF"/>
        </w:rPr>
      </w:lvl>
    </w:lvlOverride>
  </w:num>
  <w:num w:numId="3" w16cid:durableId="1077678601">
    <w:abstractNumId w:val="0"/>
  </w:num>
  <w:num w:numId="4" w16cid:durableId="1691955381">
    <w:abstractNumId w:val="27"/>
  </w:num>
  <w:num w:numId="5" w16cid:durableId="1841850718">
    <w:abstractNumId w:val="32"/>
  </w:num>
  <w:num w:numId="6" w16cid:durableId="207648023">
    <w:abstractNumId w:val="14"/>
  </w:num>
  <w:num w:numId="7" w16cid:durableId="1280602943">
    <w:abstractNumId w:val="9"/>
  </w:num>
  <w:num w:numId="8" w16cid:durableId="753091365">
    <w:abstractNumId w:val="4"/>
  </w:num>
  <w:num w:numId="9" w16cid:durableId="648247742">
    <w:abstractNumId w:val="23"/>
  </w:num>
  <w:num w:numId="10" w16cid:durableId="650595168">
    <w:abstractNumId w:val="2"/>
  </w:num>
  <w:num w:numId="11" w16cid:durableId="357434132">
    <w:abstractNumId w:val="20"/>
  </w:num>
  <w:num w:numId="12" w16cid:durableId="1001390618">
    <w:abstractNumId w:val="17"/>
  </w:num>
  <w:num w:numId="13" w16cid:durableId="305279289">
    <w:abstractNumId w:val="26"/>
  </w:num>
  <w:num w:numId="14" w16cid:durableId="121653191">
    <w:abstractNumId w:val="12"/>
  </w:num>
  <w:num w:numId="15" w16cid:durableId="634796174">
    <w:abstractNumId w:val="15"/>
  </w:num>
  <w:num w:numId="16" w16cid:durableId="384259230">
    <w:abstractNumId w:val="3"/>
  </w:num>
  <w:num w:numId="17" w16cid:durableId="622075008">
    <w:abstractNumId w:val="18"/>
  </w:num>
  <w:num w:numId="18" w16cid:durableId="666714805">
    <w:abstractNumId w:val="1"/>
  </w:num>
  <w:num w:numId="19" w16cid:durableId="2008315444">
    <w:abstractNumId w:val="24"/>
  </w:num>
  <w:num w:numId="20" w16cid:durableId="1352991297">
    <w:abstractNumId w:val="22"/>
  </w:num>
  <w:num w:numId="21" w16cid:durableId="1537160070">
    <w:abstractNumId w:val="8"/>
  </w:num>
  <w:num w:numId="22" w16cid:durableId="361789850">
    <w:abstractNumId w:val="10"/>
  </w:num>
  <w:num w:numId="23" w16cid:durableId="1295211612">
    <w:abstractNumId w:val="13"/>
  </w:num>
  <w:num w:numId="24" w16cid:durableId="345248952">
    <w:abstractNumId w:val="28"/>
  </w:num>
  <w:num w:numId="25" w16cid:durableId="275871168">
    <w:abstractNumId w:val="25"/>
  </w:num>
  <w:num w:numId="26" w16cid:durableId="821119906">
    <w:abstractNumId w:val="19"/>
  </w:num>
  <w:num w:numId="27" w16cid:durableId="753210286">
    <w:abstractNumId w:val="5"/>
  </w:num>
  <w:num w:numId="28" w16cid:durableId="216817773">
    <w:abstractNumId w:val="30"/>
  </w:num>
  <w:num w:numId="29" w16cid:durableId="2128698861">
    <w:abstractNumId w:val="29"/>
  </w:num>
  <w:num w:numId="30" w16cid:durableId="1086728439">
    <w:abstractNumId w:val="21"/>
  </w:num>
  <w:num w:numId="31" w16cid:durableId="1182209129">
    <w:abstractNumId w:val="6"/>
  </w:num>
  <w:num w:numId="32" w16cid:durableId="415905286">
    <w:abstractNumId w:val="31"/>
  </w:num>
  <w:num w:numId="33" w16cid:durableId="4662399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70"/>
    <w:rsid w:val="0016363D"/>
    <w:rsid w:val="002453AA"/>
    <w:rsid w:val="002E56B3"/>
    <w:rsid w:val="00477FCB"/>
    <w:rsid w:val="004A05CB"/>
    <w:rsid w:val="0052364B"/>
    <w:rsid w:val="00561FFC"/>
    <w:rsid w:val="00634AB5"/>
    <w:rsid w:val="00640F8D"/>
    <w:rsid w:val="00655939"/>
    <w:rsid w:val="006B76B7"/>
    <w:rsid w:val="0073403B"/>
    <w:rsid w:val="00745D32"/>
    <w:rsid w:val="00774CE4"/>
    <w:rsid w:val="00997B3A"/>
    <w:rsid w:val="009E4F37"/>
    <w:rsid w:val="00A31674"/>
    <w:rsid w:val="00B42550"/>
    <w:rsid w:val="00B56097"/>
    <w:rsid w:val="00BB6E24"/>
    <w:rsid w:val="00C478CA"/>
    <w:rsid w:val="00C835CB"/>
    <w:rsid w:val="00DA26CB"/>
    <w:rsid w:val="00DC77BF"/>
    <w:rsid w:val="00E54F70"/>
    <w:rsid w:val="00E833B9"/>
    <w:rsid w:val="00EA2088"/>
    <w:rsid w:val="00F7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C55A"/>
  <w15:chartTrackingRefBased/>
  <w15:docId w15:val="{19455C1D-BB12-477B-83C3-4FD9D4EB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7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UD H1,H1,L1,h1,Text Bos,1 ghost,g,Head 1,HUD Heading 1"/>
    <w:basedOn w:val="Normal"/>
    <w:next w:val="Normal"/>
    <w:link w:val="Heading1Char"/>
    <w:uiPriority w:val="13"/>
    <w:qFormat/>
    <w:rsid w:val="0016363D"/>
    <w:pPr>
      <w:keepNext/>
      <w:keepLines/>
      <w:spacing w:after="240" w:line="276" w:lineRule="auto"/>
      <w:ind w:left="360" w:hanging="360"/>
      <w:outlineLvl w:val="0"/>
    </w:pPr>
    <w:rPr>
      <w:rFonts w:ascii="Calibri" w:eastAsiaTheme="majorEastAsia" w:hAnsi="Calibri" w:cs="Calibri"/>
      <w:b/>
      <w:bCs/>
      <w:sz w:val="32"/>
      <w:szCs w:val="32"/>
    </w:rPr>
  </w:style>
  <w:style w:type="paragraph" w:styleId="Heading2">
    <w:name w:val="heading 2"/>
    <w:aliases w:val="HUD SH1,h2,H2,l2,L2,Text Box,2 headline,h,Header2"/>
    <w:basedOn w:val="Normal"/>
    <w:next w:val="Normal"/>
    <w:link w:val="Heading2Char"/>
    <w:uiPriority w:val="13"/>
    <w:unhideWhenUsed/>
    <w:qFormat/>
    <w:rsid w:val="0016363D"/>
    <w:pPr>
      <w:keepNext/>
      <w:keepLines/>
      <w:spacing w:after="120" w:line="276" w:lineRule="auto"/>
      <w:outlineLvl w:val="1"/>
    </w:pPr>
    <w:rPr>
      <w:rFonts w:ascii="Calibri" w:eastAsiaTheme="majorEastAsia" w:hAnsi="Calibri" w:cs="Calibri"/>
      <w:b/>
      <w:bCs/>
      <w:sz w:val="28"/>
      <w:szCs w:val="28"/>
    </w:rPr>
  </w:style>
  <w:style w:type="paragraph" w:styleId="Heading3">
    <w:name w:val="heading 3"/>
    <w:aliases w:val="HUD SH2,h3,L3,3 bullet,2,H3,head3hdbk"/>
    <w:basedOn w:val="Normal"/>
    <w:next w:val="Normal"/>
    <w:link w:val="Heading3Char"/>
    <w:uiPriority w:val="13"/>
    <w:unhideWhenUsed/>
    <w:qFormat/>
    <w:rsid w:val="00E54F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UD SH3,h4,l4,L4,4 dash,d,3,headhbk"/>
    <w:basedOn w:val="Normal"/>
    <w:next w:val="Normal"/>
    <w:link w:val="Heading4Char"/>
    <w:uiPriority w:val="13"/>
    <w:unhideWhenUsed/>
    <w:qFormat/>
    <w:rsid w:val="00E54F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h5,l5,5 sub-bullet,4"/>
    <w:basedOn w:val="Normal"/>
    <w:next w:val="Normal"/>
    <w:link w:val="Heading5Char"/>
    <w:uiPriority w:val="13"/>
    <w:unhideWhenUsed/>
    <w:qFormat/>
    <w:rsid w:val="00E54F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h6,l6,sub-dash,sd,5,ATTACHMENT"/>
    <w:basedOn w:val="Normal"/>
    <w:next w:val="Normal"/>
    <w:link w:val="Heading6Char"/>
    <w:uiPriority w:val="13"/>
    <w:unhideWhenUsed/>
    <w:qFormat/>
    <w:rsid w:val="00E54F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h7,l7"/>
    <w:basedOn w:val="Normal"/>
    <w:next w:val="Normal"/>
    <w:link w:val="Heading7Char"/>
    <w:uiPriority w:val="13"/>
    <w:unhideWhenUsed/>
    <w:qFormat/>
    <w:rsid w:val="00E54F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aliases w:val="h8"/>
    <w:basedOn w:val="Normal"/>
    <w:next w:val="Normal"/>
    <w:link w:val="Heading8Char"/>
    <w:uiPriority w:val="13"/>
    <w:unhideWhenUsed/>
    <w:qFormat/>
    <w:rsid w:val="00E54F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h9"/>
    <w:basedOn w:val="Normal"/>
    <w:next w:val="Normal"/>
    <w:link w:val="Heading9Char"/>
    <w:uiPriority w:val="13"/>
    <w:unhideWhenUsed/>
    <w:qFormat/>
    <w:rsid w:val="00E54F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1 Char,H1 Char,L1 Char,h1 Char,Text Bos Char,1 ghost Char,g Char,Head 1 Char,HUD Heading 1 Char"/>
    <w:basedOn w:val="DefaultParagraphFont"/>
    <w:link w:val="Heading1"/>
    <w:uiPriority w:val="13"/>
    <w:rsid w:val="0016363D"/>
    <w:rPr>
      <w:rFonts w:ascii="Calibri" w:eastAsiaTheme="majorEastAsia" w:hAnsi="Calibri" w:cs="Calibri"/>
      <w:b/>
      <w:bCs/>
      <w:kern w:val="0"/>
      <w:sz w:val="32"/>
      <w:szCs w:val="32"/>
      <w14:ligatures w14:val="none"/>
    </w:rPr>
  </w:style>
  <w:style w:type="character" w:customStyle="1" w:styleId="Heading2Char">
    <w:name w:val="Heading 2 Char"/>
    <w:aliases w:val="HUD SH1 Char,h2 Char,H2 Char,l2 Char,L2 Char,Text Box Char,2 headline Char,h Char,Header2 Char"/>
    <w:basedOn w:val="DefaultParagraphFont"/>
    <w:link w:val="Heading2"/>
    <w:uiPriority w:val="13"/>
    <w:rsid w:val="0016363D"/>
    <w:rPr>
      <w:rFonts w:ascii="Calibri" w:eastAsiaTheme="majorEastAsia" w:hAnsi="Calibri" w:cs="Calibri"/>
      <w:b/>
      <w:bCs/>
      <w:kern w:val="0"/>
      <w:sz w:val="28"/>
      <w:szCs w:val="28"/>
      <w14:ligatures w14:val="none"/>
    </w:rPr>
  </w:style>
  <w:style w:type="character" w:customStyle="1" w:styleId="Heading3Char">
    <w:name w:val="Heading 3 Char"/>
    <w:aliases w:val="HUD SH2 Char,h3 Char,L3 Char,3 bullet Char,2 Char,H3 Char,head3hdbk Char"/>
    <w:basedOn w:val="DefaultParagraphFont"/>
    <w:link w:val="Heading3"/>
    <w:rsid w:val="00E54F70"/>
    <w:rPr>
      <w:rFonts w:eastAsiaTheme="majorEastAsia" w:cstheme="majorBidi"/>
      <w:color w:val="0F4761" w:themeColor="accent1" w:themeShade="BF"/>
      <w:kern w:val="0"/>
      <w:sz w:val="28"/>
      <w:szCs w:val="28"/>
      <w14:ligatures w14:val="none"/>
    </w:rPr>
  </w:style>
  <w:style w:type="character" w:customStyle="1" w:styleId="Heading4Char">
    <w:name w:val="Heading 4 Char"/>
    <w:aliases w:val="HUD SH3 Char,h4 Char,l4 Char,L4 Char,4 dash Char,d Char,3 Char,headhbk Char"/>
    <w:basedOn w:val="DefaultParagraphFont"/>
    <w:link w:val="Heading4"/>
    <w:uiPriority w:val="34"/>
    <w:rsid w:val="00E54F70"/>
    <w:rPr>
      <w:rFonts w:eastAsiaTheme="majorEastAsia" w:cstheme="majorBidi"/>
      <w:i/>
      <w:iCs/>
      <w:color w:val="0F4761" w:themeColor="accent1" w:themeShade="BF"/>
      <w:kern w:val="0"/>
      <w14:ligatures w14:val="none"/>
    </w:rPr>
  </w:style>
  <w:style w:type="character" w:customStyle="1" w:styleId="Heading5Char">
    <w:name w:val="Heading 5 Char"/>
    <w:aliases w:val="h5 Char,l5 Char,5 sub-bullet Char,4 Char"/>
    <w:basedOn w:val="DefaultParagraphFont"/>
    <w:link w:val="Heading5"/>
    <w:rsid w:val="00E54F70"/>
    <w:rPr>
      <w:rFonts w:eastAsiaTheme="majorEastAsia" w:cstheme="majorBidi"/>
      <w:color w:val="0F4761" w:themeColor="accent1" w:themeShade="BF"/>
      <w:kern w:val="0"/>
      <w14:ligatures w14:val="none"/>
    </w:rPr>
  </w:style>
  <w:style w:type="character" w:customStyle="1" w:styleId="Heading6Char">
    <w:name w:val="Heading 6 Char"/>
    <w:aliases w:val="h6 Char,l6 Char,sub-dash Char,sd Char,5 Char,ATTACHMENT Char"/>
    <w:basedOn w:val="DefaultParagraphFont"/>
    <w:link w:val="Heading6"/>
    <w:rsid w:val="00E54F70"/>
    <w:rPr>
      <w:rFonts w:eastAsiaTheme="majorEastAsia" w:cstheme="majorBidi"/>
      <w:i/>
      <w:iCs/>
      <w:color w:val="595959" w:themeColor="text1" w:themeTint="A6"/>
      <w:kern w:val="0"/>
      <w14:ligatures w14:val="none"/>
    </w:rPr>
  </w:style>
  <w:style w:type="character" w:customStyle="1" w:styleId="Heading7Char">
    <w:name w:val="Heading 7 Char"/>
    <w:aliases w:val="h7 Char,l7 Char"/>
    <w:basedOn w:val="DefaultParagraphFont"/>
    <w:link w:val="Heading7"/>
    <w:rsid w:val="00E54F70"/>
    <w:rPr>
      <w:rFonts w:eastAsiaTheme="majorEastAsia" w:cstheme="majorBidi"/>
      <w:color w:val="595959" w:themeColor="text1" w:themeTint="A6"/>
      <w:kern w:val="0"/>
      <w14:ligatures w14:val="none"/>
    </w:rPr>
  </w:style>
  <w:style w:type="character" w:customStyle="1" w:styleId="Heading8Char">
    <w:name w:val="Heading 8 Char"/>
    <w:aliases w:val="h8 Char"/>
    <w:basedOn w:val="DefaultParagraphFont"/>
    <w:link w:val="Heading8"/>
    <w:rsid w:val="00E54F70"/>
    <w:rPr>
      <w:rFonts w:eastAsiaTheme="majorEastAsia" w:cstheme="majorBidi"/>
      <w:i/>
      <w:iCs/>
      <w:color w:val="272727" w:themeColor="text1" w:themeTint="D8"/>
      <w:kern w:val="0"/>
      <w14:ligatures w14:val="none"/>
    </w:rPr>
  </w:style>
  <w:style w:type="character" w:customStyle="1" w:styleId="Heading9Char">
    <w:name w:val="Heading 9 Char"/>
    <w:aliases w:val="h9 Char"/>
    <w:basedOn w:val="DefaultParagraphFont"/>
    <w:link w:val="Heading9"/>
    <w:rsid w:val="00E54F70"/>
    <w:rPr>
      <w:rFonts w:eastAsiaTheme="majorEastAsia" w:cstheme="majorBidi"/>
      <w:color w:val="272727" w:themeColor="text1" w:themeTint="D8"/>
      <w:kern w:val="0"/>
      <w14:ligatures w14:val="none"/>
    </w:rPr>
  </w:style>
  <w:style w:type="paragraph" w:styleId="Title">
    <w:name w:val="Title"/>
    <w:basedOn w:val="Normal"/>
    <w:next w:val="Normal"/>
    <w:link w:val="TitleChar"/>
    <w:qFormat/>
    <w:rsid w:val="00E54F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F7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E54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54F7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54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4F70"/>
    <w:rPr>
      <w:rFonts w:ascii="Calibri" w:hAnsi="Calibri"/>
      <w:i/>
      <w:iCs/>
      <w:color w:val="404040" w:themeColor="text1" w:themeTint="BF"/>
      <w:kern w:val="0"/>
      <w14:ligatures w14:val="none"/>
    </w:rPr>
  </w:style>
  <w:style w:type="paragraph" w:styleId="ListParagraph">
    <w:name w:val="List Paragraph"/>
    <w:aliases w:val="POCG Table Text,List Paragraph1"/>
    <w:basedOn w:val="Normal"/>
    <w:uiPriority w:val="34"/>
    <w:qFormat/>
    <w:rsid w:val="00E54F70"/>
    <w:pPr>
      <w:ind w:left="720"/>
      <w:contextualSpacing/>
    </w:pPr>
  </w:style>
  <w:style w:type="character" w:styleId="IntenseEmphasis">
    <w:name w:val="Intense Emphasis"/>
    <w:basedOn w:val="DefaultParagraphFont"/>
    <w:uiPriority w:val="21"/>
    <w:qFormat/>
    <w:rsid w:val="00E54F70"/>
    <w:rPr>
      <w:i/>
      <w:iCs/>
      <w:color w:val="0F4761" w:themeColor="accent1" w:themeShade="BF"/>
    </w:rPr>
  </w:style>
  <w:style w:type="paragraph" w:styleId="IntenseQuote">
    <w:name w:val="Intense Quote"/>
    <w:basedOn w:val="Normal"/>
    <w:next w:val="Normal"/>
    <w:link w:val="IntenseQuoteChar"/>
    <w:uiPriority w:val="30"/>
    <w:qFormat/>
    <w:rsid w:val="00E54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F70"/>
    <w:rPr>
      <w:rFonts w:ascii="Calibri" w:hAnsi="Calibri"/>
      <w:i/>
      <w:iCs/>
      <w:color w:val="0F4761" w:themeColor="accent1" w:themeShade="BF"/>
      <w:kern w:val="0"/>
      <w14:ligatures w14:val="none"/>
    </w:rPr>
  </w:style>
  <w:style w:type="character" w:styleId="IntenseReference">
    <w:name w:val="Intense Reference"/>
    <w:basedOn w:val="DefaultParagraphFont"/>
    <w:uiPriority w:val="32"/>
    <w:qFormat/>
    <w:rsid w:val="00E54F70"/>
    <w:rPr>
      <w:b/>
      <w:bCs/>
      <w:smallCaps/>
      <w:color w:val="0F4761" w:themeColor="accent1" w:themeShade="BF"/>
      <w:spacing w:val="5"/>
    </w:rPr>
  </w:style>
  <w:style w:type="paragraph" w:customStyle="1" w:styleId="HUDTableText">
    <w:name w:val="HUD Table Text"/>
    <w:basedOn w:val="Normal"/>
    <w:qFormat/>
    <w:rsid w:val="00E54F70"/>
    <w:pPr>
      <w:spacing w:before="60" w:after="60" w:line="259" w:lineRule="auto"/>
    </w:pPr>
    <w:rPr>
      <w:rFonts w:asciiTheme="minorHAnsi" w:eastAsiaTheme="minorHAnsi" w:hAnsiTheme="minorHAnsi" w:cstheme="minorBidi"/>
      <w:sz w:val="20"/>
      <w:szCs w:val="22"/>
    </w:rPr>
  </w:style>
  <w:style w:type="paragraph" w:customStyle="1" w:styleId="HUDTableHeading">
    <w:name w:val="HUD Table Heading"/>
    <w:basedOn w:val="Normal"/>
    <w:qFormat/>
    <w:rsid w:val="00E54F70"/>
    <w:pPr>
      <w:spacing w:after="160" w:line="259" w:lineRule="auto"/>
      <w:jc w:val="center"/>
    </w:pPr>
    <w:rPr>
      <w:rFonts w:asciiTheme="minorHAnsi" w:eastAsiaTheme="minorHAnsi" w:hAnsiTheme="minorHAnsi" w:cstheme="minorBidi"/>
      <w:color w:val="FFFFFF"/>
      <w:sz w:val="22"/>
      <w:szCs w:val="22"/>
    </w:rPr>
  </w:style>
  <w:style w:type="paragraph" w:styleId="Header">
    <w:name w:val="header"/>
    <w:aliases w:val="HUD Header"/>
    <w:basedOn w:val="Normal"/>
    <w:link w:val="HeaderChar"/>
    <w:unhideWhenUsed/>
    <w:rsid w:val="00E54F70"/>
    <w:pPr>
      <w:tabs>
        <w:tab w:val="center" w:pos="4680"/>
        <w:tab w:val="right" w:pos="9360"/>
      </w:tabs>
    </w:pPr>
    <w:rPr>
      <w:sz w:val="22"/>
      <w:szCs w:val="20"/>
    </w:rPr>
  </w:style>
  <w:style w:type="character" w:customStyle="1" w:styleId="HeaderChar">
    <w:name w:val="Header Char"/>
    <w:aliases w:val="HUD Header Char"/>
    <w:basedOn w:val="DefaultParagraphFont"/>
    <w:link w:val="Header"/>
    <w:rsid w:val="00E54F70"/>
    <w:rPr>
      <w:rFonts w:ascii="Times New Roman" w:eastAsia="Times New Roman" w:hAnsi="Times New Roman" w:cs="Times New Roman"/>
      <w:kern w:val="0"/>
      <w:szCs w:val="20"/>
      <w14:ligatures w14:val="none"/>
    </w:rPr>
  </w:style>
  <w:style w:type="paragraph" w:styleId="Footer">
    <w:name w:val="footer"/>
    <w:aliases w:val="HUD Footer,P1 Footer,POCG Footer"/>
    <w:basedOn w:val="Normal"/>
    <w:link w:val="FooterChar"/>
    <w:uiPriority w:val="99"/>
    <w:unhideWhenUsed/>
    <w:qFormat/>
    <w:rsid w:val="00E54F70"/>
    <w:pPr>
      <w:tabs>
        <w:tab w:val="center" w:pos="4680"/>
        <w:tab w:val="right" w:pos="9360"/>
      </w:tabs>
    </w:pPr>
    <w:rPr>
      <w:sz w:val="22"/>
      <w:szCs w:val="20"/>
    </w:rPr>
  </w:style>
  <w:style w:type="character" w:customStyle="1" w:styleId="FooterChar">
    <w:name w:val="Footer Char"/>
    <w:aliases w:val="HUD Footer Char,P1 Footer Char,POCG Footer Char"/>
    <w:basedOn w:val="DefaultParagraphFont"/>
    <w:link w:val="Footer"/>
    <w:uiPriority w:val="99"/>
    <w:qFormat/>
    <w:rsid w:val="00E54F70"/>
    <w:rPr>
      <w:rFonts w:ascii="Times New Roman" w:eastAsia="Times New Roman" w:hAnsi="Times New Roman" w:cs="Times New Roman"/>
      <w:kern w:val="0"/>
      <w:szCs w:val="20"/>
      <w14:ligatures w14:val="none"/>
    </w:rPr>
  </w:style>
  <w:style w:type="numbering" w:customStyle="1" w:styleId="P1BulletedList">
    <w:name w:val="P1 Bulleted List"/>
    <w:uiPriority w:val="99"/>
    <w:rsid w:val="00E54F70"/>
    <w:pPr>
      <w:numPr>
        <w:numId w:val="1"/>
      </w:numPr>
    </w:pPr>
  </w:style>
  <w:style w:type="paragraph" w:customStyle="1" w:styleId="HUDBulletLevel1">
    <w:name w:val="HUD Bullet Level 1"/>
    <w:basedOn w:val="List"/>
    <w:qFormat/>
    <w:rsid w:val="00E54F70"/>
    <w:pPr>
      <w:numPr>
        <w:numId w:val="2"/>
      </w:numPr>
      <w:tabs>
        <w:tab w:val="num" w:pos="360"/>
      </w:tabs>
      <w:overflowPunct w:val="0"/>
      <w:autoSpaceDE w:val="0"/>
      <w:autoSpaceDN w:val="0"/>
      <w:adjustRightInd w:val="0"/>
      <w:spacing w:after="120"/>
      <w:ind w:left="780"/>
      <w:contextualSpacing w:val="0"/>
      <w:textAlignment w:val="baseline"/>
    </w:pPr>
    <w:rPr>
      <w:rFonts w:ascii="Calibri" w:hAnsi="Calibri"/>
      <w:sz w:val="22"/>
    </w:rPr>
  </w:style>
  <w:style w:type="paragraph" w:customStyle="1" w:styleId="HUDBulletLevel2">
    <w:name w:val="HUD Bullet Level 2"/>
    <w:basedOn w:val="HUDBulletLevel1"/>
    <w:qFormat/>
    <w:rsid w:val="00E54F70"/>
    <w:pPr>
      <w:numPr>
        <w:ilvl w:val="1"/>
      </w:numPr>
      <w:tabs>
        <w:tab w:val="num" w:pos="360"/>
      </w:tabs>
      <w:ind w:left="1500" w:hanging="360"/>
    </w:pPr>
  </w:style>
  <w:style w:type="paragraph" w:customStyle="1" w:styleId="HUDBulletLevel3">
    <w:name w:val="HUD Bullet Level 3"/>
    <w:basedOn w:val="HUDBulletLevel2"/>
    <w:qFormat/>
    <w:rsid w:val="00E54F70"/>
    <w:pPr>
      <w:numPr>
        <w:ilvl w:val="2"/>
      </w:numPr>
      <w:tabs>
        <w:tab w:val="num" w:pos="360"/>
      </w:tabs>
      <w:ind w:left="2220"/>
    </w:pPr>
  </w:style>
  <w:style w:type="paragraph" w:customStyle="1" w:styleId="HUDTableofContentsHeading">
    <w:name w:val="HUD Table of Contents Heading"/>
    <w:basedOn w:val="Heading1"/>
    <w:qFormat/>
    <w:rsid w:val="00E54F70"/>
    <w:pPr>
      <w:overflowPunct w:val="0"/>
      <w:autoSpaceDE w:val="0"/>
      <w:autoSpaceDN w:val="0"/>
      <w:adjustRightInd w:val="0"/>
      <w:spacing w:before="240" w:after="120" w:line="240" w:lineRule="auto"/>
      <w:textAlignment w:val="baseline"/>
    </w:pPr>
    <w:rPr>
      <w:rFonts w:ascii="Cambria" w:eastAsia="Times New Roman" w:hAnsi="Cambria" w:cs="Times New Roman"/>
      <w:b w:val="0"/>
      <w:bCs w:val="0"/>
      <w:sz w:val="28"/>
      <w:szCs w:val="28"/>
    </w:rPr>
  </w:style>
  <w:style w:type="table" w:customStyle="1" w:styleId="HUDTables">
    <w:name w:val="HUD Tables"/>
    <w:basedOn w:val="TableNormal"/>
    <w:uiPriority w:val="99"/>
    <w:rsid w:val="00E54F70"/>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156082"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HUDTitle">
    <w:name w:val="HUD Title"/>
    <w:basedOn w:val="Normal"/>
    <w:qFormat/>
    <w:rsid w:val="00E54F70"/>
    <w:pPr>
      <w:overflowPunct w:val="0"/>
      <w:autoSpaceDE w:val="0"/>
      <w:autoSpaceDN w:val="0"/>
      <w:adjustRightInd w:val="0"/>
      <w:spacing w:before="120" w:after="240"/>
      <w:ind w:left="1440"/>
      <w:textAlignment w:val="baseline"/>
    </w:pPr>
    <w:rPr>
      <w:rFonts w:asciiTheme="minorHAnsi" w:hAnsiTheme="minorHAnsi" w:cs="Arial"/>
      <w:b/>
      <w:sz w:val="72"/>
      <w:szCs w:val="56"/>
    </w:rPr>
  </w:style>
  <w:style w:type="paragraph" w:customStyle="1" w:styleId="HUDBTableText">
    <w:name w:val="HUD BTable Text"/>
    <w:basedOn w:val="HUDTableText"/>
    <w:qFormat/>
    <w:rsid w:val="00E54F70"/>
    <w:pPr>
      <w:overflowPunct w:val="0"/>
      <w:autoSpaceDE w:val="0"/>
      <w:autoSpaceDN w:val="0"/>
      <w:adjustRightInd w:val="0"/>
      <w:spacing w:line="240" w:lineRule="auto"/>
      <w:textAlignment w:val="baseline"/>
    </w:pPr>
    <w:rPr>
      <w:rFonts w:eastAsia="Times New Roman" w:cs="Times New Roman"/>
      <w:i/>
      <w:iCs/>
      <w:color w:val="0000FF"/>
      <w:szCs w:val="20"/>
    </w:rPr>
  </w:style>
  <w:style w:type="paragraph" w:styleId="List">
    <w:name w:val="List"/>
    <w:basedOn w:val="Normal"/>
    <w:uiPriority w:val="99"/>
    <w:semiHidden/>
    <w:unhideWhenUsed/>
    <w:rsid w:val="00E54F70"/>
    <w:pPr>
      <w:ind w:left="360" w:hanging="360"/>
      <w:contextualSpacing/>
    </w:pPr>
  </w:style>
  <w:style w:type="paragraph" w:customStyle="1" w:styleId="DocTitle">
    <w:name w:val="Doc Title"/>
    <w:rsid w:val="00E54F70"/>
    <w:pPr>
      <w:spacing w:after="0" w:line="240" w:lineRule="auto"/>
      <w:ind w:left="1350"/>
      <w:jc w:val="right"/>
    </w:pPr>
    <w:rPr>
      <w:rFonts w:ascii="Arial" w:eastAsia="Times New Roman" w:hAnsi="Arial" w:cs="Times New Roman"/>
      <w:b/>
      <w:kern w:val="0"/>
      <w:sz w:val="48"/>
      <w:szCs w:val="20"/>
      <w14:ligatures w14:val="none"/>
    </w:rPr>
  </w:style>
  <w:style w:type="paragraph" w:styleId="BodyText">
    <w:name w:val="Body Text"/>
    <w:basedOn w:val="Normal"/>
    <w:link w:val="BodyTextChar"/>
    <w:rsid w:val="002453AA"/>
    <w:pPr>
      <w:spacing w:before="100" w:beforeAutospacing="1" w:after="100" w:afterAutospacing="1"/>
    </w:pPr>
    <w:rPr>
      <w:rFonts w:ascii="Arial" w:hAnsi="Arial"/>
      <w:sz w:val="20"/>
      <w:szCs w:val="20"/>
    </w:rPr>
  </w:style>
  <w:style w:type="character" w:customStyle="1" w:styleId="BodyTextChar">
    <w:name w:val="Body Text Char"/>
    <w:basedOn w:val="DefaultParagraphFont"/>
    <w:link w:val="BodyText"/>
    <w:rsid w:val="002453AA"/>
    <w:rPr>
      <w:rFonts w:ascii="Arial" w:eastAsia="Times New Roman" w:hAnsi="Arial" w:cs="Times New Roman"/>
      <w:kern w:val="0"/>
      <w:sz w:val="20"/>
      <w:szCs w:val="20"/>
      <w14:ligatures w14:val="none"/>
    </w:rPr>
  </w:style>
  <w:style w:type="paragraph" w:styleId="BodyText2">
    <w:name w:val="Body Text 2"/>
    <w:basedOn w:val="BodyText"/>
    <w:link w:val="BodyText2Char"/>
    <w:rsid w:val="002453AA"/>
    <w:pPr>
      <w:spacing w:before="120" w:after="120"/>
    </w:pPr>
    <w:rPr>
      <w:i/>
      <w:snapToGrid w:val="0"/>
    </w:rPr>
  </w:style>
  <w:style w:type="character" w:customStyle="1" w:styleId="BodyText2Char">
    <w:name w:val="Body Text 2 Char"/>
    <w:basedOn w:val="DefaultParagraphFont"/>
    <w:link w:val="BodyText2"/>
    <w:rsid w:val="002453AA"/>
    <w:rPr>
      <w:rFonts w:ascii="Arial" w:eastAsia="Times New Roman" w:hAnsi="Arial" w:cs="Times New Roman"/>
      <w:i/>
      <w:snapToGrid w:val="0"/>
      <w:kern w:val="0"/>
      <w:sz w:val="20"/>
      <w:szCs w:val="20"/>
      <w14:ligatures w14:val="none"/>
    </w:rPr>
  </w:style>
  <w:style w:type="paragraph" w:styleId="FootnoteText">
    <w:name w:val="footnote text"/>
    <w:aliases w:val="HUD Footnote Text"/>
    <w:basedOn w:val="Normal"/>
    <w:link w:val="FootnoteTextChar"/>
    <w:uiPriority w:val="99"/>
    <w:qFormat/>
    <w:rsid w:val="002453AA"/>
    <w:pPr>
      <w:spacing w:before="120" w:after="120"/>
    </w:pPr>
    <w:rPr>
      <w:sz w:val="22"/>
      <w:szCs w:val="20"/>
    </w:rPr>
  </w:style>
  <w:style w:type="character" w:customStyle="1" w:styleId="FootnoteTextChar">
    <w:name w:val="Footnote Text Char"/>
    <w:aliases w:val="HUD Footnote Text Char"/>
    <w:basedOn w:val="DefaultParagraphFont"/>
    <w:link w:val="FootnoteText"/>
    <w:uiPriority w:val="99"/>
    <w:rsid w:val="002453AA"/>
    <w:rPr>
      <w:rFonts w:ascii="Times New Roman" w:eastAsia="Times New Roman" w:hAnsi="Times New Roman" w:cs="Times New Roman"/>
      <w:kern w:val="0"/>
      <w:szCs w:val="20"/>
      <w14:ligatures w14:val="none"/>
    </w:rPr>
  </w:style>
  <w:style w:type="character" w:customStyle="1" w:styleId="CharChar30">
    <w:name w:val="Char Char30"/>
    <w:locked/>
    <w:rsid w:val="002453AA"/>
    <w:rPr>
      <w:rFonts w:ascii="Times New Roman" w:hAnsi="Times New Roman" w:cs="Times New Roman" w:hint="default"/>
      <w:sz w:val="22"/>
      <w:lang w:val="en-US" w:eastAsia="en-US" w:bidi="ar-SA"/>
    </w:rPr>
  </w:style>
  <w:style w:type="paragraph" w:customStyle="1" w:styleId="TemplateFormTableText">
    <w:name w:val="TemplateFormTableText"/>
    <w:basedOn w:val="Normal"/>
    <w:rsid w:val="002453AA"/>
    <w:pPr>
      <w:spacing w:before="120" w:after="120"/>
    </w:pPr>
    <w:rPr>
      <w:rFonts w:ascii="Arial" w:hAnsi="Arial"/>
      <w:noProof/>
      <w:color w:val="000000"/>
      <w:sz w:val="22"/>
      <w:szCs w:val="20"/>
    </w:rPr>
  </w:style>
  <w:style w:type="paragraph" w:customStyle="1" w:styleId="NormalNoSpace">
    <w:name w:val="Normal No Space"/>
    <w:basedOn w:val="Normal"/>
    <w:rsid w:val="002453AA"/>
    <w:pPr>
      <w:keepLines/>
      <w:spacing w:after="120"/>
    </w:pPr>
    <w:rPr>
      <w:snapToGrid w:val="0"/>
      <w:szCs w:val="20"/>
    </w:rPr>
  </w:style>
  <w:style w:type="paragraph" w:styleId="BalloonText">
    <w:name w:val="Balloon Text"/>
    <w:basedOn w:val="Normal"/>
    <w:link w:val="BalloonTextChar"/>
    <w:uiPriority w:val="99"/>
    <w:semiHidden/>
    <w:unhideWhenUsed/>
    <w:rsid w:val="00245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3AA"/>
    <w:rPr>
      <w:rFonts w:ascii="Segoe UI" w:eastAsia="Times New Roman" w:hAnsi="Segoe UI" w:cs="Segoe UI"/>
      <w:kern w:val="0"/>
      <w:sz w:val="18"/>
      <w:szCs w:val="18"/>
      <w14:ligatures w14:val="none"/>
    </w:rPr>
  </w:style>
  <w:style w:type="character" w:styleId="Hyperlink">
    <w:name w:val="Hyperlink"/>
    <w:aliases w:val="HUD Hyperlink"/>
    <w:uiPriority w:val="99"/>
    <w:qFormat/>
    <w:rsid w:val="002453AA"/>
    <w:rPr>
      <w:rFonts w:ascii="Calibri" w:hAnsi="Calibri"/>
      <w:color w:val="0000FF"/>
      <w:sz w:val="22"/>
      <w:u w:val="single"/>
    </w:rPr>
  </w:style>
  <w:style w:type="character" w:styleId="FootnoteReference">
    <w:name w:val="footnote reference"/>
    <w:uiPriority w:val="99"/>
    <w:unhideWhenUsed/>
    <w:rsid w:val="002453AA"/>
    <w:rPr>
      <w:vertAlign w:val="superscript"/>
    </w:rPr>
  </w:style>
  <w:style w:type="paragraph" w:styleId="Caption">
    <w:name w:val="caption"/>
    <w:aliases w:val="HUD Caption"/>
    <w:basedOn w:val="Normal"/>
    <w:next w:val="Normal"/>
    <w:link w:val="CaptionChar"/>
    <w:uiPriority w:val="35"/>
    <w:qFormat/>
    <w:rsid w:val="002453AA"/>
    <w:pPr>
      <w:spacing w:before="80" w:after="160" w:line="259" w:lineRule="auto"/>
      <w:jc w:val="center"/>
    </w:pPr>
    <w:rPr>
      <w:rFonts w:ascii="Arial" w:eastAsiaTheme="minorHAnsi" w:hAnsi="Arial" w:cstheme="minorBidi"/>
      <w:b/>
      <w:bCs/>
      <w:sz w:val="20"/>
      <w:szCs w:val="18"/>
    </w:rPr>
  </w:style>
  <w:style w:type="paragraph" w:styleId="ListBullet3">
    <w:name w:val="List Bullet 3"/>
    <w:basedOn w:val="Normal"/>
    <w:uiPriority w:val="99"/>
    <w:semiHidden/>
    <w:unhideWhenUsed/>
    <w:rsid w:val="002453AA"/>
    <w:pPr>
      <w:numPr>
        <w:numId w:val="3"/>
      </w:numPr>
      <w:spacing w:after="160" w:line="259" w:lineRule="auto"/>
    </w:pPr>
    <w:rPr>
      <w:rFonts w:asciiTheme="minorHAnsi" w:eastAsiaTheme="minorHAnsi" w:hAnsiTheme="minorHAnsi" w:cstheme="minorBidi"/>
      <w:sz w:val="22"/>
      <w:szCs w:val="22"/>
    </w:rPr>
  </w:style>
  <w:style w:type="paragraph" w:styleId="NormalWeb">
    <w:name w:val="Normal (Web)"/>
    <w:basedOn w:val="Normal"/>
    <w:uiPriority w:val="99"/>
    <w:unhideWhenUsed/>
    <w:rsid w:val="002453AA"/>
    <w:pPr>
      <w:spacing w:after="160" w:line="259" w:lineRule="auto"/>
    </w:pPr>
    <w:rPr>
      <w:rFonts w:eastAsiaTheme="minorHAnsi" w:cstheme="minorBidi"/>
      <w:sz w:val="22"/>
      <w:szCs w:val="22"/>
    </w:rPr>
  </w:style>
  <w:style w:type="character" w:customStyle="1" w:styleId="apple-converted-space">
    <w:name w:val="apple-converted-space"/>
    <w:basedOn w:val="DefaultParagraphFont"/>
    <w:rsid w:val="002453AA"/>
  </w:style>
  <w:style w:type="character" w:styleId="CommentReference">
    <w:name w:val="annotation reference"/>
    <w:uiPriority w:val="99"/>
    <w:semiHidden/>
    <w:unhideWhenUsed/>
    <w:rsid w:val="002453AA"/>
    <w:rPr>
      <w:sz w:val="16"/>
      <w:szCs w:val="16"/>
    </w:rPr>
  </w:style>
  <w:style w:type="paragraph" w:styleId="CommentText">
    <w:name w:val="annotation text"/>
    <w:basedOn w:val="Normal"/>
    <w:link w:val="CommentTextChar"/>
    <w:uiPriority w:val="99"/>
    <w:unhideWhenUsed/>
    <w:rsid w:val="002453AA"/>
    <w:pPr>
      <w:spacing w:after="160" w:line="259" w:lineRule="auto"/>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uiPriority w:val="99"/>
    <w:rsid w:val="002453AA"/>
    <w:rPr>
      <w:kern w:val="0"/>
      <w:sz w:val="20"/>
      <w14:ligatures w14:val="none"/>
    </w:rPr>
  </w:style>
  <w:style w:type="paragraph" w:customStyle="1" w:styleId="HUDBText">
    <w:name w:val="HUD BText"/>
    <w:basedOn w:val="Normal"/>
    <w:qFormat/>
    <w:rsid w:val="002453AA"/>
    <w:pPr>
      <w:spacing w:after="160" w:line="259" w:lineRule="auto"/>
    </w:pPr>
    <w:rPr>
      <w:rFonts w:asciiTheme="minorHAnsi" w:eastAsiaTheme="minorHAnsi" w:hAnsiTheme="minorHAnsi" w:cstheme="minorBidi"/>
      <w:i/>
      <w:color w:val="3333FF"/>
      <w:sz w:val="22"/>
      <w:szCs w:val="22"/>
    </w:rPr>
  </w:style>
  <w:style w:type="paragraph" w:styleId="CommentSubject">
    <w:name w:val="annotation subject"/>
    <w:basedOn w:val="CommentText"/>
    <w:next w:val="CommentText"/>
    <w:link w:val="CommentSubjectChar"/>
    <w:uiPriority w:val="99"/>
    <w:semiHidden/>
    <w:unhideWhenUsed/>
    <w:rsid w:val="002453AA"/>
    <w:pPr>
      <w:spacing w:after="0" w:line="240" w:lineRule="auto"/>
    </w:pPr>
    <w:rPr>
      <w:rFonts w:ascii="Times New Roman" w:eastAsia="Times New Roman" w:hAnsi="Times New Roman" w:cs="Times New Roman"/>
      <w:b/>
      <w:bCs/>
      <w:szCs w:val="20"/>
    </w:rPr>
  </w:style>
  <w:style w:type="character" w:customStyle="1" w:styleId="CommentSubjectChar">
    <w:name w:val="Comment Subject Char"/>
    <w:basedOn w:val="CommentTextChar"/>
    <w:link w:val="CommentSubject"/>
    <w:uiPriority w:val="99"/>
    <w:semiHidden/>
    <w:rsid w:val="002453AA"/>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2453A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uiPriority w:val="99"/>
    <w:rsid w:val="002453AA"/>
    <w:pPr>
      <w:autoSpaceDE w:val="0"/>
      <w:autoSpaceDN w:val="0"/>
      <w:adjustRightInd w:val="0"/>
      <w:spacing w:line="210" w:lineRule="atLeast"/>
    </w:pPr>
    <w:rPr>
      <w:rFonts w:ascii="Gotham Bold" w:eastAsia="Calibri" w:hAnsi="Gotham Bold"/>
    </w:rPr>
  </w:style>
  <w:style w:type="paragraph" w:customStyle="1" w:styleId="Pa2">
    <w:name w:val="Pa2"/>
    <w:basedOn w:val="Normal"/>
    <w:next w:val="Normal"/>
    <w:uiPriority w:val="99"/>
    <w:rsid w:val="002453AA"/>
    <w:pPr>
      <w:autoSpaceDE w:val="0"/>
      <w:autoSpaceDN w:val="0"/>
      <w:adjustRightInd w:val="0"/>
      <w:spacing w:line="201" w:lineRule="atLeast"/>
    </w:pPr>
    <w:rPr>
      <w:rFonts w:ascii="Gotham Bold" w:eastAsia="Calibri" w:hAnsi="Gotham Bold"/>
    </w:rPr>
  </w:style>
  <w:style w:type="paragraph" w:styleId="TOCHeading">
    <w:name w:val="TOC Heading"/>
    <w:basedOn w:val="Heading1"/>
    <w:next w:val="Normal"/>
    <w:uiPriority w:val="39"/>
    <w:unhideWhenUsed/>
    <w:qFormat/>
    <w:rsid w:val="002453AA"/>
    <w:pPr>
      <w:spacing w:before="240" w:after="0" w:line="259" w:lineRule="auto"/>
      <w:outlineLvl w:val="9"/>
    </w:pPr>
  </w:style>
  <w:style w:type="paragraph" w:styleId="TOC2">
    <w:name w:val="toc 2"/>
    <w:basedOn w:val="Normal"/>
    <w:next w:val="Normal"/>
    <w:autoRedefine/>
    <w:uiPriority w:val="39"/>
    <w:unhideWhenUsed/>
    <w:rsid w:val="002453AA"/>
    <w:pPr>
      <w:tabs>
        <w:tab w:val="left" w:pos="1170"/>
        <w:tab w:val="right" w:leader="dot" w:pos="9350"/>
      </w:tabs>
      <w:spacing w:after="100"/>
      <w:ind w:left="220"/>
    </w:pPr>
    <w:rPr>
      <w:sz w:val="22"/>
      <w:szCs w:val="20"/>
    </w:rPr>
  </w:style>
  <w:style w:type="paragraph" w:styleId="TOC1">
    <w:name w:val="toc 1"/>
    <w:basedOn w:val="Normal"/>
    <w:next w:val="Normal"/>
    <w:autoRedefine/>
    <w:uiPriority w:val="39"/>
    <w:unhideWhenUsed/>
    <w:rsid w:val="002453AA"/>
    <w:pPr>
      <w:tabs>
        <w:tab w:val="right" w:leader="dot" w:pos="9350"/>
      </w:tabs>
      <w:spacing w:after="40"/>
    </w:pPr>
    <w:rPr>
      <w:rFonts w:cs="Arial"/>
      <w:b/>
      <w:noProof/>
      <w:sz w:val="22"/>
      <w:szCs w:val="20"/>
    </w:rPr>
  </w:style>
  <w:style w:type="paragraph" w:styleId="TOC3">
    <w:name w:val="toc 3"/>
    <w:basedOn w:val="Normal"/>
    <w:next w:val="Normal"/>
    <w:autoRedefine/>
    <w:uiPriority w:val="39"/>
    <w:unhideWhenUsed/>
    <w:rsid w:val="002453AA"/>
    <w:pPr>
      <w:spacing w:after="100"/>
      <w:ind w:left="440"/>
    </w:pPr>
    <w:rPr>
      <w:sz w:val="22"/>
      <w:szCs w:val="20"/>
    </w:rPr>
  </w:style>
  <w:style w:type="paragraph" w:styleId="TableofFigures">
    <w:name w:val="table of figures"/>
    <w:basedOn w:val="Normal"/>
    <w:next w:val="Normal"/>
    <w:uiPriority w:val="99"/>
    <w:unhideWhenUsed/>
    <w:rsid w:val="002453AA"/>
    <w:rPr>
      <w:sz w:val="22"/>
      <w:szCs w:val="20"/>
    </w:rPr>
  </w:style>
  <w:style w:type="paragraph" w:customStyle="1" w:styleId="TableHeading">
    <w:name w:val="Table Heading"/>
    <w:rsid w:val="002453AA"/>
    <w:pPr>
      <w:keepNext/>
      <w:keepLines/>
      <w:spacing w:before="120" w:after="0" w:line="240" w:lineRule="auto"/>
    </w:pPr>
    <w:rPr>
      <w:rFonts w:ascii="Arial" w:eastAsia="Times New Roman" w:hAnsi="Arial" w:cs="Times New Roman"/>
      <w:b/>
      <w:kern w:val="0"/>
      <w:sz w:val="20"/>
      <w:szCs w:val="20"/>
      <w14:ligatures w14:val="none"/>
    </w:rPr>
  </w:style>
  <w:style w:type="character" w:customStyle="1" w:styleId="CaptionChar">
    <w:name w:val="Caption Char"/>
    <w:aliases w:val="HUD Caption Char"/>
    <w:link w:val="Caption"/>
    <w:uiPriority w:val="35"/>
    <w:rsid w:val="002453AA"/>
    <w:rPr>
      <w:rFonts w:ascii="Arial" w:hAnsi="Arial"/>
      <w:b/>
      <w:bCs/>
      <w:kern w:val="0"/>
      <w:sz w:val="20"/>
      <w:szCs w:val="18"/>
      <w14:ligatures w14:val="none"/>
    </w:rPr>
  </w:style>
  <w:style w:type="paragraph" w:customStyle="1" w:styleId="StyleCaptionCentered">
    <w:name w:val="Style Caption + Centered"/>
    <w:basedOn w:val="Caption"/>
    <w:rsid w:val="002453AA"/>
    <w:pPr>
      <w:keepNext/>
      <w:spacing w:before="60" w:beforeAutospacing="1" w:after="60" w:afterAutospacing="1"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453AA"/>
    <w:rPr>
      <w:color w:val="96607D" w:themeColor="followedHyperlink"/>
      <w:u w:val="single"/>
    </w:rPr>
  </w:style>
  <w:style w:type="character" w:styleId="Strong">
    <w:name w:val="Strong"/>
    <w:basedOn w:val="DefaultParagraphFont"/>
    <w:uiPriority w:val="22"/>
    <w:qFormat/>
    <w:rsid w:val="0016363D"/>
    <w:rPr>
      <w:rFonts w:ascii="Calibri" w:hAnsi="Calibri" w:cs="Calibri"/>
      <w:b/>
      <w:bCs/>
      <w:color w:val="auto"/>
    </w:rPr>
  </w:style>
  <w:style w:type="table" w:customStyle="1" w:styleId="PlainTable11">
    <w:name w:val="Plain Table 11"/>
    <w:basedOn w:val="TableNormal"/>
    <w:uiPriority w:val="41"/>
    <w:rsid w:val="002453AA"/>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453AA"/>
    <w:pPr>
      <w:spacing w:after="0" w:line="240" w:lineRule="auto"/>
    </w:pPr>
    <w:rPr>
      <w:rFonts w:ascii="Times New Roman" w:eastAsia="Times New Roman" w:hAnsi="Times New Roman" w:cs="Times New Roman"/>
      <w:kern w:val="0"/>
      <w:szCs w:val="20"/>
      <w14:ligatures w14:val="none"/>
    </w:rPr>
  </w:style>
  <w:style w:type="table" w:customStyle="1" w:styleId="GridTable4-Accent11">
    <w:name w:val="Grid Table 4 - Accent 11"/>
    <w:basedOn w:val="TableNormal"/>
    <w:uiPriority w:val="49"/>
    <w:rsid w:val="002453AA"/>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5Dark-Accent61">
    <w:name w:val="Grid Table 5 Dark - Accent 61"/>
    <w:basedOn w:val="TableNormal"/>
    <w:uiPriority w:val="50"/>
    <w:rsid w:val="002453A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4-Accent51">
    <w:name w:val="Grid Table 4 - Accent 51"/>
    <w:basedOn w:val="TableNormal"/>
    <w:uiPriority w:val="49"/>
    <w:rsid w:val="002453AA"/>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5Dark1">
    <w:name w:val="Grid Table 5 Dark1"/>
    <w:basedOn w:val="TableNormal"/>
    <w:uiPriority w:val="50"/>
    <w:rsid w:val="002453A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1">
    <w:name w:val="Grid Table 5 Dark - Accent 31"/>
    <w:basedOn w:val="TableNormal"/>
    <w:uiPriority w:val="50"/>
    <w:rsid w:val="002453A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4-Accent31">
    <w:name w:val="Grid Table 4 - Accent 31"/>
    <w:basedOn w:val="TableNormal"/>
    <w:uiPriority w:val="49"/>
    <w:rsid w:val="002453AA"/>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5Dark-Accent51">
    <w:name w:val="Grid Table 5 Dark - Accent 51"/>
    <w:basedOn w:val="TableNormal"/>
    <w:uiPriority w:val="50"/>
    <w:rsid w:val="002453A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customStyle="1" w:styleId="NoSpacingChar">
    <w:name w:val="No Spacing Char"/>
    <w:basedOn w:val="DefaultParagraphFont"/>
    <w:link w:val="NoSpacing"/>
    <w:uiPriority w:val="1"/>
    <w:locked/>
    <w:rsid w:val="002453AA"/>
    <w:rPr>
      <w:rFonts w:ascii="Times New Roman" w:eastAsiaTheme="minorEastAsia" w:hAnsi="Times New Roman" w:cs="Times New Roman"/>
    </w:rPr>
  </w:style>
  <w:style w:type="paragraph" w:styleId="NoSpacing">
    <w:name w:val="No Spacing"/>
    <w:link w:val="NoSpacingChar"/>
    <w:uiPriority w:val="1"/>
    <w:qFormat/>
    <w:rsid w:val="002453AA"/>
    <w:pPr>
      <w:spacing w:after="0" w:line="240" w:lineRule="auto"/>
    </w:pPr>
    <w:rPr>
      <w:rFonts w:ascii="Times New Roman" w:eastAsiaTheme="minorEastAsia" w:hAnsi="Times New Roman" w:cs="Times New Roman"/>
    </w:rPr>
  </w:style>
  <w:style w:type="paragraph" w:styleId="EndnoteText">
    <w:name w:val="endnote text"/>
    <w:basedOn w:val="Normal"/>
    <w:link w:val="EndnoteTextChar"/>
    <w:uiPriority w:val="99"/>
    <w:semiHidden/>
    <w:unhideWhenUsed/>
    <w:rsid w:val="002453AA"/>
    <w:rPr>
      <w:sz w:val="20"/>
      <w:szCs w:val="20"/>
    </w:rPr>
  </w:style>
  <w:style w:type="character" w:customStyle="1" w:styleId="EndnoteTextChar">
    <w:name w:val="Endnote Text Char"/>
    <w:basedOn w:val="DefaultParagraphFont"/>
    <w:link w:val="EndnoteText"/>
    <w:uiPriority w:val="99"/>
    <w:semiHidden/>
    <w:rsid w:val="002453AA"/>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2453AA"/>
    <w:rPr>
      <w:vertAlign w:val="superscript"/>
    </w:rPr>
  </w:style>
  <w:style w:type="paragraph" w:customStyle="1" w:styleId="Body">
    <w:name w:val="Body"/>
    <w:basedOn w:val="BodyText"/>
    <w:link w:val="BodyChar"/>
    <w:qFormat/>
    <w:rsid w:val="0016363D"/>
    <w:pPr>
      <w:spacing w:before="0" w:beforeAutospacing="0" w:after="120" w:afterAutospacing="0" w:line="276" w:lineRule="auto"/>
    </w:pPr>
    <w:rPr>
      <w:rFonts w:ascii="Calibri" w:hAnsi="Calibri" w:cs="Calibri"/>
    </w:rPr>
  </w:style>
  <w:style w:type="character" w:customStyle="1" w:styleId="BodyChar">
    <w:name w:val="Body Char"/>
    <w:basedOn w:val="BodyTextChar"/>
    <w:link w:val="Body"/>
    <w:rsid w:val="0016363D"/>
    <w:rPr>
      <w:rFonts w:ascii="Calibri" w:eastAsia="Times New Roman" w:hAnsi="Calibri" w:cs="Calibri"/>
      <w:kern w:val="0"/>
      <w:sz w:val="20"/>
      <w:szCs w:val="20"/>
      <w14:ligatures w14:val="none"/>
    </w:rPr>
  </w:style>
  <w:style w:type="table" w:customStyle="1" w:styleId="ListTable4-Accent51">
    <w:name w:val="List Table 4 - Accent 51"/>
    <w:basedOn w:val="TableNormal"/>
    <w:uiPriority w:val="49"/>
    <w:rsid w:val="002453AA"/>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PlainTable111">
    <w:name w:val="Plain Table 111"/>
    <w:basedOn w:val="TableNormal"/>
    <w:uiPriority w:val="41"/>
    <w:rsid w:val="002453AA"/>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1">
    <w:name w:val="Grid Table 4 - Accent 111"/>
    <w:basedOn w:val="TableNormal"/>
    <w:uiPriority w:val="49"/>
    <w:rsid w:val="002453AA"/>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5Dark-Accent611">
    <w:name w:val="Grid Table 5 Dark - Accent 611"/>
    <w:basedOn w:val="TableNormal"/>
    <w:uiPriority w:val="50"/>
    <w:rsid w:val="002453A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4-Accent511">
    <w:name w:val="Grid Table 4 - Accent 511"/>
    <w:basedOn w:val="TableNormal"/>
    <w:uiPriority w:val="49"/>
    <w:rsid w:val="002453AA"/>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5Dark11">
    <w:name w:val="Grid Table 5 Dark11"/>
    <w:basedOn w:val="TableNormal"/>
    <w:uiPriority w:val="50"/>
    <w:rsid w:val="002453A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11">
    <w:name w:val="Grid Table 5 Dark - Accent 311"/>
    <w:basedOn w:val="TableNormal"/>
    <w:uiPriority w:val="50"/>
    <w:rsid w:val="002453A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4-Accent311">
    <w:name w:val="Grid Table 4 - Accent 311"/>
    <w:basedOn w:val="TableNormal"/>
    <w:uiPriority w:val="49"/>
    <w:rsid w:val="002453AA"/>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5Dark-Accent511">
    <w:name w:val="Grid Table 5 Dark - Accent 511"/>
    <w:basedOn w:val="TableNormal"/>
    <w:uiPriority w:val="50"/>
    <w:rsid w:val="002453A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ListTable4-Accent511">
    <w:name w:val="List Table 4 - Accent 511"/>
    <w:basedOn w:val="TableNormal"/>
    <w:uiPriority w:val="49"/>
    <w:rsid w:val="002453AA"/>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Default">
    <w:name w:val="Default"/>
    <w:rsid w:val="002453AA"/>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ortal.hud.gov/hudportal/documents/huddoc?id=hudapril.cs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nterpriseArchitecture@Hud.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terpriseArchitecture@Hud.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portal.hud.gov/hudportal/HUD?src=/program_offices/cio/ppm/PPMV20Artifact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nterpriseArchitecture@Hud.Gov"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D7C87-E1D1-4D85-BBA3-B03F8AA7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5789</Words>
  <Characters>33002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Varnado, Russell D</dc:creator>
  <cp:keywords/>
  <dc:description/>
  <cp:lastModifiedBy>Hutcherson, Clay R</cp:lastModifiedBy>
  <cp:revision>2</cp:revision>
  <dcterms:created xsi:type="dcterms:W3CDTF">2024-09-25T17:09:00Z</dcterms:created>
  <dcterms:modified xsi:type="dcterms:W3CDTF">2024-09-25T17:09:00Z</dcterms:modified>
</cp:coreProperties>
</file>