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shd w:val="clear" w:color="auto" w:fill="365F91" w:themeFill="accent1" w:themeFillShade="BF"/>
        <w:tblLook w:val="04A0" w:firstRow="1" w:lastRow="0" w:firstColumn="1" w:lastColumn="0" w:noHBand="0" w:noVBand="1"/>
      </w:tblPr>
      <w:tblGrid>
        <w:gridCol w:w="9350"/>
      </w:tblGrid>
      <w:tr w:rsidR="00E1578A" w:rsidRPr="00A25C42" w14:paraId="279CE8D8" w14:textId="77777777" w:rsidTr="00EB4BDF">
        <w:tc>
          <w:tcPr>
            <w:tcW w:w="9576" w:type="dxa"/>
            <w:shd w:val="clear" w:color="auto" w:fill="365F91" w:themeFill="accent1" w:themeFillShade="BF"/>
          </w:tcPr>
          <w:p w14:paraId="4E25B342" w14:textId="1B57D8F7" w:rsidR="005E3A82" w:rsidRDefault="00124623" w:rsidP="002845DB">
            <w:pPr>
              <w:jc w:val="center"/>
              <w:rPr>
                <w:b/>
                <w:color w:val="FFFFFF" w:themeColor="background1"/>
                <w:sz w:val="28"/>
                <w:szCs w:val="28"/>
              </w:rPr>
            </w:pPr>
            <w:r>
              <w:rPr>
                <w:b/>
                <w:color w:val="FFFFFF" w:themeColor="background1"/>
                <w:sz w:val="28"/>
                <w:szCs w:val="28"/>
              </w:rPr>
              <w:t xml:space="preserve"> </w:t>
            </w:r>
            <w:r w:rsidR="00917EE5">
              <w:rPr>
                <w:b/>
                <w:color w:val="FFFFFF" w:themeColor="background1"/>
                <w:sz w:val="28"/>
                <w:szCs w:val="28"/>
              </w:rPr>
              <w:t>Family Self-Sufficiency (FSS</w:t>
            </w:r>
            <w:r w:rsidR="004F5239" w:rsidRPr="00EB4BDF">
              <w:rPr>
                <w:b/>
                <w:color w:val="FFFFFF" w:themeColor="background1"/>
                <w:sz w:val="28"/>
                <w:szCs w:val="28"/>
              </w:rPr>
              <w:t xml:space="preserve">) </w:t>
            </w:r>
          </w:p>
          <w:p w14:paraId="07B0D0A0" w14:textId="46C351CB" w:rsidR="00F71B8C" w:rsidRDefault="004F5239" w:rsidP="002845DB">
            <w:pPr>
              <w:jc w:val="center"/>
              <w:rPr>
                <w:b/>
                <w:color w:val="FFFFFF" w:themeColor="background1"/>
                <w:sz w:val="28"/>
                <w:szCs w:val="28"/>
              </w:rPr>
            </w:pPr>
            <w:r w:rsidRPr="00EB4BDF">
              <w:rPr>
                <w:b/>
                <w:color w:val="FFFFFF" w:themeColor="background1"/>
                <w:sz w:val="28"/>
                <w:szCs w:val="28"/>
              </w:rPr>
              <w:t xml:space="preserve">Grant </w:t>
            </w:r>
            <w:r w:rsidR="00917EE5">
              <w:rPr>
                <w:b/>
                <w:color w:val="FFFFFF" w:themeColor="background1"/>
                <w:sz w:val="28"/>
                <w:szCs w:val="28"/>
              </w:rPr>
              <w:t>Program</w:t>
            </w:r>
            <w:r w:rsidR="009A2F92" w:rsidRPr="000776B7">
              <w:rPr>
                <w:b/>
                <w:color w:val="FFFFFF" w:themeColor="background1"/>
                <w:sz w:val="28"/>
                <w:szCs w:val="28"/>
              </w:rPr>
              <w:t xml:space="preserve"> Review</w:t>
            </w:r>
          </w:p>
          <w:p w14:paraId="2B88511F" w14:textId="27B9B481" w:rsidR="00E1578A" w:rsidRPr="00A25C42" w:rsidRDefault="009A2F92" w:rsidP="002845DB">
            <w:pPr>
              <w:jc w:val="center"/>
              <w:rPr>
                <w:sz w:val="24"/>
                <w:szCs w:val="24"/>
              </w:rPr>
            </w:pPr>
            <w:r>
              <w:rPr>
                <w:b/>
                <w:color w:val="FFFFFF" w:themeColor="background1"/>
                <w:sz w:val="28"/>
                <w:szCs w:val="28"/>
              </w:rPr>
              <w:t>PHA Self-Assessment</w:t>
            </w:r>
            <w:r w:rsidR="00F71B8C" w:rsidRPr="000776B7">
              <w:rPr>
                <w:b/>
                <w:color w:val="FFFFFF" w:themeColor="background1"/>
                <w:sz w:val="28"/>
                <w:szCs w:val="28"/>
              </w:rPr>
              <w:t xml:space="preserve"> Checklist</w:t>
            </w:r>
          </w:p>
        </w:tc>
      </w:tr>
    </w:tbl>
    <w:p w14:paraId="499D68BE" w14:textId="77777777" w:rsidR="00A25C42" w:rsidRDefault="00A25C42" w:rsidP="002845DB">
      <w:pPr>
        <w:spacing w:line="240" w:lineRule="auto"/>
        <w:rPr>
          <w:b/>
          <w:sz w:val="24"/>
          <w:szCs w:val="24"/>
        </w:rPr>
      </w:pPr>
    </w:p>
    <w:tbl>
      <w:tblPr>
        <w:tblStyle w:val="PlainTable21"/>
        <w:tblW w:w="0" w:type="auto"/>
        <w:tblLook w:val="04A0" w:firstRow="1" w:lastRow="0" w:firstColumn="1" w:lastColumn="0" w:noHBand="0" w:noVBand="1"/>
      </w:tblPr>
      <w:tblGrid>
        <w:gridCol w:w="1800"/>
        <w:gridCol w:w="3060"/>
        <w:gridCol w:w="1620"/>
        <w:gridCol w:w="2880"/>
      </w:tblGrid>
      <w:tr w:rsidR="00F66ADB" w14:paraId="393143B3" w14:textId="77777777" w:rsidTr="00055B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7F7F7F" w:themeColor="text1" w:themeTint="80"/>
              <w:right w:val="single" w:sz="4" w:space="0" w:color="auto"/>
            </w:tcBorders>
          </w:tcPr>
          <w:p w14:paraId="36C8210C" w14:textId="7B5FD1DF" w:rsidR="00F66ADB" w:rsidRPr="00EB4BDF" w:rsidRDefault="00F66ADB" w:rsidP="002845DB">
            <w:pPr>
              <w:rPr>
                <w:sz w:val="24"/>
                <w:szCs w:val="24"/>
              </w:rPr>
            </w:pPr>
            <w:r w:rsidRPr="00F66ADB">
              <w:rPr>
                <w:sz w:val="24"/>
                <w:szCs w:val="24"/>
              </w:rPr>
              <w:t>Field Office</w:t>
            </w:r>
            <w:r w:rsidR="004A2273">
              <w:rPr>
                <w:sz w:val="24"/>
                <w:szCs w:val="24"/>
              </w:rPr>
              <w:t xml:space="preserve"> Name &amp; Code</w:t>
            </w:r>
          </w:p>
        </w:tc>
        <w:tc>
          <w:tcPr>
            <w:tcW w:w="3060" w:type="dxa"/>
            <w:tcBorders>
              <w:left w:val="single" w:sz="4" w:space="0" w:color="auto"/>
              <w:right w:val="single" w:sz="4" w:space="0" w:color="auto"/>
            </w:tcBorders>
          </w:tcPr>
          <w:p w14:paraId="36A88740" w14:textId="77777777" w:rsidR="00F66ADB" w:rsidRDefault="00F66ADB" w:rsidP="002845DB">
            <w:pPr>
              <w:cnfStyle w:val="100000000000" w:firstRow="1" w:lastRow="0" w:firstColumn="0" w:lastColumn="0" w:oddVBand="0" w:evenVBand="0" w:oddHBand="0" w:evenHBand="0" w:firstRowFirstColumn="0" w:firstRowLastColumn="0" w:lastRowFirstColumn="0" w:lastRowLastColumn="0"/>
              <w:rPr>
                <w:b w:val="0"/>
                <w:sz w:val="24"/>
                <w:szCs w:val="24"/>
              </w:rPr>
            </w:pPr>
          </w:p>
          <w:p w14:paraId="7A597D6F" w14:textId="77777777" w:rsidR="00F66ADB" w:rsidRDefault="00F66ADB" w:rsidP="002845DB">
            <w:pPr>
              <w:cnfStyle w:val="100000000000" w:firstRow="1" w:lastRow="0" w:firstColumn="0" w:lastColumn="0" w:oddVBand="0" w:evenVBand="0" w:oddHBand="0" w:evenHBand="0" w:firstRowFirstColumn="0" w:firstRowLastColumn="0" w:lastRowFirstColumn="0" w:lastRowLastColumn="0"/>
              <w:rPr>
                <w:b w:val="0"/>
                <w:sz w:val="24"/>
                <w:szCs w:val="24"/>
              </w:rPr>
            </w:pPr>
          </w:p>
        </w:tc>
        <w:tc>
          <w:tcPr>
            <w:tcW w:w="1620" w:type="dxa"/>
            <w:tcBorders>
              <w:top w:val="single" w:sz="4" w:space="0" w:color="7F7F7F" w:themeColor="text1" w:themeTint="80"/>
              <w:left w:val="single" w:sz="4" w:space="0" w:color="auto"/>
              <w:right w:val="single" w:sz="4" w:space="0" w:color="auto"/>
            </w:tcBorders>
          </w:tcPr>
          <w:p w14:paraId="562E0DB3" w14:textId="1798889A" w:rsidR="00F66ADB" w:rsidRPr="00EB4BDF" w:rsidRDefault="009A2F92" w:rsidP="002845DB">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PHA Name</w:t>
            </w:r>
            <w:r w:rsidR="00055B5B">
              <w:rPr>
                <w:sz w:val="24"/>
                <w:szCs w:val="24"/>
              </w:rPr>
              <w:t xml:space="preserve"> &amp; PHA number</w:t>
            </w:r>
          </w:p>
        </w:tc>
        <w:tc>
          <w:tcPr>
            <w:tcW w:w="2880" w:type="dxa"/>
            <w:tcBorders>
              <w:left w:val="single" w:sz="4" w:space="0" w:color="auto"/>
            </w:tcBorders>
          </w:tcPr>
          <w:p w14:paraId="3FD067F7" w14:textId="77777777" w:rsidR="00F66ADB" w:rsidRDefault="00F66ADB" w:rsidP="002845DB">
            <w:pPr>
              <w:cnfStyle w:val="100000000000" w:firstRow="1" w:lastRow="0" w:firstColumn="0" w:lastColumn="0" w:oddVBand="0" w:evenVBand="0" w:oddHBand="0" w:evenHBand="0" w:firstRowFirstColumn="0" w:firstRowLastColumn="0" w:lastRowFirstColumn="0" w:lastRowLastColumn="0"/>
              <w:rPr>
                <w:b w:val="0"/>
                <w:sz w:val="24"/>
                <w:szCs w:val="24"/>
              </w:rPr>
            </w:pPr>
          </w:p>
        </w:tc>
      </w:tr>
      <w:tr w:rsidR="008349A9" w14:paraId="182EF478" w14:textId="77777777" w:rsidTr="00676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right w:val="single" w:sz="4" w:space="0" w:color="auto"/>
            </w:tcBorders>
          </w:tcPr>
          <w:p w14:paraId="31FF031E" w14:textId="2624B470" w:rsidR="008349A9" w:rsidRPr="00EB4BDF" w:rsidRDefault="004A2273" w:rsidP="002845DB">
            <w:pPr>
              <w:rPr>
                <w:sz w:val="24"/>
                <w:szCs w:val="24"/>
              </w:rPr>
            </w:pPr>
            <w:r>
              <w:rPr>
                <w:sz w:val="24"/>
                <w:szCs w:val="24"/>
              </w:rPr>
              <w:t xml:space="preserve">Respondent </w:t>
            </w:r>
            <w:r w:rsidR="008349A9">
              <w:rPr>
                <w:sz w:val="24"/>
                <w:szCs w:val="24"/>
              </w:rPr>
              <w:t xml:space="preserve">name, </w:t>
            </w:r>
            <w:r>
              <w:rPr>
                <w:sz w:val="24"/>
                <w:szCs w:val="24"/>
              </w:rPr>
              <w:t xml:space="preserve">title, </w:t>
            </w:r>
            <w:r w:rsidR="008349A9">
              <w:rPr>
                <w:sz w:val="24"/>
                <w:szCs w:val="24"/>
              </w:rPr>
              <w:t>phone, email</w:t>
            </w:r>
          </w:p>
        </w:tc>
        <w:tc>
          <w:tcPr>
            <w:tcW w:w="7560" w:type="dxa"/>
            <w:gridSpan w:val="3"/>
            <w:tcBorders>
              <w:left w:val="single" w:sz="4" w:space="0" w:color="auto"/>
            </w:tcBorders>
          </w:tcPr>
          <w:p w14:paraId="6E74FB90" w14:textId="77777777" w:rsidR="008349A9" w:rsidRDefault="008349A9" w:rsidP="002845DB">
            <w:pPr>
              <w:cnfStyle w:val="000000100000" w:firstRow="0" w:lastRow="0" w:firstColumn="0" w:lastColumn="0" w:oddVBand="0" w:evenVBand="0" w:oddHBand="1" w:evenHBand="0" w:firstRowFirstColumn="0" w:firstRowLastColumn="0" w:lastRowFirstColumn="0" w:lastRowLastColumn="0"/>
              <w:rPr>
                <w:b/>
                <w:sz w:val="24"/>
                <w:szCs w:val="24"/>
              </w:rPr>
            </w:pPr>
          </w:p>
          <w:p w14:paraId="048C5F41" w14:textId="77777777" w:rsidR="008349A9" w:rsidRDefault="008349A9" w:rsidP="002845DB">
            <w:pPr>
              <w:cnfStyle w:val="000000100000" w:firstRow="0" w:lastRow="0" w:firstColumn="0" w:lastColumn="0" w:oddVBand="0" w:evenVBand="0" w:oddHBand="1" w:evenHBand="0" w:firstRowFirstColumn="0" w:firstRowLastColumn="0" w:lastRowFirstColumn="0" w:lastRowLastColumn="0"/>
              <w:rPr>
                <w:b/>
                <w:sz w:val="24"/>
                <w:szCs w:val="24"/>
              </w:rPr>
            </w:pPr>
          </w:p>
        </w:tc>
      </w:tr>
      <w:tr w:rsidR="005D6D8B" w14:paraId="08BC9704" w14:textId="77777777" w:rsidTr="00055B5B">
        <w:tc>
          <w:tcPr>
            <w:cnfStyle w:val="001000000000" w:firstRow="0" w:lastRow="0" w:firstColumn="1" w:lastColumn="0" w:oddVBand="0" w:evenVBand="0" w:oddHBand="0" w:evenHBand="0" w:firstRowFirstColumn="0" w:firstRowLastColumn="0" w:lastRowFirstColumn="0" w:lastRowLastColumn="0"/>
            <w:tcW w:w="1800" w:type="dxa"/>
            <w:tcBorders>
              <w:right w:val="single" w:sz="4" w:space="0" w:color="auto"/>
            </w:tcBorders>
          </w:tcPr>
          <w:p w14:paraId="3B0411F6" w14:textId="74EDDF66" w:rsidR="005D6D8B" w:rsidRPr="00F66ADB" w:rsidRDefault="005D6D8B" w:rsidP="002845DB">
            <w:pPr>
              <w:rPr>
                <w:sz w:val="24"/>
                <w:szCs w:val="24"/>
              </w:rPr>
            </w:pPr>
            <w:r>
              <w:rPr>
                <w:sz w:val="24"/>
                <w:szCs w:val="24"/>
              </w:rPr>
              <w:t>Grant Year</w:t>
            </w:r>
            <w:r w:rsidR="00055B5B">
              <w:rPr>
                <w:sz w:val="24"/>
                <w:szCs w:val="24"/>
              </w:rPr>
              <w:t>(s)</w:t>
            </w:r>
            <w:r>
              <w:rPr>
                <w:sz w:val="24"/>
                <w:szCs w:val="24"/>
              </w:rPr>
              <w:t xml:space="preserve"> Reviewed</w:t>
            </w:r>
            <w:r w:rsidR="00055B5B">
              <w:rPr>
                <w:sz w:val="24"/>
                <w:szCs w:val="24"/>
              </w:rPr>
              <w:t xml:space="preserve"> &amp; Grant Numbers</w:t>
            </w:r>
          </w:p>
        </w:tc>
        <w:tc>
          <w:tcPr>
            <w:tcW w:w="3060" w:type="dxa"/>
            <w:tcBorders>
              <w:left w:val="single" w:sz="4" w:space="0" w:color="auto"/>
              <w:right w:val="single" w:sz="4" w:space="0" w:color="auto"/>
            </w:tcBorders>
          </w:tcPr>
          <w:p w14:paraId="2631E39C" w14:textId="77777777" w:rsidR="005D6D8B" w:rsidRDefault="005D6D8B" w:rsidP="002845DB">
            <w:pPr>
              <w:cnfStyle w:val="000000000000" w:firstRow="0" w:lastRow="0" w:firstColumn="0" w:lastColumn="0" w:oddVBand="0" w:evenVBand="0" w:oddHBand="0" w:evenHBand="0" w:firstRowFirstColumn="0" w:firstRowLastColumn="0" w:lastRowFirstColumn="0" w:lastRowLastColumn="0"/>
              <w:rPr>
                <w:b/>
                <w:sz w:val="24"/>
                <w:szCs w:val="24"/>
              </w:rPr>
            </w:pPr>
          </w:p>
        </w:tc>
        <w:tc>
          <w:tcPr>
            <w:tcW w:w="1620" w:type="dxa"/>
            <w:tcBorders>
              <w:left w:val="single" w:sz="4" w:space="0" w:color="auto"/>
              <w:right w:val="single" w:sz="4" w:space="0" w:color="auto"/>
            </w:tcBorders>
          </w:tcPr>
          <w:p w14:paraId="62F597F5" w14:textId="0E81829A" w:rsidR="005D6D8B" w:rsidRDefault="00055B5B" w:rsidP="002845DB">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Date of review</w:t>
            </w:r>
            <w:r w:rsidR="005D6D8B">
              <w:rPr>
                <w:b/>
                <w:sz w:val="24"/>
                <w:szCs w:val="24"/>
              </w:rPr>
              <w:t xml:space="preserve"> </w:t>
            </w:r>
          </w:p>
        </w:tc>
        <w:tc>
          <w:tcPr>
            <w:tcW w:w="2880" w:type="dxa"/>
            <w:tcBorders>
              <w:left w:val="single" w:sz="4" w:space="0" w:color="auto"/>
            </w:tcBorders>
          </w:tcPr>
          <w:p w14:paraId="02D38C5E" w14:textId="77777777" w:rsidR="005D6D8B" w:rsidRDefault="005D6D8B" w:rsidP="002845DB">
            <w:pPr>
              <w:cnfStyle w:val="000000000000" w:firstRow="0" w:lastRow="0" w:firstColumn="0" w:lastColumn="0" w:oddVBand="0" w:evenVBand="0" w:oddHBand="0" w:evenHBand="0" w:firstRowFirstColumn="0" w:firstRowLastColumn="0" w:lastRowFirstColumn="0" w:lastRowLastColumn="0"/>
              <w:rPr>
                <w:b/>
                <w:sz w:val="24"/>
                <w:szCs w:val="24"/>
              </w:rPr>
            </w:pPr>
          </w:p>
        </w:tc>
      </w:tr>
    </w:tbl>
    <w:p w14:paraId="5C655E5F" w14:textId="77777777" w:rsidR="00F71B8C" w:rsidRDefault="00F71B8C" w:rsidP="002845DB">
      <w:pPr>
        <w:spacing w:after="0" w:line="240" w:lineRule="auto"/>
        <w:rPr>
          <w:b/>
          <w:sz w:val="24"/>
          <w:szCs w:val="24"/>
        </w:rPr>
      </w:pPr>
    </w:p>
    <w:p w14:paraId="2F9C6FFC" w14:textId="36989FAE" w:rsidR="00411A37" w:rsidRDefault="00F71B8C" w:rsidP="002845DB">
      <w:pPr>
        <w:spacing w:after="0" w:line="240" w:lineRule="auto"/>
        <w:rPr>
          <w:b/>
          <w:sz w:val="24"/>
          <w:szCs w:val="24"/>
        </w:rPr>
      </w:pPr>
      <w:r w:rsidRPr="00EB4BDF">
        <w:rPr>
          <w:b/>
          <w:i/>
          <w:sz w:val="24"/>
          <w:szCs w:val="24"/>
        </w:rPr>
        <w:t xml:space="preserve">General </w:t>
      </w:r>
      <w:r w:rsidR="00B11262" w:rsidRPr="00EB4BDF">
        <w:rPr>
          <w:b/>
          <w:i/>
          <w:sz w:val="24"/>
          <w:szCs w:val="24"/>
        </w:rPr>
        <w:t>Information</w:t>
      </w:r>
      <w:r w:rsidR="00411A37">
        <w:rPr>
          <w:b/>
          <w:sz w:val="24"/>
          <w:szCs w:val="24"/>
        </w:rPr>
        <w:t xml:space="preserve">: </w:t>
      </w:r>
    </w:p>
    <w:p w14:paraId="1832BA3E" w14:textId="6F7EC955" w:rsidR="00061ED1" w:rsidRDefault="00061ED1" w:rsidP="002845DB">
      <w:pPr>
        <w:spacing w:after="0" w:line="240" w:lineRule="auto"/>
        <w:rPr>
          <w:b/>
          <w:sz w:val="24"/>
          <w:szCs w:val="24"/>
        </w:rPr>
      </w:pPr>
    </w:p>
    <w:p w14:paraId="46F7F119" w14:textId="3C9F3761" w:rsidR="009A2F92" w:rsidRDefault="009A2F92" w:rsidP="002845DB">
      <w:pPr>
        <w:spacing w:after="0" w:line="240" w:lineRule="auto"/>
        <w:rPr>
          <w:sz w:val="24"/>
          <w:szCs w:val="24"/>
        </w:rPr>
      </w:pPr>
      <w:r>
        <w:rPr>
          <w:sz w:val="24"/>
          <w:szCs w:val="24"/>
        </w:rPr>
        <w:t xml:space="preserve">Your FSS program has been chosen to be monitored by your local Field Office.  Please complete this self-assessment and return to your local field office by the date requested.  </w:t>
      </w:r>
    </w:p>
    <w:p w14:paraId="7A1EAEE3" w14:textId="77777777" w:rsidR="009A2F92" w:rsidRDefault="009A2F92" w:rsidP="002845DB">
      <w:pPr>
        <w:spacing w:after="0" w:line="240" w:lineRule="auto"/>
        <w:rPr>
          <w:sz w:val="24"/>
          <w:szCs w:val="24"/>
        </w:rPr>
      </w:pPr>
    </w:p>
    <w:p w14:paraId="6C70C615" w14:textId="1BCFBB5B" w:rsidR="00DF5D82" w:rsidRDefault="009F0486" w:rsidP="002845DB">
      <w:pPr>
        <w:spacing w:after="0" w:line="240" w:lineRule="auto"/>
        <w:rPr>
          <w:sz w:val="24"/>
          <w:szCs w:val="24"/>
        </w:rPr>
      </w:pPr>
      <w:r>
        <w:rPr>
          <w:sz w:val="24"/>
          <w:szCs w:val="24"/>
        </w:rPr>
        <w:t>P</w:t>
      </w:r>
      <w:r w:rsidR="008822D4">
        <w:rPr>
          <w:sz w:val="24"/>
          <w:szCs w:val="24"/>
        </w:rPr>
        <w:t>lease use the comment box to describe the reason for your response.  Be prepa</w:t>
      </w:r>
      <w:r w:rsidR="004B3BD2">
        <w:rPr>
          <w:sz w:val="24"/>
          <w:szCs w:val="24"/>
        </w:rPr>
        <w:t xml:space="preserve">red to discuss your findings with the </w:t>
      </w:r>
      <w:r w:rsidR="009A2F92">
        <w:rPr>
          <w:sz w:val="24"/>
          <w:szCs w:val="24"/>
        </w:rPr>
        <w:t>Field Office, if needed</w:t>
      </w:r>
      <w:r w:rsidR="004B3BD2">
        <w:rPr>
          <w:sz w:val="24"/>
          <w:szCs w:val="24"/>
        </w:rPr>
        <w:t>.</w:t>
      </w:r>
    </w:p>
    <w:p w14:paraId="12999B2C" w14:textId="77777777" w:rsidR="00DF5D82" w:rsidRDefault="00DF5D82" w:rsidP="002845DB">
      <w:pPr>
        <w:spacing w:after="0" w:line="240" w:lineRule="auto"/>
        <w:rPr>
          <w:sz w:val="24"/>
          <w:szCs w:val="24"/>
        </w:rPr>
      </w:pPr>
    </w:p>
    <w:p w14:paraId="3B6505A0" w14:textId="6377B11C" w:rsidR="00DF5D82" w:rsidRDefault="00DF5D82" w:rsidP="002845DB">
      <w:pPr>
        <w:spacing w:after="0" w:line="240" w:lineRule="auto"/>
        <w:rPr>
          <w:sz w:val="24"/>
          <w:szCs w:val="24"/>
        </w:rPr>
      </w:pPr>
      <w:r>
        <w:rPr>
          <w:sz w:val="24"/>
          <w:szCs w:val="24"/>
        </w:rPr>
        <w:t xml:space="preserve">To complete this review, you </w:t>
      </w:r>
      <w:r w:rsidR="009A2F92">
        <w:rPr>
          <w:sz w:val="24"/>
          <w:szCs w:val="24"/>
        </w:rPr>
        <w:t xml:space="preserve">may </w:t>
      </w:r>
      <w:r>
        <w:rPr>
          <w:sz w:val="24"/>
          <w:szCs w:val="24"/>
        </w:rPr>
        <w:t>need</w:t>
      </w:r>
      <w:r w:rsidR="009A2F92">
        <w:rPr>
          <w:sz w:val="24"/>
          <w:szCs w:val="24"/>
        </w:rPr>
        <w:t xml:space="preserve"> to refer to</w:t>
      </w:r>
      <w:r>
        <w:rPr>
          <w:sz w:val="24"/>
          <w:szCs w:val="24"/>
        </w:rPr>
        <w:t xml:space="preserve"> the following:</w:t>
      </w:r>
      <w:r w:rsidR="00FD4F40">
        <w:rPr>
          <w:sz w:val="24"/>
          <w:szCs w:val="24"/>
        </w:rPr>
        <w:t xml:space="preserve">  </w:t>
      </w:r>
      <w:r w:rsidR="00FD4F40" w:rsidRPr="00FD4F40">
        <w:rPr>
          <w:sz w:val="24"/>
          <w:szCs w:val="24"/>
        </w:rPr>
        <w:t xml:space="preserve"> </w:t>
      </w:r>
    </w:p>
    <w:p w14:paraId="00409DE4" w14:textId="77777777" w:rsidR="00E37A3E" w:rsidRDefault="00E37A3E" w:rsidP="002845DB">
      <w:pPr>
        <w:spacing w:after="0" w:line="240" w:lineRule="auto"/>
        <w:rPr>
          <w:sz w:val="24"/>
          <w:szCs w:val="24"/>
        </w:rPr>
      </w:pPr>
    </w:p>
    <w:p w14:paraId="7AD40034" w14:textId="3218C0AE" w:rsidR="00E37A3E" w:rsidRDefault="00E37A3E" w:rsidP="002845DB">
      <w:pPr>
        <w:spacing w:after="0" w:line="240" w:lineRule="auto"/>
        <w:rPr>
          <w:sz w:val="24"/>
          <w:szCs w:val="24"/>
        </w:rPr>
      </w:pPr>
      <w:r>
        <w:rPr>
          <w:iCs/>
        </w:rPr>
        <w:t xml:space="preserve">FSS webpage </w:t>
      </w:r>
      <w:hyperlink r:id="rId11" w:history="1">
        <w:r w:rsidRPr="007B5ACE">
          <w:rPr>
            <w:rStyle w:val="Hyperlink"/>
          </w:rPr>
          <w:t>https://www.hud.gov/program_offices/public_indian_housing/programs/hcv/fss</w:t>
        </w:r>
      </w:hyperlink>
    </w:p>
    <w:p w14:paraId="5E377AC5" w14:textId="17E93BEB" w:rsidR="00837126" w:rsidRPr="00EB4BDF" w:rsidRDefault="00DF5D82" w:rsidP="00E37A3E">
      <w:pPr>
        <w:spacing w:after="0" w:line="240" w:lineRule="auto"/>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90E0C3B" w14:textId="3CA30ECE" w:rsidR="00B11262" w:rsidRPr="00EB4BDF" w:rsidRDefault="00B11262" w:rsidP="002845DB">
      <w:pPr>
        <w:pStyle w:val="ListParagraph"/>
        <w:spacing w:after="0" w:line="240" w:lineRule="auto"/>
        <w:rPr>
          <w:sz w:val="24"/>
          <w:szCs w:val="24"/>
        </w:rPr>
        <w:sectPr w:rsidR="00B11262" w:rsidRPr="00EB4BDF" w:rsidSect="00811111">
          <w:headerReference w:type="default" r:id="rId12"/>
          <w:footerReference w:type="default" r:id="rId13"/>
          <w:headerReference w:type="first" r:id="rId14"/>
          <w:pgSz w:w="12240" w:h="15840"/>
          <w:pgMar w:top="1440" w:right="1440" w:bottom="1440" w:left="1440" w:header="720" w:footer="720" w:gutter="0"/>
          <w:cols w:space="720"/>
          <w:titlePg/>
          <w:docGrid w:linePitch="360"/>
        </w:sectPr>
      </w:pPr>
    </w:p>
    <w:p w14:paraId="474896A1" w14:textId="59515DD4" w:rsidR="00B11262" w:rsidRDefault="00B11262" w:rsidP="002845DB">
      <w:pPr>
        <w:pStyle w:val="ListParagraph"/>
        <w:numPr>
          <w:ilvl w:val="0"/>
          <w:numId w:val="2"/>
        </w:numPr>
        <w:spacing w:after="0" w:line="240" w:lineRule="auto"/>
        <w:rPr>
          <w:sz w:val="24"/>
          <w:szCs w:val="24"/>
        </w:rPr>
      </w:pPr>
      <w:r w:rsidRPr="00EB4BDF">
        <w:rPr>
          <w:sz w:val="24"/>
          <w:szCs w:val="24"/>
        </w:rPr>
        <w:t>Corresponding</w:t>
      </w:r>
      <w:r w:rsidR="00E47604">
        <w:rPr>
          <w:sz w:val="24"/>
          <w:szCs w:val="24"/>
        </w:rPr>
        <w:t xml:space="preserve"> Fiscal Year</w:t>
      </w:r>
      <w:r w:rsidR="00060820">
        <w:rPr>
          <w:sz w:val="24"/>
          <w:szCs w:val="24"/>
        </w:rPr>
        <w:t xml:space="preserve"> FSS </w:t>
      </w:r>
      <w:r w:rsidRPr="00EB4BDF">
        <w:rPr>
          <w:sz w:val="24"/>
          <w:szCs w:val="24"/>
        </w:rPr>
        <w:t>NOF</w:t>
      </w:r>
      <w:r w:rsidR="00C64039">
        <w:rPr>
          <w:sz w:val="24"/>
          <w:szCs w:val="24"/>
        </w:rPr>
        <w:t>O</w:t>
      </w:r>
    </w:p>
    <w:p w14:paraId="36AA7EEC" w14:textId="4E4C31CB" w:rsidR="00084CD8" w:rsidRDefault="00084CD8" w:rsidP="002845DB">
      <w:pPr>
        <w:pStyle w:val="ListParagraph"/>
        <w:numPr>
          <w:ilvl w:val="0"/>
          <w:numId w:val="2"/>
        </w:numPr>
        <w:spacing w:after="0" w:line="240" w:lineRule="auto"/>
        <w:rPr>
          <w:sz w:val="24"/>
          <w:szCs w:val="24"/>
        </w:rPr>
      </w:pPr>
      <w:r>
        <w:rPr>
          <w:sz w:val="24"/>
          <w:szCs w:val="24"/>
        </w:rPr>
        <w:t>24 CFR §984</w:t>
      </w:r>
    </w:p>
    <w:p w14:paraId="194D5CFC" w14:textId="0C4B0FD1" w:rsidR="00B11262" w:rsidRPr="00060820" w:rsidRDefault="00B11262" w:rsidP="002845DB">
      <w:pPr>
        <w:pStyle w:val="ListParagraph"/>
        <w:numPr>
          <w:ilvl w:val="0"/>
          <w:numId w:val="2"/>
        </w:numPr>
        <w:spacing w:after="0" w:line="240" w:lineRule="auto"/>
        <w:rPr>
          <w:sz w:val="24"/>
          <w:szCs w:val="24"/>
        </w:rPr>
      </w:pPr>
      <w:r w:rsidRPr="00EB4BDF">
        <w:rPr>
          <w:sz w:val="24"/>
          <w:szCs w:val="24"/>
        </w:rPr>
        <w:t>Grant Agreement</w:t>
      </w:r>
    </w:p>
    <w:p w14:paraId="336D4DBD" w14:textId="37B461AF" w:rsidR="00B11262" w:rsidRPr="00EB4BDF" w:rsidRDefault="00B11262" w:rsidP="002845DB">
      <w:pPr>
        <w:pStyle w:val="ListParagraph"/>
        <w:numPr>
          <w:ilvl w:val="0"/>
          <w:numId w:val="2"/>
        </w:numPr>
        <w:spacing w:after="0" w:line="240" w:lineRule="auto"/>
        <w:rPr>
          <w:sz w:val="24"/>
          <w:szCs w:val="24"/>
        </w:rPr>
      </w:pPr>
      <w:r w:rsidRPr="00EB4BDF">
        <w:rPr>
          <w:sz w:val="24"/>
          <w:szCs w:val="24"/>
        </w:rPr>
        <w:t>Job Description</w:t>
      </w:r>
      <w:r>
        <w:rPr>
          <w:sz w:val="24"/>
          <w:szCs w:val="24"/>
        </w:rPr>
        <w:t>(</w:t>
      </w:r>
      <w:r w:rsidRPr="00EB4BDF">
        <w:rPr>
          <w:sz w:val="24"/>
          <w:szCs w:val="24"/>
        </w:rPr>
        <w:t>s</w:t>
      </w:r>
      <w:r>
        <w:rPr>
          <w:sz w:val="24"/>
          <w:szCs w:val="24"/>
        </w:rPr>
        <w:t>)</w:t>
      </w:r>
    </w:p>
    <w:p w14:paraId="1D5F5FDA" w14:textId="7E6FD0C5" w:rsidR="00060820" w:rsidRDefault="00060820" w:rsidP="002845DB">
      <w:pPr>
        <w:pStyle w:val="ListParagraph"/>
        <w:numPr>
          <w:ilvl w:val="0"/>
          <w:numId w:val="2"/>
        </w:numPr>
        <w:spacing w:after="0" w:line="240" w:lineRule="auto"/>
        <w:rPr>
          <w:sz w:val="24"/>
          <w:szCs w:val="24"/>
        </w:rPr>
      </w:pPr>
      <w:r>
        <w:rPr>
          <w:sz w:val="24"/>
          <w:szCs w:val="24"/>
        </w:rPr>
        <w:t>FSS Action Plan</w:t>
      </w:r>
    </w:p>
    <w:p w14:paraId="7FE8C2C4" w14:textId="2C54E147" w:rsidR="00B11262" w:rsidRDefault="00060820" w:rsidP="002845DB">
      <w:pPr>
        <w:pStyle w:val="ListParagraph"/>
        <w:numPr>
          <w:ilvl w:val="0"/>
          <w:numId w:val="2"/>
        </w:numPr>
        <w:spacing w:after="0" w:line="240" w:lineRule="auto"/>
        <w:rPr>
          <w:sz w:val="24"/>
          <w:szCs w:val="24"/>
        </w:rPr>
      </w:pPr>
      <w:r>
        <w:rPr>
          <w:sz w:val="24"/>
          <w:szCs w:val="24"/>
        </w:rPr>
        <w:t>SEMAP report</w:t>
      </w:r>
    </w:p>
    <w:p w14:paraId="3CC32D78" w14:textId="77777777" w:rsidR="009A2F92" w:rsidRDefault="004B3BD2" w:rsidP="002845DB">
      <w:pPr>
        <w:pStyle w:val="ListParagraph"/>
        <w:numPr>
          <w:ilvl w:val="0"/>
          <w:numId w:val="2"/>
        </w:numPr>
        <w:spacing w:after="0" w:line="240" w:lineRule="auto"/>
        <w:rPr>
          <w:sz w:val="24"/>
          <w:szCs w:val="24"/>
        </w:rPr>
      </w:pPr>
      <w:r>
        <w:rPr>
          <w:sz w:val="24"/>
          <w:szCs w:val="24"/>
        </w:rPr>
        <w:t>Participant files</w:t>
      </w:r>
    </w:p>
    <w:p w14:paraId="25EBFCD2" w14:textId="33029818" w:rsidR="004B3BD2" w:rsidRPr="00EB4BDF" w:rsidRDefault="009A2F92" w:rsidP="002845DB">
      <w:pPr>
        <w:pStyle w:val="ListParagraph"/>
        <w:numPr>
          <w:ilvl w:val="0"/>
          <w:numId w:val="2"/>
        </w:numPr>
        <w:spacing w:after="0" w:line="240" w:lineRule="auto"/>
        <w:rPr>
          <w:sz w:val="24"/>
          <w:szCs w:val="24"/>
        </w:rPr>
      </w:pPr>
      <w:r>
        <w:rPr>
          <w:sz w:val="24"/>
          <w:szCs w:val="24"/>
        </w:rPr>
        <w:t>Escrow Account information</w:t>
      </w:r>
      <w:r w:rsidR="004B3BD2">
        <w:rPr>
          <w:sz w:val="24"/>
          <w:szCs w:val="24"/>
        </w:rPr>
        <w:t xml:space="preserve"> </w:t>
      </w:r>
    </w:p>
    <w:p w14:paraId="46A8003A" w14:textId="1AD0BC97" w:rsidR="00603B8B" w:rsidRPr="00603B8B" w:rsidRDefault="00603B8B" w:rsidP="002845DB">
      <w:pPr>
        <w:pStyle w:val="ListParagraph"/>
        <w:numPr>
          <w:ilvl w:val="0"/>
          <w:numId w:val="2"/>
        </w:numPr>
        <w:spacing w:after="0" w:line="240" w:lineRule="auto"/>
        <w:rPr>
          <w:sz w:val="24"/>
          <w:szCs w:val="24"/>
        </w:rPr>
      </w:pPr>
      <w:r>
        <w:rPr>
          <w:sz w:val="24"/>
          <w:szCs w:val="24"/>
        </w:rPr>
        <w:t xml:space="preserve">Any recent IG Audits, PHA reviews, IPA Audits, etc. </w:t>
      </w:r>
    </w:p>
    <w:p w14:paraId="10B7AE8B" w14:textId="4AFF6A02" w:rsidR="002845DB" w:rsidRPr="009A2F92" w:rsidRDefault="002845DB" w:rsidP="005941D6">
      <w:pPr>
        <w:pStyle w:val="ListParagraph"/>
        <w:numPr>
          <w:ilvl w:val="0"/>
          <w:numId w:val="2"/>
        </w:numPr>
        <w:spacing w:after="0" w:line="240" w:lineRule="auto"/>
        <w:rPr>
          <w:sz w:val="24"/>
          <w:szCs w:val="24"/>
        </w:rPr>
      </w:pPr>
      <w:r w:rsidRPr="009A2F92">
        <w:rPr>
          <w:sz w:val="24"/>
          <w:szCs w:val="24"/>
        </w:rPr>
        <w:br w:type="page"/>
      </w:r>
    </w:p>
    <w:p w14:paraId="1CF03FC2" w14:textId="77777777" w:rsidR="00B11262" w:rsidRDefault="00B11262" w:rsidP="002845DB">
      <w:pPr>
        <w:spacing w:after="0" w:line="240" w:lineRule="auto"/>
        <w:rPr>
          <w:b/>
          <w:sz w:val="24"/>
          <w:szCs w:val="24"/>
        </w:rPr>
        <w:sectPr w:rsidR="00B11262" w:rsidSect="00811111">
          <w:type w:val="continuous"/>
          <w:pgSz w:w="12240" w:h="15840"/>
          <w:pgMar w:top="1440" w:right="1440" w:bottom="1440" w:left="1440" w:header="720" w:footer="720" w:gutter="0"/>
          <w:cols w:num="2" w:space="720"/>
          <w:docGrid w:linePitch="360"/>
        </w:sectPr>
      </w:pPr>
    </w:p>
    <w:tbl>
      <w:tblPr>
        <w:tblStyle w:val="TableGrid"/>
        <w:tblW w:w="0" w:type="auto"/>
        <w:shd w:val="clear" w:color="auto" w:fill="365F91" w:themeFill="accent1" w:themeFillShade="BF"/>
        <w:tblLook w:val="04A0" w:firstRow="1" w:lastRow="0" w:firstColumn="1" w:lastColumn="0" w:noHBand="0" w:noVBand="1"/>
      </w:tblPr>
      <w:tblGrid>
        <w:gridCol w:w="9350"/>
      </w:tblGrid>
      <w:tr w:rsidR="00D73BCE" w:rsidRPr="000C428D" w14:paraId="00C921CB" w14:textId="77777777" w:rsidTr="005941D6">
        <w:tc>
          <w:tcPr>
            <w:tcW w:w="9350" w:type="dxa"/>
            <w:shd w:val="clear" w:color="auto" w:fill="365F91" w:themeFill="accent1" w:themeFillShade="BF"/>
          </w:tcPr>
          <w:p w14:paraId="0C335A18" w14:textId="5AC74E59" w:rsidR="00D73BCE" w:rsidRDefault="00D73BCE" w:rsidP="002845DB">
            <w:pPr>
              <w:rPr>
                <w:b/>
                <w:color w:val="FFFFFF" w:themeColor="background1"/>
                <w:sz w:val="24"/>
                <w:szCs w:val="24"/>
              </w:rPr>
            </w:pPr>
            <w:r w:rsidRPr="00EB4BDF">
              <w:rPr>
                <w:b/>
                <w:color w:val="FFFFFF" w:themeColor="background1"/>
                <w:sz w:val="24"/>
                <w:szCs w:val="24"/>
              </w:rPr>
              <w:lastRenderedPageBreak/>
              <w:t xml:space="preserve">A.  </w:t>
            </w:r>
            <w:r>
              <w:rPr>
                <w:b/>
                <w:color w:val="FFFFFF" w:themeColor="background1"/>
                <w:sz w:val="24"/>
                <w:szCs w:val="24"/>
              </w:rPr>
              <w:t xml:space="preserve">General </w:t>
            </w:r>
            <w:r w:rsidRPr="00EB4BDF">
              <w:rPr>
                <w:b/>
                <w:color w:val="FFFFFF" w:themeColor="background1"/>
                <w:sz w:val="24"/>
                <w:szCs w:val="24"/>
              </w:rPr>
              <w:t>Program Implementation</w:t>
            </w:r>
            <w:r w:rsidR="00011173">
              <w:rPr>
                <w:b/>
                <w:color w:val="FFFFFF" w:themeColor="background1"/>
                <w:sz w:val="24"/>
                <w:szCs w:val="24"/>
              </w:rPr>
              <w:t xml:space="preserve"> and Outcomes</w:t>
            </w:r>
          </w:p>
          <w:p w14:paraId="291409CF" w14:textId="77777777" w:rsidR="00D73BCE" w:rsidRPr="00EB4BDF" w:rsidRDefault="00D73BCE" w:rsidP="002845DB">
            <w:pPr>
              <w:rPr>
                <w:b/>
                <w:color w:val="FFFFFF" w:themeColor="background1"/>
                <w:sz w:val="24"/>
                <w:szCs w:val="24"/>
              </w:rPr>
            </w:pPr>
          </w:p>
        </w:tc>
      </w:tr>
    </w:tbl>
    <w:p w14:paraId="235C6F44" w14:textId="77777777" w:rsidR="00D73BCE" w:rsidRDefault="00D73BCE" w:rsidP="002845DB">
      <w:pPr>
        <w:spacing w:after="0" w:line="240" w:lineRule="auto"/>
      </w:pPr>
    </w:p>
    <w:p w14:paraId="3E86CF76" w14:textId="77777777" w:rsidR="00FF3C7B" w:rsidRDefault="009A2F92" w:rsidP="002845DB">
      <w:pPr>
        <w:pStyle w:val="ListParagraph"/>
        <w:numPr>
          <w:ilvl w:val="0"/>
          <w:numId w:val="1"/>
        </w:numPr>
        <w:spacing w:line="240" w:lineRule="auto"/>
      </w:pPr>
      <w:r>
        <w:t>Do you have a current</w:t>
      </w:r>
      <w:r w:rsidR="00060820">
        <w:t xml:space="preserve"> FSS Action Plan on file at the </w:t>
      </w:r>
      <w:r>
        <w:t xml:space="preserve">HUD </w:t>
      </w:r>
      <w:r w:rsidR="00060820">
        <w:t xml:space="preserve">field office?  </w:t>
      </w:r>
    </w:p>
    <w:p w14:paraId="0D5FDD53" w14:textId="77777777" w:rsidR="00FF3C7B" w:rsidRDefault="00FF3C7B" w:rsidP="00FF3C7B">
      <w:pPr>
        <w:pStyle w:val="ListParagraph"/>
        <w:spacing w:line="240" w:lineRule="auto"/>
      </w:pPr>
    </w:p>
    <w:p w14:paraId="2A489153" w14:textId="3F1E6F39" w:rsidR="00FF3C7B" w:rsidRPr="00832C17" w:rsidRDefault="00FF3C7B" w:rsidP="00FF3C7B">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p>
    <w:p w14:paraId="5A41D300" w14:textId="77777777" w:rsidR="00FF3C7B" w:rsidRDefault="00FF3C7B" w:rsidP="00FF3C7B">
      <w:pPr>
        <w:pStyle w:val="ListParagraph"/>
        <w:spacing w:line="240" w:lineRule="auto"/>
      </w:pPr>
    </w:p>
    <w:p w14:paraId="0183F5D9" w14:textId="373CC9E4" w:rsidR="009A2F92" w:rsidRPr="00FF3C7B" w:rsidRDefault="00837126" w:rsidP="002845DB">
      <w:pPr>
        <w:spacing w:after="0" w:line="240" w:lineRule="auto"/>
        <w:rPr>
          <w:u w:val="single"/>
        </w:rPr>
      </w:pPr>
      <w:r>
        <w:t xml:space="preserve"> </w:t>
      </w:r>
      <w:r w:rsidR="009A2F92">
        <w:tab/>
      </w:r>
      <w:r w:rsidR="00470FE6">
        <w:t>Date last version/</w:t>
      </w:r>
      <w:r w:rsidR="00B4162A">
        <w:t>edit</w:t>
      </w:r>
      <w:r w:rsidR="00470FE6">
        <w:t xml:space="preserve"> was approved by HUD</w:t>
      </w:r>
      <w:r w:rsidR="009A2F92">
        <w:t xml:space="preserve">?  </w:t>
      </w:r>
      <w:r w:rsidR="00A32F40">
        <w:t>_______________________________________</w:t>
      </w:r>
    </w:p>
    <w:p w14:paraId="1ABFA7EF" w14:textId="7ACA01B8" w:rsidR="00837126" w:rsidRDefault="00226C9B" w:rsidP="00255D26">
      <w:pPr>
        <w:spacing w:after="0" w:line="240" w:lineRule="auto"/>
        <w:ind w:left="720"/>
      </w:pPr>
      <w:r>
        <w:t xml:space="preserve">(Should be </w:t>
      </w:r>
      <w:r w:rsidR="00194154">
        <w:t xml:space="preserve">June 2022 or later.  All approved Action Plans </w:t>
      </w:r>
      <w:r w:rsidR="003D1338">
        <w:t xml:space="preserve">since then </w:t>
      </w:r>
      <w:r w:rsidR="00194154">
        <w:t>meet regulatory requirements.)</w:t>
      </w:r>
    </w:p>
    <w:p w14:paraId="5AB4B9F5" w14:textId="77777777" w:rsidR="00226C9B" w:rsidRDefault="00226C9B" w:rsidP="002845DB">
      <w:pPr>
        <w:spacing w:after="0" w:line="240" w:lineRule="auto"/>
        <w:ind w:firstLine="720"/>
      </w:pPr>
    </w:p>
    <w:p w14:paraId="459A2E7A" w14:textId="77777777" w:rsidR="00837126" w:rsidRDefault="00837126"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837126" w14:paraId="7B73A680" w14:textId="77777777" w:rsidTr="00B84650">
        <w:tc>
          <w:tcPr>
            <w:tcW w:w="8630" w:type="dxa"/>
            <w:tcBorders>
              <w:top w:val="nil"/>
              <w:left w:val="nil"/>
              <w:bottom w:val="nil"/>
              <w:right w:val="nil"/>
            </w:tcBorders>
            <w:shd w:val="clear" w:color="auto" w:fill="DBE5F1" w:themeFill="accent1" w:themeFillTint="33"/>
          </w:tcPr>
          <w:p w14:paraId="46F5D011" w14:textId="77777777" w:rsidR="00837126" w:rsidRDefault="00837126" w:rsidP="002845DB"/>
          <w:p w14:paraId="5F3BFC88" w14:textId="77777777" w:rsidR="00837126" w:rsidRDefault="00837126" w:rsidP="002845DB"/>
          <w:p w14:paraId="1B53DDE0" w14:textId="77777777" w:rsidR="00837126" w:rsidRDefault="00837126" w:rsidP="002845DB"/>
        </w:tc>
      </w:tr>
    </w:tbl>
    <w:p w14:paraId="503D5BF9" w14:textId="77777777" w:rsidR="00212D8C" w:rsidRPr="00212D8C" w:rsidRDefault="00212D8C" w:rsidP="00212D8C">
      <w:pPr>
        <w:pStyle w:val="ListParagraph"/>
        <w:spacing w:line="240" w:lineRule="auto"/>
        <w:rPr>
          <w:i/>
        </w:rPr>
      </w:pPr>
    </w:p>
    <w:p w14:paraId="1DA6B4B9" w14:textId="3A259441" w:rsidR="001401CF" w:rsidRPr="00255D26" w:rsidRDefault="005D058F" w:rsidP="002A052A">
      <w:pPr>
        <w:pStyle w:val="ListParagraph"/>
        <w:numPr>
          <w:ilvl w:val="0"/>
          <w:numId w:val="1"/>
        </w:numPr>
        <w:spacing w:line="240" w:lineRule="auto"/>
        <w:rPr>
          <w:i/>
        </w:rPr>
      </w:pPr>
      <w:r>
        <w:t xml:space="preserve">What is </w:t>
      </w:r>
      <w:r w:rsidR="00D93090">
        <w:t>your</w:t>
      </w:r>
      <w:r>
        <w:t xml:space="preserve"> most recent </w:t>
      </w:r>
      <w:r w:rsidR="002A052A">
        <w:t xml:space="preserve">FAM </w:t>
      </w:r>
      <w:r>
        <w:t>Score</w:t>
      </w:r>
      <w:r w:rsidR="00D522B2">
        <w:t xml:space="preserve"> </w:t>
      </w:r>
    </w:p>
    <w:p w14:paraId="642C975B" w14:textId="77777777" w:rsidR="00B4740D" w:rsidRDefault="00000000" w:rsidP="00255D26">
      <w:pPr>
        <w:shd w:val="clear" w:color="auto" w:fill="FFFFFF"/>
        <w:spacing w:after="150" w:line="240" w:lineRule="auto"/>
        <w:ind w:left="720"/>
        <w:rPr>
          <w:rFonts w:ascii="IBM Plex Serif" w:hAnsi="IBM Plex Serif"/>
          <w:color w:val="000000"/>
        </w:rPr>
      </w:pPr>
      <w:hyperlink r:id="rId15" w:history="1">
        <w:r w:rsidR="00B4740D">
          <w:rPr>
            <w:rStyle w:val="Hyperlink"/>
            <w:rFonts w:ascii="IBM Plex Serif" w:hAnsi="IBM Plex Serif"/>
            <w:color w:val="23527C"/>
          </w:rPr>
          <w:t>Current FAM Scores Spreadsheet (2022)</w:t>
        </w:r>
      </w:hyperlink>
    </w:p>
    <w:p w14:paraId="365DD3A1" w14:textId="1DF3654C" w:rsidR="00A95179" w:rsidRDefault="00874B2A" w:rsidP="002845DB">
      <w:pPr>
        <w:spacing w:after="0" w:line="240" w:lineRule="auto"/>
        <w:ind w:firstLine="720"/>
      </w:pPr>
      <w:r>
        <w:t xml:space="preserve"> </w:t>
      </w:r>
      <w:r w:rsidR="00A95179">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A95179" w14:paraId="34492DEE" w14:textId="77777777" w:rsidTr="00B84650">
        <w:tc>
          <w:tcPr>
            <w:tcW w:w="8630" w:type="dxa"/>
            <w:tcBorders>
              <w:top w:val="nil"/>
              <w:left w:val="nil"/>
              <w:bottom w:val="nil"/>
              <w:right w:val="nil"/>
            </w:tcBorders>
            <w:shd w:val="clear" w:color="auto" w:fill="DBE5F1" w:themeFill="accent1" w:themeFillTint="33"/>
          </w:tcPr>
          <w:p w14:paraId="488C8DFF" w14:textId="77777777" w:rsidR="00A95179" w:rsidRDefault="00A95179" w:rsidP="002845DB"/>
          <w:p w14:paraId="5330468D" w14:textId="77777777" w:rsidR="00A95179" w:rsidRDefault="00A95179" w:rsidP="002845DB"/>
          <w:p w14:paraId="7E0F8408" w14:textId="77777777" w:rsidR="00A95179" w:rsidRDefault="00A95179" w:rsidP="002845DB"/>
        </w:tc>
      </w:tr>
    </w:tbl>
    <w:p w14:paraId="77256C0C" w14:textId="5DABE958" w:rsidR="0044107B" w:rsidRDefault="0044107B" w:rsidP="002845DB">
      <w:pPr>
        <w:spacing w:after="0" w:line="240" w:lineRule="auto"/>
      </w:pPr>
    </w:p>
    <w:p w14:paraId="333B53B3" w14:textId="1D81E024" w:rsidR="00336FDF" w:rsidRPr="005D058F" w:rsidRDefault="005D058F" w:rsidP="002845DB">
      <w:pPr>
        <w:pStyle w:val="ListParagraph"/>
        <w:numPr>
          <w:ilvl w:val="0"/>
          <w:numId w:val="1"/>
        </w:numPr>
        <w:spacing w:line="240" w:lineRule="auto"/>
        <w:rPr>
          <w:i/>
        </w:rPr>
      </w:pPr>
      <w:r>
        <w:t xml:space="preserve">Indicate the last three </w:t>
      </w:r>
      <w:r w:rsidR="009A2F92">
        <w:t xml:space="preserve">fiscal </w:t>
      </w:r>
      <w:r>
        <w:t xml:space="preserve">years in which </w:t>
      </w:r>
      <w:r w:rsidR="00D93090">
        <w:t>you were</w:t>
      </w:r>
      <w:r>
        <w:t xml:space="preserve"> funded for FSS.</w:t>
      </w:r>
    </w:p>
    <w:p w14:paraId="4CF55499" w14:textId="77777777" w:rsidR="00336FDF" w:rsidRDefault="00336FDF"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336FDF" w14:paraId="6C42165E" w14:textId="77777777" w:rsidTr="00336FDF">
        <w:tc>
          <w:tcPr>
            <w:tcW w:w="8630" w:type="dxa"/>
            <w:tcBorders>
              <w:top w:val="nil"/>
              <w:left w:val="nil"/>
              <w:bottom w:val="nil"/>
              <w:right w:val="nil"/>
            </w:tcBorders>
            <w:shd w:val="clear" w:color="auto" w:fill="DBE5F1" w:themeFill="accent1" w:themeFillTint="33"/>
          </w:tcPr>
          <w:p w14:paraId="7ABB57DB" w14:textId="77777777" w:rsidR="00336FDF" w:rsidRDefault="00336FDF" w:rsidP="002845DB"/>
          <w:p w14:paraId="00266A71" w14:textId="77777777" w:rsidR="00336FDF" w:rsidRDefault="00336FDF" w:rsidP="002845DB"/>
          <w:p w14:paraId="5CCE2A85" w14:textId="77777777" w:rsidR="00336FDF" w:rsidRDefault="00336FDF" w:rsidP="002845DB"/>
        </w:tc>
      </w:tr>
    </w:tbl>
    <w:p w14:paraId="41A103F9" w14:textId="77777777" w:rsidR="00212D8C" w:rsidRDefault="00212D8C" w:rsidP="0073369E">
      <w:pPr>
        <w:pStyle w:val="ListParagraph"/>
        <w:spacing w:line="240" w:lineRule="auto"/>
      </w:pPr>
    </w:p>
    <w:p w14:paraId="71AEFEF8" w14:textId="62D9E51E" w:rsidR="00E1578A" w:rsidRDefault="005D058F" w:rsidP="00B9018A">
      <w:pPr>
        <w:pStyle w:val="ListParagraph"/>
        <w:keepNext/>
        <w:keepLines/>
        <w:numPr>
          <w:ilvl w:val="0"/>
          <w:numId w:val="1"/>
        </w:numPr>
        <w:spacing w:line="240" w:lineRule="auto"/>
      </w:pPr>
      <w:r>
        <w:t xml:space="preserve">If </w:t>
      </w:r>
      <w:r w:rsidR="00D93090">
        <w:t>you were</w:t>
      </w:r>
      <w:r>
        <w:t xml:space="preserve"> not funded under one or more of the last three NOF</w:t>
      </w:r>
      <w:r w:rsidR="00C64039">
        <w:t>O</w:t>
      </w:r>
      <w:r>
        <w:t>s, why not? (</w:t>
      </w:r>
      <w:r w:rsidR="003450DA">
        <w:t>e</w:t>
      </w:r>
      <w:r w:rsidR="00517259">
        <w:t>.</w:t>
      </w:r>
      <w:r w:rsidR="003450DA">
        <w:t>g</w:t>
      </w:r>
      <w:r w:rsidR="00517259">
        <w:t>.,</w:t>
      </w:r>
      <w:r>
        <w:t xml:space="preserve"> did not qualify because</w:t>
      </w:r>
      <w:r w:rsidR="009A2F92">
        <w:t xml:space="preserve"> you</w:t>
      </w:r>
      <w:r>
        <w:t xml:space="preserve"> were not serving enough participants?  Forgot to apply?  Application was late?)  </w:t>
      </w:r>
    </w:p>
    <w:p w14:paraId="641A1638" w14:textId="77777777" w:rsidR="0057634B" w:rsidRDefault="0057634B" w:rsidP="00B9018A">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57634B" w14:paraId="4494DE1F" w14:textId="77777777" w:rsidTr="00BA2EC9">
        <w:tc>
          <w:tcPr>
            <w:tcW w:w="8630" w:type="dxa"/>
            <w:tcBorders>
              <w:top w:val="nil"/>
              <w:left w:val="nil"/>
              <w:bottom w:val="nil"/>
              <w:right w:val="nil"/>
            </w:tcBorders>
            <w:shd w:val="clear" w:color="auto" w:fill="DBE5F1" w:themeFill="accent1" w:themeFillTint="33"/>
          </w:tcPr>
          <w:p w14:paraId="57D3471F" w14:textId="77777777" w:rsidR="0057634B" w:rsidRDefault="0057634B" w:rsidP="00B9018A">
            <w:pPr>
              <w:keepNext/>
              <w:keepLines/>
            </w:pPr>
          </w:p>
          <w:p w14:paraId="7CAF96FB" w14:textId="77777777" w:rsidR="0057634B" w:rsidRDefault="0057634B" w:rsidP="00B9018A">
            <w:pPr>
              <w:keepNext/>
              <w:keepLines/>
            </w:pPr>
          </w:p>
          <w:p w14:paraId="7456E4CF" w14:textId="237FE637" w:rsidR="00762E94" w:rsidRDefault="00762E94" w:rsidP="00B9018A">
            <w:pPr>
              <w:keepNext/>
              <w:keepLines/>
            </w:pPr>
          </w:p>
        </w:tc>
      </w:tr>
    </w:tbl>
    <w:p w14:paraId="31DFDD84" w14:textId="3A72AC86" w:rsidR="0097174C" w:rsidRDefault="007925B3" w:rsidP="002845DB">
      <w:pPr>
        <w:spacing w:after="0" w:line="240" w:lineRule="auto"/>
      </w:pPr>
      <w:r>
        <w:tab/>
      </w:r>
    </w:p>
    <w:p w14:paraId="232EBE85" w14:textId="77777777" w:rsidR="00715CA7" w:rsidRDefault="00715CA7">
      <w:r>
        <w:br w:type="page"/>
      </w:r>
    </w:p>
    <w:p w14:paraId="7FEE8D02" w14:textId="3F6F12BD" w:rsidR="00C36D39" w:rsidRDefault="00C36D39" w:rsidP="002845DB">
      <w:pPr>
        <w:pStyle w:val="ListParagraph"/>
        <w:numPr>
          <w:ilvl w:val="0"/>
          <w:numId w:val="1"/>
        </w:numPr>
        <w:spacing w:after="0" w:line="240" w:lineRule="auto"/>
      </w:pPr>
      <w:r>
        <w:lastRenderedPageBreak/>
        <w:t>If the grant amount was reduced in any of the last three years, ind</w:t>
      </w:r>
      <w:r w:rsidR="004B3BD2">
        <w:t>icate why. (e.g</w:t>
      </w:r>
      <w:r>
        <w:t xml:space="preserve">.  </w:t>
      </w:r>
      <w:r w:rsidR="00D70EB6">
        <w:t>you</w:t>
      </w:r>
      <w:r>
        <w:t xml:space="preserve"> dropped below the number of participants required to maintain level funding or</w:t>
      </w:r>
      <w:r w:rsidR="00E814C5">
        <w:t xml:space="preserve"> you requested less funding</w:t>
      </w:r>
      <w:r>
        <w:t>.</w:t>
      </w:r>
      <w:r w:rsidR="004B3BD2">
        <w:t xml:space="preserve">) </w:t>
      </w:r>
    </w:p>
    <w:p w14:paraId="7DA487B9" w14:textId="77777777" w:rsidR="00C36D39" w:rsidRDefault="00C36D39" w:rsidP="002845DB">
      <w:pPr>
        <w:spacing w:after="0" w:line="240" w:lineRule="auto"/>
        <w:ind w:firstLine="720"/>
      </w:pPr>
    </w:p>
    <w:p w14:paraId="2BF7CA1B" w14:textId="77777777" w:rsidR="00C36D39" w:rsidRDefault="00C36D39"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C36D39" w14:paraId="4A4E27AB" w14:textId="77777777" w:rsidTr="00C36D39">
        <w:tc>
          <w:tcPr>
            <w:tcW w:w="8630" w:type="dxa"/>
            <w:tcBorders>
              <w:top w:val="nil"/>
              <w:left w:val="nil"/>
              <w:bottom w:val="nil"/>
              <w:right w:val="nil"/>
            </w:tcBorders>
            <w:shd w:val="clear" w:color="auto" w:fill="DBE5F1" w:themeFill="accent1" w:themeFillTint="33"/>
          </w:tcPr>
          <w:p w14:paraId="5C113810" w14:textId="77777777" w:rsidR="00C36D39" w:rsidRDefault="00C36D39" w:rsidP="002845DB"/>
          <w:p w14:paraId="1BA097E1" w14:textId="77777777" w:rsidR="00C36D39" w:rsidRDefault="00C36D39" w:rsidP="002845DB"/>
          <w:p w14:paraId="7AEF52F3" w14:textId="77777777" w:rsidR="00C36D39" w:rsidRDefault="00C36D39" w:rsidP="002845DB"/>
        </w:tc>
      </w:tr>
    </w:tbl>
    <w:p w14:paraId="205D4E6A" w14:textId="77777777" w:rsidR="00C36D39" w:rsidRDefault="00C36D39" w:rsidP="002845DB">
      <w:pPr>
        <w:pStyle w:val="ListParagraph"/>
        <w:spacing w:line="240" w:lineRule="auto"/>
      </w:pPr>
    </w:p>
    <w:p w14:paraId="1C05A536" w14:textId="439E4F5D" w:rsidR="00C36D39" w:rsidRPr="00255D26" w:rsidRDefault="00D93090" w:rsidP="002845DB">
      <w:pPr>
        <w:pStyle w:val="ListParagraph"/>
        <w:numPr>
          <w:ilvl w:val="0"/>
          <w:numId w:val="1"/>
        </w:numPr>
        <w:spacing w:after="0" w:line="240" w:lineRule="auto"/>
      </w:pPr>
      <w:r>
        <w:t>Do you have</w:t>
      </w:r>
      <w:r w:rsidR="00C36D39">
        <w:t xml:space="preserve"> </w:t>
      </w:r>
      <w:r w:rsidR="00D70EB6">
        <w:t xml:space="preserve">slots left on a </w:t>
      </w:r>
      <w:r w:rsidR="00C36D39">
        <w:t xml:space="preserve">mandatory </w:t>
      </w:r>
      <w:r w:rsidR="00D70EB6">
        <w:t>FSS program</w:t>
      </w:r>
      <w:r w:rsidR="00C36D39">
        <w:t xml:space="preserve">?  If so, how many are remaining?  </w:t>
      </w:r>
      <w:r w:rsidR="004B3BD2">
        <w:rPr>
          <w:i/>
        </w:rPr>
        <w:t>(</w:t>
      </w:r>
      <w:r w:rsidR="00B07735">
        <w:rPr>
          <w:i/>
        </w:rPr>
        <w:t>T</w:t>
      </w:r>
      <w:r w:rsidR="00B610BA">
        <w:rPr>
          <w:i/>
        </w:rPr>
        <w:t xml:space="preserve">he mandatory slot number </w:t>
      </w:r>
      <w:r w:rsidR="00B70707">
        <w:rPr>
          <w:i/>
        </w:rPr>
        <w:t xml:space="preserve">grew for every new unit/voucher added to the PHA between 1990-1998 then </w:t>
      </w:r>
      <w:r w:rsidR="00B610BA">
        <w:rPr>
          <w:i/>
        </w:rPr>
        <w:t xml:space="preserve">should have been being reduced for each graduation since then.  </w:t>
      </w:r>
      <w:r w:rsidR="00C36D39">
        <w:rPr>
          <w:i/>
        </w:rPr>
        <w:t>The number of mandatory slots was built and is reduced according to the FSS Statute, Section 23 in the 1937 Housing Act.)</w:t>
      </w:r>
      <w:r w:rsidR="00622D81">
        <w:rPr>
          <w:i/>
        </w:rPr>
        <w:t xml:space="preserve"> </w:t>
      </w:r>
    </w:p>
    <w:p w14:paraId="7C46B957" w14:textId="77777777" w:rsidR="001551B3" w:rsidRDefault="001551B3" w:rsidP="001551B3">
      <w:pPr>
        <w:pStyle w:val="ListParagraph"/>
        <w:spacing w:after="0" w:line="240" w:lineRule="auto"/>
        <w:rPr>
          <w:i/>
        </w:rPr>
      </w:pPr>
    </w:p>
    <w:p w14:paraId="73F907C3" w14:textId="5962E09E" w:rsidR="00472D43" w:rsidRDefault="00472D43" w:rsidP="00472D43">
      <w:pPr>
        <w:pStyle w:val="ListParagraph"/>
        <w:numPr>
          <w:ilvl w:val="0"/>
          <w:numId w:val="10"/>
        </w:numPr>
        <w:spacing w:line="240" w:lineRule="auto"/>
      </w:pPr>
      <w:r w:rsidRPr="00472D43">
        <w:t xml:space="preserve">You may request </w:t>
      </w:r>
      <w:r w:rsidR="005D2BE4">
        <w:t xml:space="preserve">a </w:t>
      </w:r>
      <w:r w:rsidRPr="00472D43">
        <w:t>report that looks like this</w:t>
      </w:r>
      <w:r w:rsidR="005D2BE4">
        <w:t xml:space="preserve"> from your Field Office.</w:t>
      </w:r>
    </w:p>
    <w:p w14:paraId="369724CC" w14:textId="77777777" w:rsidR="00472D43" w:rsidRDefault="00472D43" w:rsidP="00472D43">
      <w:pPr>
        <w:pStyle w:val="ListParagraph"/>
        <w:spacing w:line="240" w:lineRule="auto"/>
      </w:pPr>
    </w:p>
    <w:p w14:paraId="4A22CC61" w14:textId="3FC61106" w:rsidR="00472D43" w:rsidRPr="00472D43" w:rsidRDefault="00472D43" w:rsidP="00255D26">
      <w:pPr>
        <w:pStyle w:val="ListParagraph"/>
        <w:spacing w:line="240" w:lineRule="auto"/>
      </w:pPr>
      <w:r>
        <w:rPr>
          <w:noProof/>
        </w:rPr>
        <w:drawing>
          <wp:inline distT="0" distB="0" distL="0" distR="0" wp14:anchorId="60F1A6B9" wp14:editId="22F5B6B7">
            <wp:extent cx="5878393" cy="7073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6811" cy="710810"/>
                    </a:xfrm>
                    <a:prstGeom prst="rect">
                      <a:avLst/>
                    </a:prstGeom>
                    <a:noFill/>
                  </pic:spPr>
                </pic:pic>
              </a:graphicData>
            </a:graphic>
          </wp:inline>
        </w:drawing>
      </w:r>
    </w:p>
    <w:p w14:paraId="566A33F2" w14:textId="77777777" w:rsidR="00472D43" w:rsidRDefault="00472D43" w:rsidP="00255D26">
      <w:pPr>
        <w:pStyle w:val="ListParagraph"/>
        <w:spacing w:line="240" w:lineRule="auto"/>
      </w:pPr>
    </w:p>
    <w:p w14:paraId="33ABA925" w14:textId="77187159" w:rsidR="00472D43" w:rsidRPr="00472D43" w:rsidRDefault="00472D43" w:rsidP="00472D43">
      <w:pPr>
        <w:pStyle w:val="ListParagraph"/>
        <w:numPr>
          <w:ilvl w:val="0"/>
          <w:numId w:val="10"/>
        </w:numPr>
        <w:spacing w:line="240" w:lineRule="auto"/>
      </w:pPr>
      <w:r w:rsidRPr="00472D43">
        <w:t xml:space="preserve">The HCV and PH slots come from HQ historical records – we are doing our best to ground-truth these. If </w:t>
      </w:r>
      <w:r w:rsidR="0018775F">
        <w:t>you</w:t>
      </w:r>
      <w:r w:rsidRPr="00472D43">
        <w:t xml:space="preserve"> disagree, </w:t>
      </w:r>
      <w:r w:rsidR="0018775F">
        <w:t>you</w:t>
      </w:r>
      <w:r w:rsidRPr="00472D43">
        <w:t xml:space="preserve"> should present documentation </w:t>
      </w:r>
      <w:r w:rsidR="0018775F">
        <w:t xml:space="preserve">with this </w:t>
      </w:r>
      <w:r w:rsidR="00DB504E">
        <w:t>self</w:t>
      </w:r>
      <w:r w:rsidR="00817580">
        <w:t>-</w:t>
      </w:r>
      <w:r w:rsidR="00DB504E">
        <w:t>assessment.</w:t>
      </w:r>
    </w:p>
    <w:p w14:paraId="5B84BA18" w14:textId="141985E0" w:rsidR="00472D43" w:rsidRPr="00472D43" w:rsidRDefault="00472D43" w:rsidP="00472D43">
      <w:pPr>
        <w:pStyle w:val="ListParagraph"/>
        <w:numPr>
          <w:ilvl w:val="0"/>
          <w:numId w:val="10"/>
        </w:numPr>
        <w:spacing w:line="240" w:lineRule="auto"/>
      </w:pPr>
      <w:r w:rsidRPr="00472D43">
        <w:t xml:space="preserve">Graduations come from PHA reporting in PIC.  If </w:t>
      </w:r>
      <w:r w:rsidR="00DB504E">
        <w:t>you believe</w:t>
      </w:r>
      <w:r w:rsidRPr="00472D43">
        <w:t xml:space="preserve"> they are wrong, </w:t>
      </w:r>
      <w:r w:rsidR="00DB504E">
        <w:t xml:space="preserve">you may indicate that you will </w:t>
      </w:r>
      <w:r w:rsidRPr="00472D43">
        <w:t xml:space="preserve">fix PIC or </w:t>
      </w:r>
      <w:r w:rsidR="00DB504E">
        <w:t xml:space="preserve">provide </w:t>
      </w:r>
      <w:r w:rsidRPr="00472D43">
        <w:t xml:space="preserve">documentation for the correct number of graduations. </w:t>
      </w:r>
    </w:p>
    <w:p w14:paraId="734DEF50" w14:textId="77777777" w:rsidR="00472D43" w:rsidRDefault="00472D43" w:rsidP="00255D26">
      <w:pPr>
        <w:pStyle w:val="ListParagraph"/>
        <w:spacing w:after="0" w:line="240" w:lineRule="auto"/>
      </w:pPr>
    </w:p>
    <w:p w14:paraId="1F9FCDEE" w14:textId="690A1B08" w:rsidR="00C36D39" w:rsidRDefault="00C36D39" w:rsidP="002845DB">
      <w:pPr>
        <w:spacing w:after="0" w:line="240" w:lineRule="auto"/>
        <w:ind w:firstLine="720"/>
      </w:pPr>
    </w:p>
    <w:p w14:paraId="0DC18128" w14:textId="77777777" w:rsidR="00C36D39" w:rsidRDefault="00C36D39" w:rsidP="002845DB">
      <w:pPr>
        <w:spacing w:after="0" w:line="240" w:lineRule="auto"/>
      </w:pP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43BBE5A3" w14:textId="77777777" w:rsidR="00C36D39" w:rsidRDefault="00C36D39" w:rsidP="002845DB">
      <w:pPr>
        <w:spacing w:after="0" w:line="240" w:lineRule="auto"/>
        <w:ind w:firstLine="720"/>
      </w:pPr>
    </w:p>
    <w:p w14:paraId="50ABD79C" w14:textId="77777777" w:rsidR="00C36D39" w:rsidRDefault="00C36D39"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C36D39" w14:paraId="31C6AAC6" w14:textId="77777777" w:rsidTr="00C36D39">
        <w:tc>
          <w:tcPr>
            <w:tcW w:w="8630" w:type="dxa"/>
            <w:tcBorders>
              <w:top w:val="nil"/>
              <w:left w:val="nil"/>
              <w:bottom w:val="nil"/>
              <w:right w:val="nil"/>
            </w:tcBorders>
            <w:shd w:val="clear" w:color="auto" w:fill="DBE5F1" w:themeFill="accent1" w:themeFillTint="33"/>
          </w:tcPr>
          <w:p w14:paraId="6B7B65B1" w14:textId="77777777" w:rsidR="00C36D39" w:rsidRDefault="00C36D39" w:rsidP="002845DB"/>
          <w:p w14:paraId="77F93853" w14:textId="77777777" w:rsidR="00C36D39" w:rsidRDefault="00C36D39" w:rsidP="002845DB"/>
          <w:p w14:paraId="2EF2C044" w14:textId="77777777" w:rsidR="00C36D39" w:rsidRDefault="00C36D39" w:rsidP="002845DB"/>
        </w:tc>
      </w:tr>
    </w:tbl>
    <w:p w14:paraId="5E380C35" w14:textId="77777777" w:rsidR="00C36D39" w:rsidRDefault="00C36D39" w:rsidP="002845DB">
      <w:pPr>
        <w:pStyle w:val="ListParagraph"/>
        <w:spacing w:line="240" w:lineRule="auto"/>
      </w:pPr>
    </w:p>
    <w:p w14:paraId="2C968268" w14:textId="77777777" w:rsidR="00D85E47" w:rsidRDefault="00D85E47">
      <w:r>
        <w:br w:type="page"/>
      </w:r>
    </w:p>
    <w:p w14:paraId="2DC5A166" w14:textId="23EBEAAC" w:rsidR="00C36D39" w:rsidRPr="00C36D39" w:rsidRDefault="00C36D39" w:rsidP="002845DB">
      <w:pPr>
        <w:pStyle w:val="ListParagraph"/>
        <w:numPr>
          <w:ilvl w:val="0"/>
          <w:numId w:val="1"/>
        </w:numPr>
        <w:spacing w:after="0" w:line="240" w:lineRule="auto"/>
        <w:rPr>
          <w:i/>
        </w:rPr>
      </w:pPr>
      <w:r>
        <w:lastRenderedPageBreak/>
        <w:t xml:space="preserve">What is the Program Size indicated in </w:t>
      </w:r>
      <w:r w:rsidR="006F4B77">
        <w:t>your</w:t>
      </w:r>
      <w:r>
        <w:t xml:space="preserve"> FSS Action Plan? (</w:t>
      </w:r>
      <w:r w:rsidR="00084CD8">
        <w:t>See r</w:t>
      </w:r>
      <w:r>
        <w:rPr>
          <w:i/>
        </w:rPr>
        <w:t>egulatory requirement</w:t>
      </w:r>
      <w:r w:rsidR="00084CD8">
        <w:rPr>
          <w:i/>
        </w:rPr>
        <w:t xml:space="preserve"> under </w:t>
      </w:r>
      <w:r w:rsidR="004C5575" w:rsidRPr="000718F3">
        <w:rPr>
          <w:i/>
        </w:rPr>
        <w:t>24 CFR §984.105).</w:t>
      </w:r>
      <w:r w:rsidR="004C5575">
        <w:rPr>
          <w:i/>
        </w:rPr>
        <w:t xml:space="preserve"> </w:t>
      </w:r>
      <w:r>
        <w:rPr>
          <w:i/>
        </w:rPr>
        <w:t xml:space="preserve">  </w:t>
      </w:r>
      <w:r w:rsidRPr="00C36D39">
        <w:rPr>
          <w:i/>
        </w:rPr>
        <w:t>The “Program Size” must be AT LEAST EITHER</w:t>
      </w:r>
      <w:r w:rsidR="00D43D40">
        <w:rPr>
          <w:i/>
        </w:rPr>
        <w:t xml:space="preserve"> (whichever is higher)</w:t>
      </w:r>
    </w:p>
    <w:p w14:paraId="11CD8752" w14:textId="77777777" w:rsidR="00C36D39" w:rsidRDefault="00C36D39" w:rsidP="002845DB">
      <w:pPr>
        <w:pStyle w:val="ListParagraph"/>
        <w:numPr>
          <w:ilvl w:val="1"/>
          <w:numId w:val="1"/>
        </w:numPr>
        <w:spacing w:after="0" w:line="240" w:lineRule="auto"/>
        <w:rPr>
          <w:i/>
        </w:rPr>
      </w:pPr>
      <w:r w:rsidRPr="00C36D39">
        <w:rPr>
          <w:i/>
        </w:rPr>
        <w:t>The number of currently required mandatory slots OR</w:t>
      </w:r>
    </w:p>
    <w:p w14:paraId="5E57D327" w14:textId="62695662" w:rsidR="004017E0" w:rsidRPr="00255D26" w:rsidRDefault="004017E0" w:rsidP="00255D26">
      <w:pPr>
        <w:pStyle w:val="ListParagraph"/>
        <w:numPr>
          <w:ilvl w:val="1"/>
          <w:numId w:val="1"/>
        </w:numPr>
        <w:spacing w:line="240" w:lineRule="auto"/>
        <w:rPr>
          <w:i/>
        </w:rPr>
      </w:pPr>
      <w:r w:rsidRPr="004017E0">
        <w:rPr>
          <w:i/>
          <w:iCs/>
        </w:rPr>
        <w:t>The number of mandatory slots indicated on an FO-approved exception request</w:t>
      </w:r>
      <w:r w:rsidR="00C124D7">
        <w:rPr>
          <w:i/>
          <w:iCs/>
        </w:rPr>
        <w:t xml:space="preserve"> OR</w:t>
      </w:r>
    </w:p>
    <w:p w14:paraId="14CD1049" w14:textId="33A65D16" w:rsidR="00C36D39" w:rsidRPr="00C36D39" w:rsidRDefault="00C36D39" w:rsidP="002845DB">
      <w:pPr>
        <w:pStyle w:val="ListParagraph"/>
        <w:numPr>
          <w:ilvl w:val="1"/>
          <w:numId w:val="1"/>
        </w:numPr>
        <w:spacing w:after="0" w:line="240" w:lineRule="auto"/>
        <w:rPr>
          <w:i/>
        </w:rPr>
      </w:pPr>
      <w:r w:rsidRPr="00C36D39">
        <w:rPr>
          <w:i/>
        </w:rPr>
        <w:t>The number of participants the PHA is funded to serve per the latest NOF</w:t>
      </w:r>
      <w:r w:rsidR="00C64039">
        <w:rPr>
          <w:i/>
        </w:rPr>
        <w:t>O</w:t>
      </w:r>
      <w:r w:rsidRPr="00C36D39">
        <w:rPr>
          <w:i/>
        </w:rPr>
        <w:t xml:space="preserve"> competition.</w:t>
      </w:r>
    </w:p>
    <w:p w14:paraId="6068E2E6" w14:textId="77777777" w:rsidR="00C124D7" w:rsidRDefault="00C124D7" w:rsidP="002845DB">
      <w:pPr>
        <w:pStyle w:val="ListParagraph"/>
        <w:spacing w:after="0" w:line="240" w:lineRule="auto"/>
        <w:rPr>
          <w:i/>
        </w:rPr>
      </w:pPr>
    </w:p>
    <w:p w14:paraId="547D19AD" w14:textId="553E5EEE" w:rsidR="00A41BE4" w:rsidRDefault="00A41BE4" w:rsidP="002845DB">
      <w:pPr>
        <w:pStyle w:val="ListParagraph"/>
        <w:spacing w:after="0" w:line="240" w:lineRule="auto"/>
        <w:rPr>
          <w:i/>
        </w:rPr>
      </w:pPr>
      <w:r w:rsidRPr="00A41BE4">
        <w:rPr>
          <w:i/>
        </w:rPr>
        <w:t xml:space="preserve">If not mandatory and not funded, </w:t>
      </w:r>
      <w:r w:rsidR="006F4B77">
        <w:rPr>
          <w:i/>
        </w:rPr>
        <w:t>you</w:t>
      </w:r>
      <w:r w:rsidRPr="00A41BE4">
        <w:rPr>
          <w:i/>
        </w:rPr>
        <w:t xml:space="preserve"> may set any program size they wish.</w:t>
      </w:r>
    </w:p>
    <w:p w14:paraId="58C60D8C" w14:textId="77777777" w:rsidR="00A41BE4" w:rsidRDefault="00A41BE4" w:rsidP="002845DB">
      <w:pPr>
        <w:pStyle w:val="ListParagraph"/>
        <w:spacing w:after="0" w:line="240" w:lineRule="auto"/>
        <w:rPr>
          <w:i/>
        </w:rPr>
      </w:pPr>
    </w:p>
    <w:p w14:paraId="19F67C8A" w14:textId="5D431E9E" w:rsidR="00C36D39" w:rsidRPr="00C36D39" w:rsidRDefault="00C36D39" w:rsidP="002845DB">
      <w:pPr>
        <w:pStyle w:val="ListParagraph"/>
        <w:spacing w:after="0" w:line="240" w:lineRule="auto"/>
        <w:rPr>
          <w:i/>
        </w:rPr>
      </w:pPr>
      <w:r w:rsidRPr="00C36D39">
        <w:rPr>
          <w:i/>
        </w:rPr>
        <w:t xml:space="preserve">That number is a MINIMUM.  </w:t>
      </w:r>
      <w:r w:rsidR="006F4B77">
        <w:rPr>
          <w:i/>
        </w:rPr>
        <w:t xml:space="preserve">You </w:t>
      </w:r>
      <w:r w:rsidRPr="00C36D39">
        <w:rPr>
          <w:i/>
        </w:rPr>
        <w:t xml:space="preserve">may set the Program Size at ANY number they feel they can effectively serve.  </w:t>
      </w:r>
      <w:r w:rsidR="006F4B77">
        <w:rPr>
          <w:i/>
        </w:rPr>
        <w:t xml:space="preserve">You </w:t>
      </w:r>
      <w:r w:rsidRPr="00C36D39">
        <w:rPr>
          <w:i/>
        </w:rPr>
        <w:t xml:space="preserve">then must </w:t>
      </w:r>
      <w:r w:rsidR="008952A3">
        <w:rPr>
          <w:i/>
        </w:rPr>
        <w:t>work</w:t>
      </w:r>
      <w:r w:rsidRPr="00C36D39">
        <w:rPr>
          <w:i/>
        </w:rPr>
        <w:t xml:space="preserve"> to maintain that program size.</w:t>
      </w:r>
    </w:p>
    <w:p w14:paraId="03092F44" w14:textId="77777777" w:rsidR="00C36D39" w:rsidRDefault="00C36D39" w:rsidP="002845DB">
      <w:pPr>
        <w:spacing w:after="0" w:line="240" w:lineRule="auto"/>
      </w:pPr>
    </w:p>
    <w:p w14:paraId="35B01AD8" w14:textId="046DF8E1" w:rsidR="00BA06A5" w:rsidRDefault="00BA06A5" w:rsidP="002845DB">
      <w:pPr>
        <w:spacing w:after="0" w:line="240" w:lineRule="auto"/>
        <w:ind w:firstLine="720"/>
      </w:pPr>
      <w:r>
        <w:t>Program Size</w:t>
      </w:r>
      <w:r w:rsidR="00B610BA">
        <w:t xml:space="preserve"> (please list Mandatory (from Q.6) + Voluntary = TOTAL)</w:t>
      </w:r>
      <w:r>
        <w:t xml:space="preserve"> </w:t>
      </w:r>
    </w:p>
    <w:tbl>
      <w:tblPr>
        <w:tblStyle w:val="TableGrid"/>
        <w:tblpPr w:leftFromText="180" w:rightFromText="180" w:vertAnchor="text" w:horzAnchor="page" w:tblpX="2151" w:tblpY="65"/>
        <w:tblW w:w="0" w:type="auto"/>
        <w:shd w:val="clear" w:color="auto" w:fill="DBE5F1" w:themeFill="accent1" w:themeFillTint="33"/>
        <w:tblLook w:val="04A0" w:firstRow="1" w:lastRow="0" w:firstColumn="1" w:lastColumn="0" w:noHBand="0" w:noVBand="1"/>
      </w:tblPr>
      <w:tblGrid>
        <w:gridCol w:w="2443"/>
      </w:tblGrid>
      <w:tr w:rsidR="00212979" w14:paraId="4EC0A5B5" w14:textId="77777777" w:rsidTr="00212979">
        <w:trPr>
          <w:trHeight w:val="169"/>
        </w:trPr>
        <w:tc>
          <w:tcPr>
            <w:tcW w:w="2443" w:type="dxa"/>
            <w:tcBorders>
              <w:top w:val="nil"/>
              <w:left w:val="nil"/>
              <w:bottom w:val="nil"/>
              <w:right w:val="nil"/>
            </w:tcBorders>
            <w:shd w:val="clear" w:color="auto" w:fill="DBE5F1" w:themeFill="accent1" w:themeFillTint="33"/>
          </w:tcPr>
          <w:p w14:paraId="4A5C3741" w14:textId="546E1FC0" w:rsidR="00212979" w:rsidRDefault="00212979" w:rsidP="002845DB"/>
        </w:tc>
      </w:tr>
    </w:tbl>
    <w:p w14:paraId="22AC1EAA" w14:textId="1DBFEB1C" w:rsidR="00BA06A5" w:rsidRDefault="00BA06A5" w:rsidP="002845DB">
      <w:pPr>
        <w:spacing w:after="0" w:line="240" w:lineRule="auto"/>
        <w:ind w:firstLine="720"/>
      </w:pPr>
    </w:p>
    <w:p w14:paraId="5D070131" w14:textId="4E8BC51B" w:rsidR="00011173" w:rsidRDefault="00011173" w:rsidP="002845DB">
      <w:pPr>
        <w:spacing w:after="0" w:line="240" w:lineRule="auto"/>
      </w:pPr>
    </w:p>
    <w:p w14:paraId="1314322A" w14:textId="5CFE492E" w:rsidR="00C36D39" w:rsidRDefault="00C36D39"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C36D39" w14:paraId="75972F66" w14:textId="77777777" w:rsidTr="00C36D39">
        <w:tc>
          <w:tcPr>
            <w:tcW w:w="8630" w:type="dxa"/>
            <w:tcBorders>
              <w:top w:val="nil"/>
              <w:left w:val="nil"/>
              <w:bottom w:val="nil"/>
              <w:right w:val="nil"/>
            </w:tcBorders>
            <w:shd w:val="clear" w:color="auto" w:fill="DBE5F1" w:themeFill="accent1" w:themeFillTint="33"/>
          </w:tcPr>
          <w:p w14:paraId="08D531A7" w14:textId="77777777" w:rsidR="00C36D39" w:rsidRDefault="00C36D39" w:rsidP="002845DB"/>
          <w:p w14:paraId="75DE9693" w14:textId="77777777" w:rsidR="00C36D39" w:rsidRDefault="00C36D39" w:rsidP="002845DB"/>
          <w:p w14:paraId="77438D78" w14:textId="77777777" w:rsidR="00C36D39" w:rsidRDefault="00C36D39" w:rsidP="002845DB"/>
        </w:tc>
      </w:tr>
    </w:tbl>
    <w:p w14:paraId="7FAFBB7F" w14:textId="77777777" w:rsidR="00011173" w:rsidRDefault="00B032FD" w:rsidP="002845DB">
      <w:pPr>
        <w:pStyle w:val="ListParagraph"/>
        <w:spacing w:after="0" w:line="240" w:lineRule="auto"/>
      </w:pPr>
      <w:r>
        <w:t xml:space="preserve"> </w:t>
      </w:r>
    </w:p>
    <w:p w14:paraId="78E78B39" w14:textId="196B3C6D" w:rsidR="00011173" w:rsidRDefault="00A5523D" w:rsidP="002845DB">
      <w:pPr>
        <w:pStyle w:val="ListParagraph"/>
        <w:numPr>
          <w:ilvl w:val="0"/>
          <w:numId w:val="1"/>
        </w:numPr>
        <w:spacing w:after="0" w:line="240" w:lineRule="auto"/>
      </w:pPr>
      <w:r>
        <w:t xml:space="preserve">a. </w:t>
      </w:r>
      <w:r w:rsidR="00011173">
        <w:t xml:space="preserve">How many participants were enrolled in the program according to the PIC Report in Appendix </w:t>
      </w:r>
      <w:r w:rsidR="00877D49">
        <w:t>C</w:t>
      </w:r>
      <w:r w:rsidR="00011173">
        <w:t xml:space="preserve"> of the most recent NOF</w:t>
      </w:r>
      <w:r w:rsidR="00C64039">
        <w:t>O</w:t>
      </w:r>
      <w:r w:rsidR="00011173">
        <w:t xml:space="preserve">?  </w:t>
      </w:r>
    </w:p>
    <w:p w14:paraId="4AC43AA7" w14:textId="7DB21D9C" w:rsidR="00332387" w:rsidRDefault="00332387" w:rsidP="00255D26">
      <w:pPr>
        <w:pStyle w:val="ListParagraph"/>
        <w:spacing w:line="240" w:lineRule="auto"/>
      </w:pPr>
      <w:r w:rsidRPr="00332387">
        <w:t>Most recent Appendix C -</w:t>
      </w:r>
      <w:hyperlink r:id="rId17" w:history="1">
        <w:r w:rsidRPr="00332387">
          <w:rPr>
            <w:rStyle w:val="Hyperlink"/>
          </w:rPr>
          <w:t>h</w:t>
        </w:r>
      </w:hyperlink>
      <w:hyperlink r:id="rId18" w:history="1">
        <w:r w:rsidRPr="00332387">
          <w:rPr>
            <w:rStyle w:val="Hyperlink"/>
          </w:rPr>
          <w:t>ttps://www.hud.gov/sites/dfiles/SPM/documents/FY22AppendixC2022Aug3.pdf</w:t>
        </w:r>
      </w:hyperlink>
      <w:r>
        <w:t xml:space="preserve"> </w:t>
      </w:r>
      <w:r w:rsidRPr="00332387">
        <w:t xml:space="preserve"> </w:t>
      </w:r>
      <w:r w:rsidR="000E0F8E">
        <w:t xml:space="preserve">(this </w:t>
      </w:r>
      <w:r w:rsidR="00797D07">
        <w:t xml:space="preserve">reports on CY21 participation)  This will be updated </w:t>
      </w:r>
      <w:r w:rsidR="003602AB">
        <w:t>in Q4 FY24</w:t>
      </w:r>
      <w:r w:rsidR="00797D07">
        <w:t xml:space="preserve">.  </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4D92D6F8" w14:textId="77777777" w:rsidTr="000A7BB9">
        <w:trPr>
          <w:trHeight w:val="169"/>
        </w:trPr>
        <w:tc>
          <w:tcPr>
            <w:tcW w:w="2443" w:type="dxa"/>
            <w:tcBorders>
              <w:top w:val="nil"/>
              <w:left w:val="nil"/>
              <w:bottom w:val="nil"/>
              <w:right w:val="nil"/>
            </w:tcBorders>
            <w:shd w:val="clear" w:color="auto" w:fill="DBE5F1" w:themeFill="accent1" w:themeFillTint="33"/>
          </w:tcPr>
          <w:p w14:paraId="58B908C8" w14:textId="7E5E3B22" w:rsidR="00011173" w:rsidRDefault="00011173" w:rsidP="002845DB"/>
        </w:tc>
      </w:tr>
    </w:tbl>
    <w:p w14:paraId="154DBAAB" w14:textId="77777777" w:rsidR="00011173" w:rsidRDefault="00011173" w:rsidP="002845DB">
      <w:pPr>
        <w:spacing w:line="240" w:lineRule="auto"/>
        <w:ind w:left="720"/>
        <w:contextualSpacing/>
      </w:pPr>
    </w:p>
    <w:p w14:paraId="61FEEC0A" w14:textId="49F40F1A" w:rsidR="00011173" w:rsidRDefault="006243EA" w:rsidP="002845DB">
      <w:pPr>
        <w:spacing w:line="240" w:lineRule="auto"/>
        <w:ind w:left="720"/>
        <w:contextualSpacing/>
      </w:pPr>
      <w:r>
        <w:t xml:space="preserve">8b. </w:t>
      </w:r>
      <w:r w:rsidR="00011173">
        <w:t xml:space="preserve">How many </w:t>
      </w:r>
      <w:r>
        <w:t xml:space="preserve">PH/HCV/PBV </w:t>
      </w:r>
      <w:r w:rsidR="00011173">
        <w:t>participants</w:t>
      </w:r>
      <w:r w:rsidR="00B610BA">
        <w:t xml:space="preserve"> (DO NOT include PBRA in this question)</w:t>
      </w:r>
      <w:r w:rsidR="00011173">
        <w:t xml:space="preserve"> are currently enrolled based on </w:t>
      </w:r>
      <w:r w:rsidR="00877D49">
        <w:t xml:space="preserve">your PHA’s internal records?  </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4176A958" w14:textId="77777777" w:rsidTr="000A7BB9">
        <w:trPr>
          <w:trHeight w:val="169"/>
        </w:trPr>
        <w:tc>
          <w:tcPr>
            <w:tcW w:w="2443" w:type="dxa"/>
            <w:tcBorders>
              <w:top w:val="nil"/>
              <w:left w:val="nil"/>
              <w:bottom w:val="nil"/>
              <w:right w:val="nil"/>
            </w:tcBorders>
            <w:shd w:val="clear" w:color="auto" w:fill="DBE5F1" w:themeFill="accent1" w:themeFillTint="33"/>
          </w:tcPr>
          <w:p w14:paraId="68453106" w14:textId="16E3F3CB" w:rsidR="00011173" w:rsidRDefault="00011173" w:rsidP="002845DB"/>
        </w:tc>
      </w:tr>
    </w:tbl>
    <w:p w14:paraId="2EF16054" w14:textId="77777777" w:rsidR="005941D6" w:rsidRDefault="005941D6" w:rsidP="002845DB">
      <w:pPr>
        <w:spacing w:after="0" w:line="240" w:lineRule="auto"/>
        <w:ind w:left="720"/>
      </w:pPr>
    </w:p>
    <w:p w14:paraId="65B95178" w14:textId="20CBB0D3" w:rsidR="00011173" w:rsidRDefault="00011173" w:rsidP="002845DB">
      <w:pPr>
        <w:spacing w:after="0" w:line="240" w:lineRule="auto"/>
        <w:ind w:left="720"/>
        <w:rPr>
          <w:i/>
        </w:rPr>
      </w:pPr>
      <w:r>
        <w:t>Do these two numbers</w:t>
      </w:r>
      <w:r w:rsidR="005823D3">
        <w:t xml:space="preserve"> (8a &amp; 8b)</w:t>
      </w:r>
      <w:r>
        <w:t xml:space="preserve"> match (or are very close?)  </w:t>
      </w:r>
    </w:p>
    <w:p w14:paraId="11775159" w14:textId="77777777" w:rsidR="00011173" w:rsidRDefault="00011173" w:rsidP="002845DB">
      <w:pPr>
        <w:spacing w:after="0" w:line="240" w:lineRule="auto"/>
        <w:ind w:left="720"/>
        <w:rPr>
          <w:i/>
        </w:rPr>
      </w:pPr>
    </w:p>
    <w:p w14:paraId="297882A6" w14:textId="77777777" w:rsidR="00011173" w:rsidRDefault="00011173" w:rsidP="002845DB">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p>
    <w:p w14:paraId="7F0F5F56" w14:textId="77777777" w:rsidR="00170AAB" w:rsidRDefault="00170AAB" w:rsidP="002845DB">
      <w:pPr>
        <w:spacing w:after="0" w:line="240" w:lineRule="auto"/>
        <w:ind w:firstLine="720"/>
      </w:pPr>
    </w:p>
    <w:p w14:paraId="4CD5A2D8" w14:textId="72FA77F3" w:rsidR="00170AAB" w:rsidRDefault="00170AAB" w:rsidP="00170AAB">
      <w:pPr>
        <w:spacing w:after="0" w:line="240" w:lineRule="auto"/>
        <w:ind w:left="720"/>
        <w:rPr>
          <w:i/>
        </w:rPr>
      </w:pPr>
      <w:r>
        <w:rPr>
          <w:i/>
        </w:rPr>
        <w:t>(</w:t>
      </w:r>
      <w:proofErr w:type="gramStart"/>
      <w:r>
        <w:rPr>
          <w:i/>
        </w:rPr>
        <w:t>if</w:t>
      </w:r>
      <w:proofErr w:type="gramEnd"/>
      <w:r>
        <w:rPr>
          <w:i/>
        </w:rPr>
        <w:t xml:space="preserve"> not, the final report will indicate that the you must update your process for entering FSS data into PIC and rectify the PIC numbers to your records. Refer to PIH Notice 2016-8</w:t>
      </w:r>
      <w:r w:rsidR="00CA6A68">
        <w:rPr>
          <w:i/>
        </w:rPr>
        <w:t xml:space="preserve"> and webinars</w:t>
      </w:r>
      <w:r>
        <w:rPr>
          <w:i/>
        </w:rPr>
        <w:t xml:space="preserve"> which can be found on the HUD FSS web page</w:t>
      </w:r>
      <w:hyperlink r:id="rId19" w:anchor="f" w:history="1"/>
      <w:r>
        <w:rPr>
          <w:i/>
        </w:rPr>
        <w:t>)</w:t>
      </w:r>
    </w:p>
    <w:p w14:paraId="0F38E071" w14:textId="77777777" w:rsidR="00011173" w:rsidRDefault="00011173" w:rsidP="002845DB">
      <w:pPr>
        <w:spacing w:after="0" w:line="240" w:lineRule="auto"/>
      </w:pPr>
    </w:p>
    <w:p w14:paraId="14070321" w14:textId="77777777" w:rsidR="00011173" w:rsidRPr="00832C17" w:rsidRDefault="00011173" w:rsidP="002845DB">
      <w:pPr>
        <w:spacing w:after="0" w:line="240" w:lineRule="auto"/>
        <w:ind w:firstLine="720"/>
      </w:pPr>
      <w:r w:rsidRPr="00832C17">
        <w:t xml:space="preserve">Comments: </w:t>
      </w:r>
    </w:p>
    <w:tbl>
      <w:tblPr>
        <w:tblStyle w:val="TableGrid1"/>
        <w:tblW w:w="0" w:type="auto"/>
        <w:tblInd w:w="720" w:type="dxa"/>
        <w:shd w:val="clear" w:color="auto" w:fill="DBE5F1" w:themeFill="accent1" w:themeFillTint="33"/>
        <w:tblLook w:val="04A0" w:firstRow="1" w:lastRow="0" w:firstColumn="1" w:lastColumn="0" w:noHBand="0" w:noVBand="1"/>
      </w:tblPr>
      <w:tblGrid>
        <w:gridCol w:w="8630"/>
      </w:tblGrid>
      <w:tr w:rsidR="00011173" w:rsidRPr="00832C17" w14:paraId="3D7B4ABC" w14:textId="77777777" w:rsidTr="000A7BB9">
        <w:tc>
          <w:tcPr>
            <w:tcW w:w="8630" w:type="dxa"/>
            <w:tcBorders>
              <w:top w:val="nil"/>
              <w:left w:val="nil"/>
              <w:bottom w:val="nil"/>
              <w:right w:val="nil"/>
            </w:tcBorders>
            <w:shd w:val="clear" w:color="auto" w:fill="DBE5F1" w:themeFill="accent1" w:themeFillTint="33"/>
          </w:tcPr>
          <w:p w14:paraId="6C0FC5AE" w14:textId="77777777" w:rsidR="00011173" w:rsidRPr="00832C17" w:rsidRDefault="00011173" w:rsidP="002845DB"/>
          <w:p w14:paraId="341F82FF" w14:textId="77777777" w:rsidR="00011173" w:rsidRPr="00832C17" w:rsidRDefault="00011173" w:rsidP="002845DB"/>
          <w:p w14:paraId="37F141EF" w14:textId="77777777" w:rsidR="00011173" w:rsidRPr="00832C17" w:rsidRDefault="00011173" w:rsidP="002845DB"/>
        </w:tc>
      </w:tr>
    </w:tbl>
    <w:p w14:paraId="39E025F4" w14:textId="77777777" w:rsidR="00011173" w:rsidRDefault="00011173" w:rsidP="002845DB">
      <w:pPr>
        <w:pStyle w:val="ListParagraph"/>
        <w:spacing w:after="0" w:line="240" w:lineRule="auto"/>
      </w:pPr>
    </w:p>
    <w:p w14:paraId="35132766" w14:textId="77777777" w:rsidR="000122F7" w:rsidRDefault="000122F7" w:rsidP="002845DB">
      <w:pPr>
        <w:pStyle w:val="ListParagraph"/>
        <w:spacing w:after="0" w:line="240" w:lineRule="auto"/>
      </w:pPr>
    </w:p>
    <w:p w14:paraId="09F0F8F9" w14:textId="77777777" w:rsidR="000122F7" w:rsidRDefault="000122F7" w:rsidP="002845DB">
      <w:pPr>
        <w:pStyle w:val="ListParagraph"/>
        <w:spacing w:after="0" w:line="240" w:lineRule="auto"/>
      </w:pPr>
    </w:p>
    <w:p w14:paraId="2F0CAF35" w14:textId="77777777" w:rsidR="000122F7" w:rsidRDefault="000122F7" w:rsidP="002845DB">
      <w:pPr>
        <w:pStyle w:val="ListParagraph"/>
        <w:spacing w:after="0" w:line="240" w:lineRule="auto"/>
      </w:pPr>
    </w:p>
    <w:p w14:paraId="729F5B66" w14:textId="77777777" w:rsidR="000122F7" w:rsidRDefault="000122F7" w:rsidP="002845DB">
      <w:pPr>
        <w:pStyle w:val="ListParagraph"/>
        <w:spacing w:after="0" w:line="240" w:lineRule="auto"/>
      </w:pPr>
    </w:p>
    <w:p w14:paraId="29AB7CE4" w14:textId="4E76B794" w:rsidR="006243EA" w:rsidRDefault="00877D49" w:rsidP="002845DB">
      <w:pPr>
        <w:pStyle w:val="ListParagraph"/>
        <w:numPr>
          <w:ilvl w:val="0"/>
          <w:numId w:val="1"/>
        </w:numPr>
        <w:spacing w:after="0" w:line="240" w:lineRule="auto"/>
      </w:pPr>
      <w:r>
        <w:lastRenderedPageBreak/>
        <w:t>Are you</w:t>
      </w:r>
      <w:r w:rsidR="006243EA">
        <w:t xml:space="preserve"> serving any PBRA residents?  </w:t>
      </w:r>
    </w:p>
    <w:p w14:paraId="2FCAA87A" w14:textId="0A78A7DD" w:rsidR="006243EA" w:rsidRDefault="006243EA" w:rsidP="002845DB">
      <w:pPr>
        <w:pStyle w:val="ListParagraph"/>
        <w:spacing w:after="0" w:line="240" w:lineRule="auto"/>
      </w:pPr>
    </w:p>
    <w:p w14:paraId="4BC7C902" w14:textId="77777777" w:rsidR="006243EA" w:rsidRPr="00832C17" w:rsidRDefault="006243EA" w:rsidP="002845DB">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p>
    <w:p w14:paraId="27D8CC45" w14:textId="77777777" w:rsidR="002A4959" w:rsidRDefault="002A4959" w:rsidP="002845DB">
      <w:pPr>
        <w:spacing w:after="0" w:line="240" w:lineRule="auto"/>
      </w:pPr>
    </w:p>
    <w:p w14:paraId="4A773575" w14:textId="49F28135" w:rsidR="006243EA" w:rsidRDefault="002A4959" w:rsidP="002A4959">
      <w:pPr>
        <w:spacing w:after="0" w:line="240" w:lineRule="auto"/>
        <w:ind w:left="720"/>
      </w:pPr>
      <w:r>
        <w:t xml:space="preserve">Please indicate if those participants are residents of PHA-owned PBRA properties (such </w:t>
      </w:r>
      <w:proofErr w:type="gramStart"/>
      <w:r>
        <w:t>as a result of</w:t>
      </w:r>
      <w:proofErr w:type="gramEnd"/>
      <w:r>
        <w:t xml:space="preserve"> a RAD conversion) or if </w:t>
      </w:r>
      <w:r w:rsidR="00763964">
        <w:t>you have</w:t>
      </w:r>
      <w:r>
        <w:t xml:space="preserve"> a partnership with another local PBRA owner to serve their PBRA residents.</w:t>
      </w:r>
    </w:p>
    <w:p w14:paraId="21E5FF74" w14:textId="77777777" w:rsidR="002A4959" w:rsidRDefault="002A4959" w:rsidP="002845DB">
      <w:pPr>
        <w:spacing w:after="0" w:line="240" w:lineRule="auto"/>
        <w:ind w:firstLine="720"/>
      </w:pPr>
    </w:p>
    <w:p w14:paraId="5BADE09B" w14:textId="495AA95E" w:rsidR="00763964" w:rsidRDefault="00195079" w:rsidP="00195079">
      <w:pPr>
        <w:numPr>
          <w:ilvl w:val="0"/>
          <w:numId w:val="13"/>
        </w:numPr>
        <w:spacing w:after="0" w:line="240" w:lineRule="auto"/>
      </w:pPr>
      <w:r w:rsidRPr="00195079">
        <w:t>If a PHA is serving PBRA residents, the PBRA owner must have an approved PBRA FSS Action Plan and the PHA and PBRA owner must have a Cooperative Agreement</w:t>
      </w:r>
      <w:r w:rsidR="009C46A5">
        <w:t xml:space="preserve">.  Please indicated in the comments </w:t>
      </w:r>
      <w:r w:rsidR="001075AB">
        <w:t>if</w:t>
      </w:r>
    </w:p>
    <w:p w14:paraId="69D42F73" w14:textId="7753B2A8" w:rsidR="00763964" w:rsidRDefault="00345A2C" w:rsidP="00763964">
      <w:pPr>
        <w:numPr>
          <w:ilvl w:val="1"/>
          <w:numId w:val="13"/>
        </w:numPr>
        <w:spacing w:after="0" w:line="240" w:lineRule="auto"/>
      </w:pPr>
      <w:r>
        <w:t xml:space="preserve">a </w:t>
      </w:r>
      <w:r w:rsidR="00EB1C05">
        <w:t xml:space="preserve">PBRA FSS Action Plan has been approved </w:t>
      </w:r>
      <w:r w:rsidR="00763964">
        <w:t xml:space="preserve">and </w:t>
      </w:r>
    </w:p>
    <w:p w14:paraId="77F323E8" w14:textId="60F9C027" w:rsidR="00195079" w:rsidRPr="00195079" w:rsidRDefault="00EB1C05" w:rsidP="00255D26">
      <w:pPr>
        <w:numPr>
          <w:ilvl w:val="1"/>
          <w:numId w:val="13"/>
        </w:numPr>
        <w:spacing w:after="0" w:line="240" w:lineRule="auto"/>
      </w:pPr>
      <w:r>
        <w:t xml:space="preserve">a </w:t>
      </w:r>
      <w:r w:rsidR="00345A2C">
        <w:t>Cooperative Agreement</w:t>
      </w:r>
      <w:r>
        <w:t xml:space="preserve"> between the PHA and the PBRA owner</w:t>
      </w:r>
      <w:r w:rsidR="00345A2C">
        <w:t xml:space="preserve"> is needed or in place. </w:t>
      </w:r>
    </w:p>
    <w:p w14:paraId="421BB175" w14:textId="77777777" w:rsidR="00195079" w:rsidRDefault="00195079" w:rsidP="002845DB">
      <w:pPr>
        <w:spacing w:after="0" w:line="240" w:lineRule="auto"/>
        <w:ind w:firstLine="720"/>
      </w:pPr>
    </w:p>
    <w:p w14:paraId="5A4A9A46" w14:textId="6E3FD547" w:rsidR="006243EA" w:rsidRPr="00832C17" w:rsidRDefault="006243EA" w:rsidP="002845DB">
      <w:pPr>
        <w:spacing w:after="0" w:line="240" w:lineRule="auto"/>
        <w:ind w:firstLine="720"/>
      </w:pPr>
      <w:r w:rsidRPr="00832C17">
        <w:t xml:space="preserve">Comments: </w:t>
      </w:r>
    </w:p>
    <w:tbl>
      <w:tblPr>
        <w:tblStyle w:val="TableGrid1"/>
        <w:tblW w:w="0" w:type="auto"/>
        <w:tblInd w:w="720" w:type="dxa"/>
        <w:shd w:val="clear" w:color="auto" w:fill="DBE5F1" w:themeFill="accent1" w:themeFillTint="33"/>
        <w:tblLook w:val="04A0" w:firstRow="1" w:lastRow="0" w:firstColumn="1" w:lastColumn="0" w:noHBand="0" w:noVBand="1"/>
      </w:tblPr>
      <w:tblGrid>
        <w:gridCol w:w="8630"/>
      </w:tblGrid>
      <w:tr w:rsidR="006243EA" w:rsidRPr="00832C17" w14:paraId="13F645E5" w14:textId="77777777" w:rsidTr="00B60A22">
        <w:tc>
          <w:tcPr>
            <w:tcW w:w="8630" w:type="dxa"/>
            <w:tcBorders>
              <w:top w:val="nil"/>
              <w:left w:val="nil"/>
              <w:bottom w:val="nil"/>
              <w:right w:val="nil"/>
            </w:tcBorders>
            <w:shd w:val="clear" w:color="auto" w:fill="DBE5F1" w:themeFill="accent1" w:themeFillTint="33"/>
          </w:tcPr>
          <w:p w14:paraId="7B0D6849" w14:textId="77777777" w:rsidR="006243EA" w:rsidRPr="00832C17" w:rsidRDefault="006243EA" w:rsidP="002845DB"/>
          <w:p w14:paraId="4C66B832" w14:textId="77777777" w:rsidR="006243EA" w:rsidRPr="00832C17" w:rsidRDefault="006243EA" w:rsidP="002845DB"/>
          <w:p w14:paraId="1BB543C9" w14:textId="77777777" w:rsidR="006243EA" w:rsidRPr="00832C17" w:rsidRDefault="006243EA" w:rsidP="002845DB"/>
        </w:tc>
      </w:tr>
    </w:tbl>
    <w:p w14:paraId="51CC786A" w14:textId="0F299865" w:rsidR="006243EA" w:rsidRDefault="006243EA" w:rsidP="002845DB">
      <w:pPr>
        <w:pStyle w:val="ListParagraph"/>
        <w:spacing w:after="0" w:line="240" w:lineRule="auto"/>
      </w:pPr>
    </w:p>
    <w:p w14:paraId="1ED98890" w14:textId="1CAB4D1D" w:rsidR="006243EA" w:rsidRDefault="006243EA" w:rsidP="002845DB">
      <w:pPr>
        <w:spacing w:line="240" w:lineRule="auto"/>
        <w:ind w:left="720"/>
        <w:contextualSpacing/>
      </w:pPr>
      <w:r>
        <w:t xml:space="preserve">How many PBRA participants are currently enrolled based on </w:t>
      </w:r>
      <w:r w:rsidR="00877D49">
        <w:t>your PHA’s internal records</w:t>
      </w:r>
      <w:r>
        <w:t>?</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6243EA" w14:paraId="70BFC929" w14:textId="77777777" w:rsidTr="00B60A22">
        <w:trPr>
          <w:trHeight w:val="169"/>
        </w:trPr>
        <w:tc>
          <w:tcPr>
            <w:tcW w:w="2443" w:type="dxa"/>
            <w:tcBorders>
              <w:top w:val="nil"/>
              <w:left w:val="nil"/>
              <w:bottom w:val="nil"/>
              <w:right w:val="nil"/>
            </w:tcBorders>
            <w:shd w:val="clear" w:color="auto" w:fill="DBE5F1" w:themeFill="accent1" w:themeFillTint="33"/>
          </w:tcPr>
          <w:p w14:paraId="247D29F8" w14:textId="3829554C" w:rsidR="006243EA" w:rsidRDefault="006243EA" w:rsidP="002845DB">
            <w:bookmarkStart w:id="0" w:name="_Hlk494043923"/>
          </w:p>
        </w:tc>
      </w:tr>
      <w:bookmarkEnd w:id="0"/>
    </w:tbl>
    <w:p w14:paraId="49C80F84" w14:textId="4E8D5D8E" w:rsidR="006243EA" w:rsidRDefault="006243EA" w:rsidP="002845DB">
      <w:pPr>
        <w:pStyle w:val="ListParagraph"/>
        <w:spacing w:after="0" w:line="240" w:lineRule="auto"/>
      </w:pPr>
    </w:p>
    <w:p w14:paraId="204AF30B" w14:textId="3FAC3AC8" w:rsidR="006243EA" w:rsidRDefault="006243EA" w:rsidP="003216AE">
      <w:pPr>
        <w:pStyle w:val="ListParagraph"/>
        <w:keepNext/>
        <w:keepLines/>
        <w:numPr>
          <w:ilvl w:val="0"/>
          <w:numId w:val="1"/>
        </w:numPr>
        <w:spacing w:after="0" w:line="240" w:lineRule="auto"/>
      </w:pPr>
      <w:r>
        <w:t>Including PH/HCV/PBV AND PBRA residents, how many total residents are being served by the PHA’s FSS program (8b + 9 above)?</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6243EA" w14:paraId="513957AF" w14:textId="77777777" w:rsidTr="00B60A22">
        <w:trPr>
          <w:trHeight w:val="169"/>
        </w:trPr>
        <w:tc>
          <w:tcPr>
            <w:tcW w:w="2443" w:type="dxa"/>
            <w:tcBorders>
              <w:top w:val="nil"/>
              <w:left w:val="nil"/>
              <w:bottom w:val="nil"/>
              <w:right w:val="nil"/>
            </w:tcBorders>
            <w:shd w:val="clear" w:color="auto" w:fill="DBE5F1" w:themeFill="accent1" w:themeFillTint="33"/>
          </w:tcPr>
          <w:p w14:paraId="35532182" w14:textId="63326F22" w:rsidR="006243EA" w:rsidRDefault="006243EA" w:rsidP="003216AE">
            <w:pPr>
              <w:keepNext/>
              <w:keepLines/>
            </w:pPr>
          </w:p>
        </w:tc>
      </w:tr>
    </w:tbl>
    <w:p w14:paraId="4B2367D3" w14:textId="1148D0B1" w:rsidR="006243EA" w:rsidRDefault="006243EA" w:rsidP="003216AE">
      <w:pPr>
        <w:pStyle w:val="ListParagraph"/>
        <w:keepNext/>
        <w:keepLines/>
        <w:spacing w:after="0" w:line="240" w:lineRule="auto"/>
      </w:pPr>
    </w:p>
    <w:p w14:paraId="47219915" w14:textId="3433F21D" w:rsidR="006243EA" w:rsidRDefault="006243EA" w:rsidP="003216AE">
      <w:pPr>
        <w:pStyle w:val="ListParagraph"/>
        <w:keepNext/>
        <w:keepLines/>
        <w:spacing w:after="0" w:line="240" w:lineRule="auto"/>
      </w:pPr>
      <w:r>
        <w:t>Is this close to the Program Size indicated in the FSS Action Plan (#7 above)?</w:t>
      </w:r>
    </w:p>
    <w:p w14:paraId="79C65DFC" w14:textId="77777777" w:rsidR="00603B8B" w:rsidRDefault="00603B8B" w:rsidP="003216AE">
      <w:pPr>
        <w:keepNext/>
        <w:keepLines/>
        <w:spacing w:after="0" w:line="240" w:lineRule="auto"/>
        <w:ind w:firstLine="720"/>
      </w:pPr>
    </w:p>
    <w:p w14:paraId="65A842CF" w14:textId="37BD71E0" w:rsidR="006243EA" w:rsidRPr="00832C17" w:rsidRDefault="006243EA" w:rsidP="003216AE">
      <w:pPr>
        <w:keepNext/>
        <w:keepLines/>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p>
    <w:p w14:paraId="0317F43E" w14:textId="77777777" w:rsidR="006243EA" w:rsidRDefault="006243EA" w:rsidP="003216AE">
      <w:pPr>
        <w:keepNext/>
        <w:keepLines/>
        <w:spacing w:after="0" w:line="240" w:lineRule="auto"/>
      </w:pPr>
    </w:p>
    <w:p w14:paraId="4901975C" w14:textId="77777777" w:rsidR="006243EA" w:rsidRPr="00832C17" w:rsidRDefault="006243EA" w:rsidP="003216AE">
      <w:pPr>
        <w:keepNext/>
        <w:keepLines/>
        <w:spacing w:after="0" w:line="240" w:lineRule="auto"/>
        <w:ind w:firstLine="720"/>
      </w:pPr>
      <w:r w:rsidRPr="00832C17">
        <w:t xml:space="preserve">Comments: </w:t>
      </w:r>
    </w:p>
    <w:tbl>
      <w:tblPr>
        <w:tblStyle w:val="TableGrid1"/>
        <w:tblW w:w="0" w:type="auto"/>
        <w:tblInd w:w="720" w:type="dxa"/>
        <w:shd w:val="clear" w:color="auto" w:fill="DBE5F1" w:themeFill="accent1" w:themeFillTint="33"/>
        <w:tblLook w:val="04A0" w:firstRow="1" w:lastRow="0" w:firstColumn="1" w:lastColumn="0" w:noHBand="0" w:noVBand="1"/>
      </w:tblPr>
      <w:tblGrid>
        <w:gridCol w:w="8630"/>
      </w:tblGrid>
      <w:tr w:rsidR="006243EA" w:rsidRPr="00832C17" w14:paraId="341116BC" w14:textId="77777777" w:rsidTr="00B60A22">
        <w:tc>
          <w:tcPr>
            <w:tcW w:w="8630" w:type="dxa"/>
            <w:tcBorders>
              <w:top w:val="nil"/>
              <w:left w:val="nil"/>
              <w:bottom w:val="nil"/>
              <w:right w:val="nil"/>
            </w:tcBorders>
            <w:shd w:val="clear" w:color="auto" w:fill="DBE5F1" w:themeFill="accent1" w:themeFillTint="33"/>
          </w:tcPr>
          <w:p w14:paraId="5D187E09" w14:textId="77777777" w:rsidR="006243EA" w:rsidRPr="00832C17" w:rsidRDefault="006243EA" w:rsidP="003216AE">
            <w:pPr>
              <w:keepNext/>
              <w:keepLines/>
            </w:pPr>
          </w:p>
          <w:p w14:paraId="0FA81968" w14:textId="77777777" w:rsidR="006243EA" w:rsidRPr="00832C17" w:rsidRDefault="006243EA" w:rsidP="003216AE">
            <w:pPr>
              <w:keepNext/>
              <w:keepLines/>
            </w:pPr>
          </w:p>
          <w:p w14:paraId="3EE3611B" w14:textId="77777777" w:rsidR="006243EA" w:rsidRPr="00832C17" w:rsidRDefault="006243EA" w:rsidP="003216AE">
            <w:pPr>
              <w:keepNext/>
              <w:keepLines/>
            </w:pPr>
          </w:p>
        </w:tc>
      </w:tr>
    </w:tbl>
    <w:p w14:paraId="33C5FBDC" w14:textId="77777777" w:rsidR="006243EA" w:rsidRDefault="006243EA" w:rsidP="002845DB">
      <w:pPr>
        <w:pStyle w:val="ListParagraph"/>
        <w:spacing w:after="0" w:line="240" w:lineRule="auto"/>
      </w:pPr>
    </w:p>
    <w:p w14:paraId="14111D7A" w14:textId="77777777" w:rsidR="00332AF5" w:rsidRDefault="00332AF5">
      <w:r>
        <w:br w:type="page"/>
      </w:r>
    </w:p>
    <w:p w14:paraId="05872DFD" w14:textId="3F9D63F9" w:rsidR="00011173" w:rsidRDefault="00877D49" w:rsidP="006624D7">
      <w:pPr>
        <w:pStyle w:val="ListParagraph"/>
        <w:keepNext/>
        <w:numPr>
          <w:ilvl w:val="0"/>
          <w:numId w:val="1"/>
        </w:numPr>
        <w:spacing w:after="0" w:line="240" w:lineRule="auto"/>
      </w:pPr>
      <w:r>
        <w:lastRenderedPageBreak/>
        <w:t>How</w:t>
      </w:r>
      <w:r w:rsidR="00B032FD">
        <w:t xml:space="preserve"> many FSS graduates </w:t>
      </w:r>
      <w:r>
        <w:t xml:space="preserve">did you have </w:t>
      </w:r>
      <w:r w:rsidR="00B032FD">
        <w:t xml:space="preserve">last </w:t>
      </w:r>
      <w:r w:rsidR="00CD650E">
        <w:t xml:space="preserve">calendar </w:t>
      </w:r>
      <w:r w:rsidR="00B032FD">
        <w:t>year?</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06C1969E" w14:textId="77777777" w:rsidTr="000A7BB9">
        <w:trPr>
          <w:trHeight w:val="169"/>
        </w:trPr>
        <w:tc>
          <w:tcPr>
            <w:tcW w:w="2443" w:type="dxa"/>
            <w:tcBorders>
              <w:top w:val="nil"/>
              <w:left w:val="nil"/>
              <w:bottom w:val="nil"/>
              <w:right w:val="nil"/>
            </w:tcBorders>
            <w:shd w:val="clear" w:color="auto" w:fill="DBE5F1" w:themeFill="accent1" w:themeFillTint="33"/>
          </w:tcPr>
          <w:p w14:paraId="3E02A6B1" w14:textId="7B4D7325" w:rsidR="00011173" w:rsidRDefault="00011173" w:rsidP="006624D7">
            <w:pPr>
              <w:keepNext/>
            </w:pPr>
          </w:p>
        </w:tc>
      </w:tr>
    </w:tbl>
    <w:p w14:paraId="3EF50340" w14:textId="7FA1C1CE" w:rsidR="00011173" w:rsidRDefault="00011173" w:rsidP="006624D7">
      <w:pPr>
        <w:pStyle w:val="ListParagraph"/>
        <w:keepNext/>
        <w:spacing w:after="0" w:line="240" w:lineRule="auto"/>
      </w:pPr>
    </w:p>
    <w:p w14:paraId="7B95082C" w14:textId="6E8324C6" w:rsidR="006624D7" w:rsidRDefault="006624D7" w:rsidP="006624D7">
      <w:pPr>
        <w:pStyle w:val="ListParagraph"/>
        <w:keepNext/>
        <w:spacing w:after="0" w:line="240" w:lineRule="auto"/>
      </w:pPr>
      <w:r>
        <w:t xml:space="preserve">11b.  What was </w:t>
      </w:r>
      <w:r w:rsidR="00877D49">
        <w:t>your</w:t>
      </w:r>
      <w:r>
        <w:t xml:space="preserve"> graduation percentage from the latest </w:t>
      </w:r>
      <w:r w:rsidR="00EB1C05">
        <w:t xml:space="preserve">FAM </w:t>
      </w:r>
      <w:r>
        <w:t>Score?</w:t>
      </w:r>
    </w:p>
    <w:p w14:paraId="4F3E1B01" w14:textId="77777777" w:rsidR="006624D7" w:rsidRDefault="006624D7" w:rsidP="002845DB">
      <w:pPr>
        <w:pStyle w:val="ListParagraph"/>
        <w:spacing w:after="0" w:line="240" w:lineRule="auto"/>
      </w:pPr>
    </w:p>
    <w:tbl>
      <w:tblPr>
        <w:tblW w:w="5240" w:type="dxa"/>
        <w:tblInd w:w="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2620"/>
      </w:tblGrid>
      <w:tr w:rsidR="00F95A71" w:rsidRPr="00F95A71" w14:paraId="6C256EF7" w14:textId="77777777" w:rsidTr="0037588D">
        <w:trPr>
          <w:trHeight w:val="600"/>
        </w:trPr>
        <w:tc>
          <w:tcPr>
            <w:tcW w:w="5240" w:type="dxa"/>
            <w:gridSpan w:val="2"/>
            <w:shd w:val="clear" w:color="000000" w:fill="203764"/>
            <w:noWrap/>
            <w:vAlign w:val="center"/>
            <w:hideMark/>
          </w:tcPr>
          <w:p w14:paraId="75A8E9FC" w14:textId="77777777" w:rsidR="00F95A71" w:rsidRPr="00F95A71" w:rsidRDefault="00F95A71" w:rsidP="00F95A71">
            <w:pPr>
              <w:spacing w:after="0" w:line="240" w:lineRule="auto"/>
              <w:rPr>
                <w:rFonts w:ascii="Arial" w:eastAsia="Times New Roman" w:hAnsi="Arial" w:cs="Arial"/>
                <w:b/>
                <w:bCs/>
                <w:color w:val="FFFFFF"/>
                <w:sz w:val="20"/>
                <w:szCs w:val="20"/>
              </w:rPr>
            </w:pPr>
            <w:r w:rsidRPr="00F95A71">
              <w:rPr>
                <w:rFonts w:ascii="Arial" w:eastAsia="Times New Roman" w:hAnsi="Arial" w:cs="Arial"/>
                <w:b/>
                <w:bCs/>
                <w:color w:val="FFFFFF"/>
                <w:sz w:val="20"/>
                <w:szCs w:val="20"/>
              </w:rPr>
              <w:t>GRADUATION MEASURE AND SCORE</w:t>
            </w:r>
          </w:p>
        </w:tc>
      </w:tr>
      <w:tr w:rsidR="00F95A71" w:rsidRPr="00F95A71" w14:paraId="714BFBE7" w14:textId="77777777" w:rsidTr="0037588D">
        <w:trPr>
          <w:trHeight w:val="255"/>
        </w:trPr>
        <w:tc>
          <w:tcPr>
            <w:tcW w:w="2620" w:type="dxa"/>
            <w:shd w:val="clear" w:color="000000" w:fill="203764"/>
            <w:hideMark/>
          </w:tcPr>
          <w:p w14:paraId="731EF4D6" w14:textId="5F8D0A99" w:rsidR="00F95A71" w:rsidRPr="00F95A71" w:rsidRDefault="00F95A71" w:rsidP="00F95A71">
            <w:pPr>
              <w:spacing w:after="0" w:line="240" w:lineRule="auto"/>
              <w:rPr>
                <w:rFonts w:ascii="Arial" w:eastAsia="Times New Roman" w:hAnsi="Arial" w:cs="Arial"/>
                <w:color w:val="203764"/>
                <w:sz w:val="20"/>
                <w:szCs w:val="20"/>
              </w:rPr>
            </w:pPr>
            <w:r w:rsidRPr="00F95A71">
              <w:rPr>
                <w:rFonts w:ascii="Arial" w:eastAsia="Times New Roman" w:hAnsi="Arial" w:cs="Arial"/>
                <w:color w:val="203764"/>
                <w:sz w:val="20"/>
                <w:szCs w:val="20"/>
              </w:rPr>
              <w:t>ow2G</w:t>
            </w:r>
          </w:p>
        </w:tc>
        <w:tc>
          <w:tcPr>
            <w:tcW w:w="2620" w:type="dxa"/>
            <w:shd w:val="clear" w:color="000000" w:fill="203764"/>
            <w:hideMark/>
          </w:tcPr>
          <w:p w14:paraId="05A3A05E" w14:textId="77777777" w:rsidR="00F95A71" w:rsidRPr="00F95A71" w:rsidRDefault="00F95A71" w:rsidP="00F95A71">
            <w:pPr>
              <w:spacing w:after="0" w:line="240" w:lineRule="auto"/>
              <w:rPr>
                <w:rFonts w:ascii="Arial" w:eastAsia="Times New Roman" w:hAnsi="Arial" w:cs="Arial"/>
                <w:color w:val="203764"/>
                <w:sz w:val="20"/>
                <w:szCs w:val="20"/>
              </w:rPr>
            </w:pPr>
            <w:r w:rsidRPr="00F95A71">
              <w:rPr>
                <w:rFonts w:ascii="Arial" w:eastAsia="Times New Roman" w:hAnsi="Arial" w:cs="Arial"/>
                <w:color w:val="203764"/>
                <w:sz w:val="20"/>
                <w:szCs w:val="20"/>
              </w:rPr>
              <w:t>row2H</w:t>
            </w:r>
          </w:p>
        </w:tc>
      </w:tr>
      <w:tr w:rsidR="00F95A71" w:rsidRPr="00F95A71" w14:paraId="0ECFFCF2" w14:textId="77777777" w:rsidTr="0037588D">
        <w:trPr>
          <w:trHeight w:val="520"/>
        </w:trPr>
        <w:tc>
          <w:tcPr>
            <w:tcW w:w="2620" w:type="dxa"/>
            <w:shd w:val="clear" w:color="000000" w:fill="276299"/>
            <w:vAlign w:val="center"/>
            <w:hideMark/>
          </w:tcPr>
          <w:p w14:paraId="0B0BD13F" w14:textId="77777777" w:rsidR="00F95A71" w:rsidRPr="00F95A71" w:rsidRDefault="00F95A71" w:rsidP="00F95A71">
            <w:pPr>
              <w:spacing w:after="0" w:line="240" w:lineRule="auto"/>
              <w:jc w:val="center"/>
              <w:rPr>
                <w:rFonts w:ascii="Arial" w:eastAsia="Times New Roman" w:hAnsi="Arial" w:cs="Arial"/>
                <w:b/>
                <w:bCs/>
                <w:color w:val="FFFFFF"/>
                <w:sz w:val="20"/>
                <w:szCs w:val="20"/>
              </w:rPr>
            </w:pPr>
            <w:r w:rsidRPr="00F95A71">
              <w:rPr>
                <w:rFonts w:ascii="Arial" w:eastAsia="Times New Roman" w:hAnsi="Arial" w:cs="Arial"/>
                <w:b/>
                <w:bCs/>
                <w:color w:val="FFFFFF"/>
                <w:sz w:val="20"/>
                <w:szCs w:val="20"/>
              </w:rPr>
              <w:t>Graduation Score</w:t>
            </w:r>
          </w:p>
        </w:tc>
        <w:tc>
          <w:tcPr>
            <w:tcW w:w="2620" w:type="dxa"/>
            <w:shd w:val="clear" w:color="000000" w:fill="276299"/>
            <w:vAlign w:val="center"/>
            <w:hideMark/>
          </w:tcPr>
          <w:p w14:paraId="5F6708F8" w14:textId="77777777" w:rsidR="00F95A71" w:rsidRPr="00F95A71" w:rsidRDefault="00F95A71" w:rsidP="00F95A71">
            <w:pPr>
              <w:spacing w:after="0" w:line="240" w:lineRule="auto"/>
              <w:jc w:val="center"/>
              <w:rPr>
                <w:rFonts w:ascii="Arial" w:eastAsia="Times New Roman" w:hAnsi="Arial" w:cs="Arial"/>
                <w:b/>
                <w:bCs/>
                <w:color w:val="FFFFFF"/>
                <w:sz w:val="20"/>
                <w:szCs w:val="20"/>
              </w:rPr>
            </w:pPr>
            <w:r w:rsidRPr="00F95A71">
              <w:rPr>
                <w:rFonts w:ascii="Arial" w:eastAsia="Times New Roman" w:hAnsi="Arial" w:cs="Arial"/>
                <w:b/>
                <w:bCs/>
                <w:color w:val="FFFFFF"/>
                <w:sz w:val="20"/>
                <w:szCs w:val="20"/>
              </w:rPr>
              <w:t>Graduation Measure</w:t>
            </w:r>
          </w:p>
        </w:tc>
      </w:tr>
      <w:tr w:rsidR="00F95A71" w:rsidRPr="00F95A71" w14:paraId="2737AD4C" w14:textId="77777777" w:rsidTr="0037588D">
        <w:trPr>
          <w:trHeight w:val="1390"/>
        </w:trPr>
        <w:tc>
          <w:tcPr>
            <w:tcW w:w="2620" w:type="dxa"/>
            <w:shd w:val="clear" w:color="000000" w:fill="DDEBF7"/>
            <w:hideMark/>
          </w:tcPr>
          <w:p w14:paraId="5C278423" w14:textId="77777777" w:rsidR="00F95A71" w:rsidRPr="00F95A71" w:rsidRDefault="00F95A71" w:rsidP="00F95A71">
            <w:pPr>
              <w:spacing w:after="0" w:line="240" w:lineRule="auto"/>
              <w:rPr>
                <w:rFonts w:ascii="Arial" w:eastAsia="Times New Roman" w:hAnsi="Arial" w:cs="Arial"/>
                <w:color w:val="112277"/>
                <w:sz w:val="20"/>
                <w:szCs w:val="20"/>
              </w:rPr>
            </w:pPr>
            <w:r w:rsidRPr="00F95A71">
              <w:rPr>
                <w:rFonts w:ascii="Arial" w:eastAsia="Times New Roman" w:hAnsi="Arial" w:cs="Arial"/>
                <w:b/>
                <w:bCs/>
                <w:color w:val="6A6A60"/>
                <w:sz w:val="18"/>
                <w:szCs w:val="18"/>
              </w:rPr>
              <w:t>Based on Graduation Measure:</w:t>
            </w:r>
            <w:r w:rsidRPr="00F95A71">
              <w:rPr>
                <w:rFonts w:ascii="Arial" w:eastAsia="Times New Roman" w:hAnsi="Arial" w:cs="Arial"/>
                <w:b/>
                <w:bCs/>
                <w:color w:val="6A6A60"/>
                <w:sz w:val="18"/>
                <w:szCs w:val="18"/>
              </w:rPr>
              <w:br/>
              <w:t>10</w:t>
            </w:r>
            <w:r w:rsidRPr="00F95A71">
              <w:rPr>
                <w:rFonts w:ascii="Arial" w:eastAsia="Times New Roman" w:hAnsi="Arial" w:cs="Arial"/>
                <w:color w:val="6A6A60"/>
                <w:sz w:val="18"/>
                <w:szCs w:val="18"/>
              </w:rPr>
              <w:t xml:space="preserve"> = 42% or Higher</w:t>
            </w:r>
            <w:r w:rsidRPr="00F95A71">
              <w:rPr>
                <w:rFonts w:ascii="Arial" w:eastAsia="Times New Roman" w:hAnsi="Arial" w:cs="Arial"/>
                <w:color w:val="6A6A60"/>
                <w:sz w:val="18"/>
                <w:szCs w:val="18"/>
              </w:rPr>
              <w:br/>
            </w:r>
            <w:r w:rsidRPr="00F95A71">
              <w:rPr>
                <w:rFonts w:ascii="Arial" w:eastAsia="Times New Roman" w:hAnsi="Arial" w:cs="Arial"/>
                <w:b/>
                <w:bCs/>
                <w:color w:val="6A6A60"/>
                <w:sz w:val="18"/>
                <w:szCs w:val="18"/>
              </w:rPr>
              <w:t>7.5</w:t>
            </w:r>
            <w:r w:rsidRPr="00F95A71">
              <w:rPr>
                <w:rFonts w:ascii="Arial" w:eastAsia="Times New Roman" w:hAnsi="Arial" w:cs="Arial"/>
                <w:color w:val="6A6A60"/>
                <w:sz w:val="18"/>
                <w:szCs w:val="18"/>
              </w:rPr>
              <w:t xml:space="preserve"> = 31% to 41.99%</w:t>
            </w:r>
            <w:r w:rsidRPr="00F95A71">
              <w:rPr>
                <w:rFonts w:ascii="Arial" w:eastAsia="Times New Roman" w:hAnsi="Arial" w:cs="Arial"/>
                <w:color w:val="6A6A60"/>
                <w:sz w:val="18"/>
                <w:szCs w:val="18"/>
              </w:rPr>
              <w:br/>
            </w:r>
            <w:r w:rsidRPr="00F95A71">
              <w:rPr>
                <w:rFonts w:ascii="Arial" w:eastAsia="Times New Roman" w:hAnsi="Arial" w:cs="Arial"/>
                <w:b/>
                <w:bCs/>
                <w:color w:val="6A6A60"/>
                <w:sz w:val="18"/>
                <w:szCs w:val="18"/>
              </w:rPr>
              <w:t>5</w:t>
            </w:r>
            <w:r w:rsidRPr="00F95A71">
              <w:rPr>
                <w:rFonts w:ascii="Arial" w:eastAsia="Times New Roman" w:hAnsi="Arial" w:cs="Arial"/>
                <w:color w:val="6A6A60"/>
                <w:sz w:val="18"/>
                <w:szCs w:val="18"/>
              </w:rPr>
              <w:t xml:space="preserve"> = 15% to 30.99%</w:t>
            </w:r>
            <w:r w:rsidRPr="00F95A71">
              <w:rPr>
                <w:rFonts w:ascii="Arial" w:eastAsia="Times New Roman" w:hAnsi="Arial" w:cs="Arial"/>
                <w:color w:val="6A6A60"/>
                <w:sz w:val="18"/>
                <w:szCs w:val="18"/>
              </w:rPr>
              <w:br/>
            </w:r>
            <w:r w:rsidRPr="00F95A71">
              <w:rPr>
                <w:rFonts w:ascii="Arial" w:eastAsia="Times New Roman" w:hAnsi="Arial" w:cs="Arial"/>
                <w:b/>
                <w:bCs/>
                <w:color w:val="6A6A60"/>
                <w:sz w:val="18"/>
                <w:szCs w:val="18"/>
              </w:rPr>
              <w:t>0</w:t>
            </w:r>
            <w:r w:rsidRPr="00F95A71">
              <w:rPr>
                <w:rFonts w:ascii="Arial" w:eastAsia="Times New Roman" w:hAnsi="Arial" w:cs="Arial"/>
                <w:color w:val="6A6A60"/>
                <w:sz w:val="18"/>
                <w:szCs w:val="18"/>
              </w:rPr>
              <w:t xml:space="preserve"> = Below 15%</w:t>
            </w:r>
          </w:p>
        </w:tc>
        <w:tc>
          <w:tcPr>
            <w:tcW w:w="2620" w:type="dxa"/>
            <w:shd w:val="clear" w:color="000000" w:fill="DDEBF7"/>
            <w:hideMark/>
          </w:tcPr>
          <w:p w14:paraId="730523B4" w14:textId="77777777" w:rsidR="00F95A71" w:rsidRPr="00F95A71" w:rsidRDefault="00F95A71" w:rsidP="00F95A71">
            <w:pPr>
              <w:spacing w:after="0" w:line="240" w:lineRule="auto"/>
              <w:rPr>
                <w:rFonts w:ascii="Arial" w:eastAsia="Times New Roman" w:hAnsi="Arial" w:cs="Arial"/>
                <w:color w:val="112277"/>
                <w:sz w:val="20"/>
                <w:szCs w:val="20"/>
              </w:rPr>
            </w:pPr>
            <w:r w:rsidRPr="00F95A71">
              <w:rPr>
                <w:rFonts w:ascii="Arial" w:eastAsia="Times New Roman" w:hAnsi="Arial" w:cs="Arial"/>
                <w:b/>
                <w:bCs/>
                <w:color w:val="6A6A60"/>
                <w:sz w:val="18"/>
                <w:szCs w:val="18"/>
              </w:rPr>
              <w:t>Average of:</w:t>
            </w:r>
            <w:r w:rsidRPr="00F95A71">
              <w:rPr>
                <w:rFonts w:ascii="Arial" w:eastAsia="Times New Roman" w:hAnsi="Arial" w:cs="Arial"/>
                <w:b/>
                <w:bCs/>
                <w:color w:val="6A6A60"/>
                <w:sz w:val="18"/>
                <w:szCs w:val="18"/>
              </w:rPr>
              <w:br/>
            </w:r>
            <w:r w:rsidRPr="00F95A71">
              <w:rPr>
                <w:rFonts w:ascii="Arial" w:eastAsia="Times New Roman" w:hAnsi="Arial" w:cs="Arial"/>
                <w:color w:val="6A6A60"/>
                <w:sz w:val="18"/>
                <w:szCs w:val="18"/>
              </w:rPr>
              <w:t>2022, 2021, and 2020 Graduation Measures</w:t>
            </w:r>
          </w:p>
        </w:tc>
      </w:tr>
      <w:tr w:rsidR="00F95A71" w:rsidRPr="00F95A71" w14:paraId="26AB0F8A" w14:textId="77777777" w:rsidTr="0037588D">
        <w:trPr>
          <w:trHeight w:val="260"/>
        </w:trPr>
        <w:tc>
          <w:tcPr>
            <w:tcW w:w="2620" w:type="dxa"/>
            <w:shd w:val="clear" w:color="000000" w:fill="3CB478"/>
            <w:vAlign w:val="center"/>
            <w:hideMark/>
          </w:tcPr>
          <w:p w14:paraId="1E000EA9" w14:textId="77777777" w:rsidR="00F95A71" w:rsidRPr="00F95A71" w:rsidRDefault="00F95A71" w:rsidP="00F95A71">
            <w:pPr>
              <w:spacing w:after="0" w:line="240" w:lineRule="auto"/>
              <w:jc w:val="center"/>
              <w:rPr>
                <w:rFonts w:ascii="Arial" w:eastAsia="Times New Roman" w:hAnsi="Arial" w:cs="Arial"/>
                <w:b/>
                <w:bCs/>
                <w:color w:val="000000"/>
                <w:sz w:val="20"/>
                <w:szCs w:val="20"/>
              </w:rPr>
            </w:pPr>
            <w:r w:rsidRPr="00F95A71">
              <w:rPr>
                <w:rFonts w:ascii="Arial" w:eastAsia="Times New Roman" w:hAnsi="Arial" w:cs="Arial"/>
                <w:b/>
                <w:bCs/>
                <w:color w:val="000000"/>
                <w:sz w:val="20"/>
                <w:szCs w:val="20"/>
              </w:rPr>
              <w:t>10 = Best</w:t>
            </w:r>
          </w:p>
        </w:tc>
        <w:tc>
          <w:tcPr>
            <w:tcW w:w="2620" w:type="dxa"/>
            <w:shd w:val="clear" w:color="000000" w:fill="9BC2E6"/>
            <w:vAlign w:val="center"/>
            <w:hideMark/>
          </w:tcPr>
          <w:p w14:paraId="033F18E7" w14:textId="77777777" w:rsidR="00F95A71" w:rsidRPr="00F95A71" w:rsidRDefault="00F95A71" w:rsidP="00F95A71">
            <w:pPr>
              <w:spacing w:after="0" w:line="240" w:lineRule="auto"/>
              <w:jc w:val="center"/>
              <w:rPr>
                <w:rFonts w:ascii="Arial" w:eastAsia="Times New Roman" w:hAnsi="Arial" w:cs="Arial"/>
                <w:b/>
                <w:bCs/>
                <w:color w:val="000000"/>
                <w:sz w:val="20"/>
                <w:szCs w:val="20"/>
              </w:rPr>
            </w:pPr>
            <w:r w:rsidRPr="00F95A71">
              <w:rPr>
                <w:rFonts w:ascii="Arial" w:eastAsia="Times New Roman" w:hAnsi="Arial" w:cs="Arial"/>
                <w:b/>
                <w:bCs/>
                <w:color w:val="000000"/>
                <w:sz w:val="20"/>
                <w:szCs w:val="20"/>
              </w:rPr>
              <w:t>Higher = Better</w:t>
            </w:r>
          </w:p>
        </w:tc>
      </w:tr>
      <w:tr w:rsidR="00F95A71" w:rsidRPr="00F95A71" w14:paraId="42FE7B7F" w14:textId="77777777" w:rsidTr="0037588D">
        <w:trPr>
          <w:trHeight w:val="283"/>
        </w:trPr>
        <w:tc>
          <w:tcPr>
            <w:tcW w:w="2620" w:type="dxa"/>
            <w:shd w:val="clear" w:color="000000" w:fill="BEE6D2"/>
            <w:noWrap/>
            <w:vAlign w:val="bottom"/>
            <w:hideMark/>
          </w:tcPr>
          <w:p w14:paraId="0B7FEEC4" w14:textId="77777777" w:rsidR="00F95A71" w:rsidRPr="00F95A71" w:rsidRDefault="00F95A71" w:rsidP="00F95A71">
            <w:pPr>
              <w:spacing w:after="0" w:line="240" w:lineRule="auto"/>
              <w:jc w:val="right"/>
              <w:rPr>
                <w:rFonts w:ascii="Arial" w:eastAsia="Times New Roman" w:hAnsi="Arial" w:cs="Arial"/>
                <w:color w:val="000000"/>
                <w:sz w:val="19"/>
                <w:szCs w:val="19"/>
              </w:rPr>
            </w:pPr>
            <w:r w:rsidRPr="00F95A71">
              <w:rPr>
                <w:rFonts w:ascii="Arial" w:eastAsia="Times New Roman" w:hAnsi="Arial" w:cs="Arial"/>
                <w:color w:val="000000"/>
                <w:sz w:val="19"/>
                <w:szCs w:val="19"/>
              </w:rPr>
              <w:t>5.0</w:t>
            </w:r>
          </w:p>
        </w:tc>
        <w:tc>
          <w:tcPr>
            <w:tcW w:w="2620" w:type="dxa"/>
            <w:shd w:val="clear" w:color="000000" w:fill="DDEBF7"/>
            <w:noWrap/>
            <w:vAlign w:val="bottom"/>
            <w:hideMark/>
          </w:tcPr>
          <w:p w14:paraId="45F78036" w14:textId="77777777" w:rsidR="00F95A71" w:rsidRPr="00F95A71" w:rsidRDefault="00F95A71" w:rsidP="00F95A71">
            <w:pPr>
              <w:spacing w:after="0" w:line="240" w:lineRule="auto"/>
              <w:jc w:val="right"/>
              <w:rPr>
                <w:rFonts w:ascii="Arial" w:eastAsia="Times New Roman" w:hAnsi="Arial" w:cs="Arial"/>
                <w:color w:val="000000"/>
                <w:sz w:val="19"/>
                <w:szCs w:val="19"/>
              </w:rPr>
            </w:pPr>
            <w:r w:rsidRPr="00255D26">
              <w:rPr>
                <w:rFonts w:ascii="Arial" w:eastAsia="Times New Roman" w:hAnsi="Arial" w:cs="Arial"/>
                <w:color w:val="000000"/>
                <w:sz w:val="19"/>
                <w:szCs w:val="19"/>
                <w:highlight w:val="yellow"/>
              </w:rPr>
              <w:t>28%</w:t>
            </w:r>
          </w:p>
        </w:tc>
      </w:tr>
    </w:tbl>
    <w:p w14:paraId="0F0CFC17" w14:textId="77777777" w:rsidR="00F95A71" w:rsidRDefault="00F95A71" w:rsidP="002845DB">
      <w:pPr>
        <w:pStyle w:val="ListParagraph"/>
        <w:spacing w:after="0" w:line="240" w:lineRule="auto"/>
      </w:pPr>
    </w:p>
    <w:p w14:paraId="2480BF43" w14:textId="49E01F98" w:rsidR="00011173" w:rsidRDefault="00B032FD" w:rsidP="002845DB">
      <w:pPr>
        <w:pStyle w:val="ListParagraph"/>
        <w:numPr>
          <w:ilvl w:val="0"/>
          <w:numId w:val="1"/>
        </w:numPr>
        <w:spacing w:after="0" w:line="240" w:lineRule="auto"/>
      </w:pPr>
      <w:r>
        <w:t xml:space="preserve">According to </w:t>
      </w:r>
      <w:r w:rsidR="00877D49">
        <w:t>your PHA’s internal records</w:t>
      </w:r>
      <w:r>
        <w:t xml:space="preserve">, how many FSS enrollments were there last </w:t>
      </w:r>
      <w:r w:rsidR="00CD650E">
        <w:t xml:space="preserve">calendar </w:t>
      </w:r>
      <w:r>
        <w:t>year?</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1E026A3B" w14:textId="77777777" w:rsidTr="000A7BB9">
        <w:trPr>
          <w:trHeight w:val="169"/>
        </w:trPr>
        <w:tc>
          <w:tcPr>
            <w:tcW w:w="2443" w:type="dxa"/>
            <w:tcBorders>
              <w:top w:val="nil"/>
              <w:left w:val="nil"/>
              <w:bottom w:val="nil"/>
              <w:right w:val="nil"/>
            </w:tcBorders>
            <w:shd w:val="clear" w:color="auto" w:fill="DBE5F1" w:themeFill="accent1" w:themeFillTint="33"/>
          </w:tcPr>
          <w:p w14:paraId="2B2AA4D6" w14:textId="2B1BA925" w:rsidR="00011173" w:rsidRDefault="00011173" w:rsidP="002845DB"/>
        </w:tc>
      </w:tr>
    </w:tbl>
    <w:p w14:paraId="46E282E7" w14:textId="3A8FF395" w:rsidR="00011173" w:rsidRDefault="00B032FD" w:rsidP="00CA3C73">
      <w:pPr>
        <w:pStyle w:val="ListParagraph"/>
        <w:keepNext/>
        <w:numPr>
          <w:ilvl w:val="0"/>
          <w:numId w:val="1"/>
        </w:numPr>
        <w:spacing w:after="0" w:line="240" w:lineRule="auto"/>
      </w:pPr>
      <w:r>
        <w:lastRenderedPageBreak/>
        <w:t xml:space="preserve">According to </w:t>
      </w:r>
      <w:r w:rsidR="00877D49">
        <w:t>your internal records</w:t>
      </w:r>
      <w:r>
        <w:t xml:space="preserve">, how many FSS participants were terminated from the FSS program </w:t>
      </w:r>
      <w:r w:rsidR="008F39CE">
        <w:t>last calendar</w:t>
      </w:r>
      <w:r>
        <w:t xml:space="preserve"> year? </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7B629C63" w14:textId="77777777" w:rsidTr="000A7BB9">
        <w:trPr>
          <w:trHeight w:val="169"/>
        </w:trPr>
        <w:tc>
          <w:tcPr>
            <w:tcW w:w="2443" w:type="dxa"/>
            <w:tcBorders>
              <w:top w:val="nil"/>
              <w:left w:val="nil"/>
              <w:bottom w:val="nil"/>
              <w:right w:val="nil"/>
            </w:tcBorders>
            <w:shd w:val="clear" w:color="auto" w:fill="DBE5F1" w:themeFill="accent1" w:themeFillTint="33"/>
          </w:tcPr>
          <w:p w14:paraId="6D5545C6" w14:textId="2D8117FE" w:rsidR="00011173" w:rsidRDefault="00011173" w:rsidP="00CA3C73">
            <w:pPr>
              <w:keepNext/>
            </w:pPr>
            <w:bookmarkStart w:id="1" w:name="_Hlk494039289"/>
          </w:p>
        </w:tc>
      </w:tr>
      <w:bookmarkEnd w:id="1"/>
    </w:tbl>
    <w:p w14:paraId="130A6AAD" w14:textId="77777777" w:rsidR="00D90CDC" w:rsidRDefault="00D90CDC" w:rsidP="00CA3C73">
      <w:pPr>
        <w:pStyle w:val="ListParagraph"/>
        <w:keepNext/>
        <w:spacing w:after="0" w:line="240" w:lineRule="auto"/>
      </w:pPr>
    </w:p>
    <w:p w14:paraId="3B4C80DE" w14:textId="1E39309B" w:rsidR="00B032FD" w:rsidRDefault="00D90CDC" w:rsidP="00CA3C73">
      <w:pPr>
        <w:pStyle w:val="ListParagraph"/>
        <w:keepNext/>
        <w:spacing w:after="0" w:line="240" w:lineRule="auto"/>
      </w:pPr>
      <w:r>
        <w:t>For what reason(s)?</w:t>
      </w:r>
    </w:p>
    <w:p w14:paraId="41377243" w14:textId="77777777" w:rsidR="00D90CDC" w:rsidRDefault="00D90CDC" w:rsidP="00CA3C73">
      <w:pPr>
        <w:keepNext/>
        <w:spacing w:after="0" w:line="240" w:lineRule="auto"/>
        <w:ind w:firstLine="720"/>
      </w:pPr>
    </w:p>
    <w:p w14:paraId="15BF0B28" w14:textId="3E96FB67" w:rsidR="00011173" w:rsidRDefault="00011173" w:rsidP="00CA3C73">
      <w:pPr>
        <w:keepNext/>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11173" w14:paraId="2D59F62C" w14:textId="77777777" w:rsidTr="000A7BB9">
        <w:tc>
          <w:tcPr>
            <w:tcW w:w="8630" w:type="dxa"/>
            <w:tcBorders>
              <w:top w:val="nil"/>
              <w:left w:val="nil"/>
              <w:bottom w:val="nil"/>
              <w:right w:val="nil"/>
            </w:tcBorders>
            <w:shd w:val="clear" w:color="auto" w:fill="DBE5F1" w:themeFill="accent1" w:themeFillTint="33"/>
          </w:tcPr>
          <w:p w14:paraId="5D1BC4C9" w14:textId="77777777" w:rsidR="00011173" w:rsidRDefault="00011173" w:rsidP="00CA3C73">
            <w:pPr>
              <w:keepNext/>
            </w:pPr>
          </w:p>
          <w:p w14:paraId="0D594943" w14:textId="77777777" w:rsidR="00011173" w:rsidRDefault="00011173" w:rsidP="00CA3C73">
            <w:pPr>
              <w:keepNext/>
            </w:pPr>
          </w:p>
          <w:p w14:paraId="355C3495" w14:textId="77777777" w:rsidR="00011173" w:rsidRDefault="00011173" w:rsidP="00CA3C73">
            <w:pPr>
              <w:keepNext/>
            </w:pPr>
          </w:p>
        </w:tc>
      </w:tr>
    </w:tbl>
    <w:p w14:paraId="2ADAB072" w14:textId="77777777" w:rsidR="0037588D" w:rsidRDefault="0037588D" w:rsidP="0037588D">
      <w:pPr>
        <w:pStyle w:val="ListParagraph"/>
        <w:keepNext/>
        <w:keepLines/>
        <w:spacing w:after="0" w:line="240" w:lineRule="auto"/>
      </w:pPr>
    </w:p>
    <w:p w14:paraId="266DECD0" w14:textId="672FABB2" w:rsidR="00B032FD" w:rsidRDefault="00877D49" w:rsidP="00A7184B">
      <w:pPr>
        <w:pStyle w:val="ListParagraph"/>
        <w:keepNext/>
        <w:keepLines/>
        <w:numPr>
          <w:ilvl w:val="0"/>
          <w:numId w:val="1"/>
        </w:numPr>
        <w:spacing w:after="0" w:line="240" w:lineRule="auto"/>
      </w:pPr>
      <w:r>
        <w:t>How</w:t>
      </w:r>
      <w:r w:rsidR="00011173">
        <w:t xml:space="preserve"> much escrow (number of participants and amount of escrow funds) was forfeited by terminated participants last </w:t>
      </w:r>
      <w:r w:rsidR="008F39CE">
        <w:t xml:space="preserve">calendar </w:t>
      </w:r>
      <w:r w:rsidR="00011173">
        <w:t>year?</w:t>
      </w:r>
    </w:p>
    <w:p w14:paraId="1BE29DD2" w14:textId="77777777" w:rsidR="00687A3A" w:rsidRDefault="00687A3A" w:rsidP="00A7184B">
      <w:pPr>
        <w:pStyle w:val="ListParagraph"/>
        <w:keepNext/>
        <w:keepLines/>
        <w:spacing w:after="0" w:line="240" w:lineRule="auto"/>
      </w:pPr>
    </w:p>
    <w:p w14:paraId="2238CD6A" w14:textId="09E7C7A4" w:rsidR="00011173" w:rsidRDefault="00011173" w:rsidP="00A7184B">
      <w:pPr>
        <w:pStyle w:val="ListParagraph"/>
        <w:keepNext/>
        <w:keepLines/>
        <w:spacing w:after="0" w:line="240" w:lineRule="auto"/>
      </w:pPr>
      <w:r>
        <w:t>Number of participants</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1C47242E" w14:textId="77777777" w:rsidTr="000A7BB9">
        <w:trPr>
          <w:trHeight w:val="169"/>
        </w:trPr>
        <w:tc>
          <w:tcPr>
            <w:tcW w:w="2443" w:type="dxa"/>
            <w:tcBorders>
              <w:top w:val="nil"/>
              <w:left w:val="nil"/>
              <w:bottom w:val="nil"/>
              <w:right w:val="nil"/>
            </w:tcBorders>
            <w:shd w:val="clear" w:color="auto" w:fill="DBE5F1" w:themeFill="accent1" w:themeFillTint="33"/>
          </w:tcPr>
          <w:p w14:paraId="1CC71396" w14:textId="72B158DF" w:rsidR="00011173" w:rsidRDefault="00011173" w:rsidP="00A7184B">
            <w:pPr>
              <w:keepNext/>
              <w:keepLines/>
            </w:pPr>
          </w:p>
        </w:tc>
      </w:tr>
    </w:tbl>
    <w:p w14:paraId="62280544" w14:textId="77777777" w:rsidR="00603B8B" w:rsidRDefault="00603B8B" w:rsidP="00A7184B">
      <w:pPr>
        <w:pStyle w:val="ListParagraph"/>
        <w:keepNext/>
        <w:keepLines/>
        <w:spacing w:after="0" w:line="240" w:lineRule="auto"/>
      </w:pPr>
    </w:p>
    <w:p w14:paraId="40A63B31" w14:textId="5E684B92" w:rsidR="00011173" w:rsidRDefault="00011173" w:rsidP="00A7184B">
      <w:pPr>
        <w:pStyle w:val="ListParagraph"/>
        <w:keepNext/>
        <w:keepLines/>
        <w:spacing w:after="0" w:line="240" w:lineRule="auto"/>
      </w:pPr>
      <w:r>
        <w:t>Amount of escrow funds</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011173" w14:paraId="39ACB938" w14:textId="77777777" w:rsidTr="000A7BB9">
        <w:trPr>
          <w:trHeight w:val="169"/>
        </w:trPr>
        <w:tc>
          <w:tcPr>
            <w:tcW w:w="2443" w:type="dxa"/>
            <w:tcBorders>
              <w:top w:val="nil"/>
              <w:left w:val="nil"/>
              <w:bottom w:val="nil"/>
              <w:right w:val="nil"/>
            </w:tcBorders>
            <w:shd w:val="clear" w:color="auto" w:fill="DBE5F1" w:themeFill="accent1" w:themeFillTint="33"/>
          </w:tcPr>
          <w:p w14:paraId="1A0129C9" w14:textId="1DA4CE1B" w:rsidR="00011173" w:rsidRDefault="00AA25C8" w:rsidP="00A7184B">
            <w:pPr>
              <w:keepNext/>
              <w:keepLines/>
            </w:pPr>
            <w:r>
              <w:t>$</w:t>
            </w:r>
          </w:p>
        </w:tc>
      </w:tr>
    </w:tbl>
    <w:p w14:paraId="78B59CF0" w14:textId="77777777" w:rsidR="00603B8B" w:rsidRDefault="00603B8B" w:rsidP="00A7184B">
      <w:pPr>
        <w:keepNext/>
        <w:keepLines/>
        <w:spacing w:after="0" w:line="240" w:lineRule="auto"/>
        <w:ind w:firstLine="720"/>
      </w:pPr>
    </w:p>
    <w:p w14:paraId="017963C0" w14:textId="2FC376E9" w:rsidR="00011173" w:rsidRDefault="00011173" w:rsidP="00A7184B">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11173" w14:paraId="58DFF186" w14:textId="77777777" w:rsidTr="000A7BB9">
        <w:tc>
          <w:tcPr>
            <w:tcW w:w="8630" w:type="dxa"/>
            <w:tcBorders>
              <w:top w:val="nil"/>
              <w:left w:val="nil"/>
              <w:bottom w:val="nil"/>
              <w:right w:val="nil"/>
            </w:tcBorders>
            <w:shd w:val="clear" w:color="auto" w:fill="DBE5F1" w:themeFill="accent1" w:themeFillTint="33"/>
          </w:tcPr>
          <w:p w14:paraId="28F4679C" w14:textId="77777777" w:rsidR="00011173" w:rsidRDefault="00011173" w:rsidP="00A7184B">
            <w:pPr>
              <w:keepNext/>
              <w:keepLines/>
            </w:pPr>
          </w:p>
          <w:p w14:paraId="4337A19E" w14:textId="77777777" w:rsidR="00011173" w:rsidRDefault="00011173" w:rsidP="00A7184B">
            <w:pPr>
              <w:keepNext/>
              <w:keepLines/>
            </w:pPr>
          </w:p>
          <w:p w14:paraId="483FF67D" w14:textId="77777777" w:rsidR="00011173" w:rsidRDefault="00011173" w:rsidP="00A7184B">
            <w:pPr>
              <w:keepNext/>
              <w:keepLines/>
            </w:pPr>
          </w:p>
        </w:tc>
      </w:tr>
    </w:tbl>
    <w:p w14:paraId="52BF518D" w14:textId="77777777" w:rsidR="00011173" w:rsidRDefault="00011173" w:rsidP="00A7184B">
      <w:pPr>
        <w:pStyle w:val="ListParagraph"/>
        <w:keepNext/>
        <w:keepLines/>
        <w:spacing w:after="0" w:line="240" w:lineRule="auto"/>
      </w:pPr>
    </w:p>
    <w:p w14:paraId="5109EC3E" w14:textId="4B54DF8F" w:rsidR="00603B8B" w:rsidRPr="00DA00A7" w:rsidRDefault="00877D49" w:rsidP="002845DB">
      <w:pPr>
        <w:pStyle w:val="ListParagraph"/>
        <w:numPr>
          <w:ilvl w:val="0"/>
          <w:numId w:val="1"/>
        </w:numPr>
        <w:spacing w:after="0" w:line="240" w:lineRule="auto"/>
      </w:pPr>
      <w:r>
        <w:t>Do you</w:t>
      </w:r>
      <w:r w:rsidR="00603B8B">
        <w:t xml:space="preserve"> have a</w:t>
      </w:r>
      <w:r w:rsidR="002D7140">
        <w:t>n active and</w:t>
      </w:r>
      <w:r w:rsidR="00603B8B">
        <w:t xml:space="preserve"> functional </w:t>
      </w:r>
      <w:r w:rsidR="00DA00A7">
        <w:t>Program Coordinating Committee</w:t>
      </w:r>
      <w:r w:rsidR="004C5575">
        <w:t xml:space="preserve"> </w:t>
      </w:r>
      <w:r w:rsidR="004C5575" w:rsidRPr="00AA25C8">
        <w:t xml:space="preserve">as </w:t>
      </w:r>
      <w:r w:rsidR="00DA00A7" w:rsidRPr="00AA25C8">
        <w:t>required by regulation</w:t>
      </w:r>
      <w:r w:rsidR="00DA00A7">
        <w:rPr>
          <w:i/>
        </w:rPr>
        <w:t xml:space="preserve"> </w:t>
      </w:r>
      <w:r w:rsidR="00AA25C8">
        <w:rPr>
          <w:i/>
        </w:rPr>
        <w:t>(</w:t>
      </w:r>
      <w:r w:rsidR="00DA00A7">
        <w:rPr>
          <w:i/>
        </w:rPr>
        <w:t xml:space="preserve">see </w:t>
      </w:r>
      <w:r w:rsidR="004C5575" w:rsidRPr="000718F3">
        <w:rPr>
          <w:i/>
        </w:rPr>
        <w:t>24 CFR §984.202</w:t>
      </w:r>
      <w:r w:rsidR="00AA25C8">
        <w:rPr>
          <w:i/>
        </w:rPr>
        <w:t>)</w:t>
      </w:r>
      <w:r w:rsidR="00DA00A7" w:rsidRPr="000718F3">
        <w:rPr>
          <w:i/>
        </w:rPr>
        <w:t>?</w:t>
      </w:r>
      <w:r w:rsidR="00DA00A7">
        <w:rPr>
          <w:i/>
        </w:rPr>
        <w:t xml:space="preserve">  </w:t>
      </w:r>
    </w:p>
    <w:p w14:paraId="0E3E13CD" w14:textId="0CA219CC" w:rsidR="00DA00A7" w:rsidRDefault="00DA00A7" w:rsidP="002845DB">
      <w:pPr>
        <w:pStyle w:val="ListParagraph"/>
        <w:spacing w:after="0" w:line="240" w:lineRule="auto"/>
        <w:rPr>
          <w:i/>
        </w:rPr>
      </w:pPr>
    </w:p>
    <w:p w14:paraId="79C364FC" w14:textId="77777777" w:rsidR="00DA00A7" w:rsidRDefault="00DA00A7" w:rsidP="002845DB">
      <w:pPr>
        <w:spacing w:after="0" w:line="240" w:lineRule="auto"/>
      </w:pP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3958E9C1" w14:textId="77777777" w:rsidR="009255F2" w:rsidRDefault="009255F2" w:rsidP="002845DB">
      <w:pPr>
        <w:spacing w:after="0" w:line="240" w:lineRule="auto"/>
        <w:ind w:firstLine="720"/>
      </w:pPr>
    </w:p>
    <w:p w14:paraId="580620F7" w14:textId="12BEB600" w:rsidR="00DA00A7" w:rsidRDefault="009255F2" w:rsidP="009255F2">
      <w:pPr>
        <w:spacing w:after="0" w:line="240" w:lineRule="auto"/>
        <w:ind w:left="720"/>
      </w:pPr>
      <w:r w:rsidRPr="00AA25C8">
        <w:t>Indicate how often the PCC meets and if it includes the required partners.</w:t>
      </w:r>
      <w:r>
        <w:rPr>
          <w:i/>
        </w:rPr>
        <w:t xml:space="preserve">  (The makeup of the PCC is required to be in the FSS Action Plan.)</w:t>
      </w:r>
    </w:p>
    <w:p w14:paraId="2C5C1C3D" w14:textId="77777777" w:rsidR="009255F2" w:rsidRDefault="009255F2" w:rsidP="002845DB">
      <w:pPr>
        <w:spacing w:after="0" w:line="240" w:lineRule="auto"/>
        <w:ind w:firstLine="720"/>
      </w:pPr>
    </w:p>
    <w:p w14:paraId="7E2B82A9" w14:textId="230C5D18" w:rsidR="00DA00A7" w:rsidRDefault="00DA00A7"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A00A7" w14:paraId="6BE199C4" w14:textId="77777777" w:rsidTr="00DA00A7">
        <w:tc>
          <w:tcPr>
            <w:tcW w:w="8630" w:type="dxa"/>
            <w:tcBorders>
              <w:top w:val="nil"/>
              <w:left w:val="nil"/>
              <w:bottom w:val="nil"/>
              <w:right w:val="nil"/>
            </w:tcBorders>
            <w:shd w:val="clear" w:color="auto" w:fill="DBE5F1" w:themeFill="accent1" w:themeFillTint="33"/>
          </w:tcPr>
          <w:p w14:paraId="664092EA" w14:textId="77777777" w:rsidR="00DA00A7" w:rsidRDefault="00DA00A7" w:rsidP="002845DB"/>
          <w:p w14:paraId="56510F38" w14:textId="77777777" w:rsidR="00DA00A7" w:rsidRDefault="00DA00A7" w:rsidP="002845DB"/>
          <w:p w14:paraId="7EC1CCFA" w14:textId="77777777" w:rsidR="00DA00A7" w:rsidRDefault="00DA00A7" w:rsidP="002845DB"/>
        </w:tc>
      </w:tr>
    </w:tbl>
    <w:p w14:paraId="41C44E72" w14:textId="1B3B4822" w:rsidR="00DA00A7" w:rsidRDefault="00DA00A7" w:rsidP="002845DB">
      <w:pPr>
        <w:pStyle w:val="ListParagraph"/>
        <w:spacing w:after="0" w:line="240" w:lineRule="auto"/>
      </w:pPr>
    </w:p>
    <w:p w14:paraId="4C4AF088" w14:textId="522B2973" w:rsidR="00592D64" w:rsidRDefault="00592D64" w:rsidP="002845DB">
      <w:pPr>
        <w:pStyle w:val="ListParagraph"/>
        <w:spacing w:after="0" w:line="240" w:lineRule="auto"/>
      </w:pPr>
      <w:r>
        <w:t>15a.  Do you have MOUs with your PCC partners?</w:t>
      </w:r>
      <w:r w:rsidR="000E2694">
        <w:t xml:space="preserve">  (This is not required, it’s just a good practice.)</w:t>
      </w:r>
    </w:p>
    <w:p w14:paraId="622E8F98" w14:textId="00D5270E" w:rsidR="00C74019" w:rsidRDefault="00C74019" w:rsidP="002845DB">
      <w:pPr>
        <w:pStyle w:val="ListParagraph"/>
        <w:spacing w:after="0" w:line="240" w:lineRule="auto"/>
      </w:pPr>
    </w:p>
    <w:p w14:paraId="1B7F69B2" w14:textId="77777777" w:rsidR="003A175A" w:rsidRDefault="00C74019" w:rsidP="00C74019">
      <w:pPr>
        <w:pStyle w:val="ListParagraph"/>
        <w:spacing w:after="0" w:line="240" w:lineRule="auto"/>
      </w:pPr>
      <w:r w:rsidRPr="000718F3">
        <w:fldChar w:fldCharType="begin">
          <w:ffData>
            <w:name w:val="Check1"/>
            <w:enabled/>
            <w:calcOnExit w:val="0"/>
            <w:checkBox>
              <w:sizeAuto/>
              <w:default w:val="0"/>
            </w:checkBox>
          </w:ffData>
        </w:fldChar>
      </w:r>
      <w:r w:rsidRPr="000718F3">
        <w:instrText xml:space="preserve"> FORMCHECKBOX </w:instrText>
      </w:r>
      <w:r w:rsidR="00000000">
        <w:fldChar w:fldCharType="separate"/>
      </w:r>
      <w:r w:rsidRPr="000718F3">
        <w:fldChar w:fldCharType="end"/>
      </w:r>
      <w:r w:rsidRPr="000718F3">
        <w:t xml:space="preserve"> Yes     </w:t>
      </w:r>
      <w:r w:rsidRPr="000718F3">
        <w:fldChar w:fldCharType="begin">
          <w:ffData>
            <w:name w:val="Check2"/>
            <w:enabled/>
            <w:calcOnExit w:val="0"/>
            <w:checkBox>
              <w:sizeAuto/>
              <w:default w:val="0"/>
            </w:checkBox>
          </w:ffData>
        </w:fldChar>
      </w:r>
      <w:r w:rsidRPr="000718F3">
        <w:instrText xml:space="preserve"> FORMCHECKBOX </w:instrText>
      </w:r>
      <w:r w:rsidR="00000000">
        <w:fldChar w:fldCharType="separate"/>
      </w:r>
      <w:r w:rsidRPr="000718F3">
        <w:fldChar w:fldCharType="end"/>
      </w:r>
      <w:r w:rsidRPr="000718F3">
        <w:t xml:space="preserve"> No</w:t>
      </w:r>
      <w:r w:rsidRPr="005C7D60">
        <w:t xml:space="preserve">  </w:t>
      </w:r>
    </w:p>
    <w:p w14:paraId="3DC37A13" w14:textId="6BB86173" w:rsidR="00C74019" w:rsidRPr="005C7D60" w:rsidRDefault="00C74019" w:rsidP="00C74019">
      <w:pPr>
        <w:pStyle w:val="ListParagraph"/>
        <w:spacing w:after="0" w:line="240" w:lineRule="auto"/>
      </w:pPr>
      <w:r w:rsidRPr="005C7D60">
        <w:t xml:space="preserve">   </w:t>
      </w:r>
    </w:p>
    <w:p w14:paraId="0F2F09A7" w14:textId="0AD81C8C" w:rsidR="00C74019" w:rsidRPr="005C7D60" w:rsidRDefault="003A175A" w:rsidP="00C74019">
      <w:pPr>
        <w:pStyle w:val="ListParagraph"/>
        <w:spacing w:after="0" w:line="240" w:lineRule="auto"/>
      </w:pPr>
      <w:r>
        <w:t>How often do you review and update the MOUs?</w:t>
      </w:r>
    </w:p>
    <w:p w14:paraId="5367571F" w14:textId="77777777" w:rsidR="003A175A" w:rsidRDefault="003A175A" w:rsidP="00C74019">
      <w:pPr>
        <w:pStyle w:val="ListParagraph"/>
        <w:spacing w:after="0" w:line="240" w:lineRule="auto"/>
      </w:pPr>
    </w:p>
    <w:p w14:paraId="1A920644" w14:textId="0206A151" w:rsidR="00C74019" w:rsidRPr="005C7D60" w:rsidRDefault="00C74019" w:rsidP="00C74019">
      <w:pPr>
        <w:pStyle w:val="ListParagraph"/>
        <w:spacing w:after="0" w:line="240" w:lineRule="auto"/>
      </w:pPr>
      <w:r w:rsidRPr="005C7D60">
        <w:t xml:space="preserve">Comments: </w:t>
      </w:r>
    </w:p>
    <w:tbl>
      <w:tblPr>
        <w:tblStyle w:val="TableGrid2"/>
        <w:tblW w:w="0" w:type="auto"/>
        <w:tblInd w:w="720" w:type="dxa"/>
        <w:shd w:val="clear" w:color="auto" w:fill="DBE5F1" w:themeFill="accent1" w:themeFillTint="33"/>
        <w:tblLook w:val="04A0" w:firstRow="1" w:lastRow="0" w:firstColumn="1" w:lastColumn="0" w:noHBand="0" w:noVBand="1"/>
      </w:tblPr>
      <w:tblGrid>
        <w:gridCol w:w="8630"/>
      </w:tblGrid>
      <w:tr w:rsidR="00C74019" w:rsidRPr="005C7D60" w14:paraId="73FD6B08" w14:textId="77777777" w:rsidTr="00837D57">
        <w:tc>
          <w:tcPr>
            <w:tcW w:w="8630" w:type="dxa"/>
            <w:tcBorders>
              <w:top w:val="nil"/>
              <w:left w:val="nil"/>
              <w:bottom w:val="nil"/>
              <w:right w:val="nil"/>
            </w:tcBorders>
            <w:shd w:val="clear" w:color="auto" w:fill="DBE5F1" w:themeFill="accent1" w:themeFillTint="33"/>
          </w:tcPr>
          <w:p w14:paraId="6F0713D3" w14:textId="77777777" w:rsidR="00C74019" w:rsidRPr="005C7D60" w:rsidRDefault="00C74019" w:rsidP="00837D57"/>
          <w:p w14:paraId="7D907D89" w14:textId="77777777" w:rsidR="00C74019" w:rsidRPr="005C7D60" w:rsidRDefault="00C74019" w:rsidP="00837D57"/>
          <w:p w14:paraId="2B2CE296" w14:textId="77777777" w:rsidR="00C74019" w:rsidRPr="005C7D60" w:rsidRDefault="00C74019" w:rsidP="00837D57"/>
        </w:tc>
      </w:tr>
    </w:tbl>
    <w:p w14:paraId="4D04B864" w14:textId="6DD97221" w:rsidR="00592D64" w:rsidRPr="00DA00A7" w:rsidRDefault="00592D64" w:rsidP="002845DB">
      <w:pPr>
        <w:pStyle w:val="ListParagraph"/>
        <w:spacing w:after="0" w:line="240" w:lineRule="auto"/>
      </w:pPr>
      <w:r>
        <w:lastRenderedPageBreak/>
        <w:t xml:space="preserve">15b.  Do you regularly track in-kind service contributions?  </w:t>
      </w:r>
      <w:r w:rsidR="000E2694">
        <w:t>(This is not required, it’s just a good practice)</w:t>
      </w:r>
    </w:p>
    <w:p w14:paraId="7B41AD4D" w14:textId="4FD8BA3F" w:rsidR="00DA00A7" w:rsidRDefault="00DA00A7" w:rsidP="002845DB">
      <w:pPr>
        <w:pStyle w:val="ListParagraph"/>
        <w:spacing w:after="0" w:line="240" w:lineRule="auto"/>
      </w:pPr>
    </w:p>
    <w:p w14:paraId="3B2F4C6E" w14:textId="77777777" w:rsidR="00C74019" w:rsidRPr="005C7D60" w:rsidRDefault="00C74019" w:rsidP="00C74019">
      <w:pPr>
        <w:pStyle w:val="ListParagraph"/>
        <w:spacing w:after="0" w:line="240" w:lineRule="auto"/>
      </w:pPr>
      <w:r w:rsidRPr="000718F3">
        <w:fldChar w:fldCharType="begin">
          <w:ffData>
            <w:name w:val="Check1"/>
            <w:enabled/>
            <w:calcOnExit w:val="0"/>
            <w:checkBox>
              <w:sizeAuto/>
              <w:default w:val="0"/>
            </w:checkBox>
          </w:ffData>
        </w:fldChar>
      </w:r>
      <w:r w:rsidRPr="000718F3">
        <w:instrText xml:space="preserve"> FORMCHECKBOX </w:instrText>
      </w:r>
      <w:r w:rsidR="00000000">
        <w:fldChar w:fldCharType="separate"/>
      </w:r>
      <w:r w:rsidRPr="000718F3">
        <w:fldChar w:fldCharType="end"/>
      </w:r>
      <w:r w:rsidRPr="000718F3">
        <w:t xml:space="preserve"> Yes     </w:t>
      </w:r>
      <w:r w:rsidRPr="000718F3">
        <w:fldChar w:fldCharType="begin">
          <w:ffData>
            <w:name w:val="Check2"/>
            <w:enabled/>
            <w:calcOnExit w:val="0"/>
            <w:checkBox>
              <w:sizeAuto/>
              <w:default w:val="0"/>
            </w:checkBox>
          </w:ffData>
        </w:fldChar>
      </w:r>
      <w:r w:rsidRPr="000718F3">
        <w:instrText xml:space="preserve"> FORMCHECKBOX </w:instrText>
      </w:r>
      <w:r w:rsidR="00000000">
        <w:fldChar w:fldCharType="separate"/>
      </w:r>
      <w:r w:rsidRPr="000718F3">
        <w:fldChar w:fldCharType="end"/>
      </w:r>
      <w:r w:rsidRPr="000718F3">
        <w:t xml:space="preserve"> No</w:t>
      </w:r>
      <w:r w:rsidRPr="005C7D60">
        <w:t xml:space="preserve">     </w:t>
      </w:r>
    </w:p>
    <w:p w14:paraId="2093F2B4" w14:textId="77777777" w:rsidR="00C74019" w:rsidRPr="005C7D60" w:rsidRDefault="00C74019" w:rsidP="00C74019">
      <w:pPr>
        <w:pStyle w:val="ListParagraph"/>
        <w:spacing w:after="0" w:line="240" w:lineRule="auto"/>
      </w:pPr>
    </w:p>
    <w:p w14:paraId="66D29597" w14:textId="77777777" w:rsidR="00C74019" w:rsidRPr="005C7D60" w:rsidRDefault="00C74019" w:rsidP="00C74019">
      <w:pPr>
        <w:pStyle w:val="ListParagraph"/>
        <w:spacing w:after="0" w:line="240" w:lineRule="auto"/>
      </w:pPr>
      <w:r w:rsidRPr="005C7D60">
        <w:t xml:space="preserve">Comments: </w:t>
      </w:r>
    </w:p>
    <w:tbl>
      <w:tblPr>
        <w:tblStyle w:val="TableGrid2"/>
        <w:tblW w:w="0" w:type="auto"/>
        <w:tblInd w:w="720" w:type="dxa"/>
        <w:shd w:val="clear" w:color="auto" w:fill="DBE5F1" w:themeFill="accent1" w:themeFillTint="33"/>
        <w:tblLook w:val="04A0" w:firstRow="1" w:lastRow="0" w:firstColumn="1" w:lastColumn="0" w:noHBand="0" w:noVBand="1"/>
      </w:tblPr>
      <w:tblGrid>
        <w:gridCol w:w="8630"/>
      </w:tblGrid>
      <w:tr w:rsidR="00C74019" w:rsidRPr="005C7D60" w14:paraId="77067EAA" w14:textId="77777777" w:rsidTr="00837D57">
        <w:tc>
          <w:tcPr>
            <w:tcW w:w="8630" w:type="dxa"/>
            <w:tcBorders>
              <w:top w:val="nil"/>
              <w:left w:val="nil"/>
              <w:bottom w:val="nil"/>
              <w:right w:val="nil"/>
            </w:tcBorders>
            <w:shd w:val="clear" w:color="auto" w:fill="DBE5F1" w:themeFill="accent1" w:themeFillTint="33"/>
          </w:tcPr>
          <w:p w14:paraId="37C1B685" w14:textId="77777777" w:rsidR="00C74019" w:rsidRPr="005C7D60" w:rsidRDefault="00C74019" w:rsidP="00837D57"/>
          <w:p w14:paraId="1D83DF0A" w14:textId="77777777" w:rsidR="00C74019" w:rsidRPr="005C7D60" w:rsidRDefault="00C74019" w:rsidP="00837D57"/>
          <w:p w14:paraId="67104A7D" w14:textId="77777777" w:rsidR="00C74019" w:rsidRPr="005C7D60" w:rsidRDefault="00C74019" w:rsidP="00837D57"/>
        </w:tc>
      </w:tr>
    </w:tbl>
    <w:p w14:paraId="486DE677" w14:textId="77777777" w:rsidR="00C74019" w:rsidRPr="00DA00A7" w:rsidRDefault="00C74019" w:rsidP="002845DB">
      <w:pPr>
        <w:pStyle w:val="ListParagraph"/>
        <w:spacing w:after="0" w:line="240" w:lineRule="auto"/>
      </w:pPr>
    </w:p>
    <w:p w14:paraId="13F01B92" w14:textId="57C2344F" w:rsidR="00B65FAE" w:rsidRDefault="00B65FAE" w:rsidP="005941D6">
      <w:pPr>
        <w:pStyle w:val="ListParagraph"/>
        <w:numPr>
          <w:ilvl w:val="0"/>
          <w:numId w:val="1"/>
        </w:numPr>
        <w:spacing w:line="240" w:lineRule="auto"/>
      </w:pPr>
      <w:r w:rsidRPr="000718F3">
        <w:t>Is the PHA keeping Escrow funds in</w:t>
      </w:r>
      <w:r w:rsidR="00CD72EF">
        <w:t xml:space="preserve"> an</w:t>
      </w:r>
      <w:r w:rsidR="00D70D14">
        <w:t xml:space="preserve"> </w:t>
      </w:r>
      <w:r w:rsidRPr="000718F3">
        <w:t xml:space="preserve">interest-bearing account per requirements at </w:t>
      </w:r>
      <w:r w:rsidRPr="000718F3">
        <w:rPr>
          <w:i/>
        </w:rPr>
        <w:t xml:space="preserve">24 CFR §984.305(a)? </w:t>
      </w:r>
      <w:r w:rsidRPr="000718F3">
        <w:t xml:space="preserve"> </w:t>
      </w:r>
    </w:p>
    <w:p w14:paraId="76544775" w14:textId="77777777" w:rsidR="006C4B72" w:rsidRPr="006C4B72" w:rsidRDefault="00000000" w:rsidP="00255D26">
      <w:pPr>
        <w:pStyle w:val="ListParagraph"/>
        <w:spacing w:line="240" w:lineRule="auto"/>
      </w:pPr>
      <w:hyperlink r:id="rId20" w:history="1">
        <w:r w:rsidR="006C4B72" w:rsidRPr="006C4B72">
          <w:rPr>
            <w:rStyle w:val="Hyperlink"/>
            <w:b/>
            <w:bCs/>
          </w:rPr>
          <w:t>Accounting Brief #26 - Financial Reporting for the Family Self-Sufficiency (FSS) Program</w:t>
        </w:r>
      </w:hyperlink>
    </w:p>
    <w:p w14:paraId="1A4653A2" w14:textId="77777777" w:rsidR="006C4B72" w:rsidRPr="006C4B72" w:rsidRDefault="00000000" w:rsidP="00255D26">
      <w:pPr>
        <w:pStyle w:val="ListParagraph"/>
        <w:spacing w:line="240" w:lineRule="auto"/>
      </w:pPr>
      <w:hyperlink r:id="rId21" w:history="1">
        <w:r w:rsidR="006C4B72" w:rsidRPr="006C4B72">
          <w:rPr>
            <w:rStyle w:val="Hyperlink"/>
            <w:b/>
            <w:bCs/>
          </w:rPr>
          <w:t>PIH Notice 2022-20 on Establishment of the Escrow Accounting Line and Use of Forfeited FSS Escrow</w:t>
        </w:r>
      </w:hyperlink>
    </w:p>
    <w:p w14:paraId="3BB89D4E" w14:textId="77777777" w:rsidR="006C4B72" w:rsidRPr="000718F3" w:rsidRDefault="006C4B72" w:rsidP="00255D26">
      <w:pPr>
        <w:pStyle w:val="ListParagraph"/>
        <w:spacing w:line="240" w:lineRule="auto"/>
      </w:pPr>
    </w:p>
    <w:p w14:paraId="7D5E5C8B" w14:textId="77777777" w:rsidR="00B65FAE" w:rsidRPr="000718F3" w:rsidRDefault="00B65FAE" w:rsidP="00B65FAE">
      <w:pPr>
        <w:pStyle w:val="ListParagraph"/>
        <w:spacing w:line="240" w:lineRule="auto"/>
      </w:pPr>
      <w:r w:rsidRPr="000718F3">
        <w:t xml:space="preserve"> </w:t>
      </w:r>
    </w:p>
    <w:p w14:paraId="28113CA7" w14:textId="77777777" w:rsidR="00B65FAE" w:rsidRPr="005C7D60" w:rsidRDefault="00B65FAE" w:rsidP="00B65FAE">
      <w:pPr>
        <w:pStyle w:val="ListParagraph"/>
        <w:spacing w:after="0" w:line="240" w:lineRule="auto"/>
      </w:pPr>
      <w:r w:rsidRPr="000718F3">
        <w:fldChar w:fldCharType="begin">
          <w:ffData>
            <w:name w:val="Check1"/>
            <w:enabled/>
            <w:calcOnExit w:val="0"/>
            <w:checkBox>
              <w:sizeAuto/>
              <w:default w:val="0"/>
            </w:checkBox>
          </w:ffData>
        </w:fldChar>
      </w:r>
      <w:r w:rsidRPr="000718F3">
        <w:instrText xml:space="preserve"> FORMCHECKBOX </w:instrText>
      </w:r>
      <w:r w:rsidR="00000000">
        <w:fldChar w:fldCharType="separate"/>
      </w:r>
      <w:r w:rsidRPr="000718F3">
        <w:fldChar w:fldCharType="end"/>
      </w:r>
      <w:r w:rsidRPr="000718F3">
        <w:t xml:space="preserve"> Yes     </w:t>
      </w:r>
      <w:r w:rsidRPr="000718F3">
        <w:fldChar w:fldCharType="begin">
          <w:ffData>
            <w:name w:val="Check2"/>
            <w:enabled/>
            <w:calcOnExit w:val="0"/>
            <w:checkBox>
              <w:sizeAuto/>
              <w:default w:val="0"/>
            </w:checkBox>
          </w:ffData>
        </w:fldChar>
      </w:r>
      <w:r w:rsidRPr="000718F3">
        <w:instrText xml:space="preserve"> FORMCHECKBOX </w:instrText>
      </w:r>
      <w:r w:rsidR="00000000">
        <w:fldChar w:fldCharType="separate"/>
      </w:r>
      <w:r w:rsidRPr="000718F3">
        <w:fldChar w:fldCharType="end"/>
      </w:r>
      <w:r w:rsidRPr="000718F3">
        <w:t xml:space="preserve"> No</w:t>
      </w:r>
      <w:r w:rsidRPr="005C7D60">
        <w:t xml:space="preserve">     </w:t>
      </w:r>
    </w:p>
    <w:p w14:paraId="3850ABC2" w14:textId="77777777" w:rsidR="00B65FAE" w:rsidRPr="005C7D60" w:rsidRDefault="00B65FAE" w:rsidP="00B65FAE">
      <w:pPr>
        <w:pStyle w:val="ListParagraph"/>
        <w:spacing w:after="0" w:line="240" w:lineRule="auto"/>
      </w:pPr>
    </w:p>
    <w:p w14:paraId="09DA0A32" w14:textId="77777777" w:rsidR="00B65FAE" w:rsidRPr="005C7D60" w:rsidRDefault="00B65FAE" w:rsidP="00B65FAE">
      <w:pPr>
        <w:pStyle w:val="ListParagraph"/>
        <w:spacing w:after="0" w:line="240" w:lineRule="auto"/>
      </w:pPr>
      <w:r w:rsidRPr="005C7D60">
        <w:t xml:space="preserve">Comments: </w:t>
      </w:r>
    </w:p>
    <w:tbl>
      <w:tblPr>
        <w:tblStyle w:val="TableGrid2"/>
        <w:tblW w:w="0" w:type="auto"/>
        <w:tblInd w:w="720" w:type="dxa"/>
        <w:shd w:val="clear" w:color="auto" w:fill="DBE5F1" w:themeFill="accent1" w:themeFillTint="33"/>
        <w:tblLook w:val="04A0" w:firstRow="1" w:lastRow="0" w:firstColumn="1" w:lastColumn="0" w:noHBand="0" w:noVBand="1"/>
      </w:tblPr>
      <w:tblGrid>
        <w:gridCol w:w="8630"/>
      </w:tblGrid>
      <w:tr w:rsidR="00B65FAE" w:rsidRPr="005C7D60" w14:paraId="2D18844B" w14:textId="77777777" w:rsidTr="00B65FAE">
        <w:tc>
          <w:tcPr>
            <w:tcW w:w="8630" w:type="dxa"/>
            <w:tcBorders>
              <w:top w:val="nil"/>
              <w:left w:val="nil"/>
              <w:bottom w:val="nil"/>
              <w:right w:val="nil"/>
            </w:tcBorders>
            <w:shd w:val="clear" w:color="auto" w:fill="DBE5F1" w:themeFill="accent1" w:themeFillTint="33"/>
          </w:tcPr>
          <w:p w14:paraId="0CC5D60A" w14:textId="77777777" w:rsidR="00B65FAE" w:rsidRPr="005C7D60" w:rsidRDefault="00B65FAE" w:rsidP="00B65FAE"/>
          <w:p w14:paraId="1CB1081D" w14:textId="77777777" w:rsidR="00B65FAE" w:rsidRPr="005C7D60" w:rsidRDefault="00B65FAE" w:rsidP="00B65FAE"/>
          <w:p w14:paraId="4E910924" w14:textId="77777777" w:rsidR="00B65FAE" w:rsidRPr="005C7D60" w:rsidRDefault="00B65FAE" w:rsidP="00B65FAE"/>
        </w:tc>
      </w:tr>
    </w:tbl>
    <w:p w14:paraId="2097FF66" w14:textId="77777777" w:rsidR="00B65FAE" w:rsidRPr="009944CC" w:rsidRDefault="00B65FAE" w:rsidP="00B65FAE">
      <w:pPr>
        <w:pStyle w:val="ListParagraph"/>
        <w:spacing w:line="240" w:lineRule="auto"/>
        <w:rPr>
          <w:highlight w:val="yellow"/>
        </w:rPr>
      </w:pPr>
    </w:p>
    <w:p w14:paraId="2DE5F835" w14:textId="3AF4E8F1" w:rsidR="00B65FAE" w:rsidRDefault="00B65FAE" w:rsidP="005941D6">
      <w:pPr>
        <w:pStyle w:val="ListParagraph"/>
        <w:keepNext/>
        <w:numPr>
          <w:ilvl w:val="0"/>
          <w:numId w:val="1"/>
        </w:numPr>
        <w:spacing w:after="0" w:line="240" w:lineRule="auto"/>
      </w:pPr>
      <w:r>
        <w:t>Are the escrow bank account statements being reconciled to FSS Contracts of Participation?</w:t>
      </w:r>
      <w:r w:rsidR="00877D49">
        <w:t xml:space="preserve">  </w:t>
      </w:r>
    </w:p>
    <w:p w14:paraId="34C51865" w14:textId="77777777" w:rsidR="00F20631" w:rsidRDefault="00B65FAE" w:rsidP="00B65FAE">
      <w:pPr>
        <w:pStyle w:val="ListParagraph"/>
        <w:keepNext/>
        <w:spacing w:after="0" w:line="240" w:lineRule="auto"/>
      </w:pPr>
      <w:r w:rsidRPr="005C7D60">
        <w:fldChar w:fldCharType="begin">
          <w:ffData>
            <w:name w:val="Check1"/>
            <w:enabled/>
            <w:calcOnExit w:val="0"/>
            <w:checkBox>
              <w:sizeAuto/>
              <w:default w:val="0"/>
            </w:checkBox>
          </w:ffData>
        </w:fldChar>
      </w:r>
      <w:r w:rsidRPr="005C7D60">
        <w:instrText xml:space="preserve"> FORMCHECKBOX </w:instrText>
      </w:r>
      <w:r w:rsidR="00000000">
        <w:fldChar w:fldCharType="separate"/>
      </w:r>
      <w:r w:rsidRPr="005C7D60">
        <w:fldChar w:fldCharType="end"/>
      </w:r>
      <w:r w:rsidRPr="005C7D60">
        <w:t xml:space="preserve"> Yes     </w:t>
      </w:r>
      <w:r w:rsidRPr="005C7D60">
        <w:fldChar w:fldCharType="begin">
          <w:ffData>
            <w:name w:val="Check2"/>
            <w:enabled/>
            <w:calcOnExit w:val="0"/>
            <w:checkBox>
              <w:sizeAuto/>
              <w:default w:val="0"/>
            </w:checkBox>
          </w:ffData>
        </w:fldChar>
      </w:r>
      <w:r w:rsidRPr="005C7D60">
        <w:instrText xml:space="preserve"> FORMCHECKBOX </w:instrText>
      </w:r>
      <w:r w:rsidR="00000000">
        <w:fldChar w:fldCharType="separate"/>
      </w:r>
      <w:r w:rsidRPr="005C7D60">
        <w:fldChar w:fldCharType="end"/>
      </w:r>
      <w:r w:rsidRPr="005C7D60">
        <w:t xml:space="preserve"> No    </w:t>
      </w:r>
    </w:p>
    <w:p w14:paraId="6A6FC366" w14:textId="7391A072" w:rsidR="00B65FAE" w:rsidRPr="005C7D60" w:rsidRDefault="00B65FAE" w:rsidP="00B65FAE">
      <w:pPr>
        <w:pStyle w:val="ListParagraph"/>
        <w:keepNext/>
        <w:spacing w:after="0" w:line="240" w:lineRule="auto"/>
      </w:pPr>
      <w:r w:rsidRPr="005C7D60">
        <w:t xml:space="preserve"> </w:t>
      </w:r>
    </w:p>
    <w:p w14:paraId="5CA80F19" w14:textId="609948FB" w:rsidR="00B65FAE" w:rsidRPr="005C7D60" w:rsidRDefault="00F20631" w:rsidP="00B65FAE">
      <w:pPr>
        <w:pStyle w:val="ListParagraph"/>
        <w:keepNext/>
        <w:spacing w:after="0" w:line="240" w:lineRule="auto"/>
      </w:pPr>
      <w:r>
        <w:t>How often?</w:t>
      </w:r>
    </w:p>
    <w:p w14:paraId="5D3B5ED0" w14:textId="0A152B8B" w:rsidR="00A912D1" w:rsidRPr="00A912D1" w:rsidRDefault="00A912D1" w:rsidP="00A912D1">
      <w:pPr>
        <w:pStyle w:val="ListParagraph"/>
        <w:keepNext/>
        <w:numPr>
          <w:ilvl w:val="0"/>
          <w:numId w:val="15"/>
        </w:numPr>
        <w:spacing w:line="240" w:lineRule="auto"/>
      </w:pPr>
      <w:r w:rsidRPr="00A912D1">
        <w:t>Escrow must be credited</w:t>
      </w:r>
      <w:r w:rsidR="00B50E7B">
        <w:t>/deposited</w:t>
      </w:r>
      <w:r w:rsidRPr="00A912D1">
        <w:t xml:space="preserve"> each month (new regulation)</w:t>
      </w:r>
    </w:p>
    <w:p w14:paraId="49B14314" w14:textId="77777777" w:rsidR="00A912D1" w:rsidRPr="00A912D1" w:rsidRDefault="00A912D1" w:rsidP="00A912D1">
      <w:pPr>
        <w:pStyle w:val="ListParagraph"/>
        <w:keepNext/>
        <w:numPr>
          <w:ilvl w:val="0"/>
          <w:numId w:val="15"/>
        </w:numPr>
        <w:spacing w:line="240" w:lineRule="auto"/>
      </w:pPr>
      <w:r w:rsidRPr="00A912D1">
        <w:t>Interest must be allocated on a pro-rated basis at least once a year</w:t>
      </w:r>
    </w:p>
    <w:p w14:paraId="74E0DA70" w14:textId="77777777" w:rsidR="00F20631" w:rsidRDefault="00F20631" w:rsidP="00B65FAE">
      <w:pPr>
        <w:pStyle w:val="ListParagraph"/>
        <w:keepNext/>
        <w:spacing w:after="0" w:line="240" w:lineRule="auto"/>
      </w:pPr>
    </w:p>
    <w:p w14:paraId="36581344" w14:textId="0845B296" w:rsidR="00B65FAE" w:rsidRPr="005C7D60" w:rsidRDefault="00B65FAE" w:rsidP="00B65FAE">
      <w:pPr>
        <w:pStyle w:val="ListParagraph"/>
        <w:keepNext/>
        <w:spacing w:after="0" w:line="240" w:lineRule="auto"/>
      </w:pPr>
      <w:r w:rsidRPr="005C7D60">
        <w:t xml:space="preserve">Comments: </w:t>
      </w:r>
    </w:p>
    <w:tbl>
      <w:tblPr>
        <w:tblStyle w:val="TableGrid2"/>
        <w:tblW w:w="0" w:type="auto"/>
        <w:tblInd w:w="720" w:type="dxa"/>
        <w:shd w:val="clear" w:color="auto" w:fill="DBE5F1" w:themeFill="accent1" w:themeFillTint="33"/>
        <w:tblLook w:val="04A0" w:firstRow="1" w:lastRow="0" w:firstColumn="1" w:lastColumn="0" w:noHBand="0" w:noVBand="1"/>
      </w:tblPr>
      <w:tblGrid>
        <w:gridCol w:w="8630"/>
      </w:tblGrid>
      <w:tr w:rsidR="00B65FAE" w:rsidRPr="005C7D60" w14:paraId="08175068" w14:textId="77777777" w:rsidTr="00B65FAE">
        <w:tc>
          <w:tcPr>
            <w:tcW w:w="8630" w:type="dxa"/>
            <w:tcBorders>
              <w:top w:val="nil"/>
              <w:left w:val="nil"/>
              <w:bottom w:val="nil"/>
              <w:right w:val="nil"/>
            </w:tcBorders>
            <w:shd w:val="clear" w:color="auto" w:fill="DBE5F1" w:themeFill="accent1" w:themeFillTint="33"/>
          </w:tcPr>
          <w:p w14:paraId="6BE7E1BB" w14:textId="77777777" w:rsidR="00B65FAE" w:rsidRPr="005C7D60" w:rsidRDefault="00B65FAE" w:rsidP="00B65FAE">
            <w:pPr>
              <w:keepNext/>
            </w:pPr>
          </w:p>
          <w:p w14:paraId="39CBAE75" w14:textId="77777777" w:rsidR="00B65FAE" w:rsidRPr="005C7D60" w:rsidRDefault="00B65FAE" w:rsidP="00B65FAE">
            <w:pPr>
              <w:keepNext/>
            </w:pPr>
          </w:p>
          <w:p w14:paraId="55F08B28" w14:textId="77777777" w:rsidR="00B65FAE" w:rsidRPr="005C7D60" w:rsidRDefault="00B65FAE" w:rsidP="00B65FAE">
            <w:pPr>
              <w:keepNext/>
            </w:pPr>
          </w:p>
        </w:tc>
      </w:tr>
    </w:tbl>
    <w:p w14:paraId="01745537" w14:textId="77777777" w:rsidR="00B65FAE" w:rsidRDefault="00B65FAE" w:rsidP="00B65FAE">
      <w:pPr>
        <w:pStyle w:val="ListParagraph"/>
        <w:spacing w:line="240" w:lineRule="auto"/>
      </w:pPr>
    </w:p>
    <w:p w14:paraId="66F5D1A1" w14:textId="6D5FEBFF" w:rsidR="00B65FAE" w:rsidRDefault="00877D49" w:rsidP="005941D6">
      <w:pPr>
        <w:pStyle w:val="ListParagraph"/>
        <w:numPr>
          <w:ilvl w:val="0"/>
          <w:numId w:val="1"/>
        </w:numPr>
        <w:spacing w:line="240" w:lineRule="auto"/>
      </w:pPr>
      <w:r>
        <w:t>Are</w:t>
      </w:r>
      <w:r w:rsidR="00B65FAE">
        <w:t xml:space="preserve"> participants receiving proper notification of escrow accounts on at least an annual basis as required by </w:t>
      </w:r>
      <w:r w:rsidR="00B65FAE" w:rsidRPr="000718F3">
        <w:rPr>
          <w:i/>
        </w:rPr>
        <w:t>24 CFR §984.305(a)(3)?</w:t>
      </w:r>
    </w:p>
    <w:p w14:paraId="7F780599" w14:textId="77777777" w:rsidR="00B65FAE" w:rsidRPr="005C7D60" w:rsidRDefault="00B65FAE" w:rsidP="00B65FAE">
      <w:pPr>
        <w:pStyle w:val="ListParagraph"/>
        <w:spacing w:after="0" w:line="240" w:lineRule="auto"/>
      </w:pPr>
      <w:r w:rsidRPr="005C7D60">
        <w:fldChar w:fldCharType="begin">
          <w:ffData>
            <w:name w:val="Check1"/>
            <w:enabled/>
            <w:calcOnExit w:val="0"/>
            <w:checkBox>
              <w:sizeAuto/>
              <w:default w:val="0"/>
            </w:checkBox>
          </w:ffData>
        </w:fldChar>
      </w:r>
      <w:r w:rsidRPr="005C7D60">
        <w:instrText xml:space="preserve"> FORMCHECKBOX </w:instrText>
      </w:r>
      <w:r w:rsidR="00000000">
        <w:fldChar w:fldCharType="separate"/>
      </w:r>
      <w:r w:rsidRPr="005C7D60">
        <w:fldChar w:fldCharType="end"/>
      </w:r>
      <w:r w:rsidRPr="005C7D60">
        <w:t xml:space="preserve"> Yes     </w:t>
      </w:r>
      <w:r w:rsidRPr="005C7D60">
        <w:fldChar w:fldCharType="begin">
          <w:ffData>
            <w:name w:val="Check2"/>
            <w:enabled/>
            <w:calcOnExit w:val="0"/>
            <w:checkBox>
              <w:sizeAuto/>
              <w:default w:val="0"/>
            </w:checkBox>
          </w:ffData>
        </w:fldChar>
      </w:r>
      <w:r w:rsidRPr="005C7D60">
        <w:instrText xml:space="preserve"> FORMCHECKBOX </w:instrText>
      </w:r>
      <w:r w:rsidR="00000000">
        <w:fldChar w:fldCharType="separate"/>
      </w:r>
      <w:r w:rsidRPr="005C7D60">
        <w:fldChar w:fldCharType="end"/>
      </w:r>
      <w:r w:rsidRPr="005C7D60">
        <w:t xml:space="preserve"> No     </w:t>
      </w:r>
    </w:p>
    <w:p w14:paraId="3A7BAA68" w14:textId="77777777" w:rsidR="00B65FAE" w:rsidRPr="005C7D60" w:rsidRDefault="00B65FAE" w:rsidP="00B65FAE">
      <w:pPr>
        <w:pStyle w:val="ListParagraph"/>
        <w:spacing w:after="0" w:line="240" w:lineRule="auto"/>
      </w:pPr>
    </w:p>
    <w:p w14:paraId="354519F2" w14:textId="77777777" w:rsidR="00B65FAE" w:rsidRPr="005C7D60" w:rsidRDefault="00B65FAE" w:rsidP="00B65FAE">
      <w:pPr>
        <w:pStyle w:val="ListParagraph"/>
        <w:spacing w:after="0" w:line="240" w:lineRule="auto"/>
      </w:pPr>
      <w:r w:rsidRPr="005C7D60">
        <w:t xml:space="preserve">Comments: </w:t>
      </w:r>
    </w:p>
    <w:tbl>
      <w:tblPr>
        <w:tblStyle w:val="TableGrid2"/>
        <w:tblW w:w="0" w:type="auto"/>
        <w:tblInd w:w="720" w:type="dxa"/>
        <w:shd w:val="clear" w:color="auto" w:fill="DBE5F1" w:themeFill="accent1" w:themeFillTint="33"/>
        <w:tblLook w:val="04A0" w:firstRow="1" w:lastRow="0" w:firstColumn="1" w:lastColumn="0" w:noHBand="0" w:noVBand="1"/>
      </w:tblPr>
      <w:tblGrid>
        <w:gridCol w:w="8630"/>
      </w:tblGrid>
      <w:tr w:rsidR="00B65FAE" w:rsidRPr="005C7D60" w14:paraId="319EF1E8" w14:textId="77777777" w:rsidTr="00B65FAE">
        <w:tc>
          <w:tcPr>
            <w:tcW w:w="8630" w:type="dxa"/>
            <w:tcBorders>
              <w:top w:val="nil"/>
              <w:left w:val="nil"/>
              <w:bottom w:val="nil"/>
              <w:right w:val="nil"/>
            </w:tcBorders>
            <w:shd w:val="clear" w:color="auto" w:fill="DBE5F1" w:themeFill="accent1" w:themeFillTint="33"/>
          </w:tcPr>
          <w:p w14:paraId="37011B4D" w14:textId="77777777" w:rsidR="00B65FAE" w:rsidRPr="005C7D60" w:rsidRDefault="00B65FAE" w:rsidP="00B65FAE"/>
          <w:p w14:paraId="40813044" w14:textId="77777777" w:rsidR="00B65FAE" w:rsidRPr="005C7D60" w:rsidRDefault="00B65FAE" w:rsidP="00B65FAE"/>
          <w:p w14:paraId="37256BA2" w14:textId="77777777" w:rsidR="00B65FAE" w:rsidRPr="005C7D60" w:rsidRDefault="00B65FAE" w:rsidP="00B65FAE"/>
        </w:tc>
      </w:tr>
    </w:tbl>
    <w:p w14:paraId="2508D309" w14:textId="09130D6C" w:rsidR="00CA3C73" w:rsidRDefault="00CA3C73" w:rsidP="002845DB">
      <w:pPr>
        <w:pStyle w:val="ListParagraph"/>
        <w:spacing w:after="0" w:line="240" w:lineRule="auto"/>
      </w:pPr>
    </w:p>
    <w:p w14:paraId="3AF69651" w14:textId="4FADD6F4" w:rsidR="003216AE" w:rsidRDefault="003216AE">
      <w:r>
        <w:br w:type="page"/>
      </w:r>
    </w:p>
    <w:tbl>
      <w:tblPr>
        <w:tblStyle w:val="TableGrid"/>
        <w:tblW w:w="0" w:type="auto"/>
        <w:shd w:val="clear" w:color="auto" w:fill="365F91" w:themeFill="accent1" w:themeFillShade="BF"/>
        <w:tblLook w:val="04A0" w:firstRow="1" w:lastRow="0" w:firstColumn="1" w:lastColumn="0" w:noHBand="0" w:noVBand="1"/>
      </w:tblPr>
      <w:tblGrid>
        <w:gridCol w:w="9350"/>
      </w:tblGrid>
      <w:tr w:rsidR="00832C17" w:rsidRPr="00EE6EF5" w14:paraId="60A26E9D" w14:textId="77777777" w:rsidTr="001A5455">
        <w:tc>
          <w:tcPr>
            <w:tcW w:w="9350" w:type="dxa"/>
            <w:shd w:val="clear" w:color="auto" w:fill="365F91" w:themeFill="accent1" w:themeFillShade="BF"/>
          </w:tcPr>
          <w:p w14:paraId="5BA9D1FE" w14:textId="77777777" w:rsidR="00832C17" w:rsidRDefault="00832C17" w:rsidP="002845DB">
            <w:pPr>
              <w:rPr>
                <w:b/>
                <w:color w:val="FFFFFF" w:themeColor="background1"/>
                <w:sz w:val="24"/>
                <w:szCs w:val="24"/>
              </w:rPr>
            </w:pPr>
            <w:r w:rsidRPr="007B1D2D">
              <w:rPr>
                <w:b/>
                <w:color w:val="FFFFFF" w:themeColor="background1"/>
                <w:sz w:val="24"/>
                <w:szCs w:val="24"/>
              </w:rPr>
              <w:lastRenderedPageBreak/>
              <w:t xml:space="preserve">B.  </w:t>
            </w:r>
            <w:r>
              <w:rPr>
                <w:b/>
                <w:color w:val="FFFFFF" w:themeColor="background1"/>
                <w:sz w:val="24"/>
                <w:szCs w:val="24"/>
              </w:rPr>
              <w:t>Staffing</w:t>
            </w:r>
          </w:p>
          <w:p w14:paraId="6719B786" w14:textId="7F50D935" w:rsidR="001A5455" w:rsidRPr="007B1D2D" w:rsidRDefault="001A5455" w:rsidP="002845DB">
            <w:pPr>
              <w:rPr>
                <w:b/>
                <w:color w:val="FFFFFF" w:themeColor="background1"/>
                <w:sz w:val="24"/>
                <w:szCs w:val="24"/>
              </w:rPr>
            </w:pPr>
          </w:p>
        </w:tc>
      </w:tr>
    </w:tbl>
    <w:p w14:paraId="0D08E4B5" w14:textId="5CC95ECB" w:rsidR="005A3445" w:rsidRDefault="005A3445" w:rsidP="002845DB">
      <w:pPr>
        <w:pStyle w:val="ListParagraph"/>
        <w:spacing w:after="0" w:line="240" w:lineRule="auto"/>
      </w:pPr>
    </w:p>
    <w:p w14:paraId="2600770B" w14:textId="3548FEC9" w:rsidR="00BA06A5" w:rsidRPr="00643B54" w:rsidRDefault="00BA06A5" w:rsidP="002845DB">
      <w:pPr>
        <w:pStyle w:val="ListParagraph"/>
        <w:numPr>
          <w:ilvl w:val="0"/>
          <w:numId w:val="1"/>
        </w:numPr>
        <w:spacing w:after="0" w:line="240" w:lineRule="auto"/>
      </w:pPr>
      <w:r>
        <w:t xml:space="preserve">How many </w:t>
      </w:r>
      <w:r w:rsidR="00991AB1">
        <w:t>FSS Program C</w:t>
      </w:r>
      <w:r>
        <w:t>oordinators were funded by the grant?</w:t>
      </w:r>
      <w:r w:rsidR="00CD3528">
        <w:t xml:space="preserve"> </w:t>
      </w:r>
      <w:r>
        <w:t xml:space="preserve">How many </w:t>
      </w:r>
      <w:r w:rsidR="00991AB1">
        <w:t>FSS Program C</w:t>
      </w:r>
      <w:r>
        <w:t xml:space="preserve">oordinators </w:t>
      </w:r>
      <w:r w:rsidR="005B4ED6">
        <w:t>do you</w:t>
      </w:r>
      <w:r>
        <w:t xml:space="preserve"> employ? </w:t>
      </w:r>
      <w:r>
        <w:rPr>
          <w:i/>
        </w:rPr>
        <w:t>(</w:t>
      </w:r>
      <w:proofErr w:type="gramStart"/>
      <w:r>
        <w:rPr>
          <w:i/>
        </w:rPr>
        <w:t>this</w:t>
      </w:r>
      <w:proofErr w:type="gramEnd"/>
      <w:r>
        <w:rPr>
          <w:i/>
        </w:rPr>
        <w:t xml:space="preserve"> may be more than the number funded by the grant but should not be less.)  </w:t>
      </w:r>
    </w:p>
    <w:p w14:paraId="20825460" w14:textId="77777777" w:rsidR="00643B54" w:rsidRDefault="00643B54" w:rsidP="00643B54">
      <w:pPr>
        <w:pStyle w:val="ListParagraph"/>
        <w:spacing w:after="0" w:line="240" w:lineRule="auto"/>
      </w:pPr>
    </w:p>
    <w:p w14:paraId="7AE3AD58" w14:textId="5A06F949" w:rsidR="00BA06A5" w:rsidRDefault="00BA06A5" w:rsidP="002845DB">
      <w:pPr>
        <w:spacing w:after="0" w:line="240" w:lineRule="auto"/>
        <w:ind w:firstLine="720"/>
      </w:pPr>
      <w:r>
        <w:t xml:space="preserve">Number of </w:t>
      </w:r>
      <w:r w:rsidR="00991AB1">
        <w:t xml:space="preserve">FSS Program </w:t>
      </w:r>
      <w:r>
        <w:t>Coordinators Funded</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BA06A5" w14:paraId="1DA156EC" w14:textId="77777777" w:rsidTr="00B032FD">
        <w:trPr>
          <w:trHeight w:val="169"/>
        </w:trPr>
        <w:tc>
          <w:tcPr>
            <w:tcW w:w="2443" w:type="dxa"/>
            <w:tcBorders>
              <w:top w:val="nil"/>
              <w:left w:val="nil"/>
              <w:bottom w:val="nil"/>
              <w:right w:val="nil"/>
            </w:tcBorders>
            <w:shd w:val="clear" w:color="auto" w:fill="DBE5F1" w:themeFill="accent1" w:themeFillTint="33"/>
          </w:tcPr>
          <w:p w14:paraId="5B566D06" w14:textId="2257279B" w:rsidR="00BA06A5" w:rsidRDefault="00BA06A5" w:rsidP="002845DB"/>
        </w:tc>
      </w:tr>
    </w:tbl>
    <w:p w14:paraId="4B8BD7B4" w14:textId="77777777" w:rsidR="007D692A" w:rsidRDefault="007D692A" w:rsidP="002845DB">
      <w:pPr>
        <w:spacing w:line="240" w:lineRule="auto"/>
        <w:ind w:left="720"/>
        <w:contextualSpacing/>
      </w:pPr>
    </w:p>
    <w:p w14:paraId="3BFDFB2F" w14:textId="2099CBE8" w:rsidR="00BA06A5" w:rsidRPr="00832C17" w:rsidRDefault="00C96E90" w:rsidP="002845DB">
      <w:pPr>
        <w:spacing w:line="240" w:lineRule="auto"/>
        <w:ind w:left="720"/>
        <w:contextualSpacing/>
      </w:pPr>
      <w:r>
        <w:t xml:space="preserve">19b. </w:t>
      </w:r>
      <w:r w:rsidR="00BA06A5" w:rsidRPr="00832C17">
        <w:t xml:space="preserve">Have all positions authorized in the budget been filled? </w:t>
      </w:r>
      <w:r w:rsidR="00BA06A5">
        <w:t xml:space="preserve"> </w:t>
      </w:r>
    </w:p>
    <w:p w14:paraId="199A07ED" w14:textId="77777777" w:rsidR="00BA06A5" w:rsidRPr="00832C17" w:rsidRDefault="00BA06A5" w:rsidP="002845DB">
      <w:pPr>
        <w:spacing w:line="240" w:lineRule="auto"/>
        <w:ind w:left="720"/>
        <w:contextualSpacing/>
      </w:pPr>
    </w:p>
    <w:p w14:paraId="452EDE5F" w14:textId="77777777" w:rsidR="00BA06A5" w:rsidRPr="00832C17" w:rsidRDefault="00BA06A5" w:rsidP="002845DB">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p>
    <w:p w14:paraId="6E3CC568" w14:textId="77777777" w:rsidR="00BA06A5" w:rsidRDefault="00BA06A5" w:rsidP="002845DB">
      <w:pPr>
        <w:spacing w:after="0" w:line="240" w:lineRule="auto"/>
      </w:pPr>
    </w:p>
    <w:p w14:paraId="5B3684F3" w14:textId="12DCA5A6" w:rsidR="00BA06A5" w:rsidRDefault="00C96E90" w:rsidP="00AA25C8">
      <w:pPr>
        <w:spacing w:after="0" w:line="240" w:lineRule="auto"/>
        <w:ind w:left="720"/>
      </w:pPr>
      <w:r>
        <w:t xml:space="preserve">19c. </w:t>
      </w:r>
      <w:r w:rsidR="00BA06A5">
        <w:t xml:space="preserve">Number of </w:t>
      </w:r>
      <w:r w:rsidR="00991AB1">
        <w:t xml:space="preserve">FSS Program </w:t>
      </w:r>
      <w:r w:rsidR="00BA06A5">
        <w:t>Coordinators Employed – if more than funded, indicate source of funds in comments.</w:t>
      </w:r>
      <w:r w:rsidR="00AA25C8">
        <w:t xml:space="preserve">  If less than funded, indicate why in the comments. </w:t>
      </w:r>
      <w:r w:rsidR="00C71857">
        <w:t xml:space="preserve">This report </w:t>
      </w:r>
      <w:hyperlink r:id="rId22" w:history="1">
        <w:r w:rsidR="00C71857" w:rsidRPr="00C71857">
          <w:rPr>
            <w:rStyle w:val="Hyperlink"/>
          </w:rPr>
          <w:t>FY23 New and Renewal Awards</w:t>
        </w:r>
      </w:hyperlink>
      <w:r w:rsidR="00C71857">
        <w:t xml:space="preserve"> </w:t>
      </w:r>
      <w:r w:rsidR="00650A30">
        <w:t>includes the number of positions funded for each grant in FY2</w:t>
      </w:r>
      <w:r w:rsidR="00C71857">
        <w:t>3</w:t>
      </w:r>
      <w:r w:rsidR="00650A30">
        <w:t xml:space="preserve"> funding.</w:t>
      </w:r>
    </w:p>
    <w:p w14:paraId="2C6E1BF8" w14:textId="723518F0" w:rsidR="00BA06A5" w:rsidRDefault="00BA06A5" w:rsidP="002845DB">
      <w:pPr>
        <w:spacing w:after="0" w:line="240" w:lineRule="auto"/>
      </w:pPr>
    </w:p>
    <w:p w14:paraId="06D96B80" w14:textId="77777777" w:rsidR="00832C17" w:rsidRPr="00832C17" w:rsidRDefault="00832C17" w:rsidP="002845DB">
      <w:pPr>
        <w:spacing w:after="0" w:line="240" w:lineRule="auto"/>
        <w:ind w:firstLine="720"/>
      </w:pPr>
      <w:r w:rsidRPr="00832C17">
        <w:t xml:space="preserve">Comments: </w:t>
      </w:r>
    </w:p>
    <w:tbl>
      <w:tblPr>
        <w:tblStyle w:val="TableGrid1"/>
        <w:tblW w:w="0" w:type="auto"/>
        <w:tblInd w:w="720" w:type="dxa"/>
        <w:shd w:val="clear" w:color="auto" w:fill="DBE5F1" w:themeFill="accent1" w:themeFillTint="33"/>
        <w:tblLook w:val="04A0" w:firstRow="1" w:lastRow="0" w:firstColumn="1" w:lastColumn="0" w:noHBand="0" w:noVBand="1"/>
      </w:tblPr>
      <w:tblGrid>
        <w:gridCol w:w="8630"/>
      </w:tblGrid>
      <w:tr w:rsidR="00832C17" w:rsidRPr="00832C17" w14:paraId="2CDB8FC9" w14:textId="77777777" w:rsidTr="00B84650">
        <w:tc>
          <w:tcPr>
            <w:tcW w:w="8630" w:type="dxa"/>
            <w:tcBorders>
              <w:top w:val="nil"/>
              <w:left w:val="nil"/>
              <w:bottom w:val="nil"/>
              <w:right w:val="nil"/>
            </w:tcBorders>
            <w:shd w:val="clear" w:color="auto" w:fill="DBE5F1" w:themeFill="accent1" w:themeFillTint="33"/>
          </w:tcPr>
          <w:p w14:paraId="5DFDCC83" w14:textId="77777777" w:rsidR="00832C17" w:rsidRPr="00832C17" w:rsidRDefault="00832C17" w:rsidP="002845DB"/>
          <w:p w14:paraId="6C9BB493" w14:textId="77777777" w:rsidR="00832C17" w:rsidRPr="00832C17" w:rsidRDefault="00832C17" w:rsidP="002845DB"/>
          <w:p w14:paraId="2C6B5654" w14:textId="77777777" w:rsidR="00832C17" w:rsidRPr="00832C17" w:rsidRDefault="00832C17" w:rsidP="002845DB"/>
        </w:tc>
      </w:tr>
    </w:tbl>
    <w:p w14:paraId="0B802621" w14:textId="3599337D" w:rsidR="0057634B" w:rsidRDefault="0057634B" w:rsidP="002845DB">
      <w:pPr>
        <w:spacing w:after="0" w:line="240" w:lineRule="auto"/>
      </w:pPr>
    </w:p>
    <w:p w14:paraId="08208517" w14:textId="77777777" w:rsidR="00FD2C50" w:rsidRDefault="00B032FD" w:rsidP="00FD2C50">
      <w:pPr>
        <w:pStyle w:val="ListParagraph"/>
        <w:keepNext/>
        <w:numPr>
          <w:ilvl w:val="0"/>
          <w:numId w:val="1"/>
        </w:numPr>
        <w:spacing w:line="240" w:lineRule="auto"/>
      </w:pPr>
      <w:r>
        <w:t xml:space="preserve">What is the Participant-to-Coordinator Ratio? </w:t>
      </w:r>
    </w:p>
    <w:p w14:paraId="444C1B09" w14:textId="75143FED" w:rsidR="00052E4D" w:rsidRDefault="0024169B" w:rsidP="00052E4D">
      <w:pPr>
        <w:keepNext/>
        <w:spacing w:line="240" w:lineRule="auto"/>
        <w:ind w:left="360" w:firstLine="360"/>
      </w:pPr>
      <w:r>
        <w:t>U</w:t>
      </w:r>
      <w:r w:rsidR="00B032FD">
        <w:t>se PHA’s # of Participants</w:t>
      </w:r>
      <w:r w:rsidR="00AA25C8">
        <w:t xml:space="preserve"> (#10)</w:t>
      </w:r>
      <w:r w:rsidR="00B032FD">
        <w:t xml:space="preserve">: # </w:t>
      </w:r>
      <w:r w:rsidR="00991AB1">
        <w:t xml:space="preserve">FSS Program </w:t>
      </w:r>
      <w:r w:rsidR="00B032FD">
        <w:t>Coordinators Employed</w:t>
      </w:r>
      <w:r w:rsidR="00AA25C8">
        <w:t xml:space="preserve"> (</w:t>
      </w:r>
      <w:r w:rsidR="00C96E90">
        <w:t>19c</w:t>
      </w:r>
      <w:r w:rsidR="00AA25C8">
        <w:t>)</w:t>
      </w:r>
    </w:p>
    <w:p w14:paraId="7323A758" w14:textId="4EFE2219" w:rsidR="000B36FD" w:rsidRDefault="003169FA" w:rsidP="00052E4D">
      <w:pPr>
        <w:keepNext/>
        <w:spacing w:line="240" w:lineRule="auto"/>
        <w:ind w:left="360" w:firstLine="360"/>
        <w:rPr>
          <w:i/>
        </w:rPr>
      </w:pPr>
      <w:r>
        <w:rPr>
          <w:i/>
        </w:rPr>
        <w:t xml:space="preserve">This </w:t>
      </w:r>
      <w:r w:rsidR="00B032FD">
        <w:rPr>
          <w:i/>
        </w:rPr>
        <w:t xml:space="preserve">should be AT LEAST </w:t>
      </w:r>
    </w:p>
    <w:p w14:paraId="5EEC5CF7" w14:textId="2766F15F" w:rsidR="000B36FD" w:rsidRPr="000B36FD" w:rsidRDefault="00B032FD" w:rsidP="000B36FD">
      <w:pPr>
        <w:pStyle w:val="ListParagraph"/>
        <w:keepNext/>
        <w:numPr>
          <w:ilvl w:val="0"/>
          <w:numId w:val="8"/>
        </w:numPr>
        <w:spacing w:line="240" w:lineRule="auto"/>
      </w:pPr>
      <w:r w:rsidRPr="000B36FD">
        <w:rPr>
          <w:i/>
        </w:rPr>
        <w:t>25:1</w:t>
      </w:r>
      <w:r w:rsidR="00AA25C8" w:rsidRPr="000B36FD">
        <w:rPr>
          <w:i/>
        </w:rPr>
        <w:t xml:space="preserve"> </w:t>
      </w:r>
      <w:r w:rsidR="0024169B" w:rsidRPr="000B36FD">
        <w:rPr>
          <w:i/>
        </w:rPr>
        <w:t xml:space="preserve">if you have 1 full-time </w:t>
      </w:r>
      <w:r w:rsidR="003169FA">
        <w:rPr>
          <w:i/>
        </w:rPr>
        <w:t>FSS Program Coordinator</w:t>
      </w:r>
      <w:r w:rsidR="0024169B" w:rsidRPr="000B36FD">
        <w:rPr>
          <w:i/>
        </w:rPr>
        <w:t xml:space="preserve">  </w:t>
      </w:r>
    </w:p>
    <w:p w14:paraId="31CC5359" w14:textId="77777777" w:rsidR="000B36FD" w:rsidRPr="000B36FD" w:rsidRDefault="000B36FD" w:rsidP="000B36FD">
      <w:pPr>
        <w:pStyle w:val="ListParagraph"/>
        <w:keepNext/>
        <w:numPr>
          <w:ilvl w:val="0"/>
          <w:numId w:val="8"/>
        </w:numPr>
        <w:spacing w:line="240" w:lineRule="auto"/>
      </w:pPr>
      <w:r>
        <w:rPr>
          <w:i/>
        </w:rPr>
        <w:t>15:1 i</w:t>
      </w:r>
      <w:r w:rsidR="0024169B" w:rsidRPr="000B36FD">
        <w:rPr>
          <w:i/>
        </w:rPr>
        <w:t>f you have o</w:t>
      </w:r>
      <w:r w:rsidR="00AA25C8" w:rsidRPr="000B36FD">
        <w:rPr>
          <w:i/>
        </w:rPr>
        <w:t xml:space="preserve">nly one </w:t>
      </w:r>
      <w:r w:rsidR="00877D49" w:rsidRPr="000B36FD">
        <w:rPr>
          <w:i/>
        </w:rPr>
        <w:t>part-time</w:t>
      </w:r>
      <w:r w:rsidR="00AA25C8" w:rsidRPr="000B36FD">
        <w:rPr>
          <w:i/>
        </w:rPr>
        <w:t xml:space="preserve"> </w:t>
      </w:r>
      <w:r w:rsidR="00991AB1" w:rsidRPr="000B36FD">
        <w:rPr>
          <w:i/>
        </w:rPr>
        <w:t>FSS Program C</w:t>
      </w:r>
      <w:r w:rsidR="00AA25C8" w:rsidRPr="000B36FD">
        <w:rPr>
          <w:i/>
        </w:rPr>
        <w:t>oordinator</w:t>
      </w:r>
    </w:p>
    <w:p w14:paraId="2F1966CA" w14:textId="66E67353" w:rsidR="00B032FD" w:rsidRPr="00B032FD" w:rsidRDefault="003169FA" w:rsidP="000B36FD">
      <w:pPr>
        <w:pStyle w:val="ListParagraph"/>
        <w:keepNext/>
        <w:numPr>
          <w:ilvl w:val="0"/>
          <w:numId w:val="8"/>
        </w:numPr>
        <w:spacing w:line="240" w:lineRule="auto"/>
      </w:pPr>
      <w:r>
        <w:rPr>
          <w:i/>
        </w:rPr>
        <w:t>50:1 f</w:t>
      </w:r>
      <w:r w:rsidR="000B36FD" w:rsidRPr="000B36FD">
        <w:rPr>
          <w:i/>
        </w:rPr>
        <w:t xml:space="preserve">or every full-time FSS Program Coordinator more than </w:t>
      </w:r>
      <w:r>
        <w:rPr>
          <w:i/>
        </w:rPr>
        <w:t>1</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B032FD" w14:paraId="1926484D" w14:textId="77777777" w:rsidTr="00B032FD">
        <w:trPr>
          <w:trHeight w:val="169"/>
        </w:trPr>
        <w:tc>
          <w:tcPr>
            <w:tcW w:w="2443" w:type="dxa"/>
            <w:tcBorders>
              <w:top w:val="nil"/>
              <w:left w:val="nil"/>
              <w:bottom w:val="nil"/>
              <w:right w:val="nil"/>
            </w:tcBorders>
            <w:shd w:val="clear" w:color="auto" w:fill="DBE5F1" w:themeFill="accent1" w:themeFillTint="33"/>
          </w:tcPr>
          <w:p w14:paraId="0FD5D3AD" w14:textId="1EA8967E" w:rsidR="00B032FD" w:rsidRDefault="00AA25C8" w:rsidP="006624D7">
            <w:pPr>
              <w:keepNext/>
            </w:pPr>
            <w:r>
              <w:t xml:space="preserve"> </w:t>
            </w:r>
          </w:p>
        </w:tc>
      </w:tr>
    </w:tbl>
    <w:p w14:paraId="3864C168" w14:textId="462C850F" w:rsidR="00B032FD" w:rsidRDefault="00B032FD" w:rsidP="006624D7">
      <w:pPr>
        <w:pStyle w:val="ListParagraph"/>
        <w:keepNext/>
        <w:spacing w:line="240" w:lineRule="auto"/>
      </w:pPr>
    </w:p>
    <w:p w14:paraId="41AC244D" w14:textId="77777777" w:rsidR="008E67C3" w:rsidRDefault="008E67C3">
      <w:r>
        <w:br w:type="page"/>
      </w:r>
    </w:p>
    <w:p w14:paraId="783C414D" w14:textId="7D585B1B" w:rsidR="00874B2A" w:rsidRDefault="00850F19" w:rsidP="006624D7">
      <w:pPr>
        <w:pStyle w:val="ListParagraph"/>
        <w:keepNext/>
        <w:spacing w:line="240" w:lineRule="auto"/>
        <w:rPr>
          <w:i/>
        </w:rPr>
      </w:pPr>
      <w:r>
        <w:lastRenderedPageBreak/>
        <w:t>20</w:t>
      </w:r>
      <w:r w:rsidR="00874B2A">
        <w:t xml:space="preserve">b.  What is the Participation </w:t>
      </w:r>
      <w:r w:rsidR="006624D7">
        <w:t xml:space="preserve">Ratio from the latest </w:t>
      </w:r>
      <w:r w:rsidR="00650A30">
        <w:t>FAM Score</w:t>
      </w:r>
      <w:r w:rsidR="006624D7">
        <w:t xml:space="preserve">? </w:t>
      </w:r>
      <w:r w:rsidR="006624D7" w:rsidRPr="006624D7">
        <w:rPr>
          <w:i/>
        </w:rPr>
        <w:t>(a ratio of less than 1 may indicate a reporting problem)</w:t>
      </w:r>
    </w:p>
    <w:p w14:paraId="677DCE0E" w14:textId="77777777" w:rsidR="00900793" w:rsidRPr="00900793" w:rsidRDefault="00900793" w:rsidP="00900793">
      <w:pPr>
        <w:keepNext/>
        <w:shd w:val="clear" w:color="auto" w:fill="DBE5F1" w:themeFill="accent1" w:themeFillTint="33"/>
        <w:spacing w:line="240" w:lineRule="auto"/>
        <w:rPr>
          <w:i/>
        </w:rPr>
      </w:pPr>
    </w:p>
    <w:tbl>
      <w:tblPr>
        <w:tblpPr w:leftFromText="180" w:rightFromText="180" w:vertAnchor="text" w:horzAnchor="margin" w:tblpXSpec="center" w:tblpY="339"/>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250"/>
        <w:gridCol w:w="2250"/>
        <w:gridCol w:w="2925"/>
      </w:tblGrid>
      <w:tr w:rsidR="00720C70" w:rsidRPr="00737B9E" w14:paraId="350AD71D" w14:textId="77777777" w:rsidTr="00720C70">
        <w:trPr>
          <w:trHeight w:val="590"/>
        </w:trPr>
        <w:tc>
          <w:tcPr>
            <w:tcW w:w="5125" w:type="dxa"/>
            <w:gridSpan w:val="2"/>
            <w:shd w:val="clear" w:color="000000" w:fill="203764"/>
            <w:noWrap/>
            <w:vAlign w:val="center"/>
            <w:hideMark/>
          </w:tcPr>
          <w:p w14:paraId="380255BE" w14:textId="77777777" w:rsidR="00720C70" w:rsidRPr="00737B9E" w:rsidRDefault="00720C70" w:rsidP="00720C70">
            <w:pPr>
              <w:spacing w:after="0" w:line="240" w:lineRule="auto"/>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PARTICIPATION MEASURE AND SCORE</w:t>
            </w:r>
          </w:p>
        </w:tc>
        <w:tc>
          <w:tcPr>
            <w:tcW w:w="2250" w:type="dxa"/>
            <w:shd w:val="clear" w:color="000000" w:fill="203764"/>
            <w:noWrap/>
            <w:vAlign w:val="center"/>
            <w:hideMark/>
          </w:tcPr>
          <w:p w14:paraId="4CA0361C" w14:textId="77777777" w:rsidR="00720C70" w:rsidRPr="00737B9E" w:rsidRDefault="00720C70" w:rsidP="00720C70">
            <w:pPr>
              <w:spacing w:after="0" w:line="240" w:lineRule="auto"/>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 </w:t>
            </w:r>
          </w:p>
        </w:tc>
        <w:tc>
          <w:tcPr>
            <w:tcW w:w="2925" w:type="dxa"/>
            <w:shd w:val="clear" w:color="000000" w:fill="203764"/>
            <w:noWrap/>
            <w:vAlign w:val="center"/>
            <w:hideMark/>
          </w:tcPr>
          <w:p w14:paraId="3948B314" w14:textId="77777777" w:rsidR="00720C70" w:rsidRPr="00737B9E" w:rsidRDefault="00720C70" w:rsidP="00720C70">
            <w:pPr>
              <w:spacing w:after="0" w:line="240" w:lineRule="auto"/>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 </w:t>
            </w:r>
          </w:p>
        </w:tc>
      </w:tr>
      <w:tr w:rsidR="00720C70" w:rsidRPr="00737B9E" w14:paraId="20B24F1F" w14:textId="77777777" w:rsidTr="00720C70">
        <w:trPr>
          <w:trHeight w:val="255"/>
        </w:trPr>
        <w:tc>
          <w:tcPr>
            <w:tcW w:w="2875" w:type="dxa"/>
            <w:shd w:val="clear" w:color="000000" w:fill="203764"/>
            <w:hideMark/>
          </w:tcPr>
          <w:p w14:paraId="7BEB4CFF" w14:textId="77777777" w:rsidR="00720C70" w:rsidRPr="00737B9E" w:rsidRDefault="00720C70" w:rsidP="00720C70">
            <w:pPr>
              <w:spacing w:after="0" w:line="240" w:lineRule="auto"/>
              <w:rPr>
                <w:rFonts w:ascii="Arial" w:eastAsia="Times New Roman" w:hAnsi="Arial" w:cs="Arial"/>
                <w:color w:val="203764"/>
                <w:sz w:val="20"/>
                <w:szCs w:val="20"/>
              </w:rPr>
            </w:pPr>
            <w:r w:rsidRPr="00737B9E">
              <w:rPr>
                <w:rFonts w:ascii="Arial" w:eastAsia="Times New Roman" w:hAnsi="Arial" w:cs="Arial"/>
                <w:color w:val="203764"/>
                <w:sz w:val="20"/>
                <w:szCs w:val="20"/>
              </w:rPr>
              <w:t>row2G</w:t>
            </w:r>
          </w:p>
        </w:tc>
        <w:tc>
          <w:tcPr>
            <w:tcW w:w="2250" w:type="dxa"/>
            <w:shd w:val="clear" w:color="000000" w:fill="203764"/>
            <w:hideMark/>
          </w:tcPr>
          <w:p w14:paraId="0CF5CE32" w14:textId="77777777" w:rsidR="00720C70" w:rsidRPr="00737B9E" w:rsidRDefault="00720C70" w:rsidP="00720C70">
            <w:pPr>
              <w:spacing w:after="0" w:line="240" w:lineRule="auto"/>
              <w:rPr>
                <w:rFonts w:ascii="Arial" w:eastAsia="Times New Roman" w:hAnsi="Arial" w:cs="Arial"/>
                <w:color w:val="203764"/>
                <w:sz w:val="20"/>
                <w:szCs w:val="20"/>
              </w:rPr>
            </w:pPr>
            <w:r w:rsidRPr="00737B9E">
              <w:rPr>
                <w:rFonts w:ascii="Arial" w:eastAsia="Times New Roman" w:hAnsi="Arial" w:cs="Arial"/>
                <w:color w:val="203764"/>
                <w:sz w:val="20"/>
                <w:szCs w:val="20"/>
              </w:rPr>
              <w:t>row2H</w:t>
            </w:r>
          </w:p>
        </w:tc>
        <w:tc>
          <w:tcPr>
            <w:tcW w:w="2250" w:type="dxa"/>
            <w:shd w:val="clear" w:color="000000" w:fill="203764"/>
            <w:hideMark/>
          </w:tcPr>
          <w:p w14:paraId="4CF41BDF" w14:textId="77777777" w:rsidR="00720C70" w:rsidRPr="00737B9E" w:rsidRDefault="00720C70" w:rsidP="00720C70">
            <w:pPr>
              <w:spacing w:after="0" w:line="240" w:lineRule="auto"/>
              <w:rPr>
                <w:rFonts w:ascii="Arial" w:eastAsia="Times New Roman" w:hAnsi="Arial" w:cs="Arial"/>
                <w:color w:val="203764"/>
                <w:sz w:val="20"/>
                <w:szCs w:val="20"/>
              </w:rPr>
            </w:pPr>
            <w:r w:rsidRPr="00737B9E">
              <w:rPr>
                <w:rFonts w:ascii="Arial" w:eastAsia="Times New Roman" w:hAnsi="Arial" w:cs="Arial"/>
                <w:color w:val="203764"/>
                <w:sz w:val="20"/>
                <w:szCs w:val="20"/>
              </w:rPr>
              <w:t>row2I</w:t>
            </w:r>
          </w:p>
        </w:tc>
        <w:tc>
          <w:tcPr>
            <w:tcW w:w="2925" w:type="dxa"/>
            <w:shd w:val="clear" w:color="000000" w:fill="203764"/>
            <w:hideMark/>
          </w:tcPr>
          <w:p w14:paraId="4BDE0D55" w14:textId="77777777" w:rsidR="00720C70" w:rsidRPr="00737B9E" w:rsidRDefault="00720C70" w:rsidP="00720C70">
            <w:pPr>
              <w:spacing w:after="0" w:line="240" w:lineRule="auto"/>
              <w:rPr>
                <w:rFonts w:ascii="Arial" w:eastAsia="Times New Roman" w:hAnsi="Arial" w:cs="Arial"/>
                <w:color w:val="203764"/>
                <w:sz w:val="20"/>
                <w:szCs w:val="20"/>
              </w:rPr>
            </w:pPr>
            <w:r w:rsidRPr="00737B9E">
              <w:rPr>
                <w:rFonts w:ascii="Arial" w:eastAsia="Times New Roman" w:hAnsi="Arial" w:cs="Arial"/>
                <w:color w:val="203764"/>
                <w:sz w:val="20"/>
                <w:szCs w:val="20"/>
              </w:rPr>
              <w:t>row2J</w:t>
            </w:r>
          </w:p>
        </w:tc>
      </w:tr>
      <w:tr w:rsidR="00720C70" w:rsidRPr="00737B9E" w14:paraId="271F34FE" w14:textId="77777777" w:rsidTr="00720C70">
        <w:trPr>
          <w:trHeight w:val="520"/>
        </w:trPr>
        <w:tc>
          <w:tcPr>
            <w:tcW w:w="2875" w:type="dxa"/>
            <w:shd w:val="clear" w:color="000000" w:fill="276299"/>
            <w:vAlign w:val="center"/>
            <w:hideMark/>
          </w:tcPr>
          <w:p w14:paraId="7392188C" w14:textId="77777777" w:rsidR="00720C70" w:rsidRPr="00737B9E" w:rsidRDefault="00720C70" w:rsidP="00720C70">
            <w:pPr>
              <w:spacing w:after="0" w:line="240" w:lineRule="auto"/>
              <w:jc w:val="center"/>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Participation Score</w:t>
            </w:r>
          </w:p>
        </w:tc>
        <w:tc>
          <w:tcPr>
            <w:tcW w:w="2250" w:type="dxa"/>
            <w:shd w:val="clear" w:color="000000" w:fill="276299"/>
            <w:vAlign w:val="center"/>
            <w:hideMark/>
          </w:tcPr>
          <w:p w14:paraId="46C4AD38" w14:textId="77777777" w:rsidR="00720C70" w:rsidRPr="00737B9E" w:rsidRDefault="00720C70" w:rsidP="00720C70">
            <w:pPr>
              <w:spacing w:after="0" w:line="240" w:lineRule="auto"/>
              <w:jc w:val="center"/>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Participation Measure</w:t>
            </w:r>
          </w:p>
        </w:tc>
        <w:tc>
          <w:tcPr>
            <w:tcW w:w="2250" w:type="dxa"/>
            <w:shd w:val="clear" w:color="000000" w:fill="31869B"/>
            <w:vAlign w:val="center"/>
            <w:hideMark/>
          </w:tcPr>
          <w:p w14:paraId="023608A7" w14:textId="77777777" w:rsidR="00720C70" w:rsidRPr="00737B9E" w:rsidRDefault="00720C70" w:rsidP="00720C70">
            <w:pPr>
              <w:spacing w:after="0" w:line="240" w:lineRule="auto"/>
              <w:jc w:val="center"/>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2022 Participation Rate</w:t>
            </w:r>
          </w:p>
        </w:tc>
        <w:tc>
          <w:tcPr>
            <w:tcW w:w="2925" w:type="dxa"/>
            <w:shd w:val="clear" w:color="000000" w:fill="276299"/>
            <w:vAlign w:val="center"/>
            <w:hideMark/>
          </w:tcPr>
          <w:p w14:paraId="6DF690D5" w14:textId="77777777" w:rsidR="00720C70" w:rsidRPr="00737B9E" w:rsidRDefault="00720C70" w:rsidP="00720C70">
            <w:pPr>
              <w:spacing w:after="0" w:line="240" w:lineRule="auto"/>
              <w:jc w:val="center"/>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Average of 2022, 2021, 2020 Participation Rates</w:t>
            </w:r>
          </w:p>
        </w:tc>
      </w:tr>
      <w:tr w:rsidR="00720C70" w:rsidRPr="00737B9E" w14:paraId="6908D075" w14:textId="77777777" w:rsidTr="00720C70">
        <w:trPr>
          <w:trHeight w:val="1390"/>
        </w:trPr>
        <w:tc>
          <w:tcPr>
            <w:tcW w:w="2875" w:type="dxa"/>
            <w:shd w:val="clear" w:color="000000" w:fill="DDEBF7"/>
            <w:hideMark/>
          </w:tcPr>
          <w:p w14:paraId="7340B72E" w14:textId="77777777" w:rsidR="00720C70" w:rsidRPr="00737B9E" w:rsidRDefault="00720C70" w:rsidP="00720C70">
            <w:pPr>
              <w:spacing w:after="0" w:line="240" w:lineRule="auto"/>
              <w:rPr>
                <w:rFonts w:ascii="Arial" w:eastAsia="Times New Roman" w:hAnsi="Arial" w:cs="Arial"/>
                <w:color w:val="6A6A60"/>
                <w:sz w:val="18"/>
                <w:szCs w:val="18"/>
              </w:rPr>
            </w:pPr>
            <w:r w:rsidRPr="00737B9E">
              <w:rPr>
                <w:rFonts w:ascii="Arial" w:eastAsia="Times New Roman" w:hAnsi="Arial" w:cs="Arial"/>
                <w:b/>
                <w:bCs/>
                <w:color w:val="6A6A60"/>
                <w:sz w:val="18"/>
                <w:szCs w:val="18"/>
              </w:rPr>
              <w:t>Based on Participation Measure:</w:t>
            </w:r>
            <w:r w:rsidRPr="00737B9E">
              <w:rPr>
                <w:rFonts w:ascii="Arial" w:eastAsia="Times New Roman" w:hAnsi="Arial" w:cs="Arial"/>
                <w:b/>
                <w:bCs/>
                <w:color w:val="6A6A60"/>
                <w:sz w:val="18"/>
                <w:szCs w:val="18"/>
              </w:rPr>
              <w:br/>
              <w:t>10</w:t>
            </w:r>
            <w:r w:rsidRPr="00737B9E">
              <w:rPr>
                <w:rFonts w:ascii="Arial" w:eastAsia="Times New Roman" w:hAnsi="Arial" w:cs="Arial"/>
                <w:color w:val="6A6A60"/>
                <w:sz w:val="18"/>
                <w:szCs w:val="18"/>
              </w:rPr>
              <w:t xml:space="preserve"> = 2.2 or Higher</w:t>
            </w:r>
            <w:r w:rsidRPr="00737B9E">
              <w:rPr>
                <w:rFonts w:ascii="Arial" w:eastAsia="Times New Roman" w:hAnsi="Arial" w:cs="Arial"/>
                <w:color w:val="6A6A60"/>
                <w:sz w:val="18"/>
                <w:szCs w:val="18"/>
              </w:rPr>
              <w:br/>
            </w:r>
            <w:r w:rsidRPr="00737B9E">
              <w:rPr>
                <w:rFonts w:ascii="Arial" w:eastAsia="Times New Roman" w:hAnsi="Arial" w:cs="Arial"/>
                <w:b/>
                <w:bCs/>
                <w:color w:val="6A6A60"/>
                <w:sz w:val="18"/>
                <w:szCs w:val="18"/>
              </w:rPr>
              <w:t>9</w:t>
            </w:r>
            <w:r w:rsidRPr="00737B9E">
              <w:rPr>
                <w:rFonts w:ascii="Arial" w:eastAsia="Times New Roman" w:hAnsi="Arial" w:cs="Arial"/>
                <w:color w:val="6A6A60"/>
                <w:sz w:val="18"/>
                <w:szCs w:val="18"/>
              </w:rPr>
              <w:t xml:space="preserve"> = 1.95 to 2.19 | </w:t>
            </w:r>
            <w:r w:rsidRPr="00737B9E">
              <w:rPr>
                <w:rFonts w:ascii="Arial" w:eastAsia="Times New Roman" w:hAnsi="Arial" w:cs="Arial"/>
                <w:b/>
                <w:bCs/>
                <w:color w:val="6A6A60"/>
                <w:sz w:val="18"/>
                <w:szCs w:val="18"/>
              </w:rPr>
              <w:t>8</w:t>
            </w:r>
            <w:r w:rsidRPr="00737B9E">
              <w:rPr>
                <w:rFonts w:ascii="Arial" w:eastAsia="Times New Roman" w:hAnsi="Arial" w:cs="Arial"/>
                <w:color w:val="6A6A60"/>
                <w:sz w:val="18"/>
                <w:szCs w:val="18"/>
              </w:rPr>
              <w:t xml:space="preserve"> = 1.7 to 1.94</w:t>
            </w:r>
            <w:r w:rsidRPr="00737B9E">
              <w:rPr>
                <w:rFonts w:ascii="Arial" w:eastAsia="Times New Roman" w:hAnsi="Arial" w:cs="Arial"/>
                <w:color w:val="6A6A60"/>
                <w:sz w:val="18"/>
                <w:szCs w:val="18"/>
              </w:rPr>
              <w:br/>
            </w:r>
            <w:r w:rsidRPr="00737B9E">
              <w:rPr>
                <w:rFonts w:ascii="Arial" w:eastAsia="Times New Roman" w:hAnsi="Arial" w:cs="Arial"/>
                <w:b/>
                <w:bCs/>
                <w:color w:val="6A6A60"/>
                <w:sz w:val="18"/>
                <w:szCs w:val="18"/>
              </w:rPr>
              <w:t>7</w:t>
            </w:r>
            <w:r w:rsidRPr="00737B9E">
              <w:rPr>
                <w:rFonts w:ascii="Arial" w:eastAsia="Times New Roman" w:hAnsi="Arial" w:cs="Arial"/>
                <w:color w:val="6A6A60"/>
                <w:sz w:val="18"/>
                <w:szCs w:val="18"/>
              </w:rPr>
              <w:t xml:space="preserve"> = 1.45 to 1.69 | </w:t>
            </w:r>
            <w:r w:rsidRPr="00737B9E">
              <w:rPr>
                <w:rFonts w:ascii="Arial" w:eastAsia="Times New Roman" w:hAnsi="Arial" w:cs="Arial"/>
                <w:b/>
                <w:bCs/>
                <w:color w:val="6A6A60"/>
                <w:sz w:val="18"/>
                <w:szCs w:val="18"/>
              </w:rPr>
              <w:t>6</w:t>
            </w:r>
            <w:r w:rsidRPr="00737B9E">
              <w:rPr>
                <w:rFonts w:ascii="Arial" w:eastAsia="Times New Roman" w:hAnsi="Arial" w:cs="Arial"/>
                <w:color w:val="6A6A60"/>
                <w:sz w:val="18"/>
                <w:szCs w:val="18"/>
              </w:rPr>
              <w:t xml:space="preserve"> = 1.2 to 1.44</w:t>
            </w:r>
            <w:r w:rsidRPr="00737B9E">
              <w:rPr>
                <w:rFonts w:ascii="Arial" w:eastAsia="Times New Roman" w:hAnsi="Arial" w:cs="Arial"/>
                <w:color w:val="6A6A60"/>
                <w:sz w:val="18"/>
                <w:szCs w:val="18"/>
              </w:rPr>
              <w:br/>
            </w:r>
            <w:r w:rsidRPr="00737B9E">
              <w:rPr>
                <w:rFonts w:ascii="Arial" w:eastAsia="Times New Roman" w:hAnsi="Arial" w:cs="Arial"/>
                <w:b/>
                <w:bCs/>
                <w:color w:val="6A6A60"/>
                <w:sz w:val="18"/>
                <w:szCs w:val="18"/>
              </w:rPr>
              <w:t>5</w:t>
            </w:r>
            <w:r w:rsidRPr="00737B9E">
              <w:rPr>
                <w:rFonts w:ascii="Arial" w:eastAsia="Times New Roman" w:hAnsi="Arial" w:cs="Arial"/>
                <w:color w:val="6A6A60"/>
                <w:sz w:val="18"/>
                <w:szCs w:val="18"/>
              </w:rPr>
              <w:t xml:space="preserve"> = 0.95 to 1.19 | </w:t>
            </w:r>
            <w:r w:rsidRPr="00737B9E">
              <w:rPr>
                <w:rFonts w:ascii="Arial" w:eastAsia="Times New Roman" w:hAnsi="Arial" w:cs="Arial"/>
                <w:b/>
                <w:bCs/>
                <w:color w:val="6A6A60"/>
                <w:sz w:val="18"/>
                <w:szCs w:val="18"/>
              </w:rPr>
              <w:t>0</w:t>
            </w:r>
            <w:r w:rsidRPr="00737B9E">
              <w:rPr>
                <w:rFonts w:ascii="Arial" w:eastAsia="Times New Roman" w:hAnsi="Arial" w:cs="Arial"/>
                <w:color w:val="6A6A60"/>
                <w:sz w:val="18"/>
                <w:szCs w:val="18"/>
              </w:rPr>
              <w:t xml:space="preserve"> = Below 0.95</w:t>
            </w:r>
          </w:p>
        </w:tc>
        <w:tc>
          <w:tcPr>
            <w:tcW w:w="2250" w:type="dxa"/>
            <w:shd w:val="clear" w:color="000000" w:fill="DDEBF7"/>
            <w:hideMark/>
          </w:tcPr>
          <w:p w14:paraId="14C067C9" w14:textId="77777777" w:rsidR="00720C70" w:rsidRPr="00737B9E" w:rsidRDefault="00720C70" w:rsidP="00720C70">
            <w:pPr>
              <w:spacing w:after="0" w:line="240" w:lineRule="auto"/>
              <w:rPr>
                <w:rFonts w:ascii="Arial" w:eastAsia="Times New Roman" w:hAnsi="Arial" w:cs="Arial"/>
                <w:color w:val="112277"/>
                <w:sz w:val="20"/>
                <w:szCs w:val="20"/>
              </w:rPr>
            </w:pPr>
            <w:r w:rsidRPr="00737B9E">
              <w:rPr>
                <w:rFonts w:ascii="Arial" w:eastAsia="Times New Roman" w:hAnsi="Arial" w:cs="Arial"/>
                <w:b/>
                <w:bCs/>
                <w:color w:val="6A6A60"/>
                <w:sz w:val="18"/>
                <w:szCs w:val="18"/>
              </w:rPr>
              <w:t>Higher of:</w:t>
            </w:r>
            <w:r w:rsidRPr="00737B9E">
              <w:rPr>
                <w:rFonts w:ascii="Arial" w:eastAsia="Times New Roman" w:hAnsi="Arial" w:cs="Arial"/>
                <w:b/>
                <w:bCs/>
                <w:color w:val="6A6A60"/>
                <w:sz w:val="18"/>
                <w:szCs w:val="18"/>
              </w:rPr>
              <w:br/>
            </w:r>
            <w:r w:rsidRPr="00737B9E">
              <w:rPr>
                <w:rFonts w:ascii="Arial" w:eastAsia="Times New Roman" w:hAnsi="Arial" w:cs="Arial"/>
                <w:color w:val="6A6A60"/>
                <w:sz w:val="18"/>
                <w:szCs w:val="18"/>
              </w:rPr>
              <w:t>2022 Participation Rate</w:t>
            </w:r>
            <w:r w:rsidRPr="00737B9E">
              <w:rPr>
                <w:rFonts w:ascii="Arial" w:eastAsia="Times New Roman" w:hAnsi="Arial" w:cs="Arial"/>
                <w:color w:val="6A6A60"/>
                <w:sz w:val="18"/>
                <w:szCs w:val="18"/>
              </w:rPr>
              <w:br/>
              <w:t xml:space="preserve"> OR </w:t>
            </w:r>
            <w:r w:rsidRPr="00737B9E">
              <w:rPr>
                <w:rFonts w:ascii="Arial" w:eastAsia="Times New Roman" w:hAnsi="Arial" w:cs="Arial"/>
                <w:color w:val="6A6A60"/>
                <w:sz w:val="18"/>
                <w:szCs w:val="18"/>
              </w:rPr>
              <w:br/>
              <w:t>Average of 2022, 2021, and 2020 Participation Rates</w:t>
            </w:r>
          </w:p>
        </w:tc>
        <w:tc>
          <w:tcPr>
            <w:tcW w:w="2250" w:type="dxa"/>
            <w:shd w:val="clear" w:color="000000" w:fill="DDEBF7"/>
            <w:hideMark/>
          </w:tcPr>
          <w:p w14:paraId="345A381A" w14:textId="77777777" w:rsidR="00720C70" w:rsidRPr="00737B9E" w:rsidRDefault="00720C70" w:rsidP="00720C70">
            <w:pPr>
              <w:spacing w:after="0" w:line="240" w:lineRule="auto"/>
              <w:rPr>
                <w:rFonts w:ascii="Arial" w:eastAsia="Times New Roman" w:hAnsi="Arial" w:cs="Arial"/>
                <w:color w:val="112277"/>
                <w:sz w:val="20"/>
                <w:szCs w:val="20"/>
              </w:rPr>
            </w:pPr>
            <w:r w:rsidRPr="00737B9E">
              <w:rPr>
                <w:rFonts w:ascii="Arial" w:eastAsia="Times New Roman" w:hAnsi="Arial" w:cs="Arial"/>
                <w:b/>
                <w:bCs/>
                <w:color w:val="6A6A60"/>
                <w:sz w:val="18"/>
                <w:szCs w:val="18"/>
              </w:rPr>
              <w:t>Ratio of:</w:t>
            </w:r>
            <w:r w:rsidRPr="00737B9E">
              <w:rPr>
                <w:rFonts w:ascii="Arial" w:eastAsia="Times New Roman" w:hAnsi="Arial" w:cs="Arial"/>
                <w:b/>
                <w:bCs/>
                <w:color w:val="6A6A60"/>
                <w:sz w:val="18"/>
                <w:szCs w:val="18"/>
              </w:rPr>
              <w:br/>
            </w:r>
            <w:r w:rsidRPr="00737B9E">
              <w:rPr>
                <w:rFonts w:ascii="Arial" w:eastAsia="Times New Roman" w:hAnsi="Arial" w:cs="Arial"/>
                <w:color w:val="6A6A60"/>
                <w:sz w:val="18"/>
                <w:szCs w:val="18"/>
              </w:rPr>
              <w:t>Number of FSS participants in 2022 compared to the Minimum Number Expected by HUD</w:t>
            </w:r>
          </w:p>
        </w:tc>
        <w:tc>
          <w:tcPr>
            <w:tcW w:w="2925" w:type="dxa"/>
            <w:shd w:val="clear" w:color="000000" w:fill="DDEBF7"/>
            <w:hideMark/>
          </w:tcPr>
          <w:p w14:paraId="04270C20" w14:textId="77777777" w:rsidR="00720C70" w:rsidRPr="00737B9E" w:rsidRDefault="00720C70" w:rsidP="00720C70">
            <w:pPr>
              <w:spacing w:after="0" w:line="240" w:lineRule="auto"/>
              <w:rPr>
                <w:rFonts w:ascii="Arial" w:eastAsia="Times New Roman" w:hAnsi="Arial" w:cs="Arial"/>
                <w:color w:val="112277"/>
                <w:sz w:val="20"/>
                <w:szCs w:val="20"/>
              </w:rPr>
            </w:pPr>
            <w:r w:rsidRPr="00737B9E">
              <w:rPr>
                <w:rFonts w:ascii="Arial" w:eastAsia="Times New Roman" w:hAnsi="Arial" w:cs="Arial"/>
                <w:b/>
                <w:bCs/>
                <w:color w:val="6A6A60"/>
                <w:sz w:val="18"/>
                <w:szCs w:val="18"/>
              </w:rPr>
              <w:t>Ratio of:</w:t>
            </w:r>
            <w:r w:rsidRPr="00737B9E">
              <w:rPr>
                <w:rFonts w:ascii="Arial" w:eastAsia="Times New Roman" w:hAnsi="Arial" w:cs="Arial"/>
                <w:b/>
                <w:bCs/>
                <w:color w:val="6A6A60"/>
                <w:sz w:val="18"/>
                <w:szCs w:val="18"/>
              </w:rPr>
              <w:br/>
            </w:r>
            <w:r w:rsidRPr="00737B9E">
              <w:rPr>
                <w:rFonts w:ascii="Arial" w:eastAsia="Times New Roman" w:hAnsi="Arial" w:cs="Arial"/>
                <w:color w:val="6A6A60"/>
                <w:sz w:val="18"/>
                <w:szCs w:val="18"/>
              </w:rPr>
              <w:t>FSS participants from 2020 to 2022 compared to the Minimum Number Expected by HUD</w:t>
            </w:r>
          </w:p>
        </w:tc>
      </w:tr>
      <w:tr w:rsidR="00720C70" w:rsidRPr="00737B9E" w14:paraId="7868C75B" w14:textId="77777777" w:rsidTr="00720C70">
        <w:trPr>
          <w:trHeight w:val="260"/>
        </w:trPr>
        <w:tc>
          <w:tcPr>
            <w:tcW w:w="2875" w:type="dxa"/>
            <w:shd w:val="clear" w:color="000000" w:fill="3CB478"/>
            <w:vAlign w:val="center"/>
            <w:hideMark/>
          </w:tcPr>
          <w:p w14:paraId="1232187C" w14:textId="77777777" w:rsidR="00720C70" w:rsidRPr="00737B9E" w:rsidRDefault="00720C70" w:rsidP="00720C70">
            <w:pPr>
              <w:spacing w:after="0" w:line="240" w:lineRule="auto"/>
              <w:jc w:val="center"/>
              <w:rPr>
                <w:rFonts w:ascii="Arial" w:eastAsia="Times New Roman" w:hAnsi="Arial" w:cs="Arial"/>
                <w:b/>
                <w:bCs/>
                <w:color w:val="000000"/>
                <w:sz w:val="20"/>
                <w:szCs w:val="20"/>
              </w:rPr>
            </w:pPr>
            <w:r w:rsidRPr="00737B9E">
              <w:rPr>
                <w:rFonts w:ascii="Arial" w:eastAsia="Times New Roman" w:hAnsi="Arial" w:cs="Arial"/>
                <w:b/>
                <w:bCs/>
                <w:color w:val="000000"/>
                <w:sz w:val="20"/>
                <w:szCs w:val="20"/>
              </w:rPr>
              <w:t>10 = Best</w:t>
            </w:r>
          </w:p>
        </w:tc>
        <w:tc>
          <w:tcPr>
            <w:tcW w:w="2250" w:type="dxa"/>
            <w:shd w:val="clear" w:color="000000" w:fill="9BC2E6"/>
            <w:vAlign w:val="center"/>
            <w:hideMark/>
          </w:tcPr>
          <w:p w14:paraId="26E209D1" w14:textId="77777777" w:rsidR="00720C70" w:rsidRPr="00737B9E" w:rsidRDefault="00720C70" w:rsidP="00720C70">
            <w:pPr>
              <w:spacing w:after="0" w:line="240" w:lineRule="auto"/>
              <w:jc w:val="center"/>
              <w:rPr>
                <w:rFonts w:ascii="Arial" w:eastAsia="Times New Roman" w:hAnsi="Arial" w:cs="Arial"/>
                <w:b/>
                <w:bCs/>
                <w:color w:val="000000"/>
                <w:sz w:val="20"/>
                <w:szCs w:val="20"/>
              </w:rPr>
            </w:pPr>
            <w:r w:rsidRPr="00737B9E">
              <w:rPr>
                <w:rFonts w:ascii="Arial" w:eastAsia="Times New Roman" w:hAnsi="Arial" w:cs="Arial"/>
                <w:b/>
                <w:bCs/>
                <w:color w:val="000000"/>
                <w:sz w:val="20"/>
                <w:szCs w:val="20"/>
              </w:rPr>
              <w:t>Higher = Better</w:t>
            </w:r>
          </w:p>
        </w:tc>
        <w:tc>
          <w:tcPr>
            <w:tcW w:w="2250" w:type="dxa"/>
            <w:shd w:val="clear" w:color="000000" w:fill="FFF2CC"/>
            <w:vAlign w:val="center"/>
            <w:hideMark/>
          </w:tcPr>
          <w:p w14:paraId="489F5651" w14:textId="77777777" w:rsidR="00720C70" w:rsidRPr="00737B9E" w:rsidRDefault="00720C70" w:rsidP="00720C70">
            <w:pPr>
              <w:spacing w:after="0" w:line="240" w:lineRule="auto"/>
              <w:jc w:val="center"/>
              <w:rPr>
                <w:rFonts w:ascii="Arial" w:eastAsia="Times New Roman" w:hAnsi="Arial" w:cs="Arial"/>
                <w:b/>
                <w:bCs/>
                <w:color w:val="000000"/>
                <w:sz w:val="20"/>
                <w:szCs w:val="20"/>
              </w:rPr>
            </w:pPr>
            <w:r w:rsidRPr="00737B9E">
              <w:rPr>
                <w:rFonts w:ascii="Arial" w:eastAsia="Times New Roman" w:hAnsi="Arial" w:cs="Arial"/>
                <w:b/>
                <w:bCs/>
                <w:color w:val="000000"/>
                <w:sz w:val="20"/>
                <w:szCs w:val="20"/>
              </w:rPr>
              <w:t>Highlighted column is</w:t>
            </w:r>
          </w:p>
        </w:tc>
        <w:tc>
          <w:tcPr>
            <w:tcW w:w="2925" w:type="dxa"/>
            <w:shd w:val="clear" w:color="000000" w:fill="FFF2CC"/>
            <w:vAlign w:val="center"/>
            <w:hideMark/>
          </w:tcPr>
          <w:p w14:paraId="23BF2E87" w14:textId="77777777" w:rsidR="00720C70" w:rsidRPr="00737B9E" w:rsidRDefault="00720C70" w:rsidP="00720C70">
            <w:pPr>
              <w:spacing w:after="0" w:line="240" w:lineRule="auto"/>
              <w:jc w:val="center"/>
              <w:rPr>
                <w:rFonts w:ascii="Arial" w:eastAsia="Times New Roman" w:hAnsi="Arial" w:cs="Arial"/>
                <w:b/>
                <w:bCs/>
                <w:color w:val="000000"/>
                <w:sz w:val="20"/>
                <w:szCs w:val="20"/>
              </w:rPr>
            </w:pPr>
            <w:r w:rsidRPr="00737B9E">
              <w:rPr>
                <w:rFonts w:ascii="Arial" w:eastAsia="Times New Roman" w:hAnsi="Arial" w:cs="Arial"/>
                <w:b/>
                <w:bCs/>
                <w:color w:val="000000"/>
                <w:sz w:val="20"/>
                <w:szCs w:val="20"/>
              </w:rPr>
              <w:t>HIGHER of the two</w:t>
            </w:r>
          </w:p>
        </w:tc>
      </w:tr>
      <w:tr w:rsidR="00720C70" w:rsidRPr="00255D26" w14:paraId="4B7FC7D5" w14:textId="77777777" w:rsidTr="00720C70">
        <w:trPr>
          <w:trHeight w:val="283"/>
        </w:trPr>
        <w:tc>
          <w:tcPr>
            <w:tcW w:w="2875" w:type="dxa"/>
            <w:shd w:val="clear" w:color="000000" w:fill="BEE6D2"/>
            <w:noWrap/>
            <w:vAlign w:val="bottom"/>
            <w:hideMark/>
          </w:tcPr>
          <w:p w14:paraId="66B4F7DA" w14:textId="77777777" w:rsidR="00720C70" w:rsidRPr="00737B9E" w:rsidRDefault="00720C70" w:rsidP="00720C70">
            <w:pPr>
              <w:spacing w:after="0" w:line="240" w:lineRule="auto"/>
              <w:jc w:val="right"/>
              <w:rPr>
                <w:rFonts w:ascii="Arial" w:eastAsia="Times New Roman" w:hAnsi="Arial" w:cs="Arial"/>
                <w:color w:val="000000"/>
                <w:sz w:val="19"/>
                <w:szCs w:val="19"/>
              </w:rPr>
            </w:pPr>
            <w:r w:rsidRPr="00737B9E">
              <w:rPr>
                <w:rFonts w:ascii="Arial" w:eastAsia="Times New Roman" w:hAnsi="Arial" w:cs="Arial"/>
                <w:color w:val="000000"/>
                <w:sz w:val="19"/>
                <w:szCs w:val="19"/>
              </w:rPr>
              <w:t>5</w:t>
            </w:r>
          </w:p>
        </w:tc>
        <w:tc>
          <w:tcPr>
            <w:tcW w:w="2250" w:type="dxa"/>
            <w:shd w:val="clear" w:color="000000" w:fill="ECF4F4"/>
            <w:noWrap/>
            <w:vAlign w:val="bottom"/>
            <w:hideMark/>
          </w:tcPr>
          <w:p w14:paraId="47954188" w14:textId="77777777" w:rsidR="00720C70" w:rsidRPr="00737B9E" w:rsidRDefault="00720C70" w:rsidP="00720C70">
            <w:pPr>
              <w:spacing w:after="0" w:line="240" w:lineRule="auto"/>
              <w:jc w:val="right"/>
              <w:rPr>
                <w:rFonts w:ascii="Arial" w:eastAsia="Times New Roman" w:hAnsi="Arial" w:cs="Arial"/>
                <w:color w:val="000000"/>
                <w:sz w:val="19"/>
                <w:szCs w:val="19"/>
              </w:rPr>
            </w:pPr>
            <w:r w:rsidRPr="00737B9E">
              <w:rPr>
                <w:rFonts w:ascii="Arial" w:eastAsia="Times New Roman" w:hAnsi="Arial" w:cs="Arial"/>
                <w:color w:val="000000"/>
                <w:sz w:val="19"/>
                <w:szCs w:val="19"/>
              </w:rPr>
              <w:t>1.02</w:t>
            </w:r>
          </w:p>
        </w:tc>
        <w:tc>
          <w:tcPr>
            <w:tcW w:w="2250" w:type="dxa"/>
            <w:shd w:val="clear" w:color="000000" w:fill="FFFFFF"/>
            <w:noWrap/>
            <w:vAlign w:val="bottom"/>
            <w:hideMark/>
          </w:tcPr>
          <w:p w14:paraId="43FFE85B" w14:textId="77777777" w:rsidR="00720C70" w:rsidRPr="00737B9E" w:rsidRDefault="00720C70" w:rsidP="00720C70">
            <w:pPr>
              <w:spacing w:after="0" w:line="240" w:lineRule="auto"/>
              <w:jc w:val="right"/>
              <w:rPr>
                <w:rFonts w:ascii="Arial" w:eastAsia="Times New Roman" w:hAnsi="Arial" w:cs="Arial"/>
                <w:color w:val="000000"/>
                <w:sz w:val="19"/>
                <w:szCs w:val="19"/>
              </w:rPr>
            </w:pPr>
            <w:r w:rsidRPr="00737B9E">
              <w:rPr>
                <w:rFonts w:ascii="Arial" w:eastAsia="Times New Roman" w:hAnsi="Arial" w:cs="Arial"/>
                <w:color w:val="000000"/>
                <w:sz w:val="19"/>
                <w:szCs w:val="19"/>
              </w:rPr>
              <w:t>0.96</w:t>
            </w:r>
          </w:p>
        </w:tc>
        <w:tc>
          <w:tcPr>
            <w:tcW w:w="2925" w:type="dxa"/>
            <w:shd w:val="clear" w:color="000000" w:fill="FFF2CC"/>
            <w:noWrap/>
            <w:vAlign w:val="bottom"/>
            <w:hideMark/>
          </w:tcPr>
          <w:p w14:paraId="4B81BEC1" w14:textId="77777777" w:rsidR="00720C70" w:rsidRPr="00255D26" w:rsidRDefault="00720C70" w:rsidP="00720C70">
            <w:pPr>
              <w:spacing w:after="0" w:line="240" w:lineRule="auto"/>
              <w:jc w:val="right"/>
              <w:rPr>
                <w:rFonts w:ascii="Arial" w:eastAsia="Times New Roman" w:hAnsi="Arial" w:cs="Arial"/>
                <w:color w:val="000000"/>
                <w:sz w:val="19"/>
                <w:szCs w:val="19"/>
                <w:highlight w:val="yellow"/>
              </w:rPr>
            </w:pPr>
            <w:r w:rsidRPr="00255D26">
              <w:rPr>
                <w:rFonts w:ascii="Arial" w:eastAsia="Times New Roman" w:hAnsi="Arial" w:cs="Arial"/>
                <w:color w:val="000000"/>
                <w:sz w:val="19"/>
                <w:szCs w:val="19"/>
                <w:highlight w:val="yellow"/>
              </w:rPr>
              <w:t>1.02</w:t>
            </w:r>
          </w:p>
        </w:tc>
      </w:tr>
    </w:tbl>
    <w:p w14:paraId="1FB7E315" w14:textId="77777777" w:rsidR="00874B2A" w:rsidRDefault="00874B2A" w:rsidP="00737B9E">
      <w:pPr>
        <w:spacing w:line="240" w:lineRule="auto"/>
      </w:pPr>
    </w:p>
    <w:p w14:paraId="53378C2E" w14:textId="77777777" w:rsidR="00737B9E" w:rsidRDefault="00737B9E" w:rsidP="00255D26">
      <w:pPr>
        <w:spacing w:line="240" w:lineRule="auto"/>
      </w:pPr>
    </w:p>
    <w:p w14:paraId="4E437E41" w14:textId="40E6FB1C" w:rsidR="00B13987" w:rsidRDefault="00B13987" w:rsidP="00A7184B">
      <w:pPr>
        <w:pStyle w:val="ListParagraph"/>
        <w:keepNext/>
        <w:keepLines/>
        <w:numPr>
          <w:ilvl w:val="0"/>
          <w:numId w:val="1"/>
        </w:numPr>
        <w:spacing w:line="240" w:lineRule="auto"/>
      </w:pPr>
      <w:r>
        <w:t xml:space="preserve">Do all positions have job descriptions?  </w:t>
      </w:r>
    </w:p>
    <w:p w14:paraId="0E4F5B48" w14:textId="77777777" w:rsidR="0057634B" w:rsidRDefault="00B13987" w:rsidP="00A7184B">
      <w:pPr>
        <w:keepNext/>
        <w:keepLines/>
        <w:spacing w:after="0" w:line="240" w:lineRule="auto"/>
        <w:ind w:firstLine="7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156DA091" w14:textId="77777777" w:rsidR="0057634B" w:rsidRDefault="0057634B" w:rsidP="00A7184B">
      <w:pPr>
        <w:keepNext/>
        <w:keepLines/>
        <w:spacing w:after="0" w:line="240" w:lineRule="auto"/>
        <w:ind w:firstLine="720"/>
      </w:pPr>
    </w:p>
    <w:p w14:paraId="29B59220" w14:textId="77777777" w:rsidR="0057634B" w:rsidRDefault="0057634B" w:rsidP="00A7184B">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57634B" w14:paraId="196BA419" w14:textId="77777777" w:rsidTr="00BA2EC9">
        <w:tc>
          <w:tcPr>
            <w:tcW w:w="8630" w:type="dxa"/>
            <w:tcBorders>
              <w:top w:val="nil"/>
              <w:left w:val="nil"/>
              <w:bottom w:val="nil"/>
              <w:right w:val="nil"/>
            </w:tcBorders>
            <w:shd w:val="clear" w:color="auto" w:fill="DBE5F1" w:themeFill="accent1" w:themeFillTint="33"/>
          </w:tcPr>
          <w:p w14:paraId="35B398FD" w14:textId="77777777" w:rsidR="0057634B" w:rsidRDefault="0057634B" w:rsidP="00A7184B">
            <w:pPr>
              <w:keepNext/>
              <w:keepLines/>
            </w:pPr>
          </w:p>
          <w:p w14:paraId="4600E0B3" w14:textId="77777777" w:rsidR="0057634B" w:rsidRDefault="0057634B" w:rsidP="00A7184B">
            <w:pPr>
              <w:keepNext/>
              <w:keepLines/>
            </w:pPr>
          </w:p>
          <w:p w14:paraId="2AB9151C" w14:textId="77777777" w:rsidR="0057634B" w:rsidRDefault="0057634B" w:rsidP="00A7184B">
            <w:pPr>
              <w:keepNext/>
              <w:keepLines/>
            </w:pPr>
          </w:p>
        </w:tc>
      </w:tr>
    </w:tbl>
    <w:p w14:paraId="0FB211F7" w14:textId="4F12EC2E" w:rsidR="00B032FD" w:rsidRDefault="00B032FD" w:rsidP="002845DB">
      <w:pPr>
        <w:spacing w:line="240" w:lineRule="auto"/>
      </w:pPr>
    </w:p>
    <w:p w14:paraId="17B9840D" w14:textId="6D06F639" w:rsidR="00E47604" w:rsidRDefault="00B13987" w:rsidP="002845DB">
      <w:pPr>
        <w:pStyle w:val="ListParagraph"/>
        <w:numPr>
          <w:ilvl w:val="0"/>
          <w:numId w:val="1"/>
        </w:numPr>
        <w:spacing w:line="240" w:lineRule="auto"/>
      </w:pPr>
      <w:r>
        <w:t xml:space="preserve">Do job descriptions correspond to the </w:t>
      </w:r>
      <w:r w:rsidR="00E47604">
        <w:t>NOF</w:t>
      </w:r>
      <w:r w:rsidR="00C64039">
        <w:t>O</w:t>
      </w:r>
      <w:r w:rsidR="00E47604">
        <w:t xml:space="preserve"> requirements</w:t>
      </w:r>
      <w:r w:rsidR="00E4080B">
        <w:t xml:space="preserve"> </w:t>
      </w:r>
      <w:r w:rsidR="00E4080B">
        <w:rPr>
          <w:i/>
        </w:rPr>
        <w:t>(refer to the Eligible Activities section in the most recent NOF</w:t>
      </w:r>
      <w:r w:rsidR="00C64039">
        <w:rPr>
          <w:i/>
        </w:rPr>
        <w:t>O</w:t>
      </w:r>
      <w:r w:rsidR="00E4080B">
        <w:rPr>
          <w:i/>
        </w:rPr>
        <w:t xml:space="preserve">) </w:t>
      </w:r>
      <w:r w:rsidR="00E4080B">
        <w:t>and the actual tasks performed</w:t>
      </w:r>
      <w:r w:rsidR="00877D49">
        <w:t>?</w:t>
      </w:r>
      <w:r w:rsidR="00E4080B">
        <w:t xml:space="preserve"> </w:t>
      </w:r>
    </w:p>
    <w:p w14:paraId="18B88DAD" w14:textId="77777777" w:rsidR="000112AB" w:rsidRDefault="000112AB"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7B1FE8D5" w14:textId="77777777" w:rsidR="000112AB" w:rsidRDefault="000112AB" w:rsidP="002845DB">
      <w:pPr>
        <w:spacing w:after="0" w:line="240" w:lineRule="auto"/>
        <w:ind w:firstLine="720"/>
      </w:pPr>
    </w:p>
    <w:p w14:paraId="12341C0F" w14:textId="77777777" w:rsidR="000112AB" w:rsidRDefault="000112AB"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112AB" w14:paraId="14D784AF" w14:textId="77777777" w:rsidTr="00124623">
        <w:tc>
          <w:tcPr>
            <w:tcW w:w="8630" w:type="dxa"/>
            <w:tcBorders>
              <w:top w:val="nil"/>
              <w:left w:val="nil"/>
              <w:bottom w:val="nil"/>
              <w:right w:val="nil"/>
            </w:tcBorders>
            <w:shd w:val="clear" w:color="auto" w:fill="DBE5F1" w:themeFill="accent1" w:themeFillTint="33"/>
          </w:tcPr>
          <w:p w14:paraId="7425157B" w14:textId="77777777" w:rsidR="000112AB" w:rsidRDefault="000112AB" w:rsidP="002845DB"/>
          <w:p w14:paraId="4DB60C10" w14:textId="77777777" w:rsidR="000112AB" w:rsidRDefault="000112AB" w:rsidP="002845DB"/>
          <w:p w14:paraId="5BF9AFBB" w14:textId="77777777" w:rsidR="000112AB" w:rsidRDefault="000112AB" w:rsidP="002845DB"/>
        </w:tc>
      </w:tr>
    </w:tbl>
    <w:p w14:paraId="7CCFCD73" w14:textId="77777777" w:rsidR="00CE38D1" w:rsidRDefault="00CE38D1">
      <w:r>
        <w:br w:type="page"/>
      </w:r>
    </w:p>
    <w:p w14:paraId="59C4C7B3" w14:textId="751D36E4" w:rsidR="00694D34" w:rsidRDefault="00E4080B" w:rsidP="00694D34">
      <w:pPr>
        <w:pStyle w:val="ListParagraph"/>
        <w:numPr>
          <w:ilvl w:val="0"/>
          <w:numId w:val="1"/>
        </w:numPr>
        <w:spacing w:after="0" w:line="240" w:lineRule="auto"/>
      </w:pPr>
      <w:r>
        <w:lastRenderedPageBreak/>
        <w:t xml:space="preserve">Are FSS Program Coordinators required to perform any standard housing functions for NON-FSS residents?  </w:t>
      </w:r>
    </w:p>
    <w:p w14:paraId="1B8A2348" w14:textId="77777777" w:rsidR="00694D34" w:rsidRDefault="00694D34" w:rsidP="00694D34">
      <w:pPr>
        <w:pStyle w:val="ListParagraph"/>
        <w:spacing w:after="0" w:line="240" w:lineRule="auto"/>
      </w:pPr>
    </w:p>
    <w:p w14:paraId="749B6838" w14:textId="6D2E128A" w:rsidR="00E4080B" w:rsidRDefault="00E4080B" w:rsidP="00694D34">
      <w:pPr>
        <w:pStyle w:val="ListParagraph"/>
        <w:spacing w:after="0" w:line="240" w:lineRule="auto"/>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2BD7CADD" w14:textId="77777777" w:rsidR="00694D34" w:rsidRDefault="00694D34" w:rsidP="00694D34">
      <w:pPr>
        <w:pStyle w:val="ListParagraph"/>
        <w:spacing w:after="0" w:line="240" w:lineRule="auto"/>
      </w:pPr>
    </w:p>
    <w:p w14:paraId="469E0761" w14:textId="77777777" w:rsidR="00694D34" w:rsidRDefault="00694D34" w:rsidP="00694D34">
      <w:pPr>
        <w:pStyle w:val="ListParagraph"/>
        <w:spacing w:line="240" w:lineRule="auto"/>
      </w:pPr>
      <w:r>
        <w:rPr>
          <w:i/>
        </w:rPr>
        <w:t>(Unless the FSS Program Coordinator is paid with non-FSS funds in addition to FSS grant funds, this is against program rules. Refer to most recent NOFO or Grant Agreement for language. If this is the case, you must cease. If the FSS Program Coordinator is paid with non-FSS funds, the percent of time on non-FSS activities may not exceed the percent of salary)</w:t>
      </w:r>
    </w:p>
    <w:p w14:paraId="6DCC030D" w14:textId="77777777" w:rsidR="00694D34" w:rsidRDefault="00694D34" w:rsidP="00694D34">
      <w:pPr>
        <w:pStyle w:val="ListParagraph"/>
        <w:spacing w:after="0" w:line="240" w:lineRule="auto"/>
      </w:pPr>
    </w:p>
    <w:p w14:paraId="7DD707D8" w14:textId="77777777" w:rsidR="00E4080B" w:rsidRDefault="00E4080B"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E4080B" w14:paraId="7A5F88D4" w14:textId="77777777" w:rsidTr="00E4080B">
        <w:tc>
          <w:tcPr>
            <w:tcW w:w="8630" w:type="dxa"/>
            <w:tcBorders>
              <w:top w:val="nil"/>
              <w:left w:val="nil"/>
              <w:bottom w:val="nil"/>
              <w:right w:val="nil"/>
            </w:tcBorders>
            <w:shd w:val="clear" w:color="auto" w:fill="DBE5F1" w:themeFill="accent1" w:themeFillTint="33"/>
          </w:tcPr>
          <w:p w14:paraId="3D54F2E3" w14:textId="77777777" w:rsidR="00E4080B" w:rsidRDefault="00E4080B" w:rsidP="002845DB"/>
          <w:p w14:paraId="7EF6CD65" w14:textId="77777777" w:rsidR="00E4080B" w:rsidRDefault="00E4080B" w:rsidP="002845DB"/>
          <w:p w14:paraId="5D32A136" w14:textId="77777777" w:rsidR="00E4080B" w:rsidRDefault="00E4080B" w:rsidP="002845DB"/>
        </w:tc>
      </w:tr>
    </w:tbl>
    <w:p w14:paraId="3C0DB86C" w14:textId="491F1CB5" w:rsidR="00607E64" w:rsidRPr="00EE4A3E" w:rsidRDefault="00E4080B" w:rsidP="00A7184B">
      <w:pPr>
        <w:pStyle w:val="ListParagraph"/>
        <w:keepNext/>
        <w:keepLines/>
        <w:numPr>
          <w:ilvl w:val="0"/>
          <w:numId w:val="1"/>
        </w:numPr>
        <w:spacing w:line="240" w:lineRule="auto"/>
      </w:pPr>
      <w:r>
        <w:t>Are FSS Program Coordinators required to perform any standard housing functions for FSS participants?  (</w:t>
      </w:r>
      <w:r w:rsidRPr="002F1696">
        <w:rPr>
          <w:i/>
        </w:rPr>
        <w:t>If so, per the NOF</w:t>
      </w:r>
      <w:r w:rsidR="00607E64" w:rsidRPr="002F1696">
        <w:rPr>
          <w:i/>
        </w:rPr>
        <w:t>O</w:t>
      </w:r>
      <w:r w:rsidRPr="002F1696">
        <w:rPr>
          <w:i/>
        </w:rPr>
        <w:t xml:space="preserve">, </w:t>
      </w:r>
      <w:r w:rsidR="00241826">
        <w:rPr>
          <w:i/>
        </w:rPr>
        <w:t>you</w:t>
      </w:r>
      <w:r w:rsidR="00877D49" w:rsidRPr="002F1696">
        <w:rPr>
          <w:i/>
        </w:rPr>
        <w:t xml:space="preserve"> </w:t>
      </w:r>
      <w:r w:rsidRPr="002F1696">
        <w:rPr>
          <w:i/>
        </w:rPr>
        <w:t>must have sought approval from the field office</w:t>
      </w:r>
      <w:r w:rsidR="00EE4A3E" w:rsidRPr="002F1696">
        <w:rPr>
          <w:i/>
        </w:rPr>
        <w:t xml:space="preserve"> by showing that these activities are adding benefit to the FSS program</w:t>
      </w:r>
      <w:r w:rsidRPr="002F1696">
        <w:rPr>
          <w:i/>
        </w:rPr>
        <w:t xml:space="preserve">. </w:t>
      </w:r>
      <w:r w:rsidR="00EE4A3E" w:rsidRPr="002F1696">
        <w:rPr>
          <w:i/>
        </w:rPr>
        <w:t xml:space="preserve">For </w:t>
      </w:r>
      <w:r w:rsidR="00877D49" w:rsidRPr="002F1696">
        <w:rPr>
          <w:i/>
        </w:rPr>
        <w:t>i</w:t>
      </w:r>
      <w:r w:rsidR="00EE4A3E" w:rsidRPr="002F1696">
        <w:rPr>
          <w:i/>
        </w:rPr>
        <w:t xml:space="preserve">nstance, </w:t>
      </w:r>
      <w:r w:rsidR="00B653E7" w:rsidRPr="002F1696">
        <w:rPr>
          <w:i/>
        </w:rPr>
        <w:t>m</w:t>
      </w:r>
      <w:r w:rsidR="00EE4A3E" w:rsidRPr="002F1696">
        <w:rPr>
          <w:i/>
        </w:rPr>
        <w:t>any FSS Program Coordinators prefer to do their own rent re-certifi</w:t>
      </w:r>
      <w:r w:rsidR="00AA25C8" w:rsidRPr="002F1696">
        <w:rPr>
          <w:i/>
        </w:rPr>
        <w:t xml:space="preserve">cations for FSS participants </w:t>
      </w:r>
      <w:r w:rsidR="00EE4A3E" w:rsidRPr="002F1696">
        <w:rPr>
          <w:i/>
        </w:rPr>
        <w:t>because they feel it keeps them abreast of the current situation of their families and makes the process smoother within the PHA.</w:t>
      </w:r>
      <w:r w:rsidRPr="002F1696">
        <w:rPr>
          <w:i/>
        </w:rPr>
        <w:t>)</w:t>
      </w:r>
    </w:p>
    <w:p w14:paraId="6443C7CC" w14:textId="77777777" w:rsidR="00E4080B" w:rsidRDefault="00E4080B" w:rsidP="00A7184B">
      <w:pPr>
        <w:keepNext/>
        <w:keepLines/>
        <w:spacing w:after="0" w:line="240" w:lineRule="auto"/>
        <w:ind w:firstLine="7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1754BB72" w14:textId="77777777" w:rsidR="00E4080B" w:rsidRDefault="00E4080B" w:rsidP="00A7184B">
      <w:pPr>
        <w:keepNext/>
        <w:keepLines/>
        <w:spacing w:after="0" w:line="240" w:lineRule="auto"/>
        <w:ind w:firstLine="720"/>
      </w:pPr>
    </w:p>
    <w:p w14:paraId="34F01A44" w14:textId="77777777" w:rsidR="002F1696" w:rsidRDefault="002F1696" w:rsidP="00A7184B">
      <w:pPr>
        <w:pStyle w:val="ListParagraph"/>
        <w:keepNext/>
        <w:keepLines/>
        <w:spacing w:line="240" w:lineRule="auto"/>
      </w:pPr>
      <w:r>
        <w:t xml:space="preserve">If the answer is YES, please indicate what has been approved, when, and by whom (you may attach the correspondence).  </w:t>
      </w:r>
    </w:p>
    <w:p w14:paraId="7A2C8408" w14:textId="77777777" w:rsidR="002F1696" w:rsidRDefault="002F1696" w:rsidP="00A7184B">
      <w:pPr>
        <w:pStyle w:val="ListParagraph"/>
        <w:keepNext/>
        <w:keepLines/>
        <w:spacing w:line="240" w:lineRule="auto"/>
        <w:rPr>
          <w:i/>
        </w:rPr>
      </w:pPr>
    </w:p>
    <w:p w14:paraId="7DFB837C" w14:textId="73B7C5D2" w:rsidR="002F1696" w:rsidRPr="002F1696" w:rsidRDefault="002F1696" w:rsidP="00A7184B">
      <w:pPr>
        <w:pStyle w:val="ListParagraph"/>
        <w:keepNext/>
        <w:keepLines/>
        <w:spacing w:line="240" w:lineRule="auto"/>
        <w:rPr>
          <w:i/>
        </w:rPr>
      </w:pPr>
      <w:r>
        <w:rPr>
          <w:i/>
        </w:rPr>
        <w:t>IF the answer is NO, does the FSS Program Coordinator coordinate regularly with the Housing Specialists or Property Managers that do the standard housing work to stay abreast of income and employment changes of FSS participants?</w:t>
      </w:r>
    </w:p>
    <w:p w14:paraId="28A7D231" w14:textId="77777777" w:rsidR="00E4080B" w:rsidRDefault="00E4080B" w:rsidP="00A7184B">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E4080B" w14:paraId="3145766F" w14:textId="77777777" w:rsidTr="00E4080B">
        <w:tc>
          <w:tcPr>
            <w:tcW w:w="8630" w:type="dxa"/>
            <w:tcBorders>
              <w:top w:val="nil"/>
              <w:left w:val="nil"/>
              <w:bottom w:val="nil"/>
              <w:right w:val="nil"/>
            </w:tcBorders>
            <w:shd w:val="clear" w:color="auto" w:fill="DBE5F1" w:themeFill="accent1" w:themeFillTint="33"/>
          </w:tcPr>
          <w:p w14:paraId="49376A1B" w14:textId="77777777" w:rsidR="00E4080B" w:rsidRDefault="00E4080B" w:rsidP="00A7184B">
            <w:pPr>
              <w:keepNext/>
              <w:keepLines/>
            </w:pPr>
          </w:p>
          <w:p w14:paraId="6DEE7282" w14:textId="77777777" w:rsidR="00E4080B" w:rsidRDefault="00E4080B" w:rsidP="00A7184B">
            <w:pPr>
              <w:keepNext/>
              <w:keepLines/>
            </w:pPr>
          </w:p>
          <w:p w14:paraId="6FABEA39" w14:textId="77777777" w:rsidR="00E4080B" w:rsidRDefault="00E4080B" w:rsidP="00A7184B">
            <w:pPr>
              <w:keepNext/>
              <w:keepLines/>
            </w:pPr>
          </w:p>
        </w:tc>
      </w:tr>
    </w:tbl>
    <w:p w14:paraId="0D31CC5C" w14:textId="77777777" w:rsidR="00CE38D1" w:rsidRDefault="00CE38D1" w:rsidP="00CE38D1">
      <w:pPr>
        <w:pStyle w:val="ListParagraph"/>
        <w:keepNext/>
        <w:keepLines/>
        <w:spacing w:after="0" w:line="240" w:lineRule="auto"/>
      </w:pPr>
    </w:p>
    <w:p w14:paraId="18280366" w14:textId="75D1D052" w:rsidR="00BA06A5" w:rsidRDefault="00BA06A5" w:rsidP="002F1696">
      <w:pPr>
        <w:pStyle w:val="ListParagraph"/>
        <w:keepNext/>
        <w:keepLines/>
        <w:numPr>
          <w:ilvl w:val="0"/>
          <w:numId w:val="1"/>
        </w:numPr>
        <w:spacing w:after="0" w:line="240" w:lineRule="auto"/>
      </w:pPr>
      <w:r>
        <w:t xml:space="preserve">Does the </w:t>
      </w:r>
      <w:r w:rsidR="00DB48D2">
        <w:t xml:space="preserve">FSS </w:t>
      </w:r>
      <w:r>
        <w:t xml:space="preserve">Program Coordinator have a copy of the FSS regulations, the </w:t>
      </w:r>
      <w:r w:rsidR="00C64039">
        <w:t>NOFO</w:t>
      </w:r>
      <w:r>
        <w:t xml:space="preserve">, the Grant Agreement, the PHA’s FSS Action Plan? </w:t>
      </w:r>
    </w:p>
    <w:p w14:paraId="21E38ADA" w14:textId="77777777" w:rsidR="00D557AB" w:rsidRDefault="00D557AB" w:rsidP="00D557AB">
      <w:pPr>
        <w:pStyle w:val="ListParagraph"/>
        <w:keepNext/>
        <w:keepLines/>
        <w:spacing w:after="0" w:line="240" w:lineRule="auto"/>
      </w:pPr>
    </w:p>
    <w:p w14:paraId="52171601" w14:textId="77777777" w:rsidR="00BA06A5" w:rsidRDefault="00BA06A5" w:rsidP="00CF76CB">
      <w:pPr>
        <w:keepNext/>
        <w:keepLines/>
        <w:spacing w:after="0" w:line="240" w:lineRule="auto"/>
      </w:pP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5AB3F5CF" w14:textId="77777777" w:rsidR="00BA06A5" w:rsidRDefault="00BA06A5" w:rsidP="00CF76CB">
      <w:pPr>
        <w:keepNext/>
        <w:keepLines/>
        <w:spacing w:after="0" w:line="240" w:lineRule="auto"/>
        <w:ind w:firstLine="720"/>
      </w:pPr>
    </w:p>
    <w:p w14:paraId="003B869D" w14:textId="35E9B833" w:rsidR="00D557AB" w:rsidRDefault="00D557AB" w:rsidP="00D557AB">
      <w:pPr>
        <w:pStyle w:val="ListParagraph"/>
        <w:keepNext/>
        <w:keepLines/>
        <w:spacing w:after="0" w:line="240" w:lineRule="auto"/>
      </w:pPr>
      <w:r>
        <w:rPr>
          <w:i/>
        </w:rPr>
        <w:t xml:space="preserve">(If NO, the final report will indicate that the FSS Program Coordinators must have access to </w:t>
      </w:r>
      <w:proofErr w:type="gramStart"/>
      <w:r>
        <w:rPr>
          <w:i/>
        </w:rPr>
        <w:t>all of</w:t>
      </w:r>
      <w:proofErr w:type="gramEnd"/>
      <w:r>
        <w:rPr>
          <w:i/>
        </w:rPr>
        <w:t xml:space="preserve"> these essential documents.)</w:t>
      </w:r>
    </w:p>
    <w:p w14:paraId="4541969B" w14:textId="77777777" w:rsidR="00D557AB" w:rsidRDefault="00D557AB" w:rsidP="00CF76CB">
      <w:pPr>
        <w:keepNext/>
        <w:keepLines/>
        <w:spacing w:after="0" w:line="240" w:lineRule="auto"/>
        <w:ind w:firstLine="720"/>
      </w:pPr>
    </w:p>
    <w:p w14:paraId="44E9F10C" w14:textId="77777777" w:rsidR="00BA06A5" w:rsidRDefault="00BA06A5" w:rsidP="00CF76CB">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BA06A5" w14:paraId="534735A0" w14:textId="77777777" w:rsidTr="00B032FD">
        <w:tc>
          <w:tcPr>
            <w:tcW w:w="8630" w:type="dxa"/>
            <w:tcBorders>
              <w:top w:val="nil"/>
              <w:left w:val="nil"/>
              <w:bottom w:val="nil"/>
              <w:right w:val="nil"/>
            </w:tcBorders>
            <w:shd w:val="clear" w:color="auto" w:fill="DBE5F1" w:themeFill="accent1" w:themeFillTint="33"/>
          </w:tcPr>
          <w:p w14:paraId="5DD133F2" w14:textId="77777777" w:rsidR="00BA06A5" w:rsidRDefault="00BA06A5" w:rsidP="00CF76CB">
            <w:pPr>
              <w:keepNext/>
              <w:keepLines/>
            </w:pPr>
          </w:p>
          <w:p w14:paraId="3DC2BBE8" w14:textId="77777777" w:rsidR="00BA06A5" w:rsidRDefault="00BA06A5" w:rsidP="00CF76CB">
            <w:pPr>
              <w:keepNext/>
              <w:keepLines/>
            </w:pPr>
          </w:p>
          <w:p w14:paraId="72AF89D2" w14:textId="77777777" w:rsidR="00BA06A5" w:rsidRDefault="00BA06A5" w:rsidP="00CF76CB">
            <w:pPr>
              <w:keepNext/>
              <w:keepLines/>
            </w:pPr>
          </w:p>
        </w:tc>
      </w:tr>
    </w:tbl>
    <w:p w14:paraId="721B2592" w14:textId="67FA61CC" w:rsidR="00AA25C8" w:rsidRDefault="00AA25C8" w:rsidP="00AA25C8">
      <w:pPr>
        <w:spacing w:after="0" w:line="240" w:lineRule="auto"/>
      </w:pPr>
    </w:p>
    <w:p w14:paraId="1826D136" w14:textId="1845752C" w:rsidR="00D67A00" w:rsidRDefault="00D67A00" w:rsidP="00D557AB">
      <w:pPr>
        <w:pStyle w:val="ListParagraph"/>
        <w:numPr>
          <w:ilvl w:val="0"/>
          <w:numId w:val="1"/>
        </w:numPr>
        <w:spacing w:line="240" w:lineRule="auto"/>
      </w:pPr>
      <w:r>
        <w:lastRenderedPageBreak/>
        <w:t xml:space="preserve">Have all </w:t>
      </w:r>
      <w:r w:rsidR="00DB48D2">
        <w:t xml:space="preserve">FSS </w:t>
      </w:r>
      <w:r>
        <w:t xml:space="preserve">Program Coordinators completed the HUD-issued Promising Practices online training? </w:t>
      </w:r>
      <w:r w:rsidR="00074A0F">
        <w:t>(</w:t>
      </w:r>
      <w:r w:rsidR="00744967">
        <w:t>The requirement is that at least one person at each program has taken the training between 4/1/24 and 7/31/24</w:t>
      </w:r>
      <w:r w:rsidR="00074A0F">
        <w:t xml:space="preserve"> or, if that person left the organization, another person after 7/31/24)</w:t>
      </w:r>
      <w:r w:rsidR="00744967">
        <w:t xml:space="preserve">  </w:t>
      </w:r>
      <w:hyperlink r:id="rId23" w:history="1">
        <w:r w:rsidR="00074A0F" w:rsidRPr="00FD60C1">
          <w:rPr>
            <w:rStyle w:val="Hyperlink"/>
          </w:rPr>
          <w:t>https://www.hudexchange.info/trainings/courses/family-self-sufficiency-training/</w:t>
        </w:r>
      </w:hyperlink>
      <w:r w:rsidR="00592D64">
        <w:t xml:space="preserve"> </w:t>
      </w:r>
      <w:r w:rsidR="002E1B8D" w:rsidRPr="002E1B8D" w:rsidDel="002E1B8D">
        <w:t xml:space="preserve"> </w:t>
      </w:r>
    </w:p>
    <w:p w14:paraId="2434CF66" w14:textId="77777777" w:rsidR="00D67A00" w:rsidRDefault="00D67A00"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19053A2C" w14:textId="77777777" w:rsidR="00D67A00" w:rsidRDefault="00D67A00" w:rsidP="002845DB">
      <w:pPr>
        <w:spacing w:after="0" w:line="240" w:lineRule="auto"/>
        <w:ind w:firstLine="720"/>
      </w:pPr>
    </w:p>
    <w:p w14:paraId="789573B6" w14:textId="77777777" w:rsidR="00D67A00" w:rsidRDefault="00D67A00"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67A00" w14:paraId="43805C84" w14:textId="77777777" w:rsidTr="00D67A00">
        <w:tc>
          <w:tcPr>
            <w:tcW w:w="8630" w:type="dxa"/>
            <w:tcBorders>
              <w:top w:val="nil"/>
              <w:left w:val="nil"/>
              <w:bottom w:val="nil"/>
              <w:right w:val="nil"/>
            </w:tcBorders>
            <w:shd w:val="clear" w:color="auto" w:fill="DBE5F1" w:themeFill="accent1" w:themeFillTint="33"/>
          </w:tcPr>
          <w:p w14:paraId="18850322" w14:textId="77777777" w:rsidR="00D67A00" w:rsidRDefault="00D67A00" w:rsidP="002845DB"/>
          <w:p w14:paraId="41D5E620" w14:textId="77777777" w:rsidR="00D67A00" w:rsidRDefault="00D67A00" w:rsidP="002845DB"/>
          <w:p w14:paraId="45EA2AFF" w14:textId="77777777" w:rsidR="00D67A00" w:rsidRDefault="00D67A00" w:rsidP="002845DB"/>
        </w:tc>
      </w:tr>
    </w:tbl>
    <w:p w14:paraId="6219B321" w14:textId="77777777" w:rsidR="00D67A00" w:rsidRDefault="00D67A00" w:rsidP="002845DB">
      <w:pPr>
        <w:pStyle w:val="ListParagraph"/>
        <w:spacing w:line="240" w:lineRule="auto"/>
      </w:pPr>
    </w:p>
    <w:p w14:paraId="27B92817" w14:textId="64800288" w:rsidR="0044325C" w:rsidRDefault="00D67A00" w:rsidP="0044325C">
      <w:pPr>
        <w:pStyle w:val="ListParagraph"/>
        <w:keepNext/>
        <w:keepLines/>
        <w:numPr>
          <w:ilvl w:val="0"/>
          <w:numId w:val="1"/>
        </w:numPr>
        <w:spacing w:line="240" w:lineRule="auto"/>
      </w:pPr>
      <w:r>
        <w:t xml:space="preserve">Have the </w:t>
      </w:r>
      <w:r w:rsidR="00DB48D2">
        <w:t xml:space="preserve">FSS </w:t>
      </w:r>
      <w:r>
        <w:t xml:space="preserve">Program Coordinators received any training on the FSS program regulations other than the HUD-issued Promising Practices </w:t>
      </w:r>
      <w:r w:rsidR="00EC75EE">
        <w:t>Guidebook</w:t>
      </w:r>
      <w:r>
        <w:t xml:space="preserve"> and on-line training? </w:t>
      </w:r>
      <w:r w:rsidR="00EC75EE">
        <w:t>If so, w</w:t>
      </w:r>
      <w:r>
        <w:t>hich training(s)?</w:t>
      </w:r>
    </w:p>
    <w:p w14:paraId="4C875A0C" w14:textId="77777777" w:rsidR="0044325C" w:rsidRDefault="0044325C" w:rsidP="0044325C">
      <w:pPr>
        <w:pStyle w:val="ListParagraph"/>
        <w:keepNext/>
        <w:keepLines/>
        <w:spacing w:line="240" w:lineRule="auto"/>
      </w:pPr>
    </w:p>
    <w:p w14:paraId="7C8B8104" w14:textId="1DEDFBC4" w:rsidR="00647F94" w:rsidRDefault="00647F94" w:rsidP="0044325C">
      <w:pPr>
        <w:pStyle w:val="ListParagraph"/>
        <w:keepNext/>
        <w:keepLines/>
        <w:spacing w:line="240" w:lineRule="auto"/>
      </w:pPr>
      <w:r w:rsidRPr="00647F94">
        <w:t xml:space="preserve">Every PHA </w:t>
      </w:r>
      <w:proofErr w:type="gramStart"/>
      <w:r w:rsidRPr="00647F94">
        <w:t>has the opportunity to</w:t>
      </w:r>
      <w:proofErr w:type="gramEnd"/>
      <w:r w:rsidRPr="00647F94">
        <w:t xml:space="preserve"> include a training stipend (any amount) in their calculation of fringe benefits when they make their NOFO request for </w:t>
      </w:r>
      <w:proofErr w:type="spellStart"/>
      <w:r w:rsidRPr="00647F94">
        <w:t>salary+fringe</w:t>
      </w:r>
      <w:proofErr w:type="spellEnd"/>
      <w:r w:rsidR="00ED2296">
        <w:t>.  Did you include this in your FY2</w:t>
      </w:r>
      <w:r w:rsidR="00EC75EE">
        <w:t>2</w:t>
      </w:r>
      <w:r w:rsidR="00ED2296">
        <w:t xml:space="preserve"> and/or FY2</w:t>
      </w:r>
      <w:r w:rsidR="00EC75EE">
        <w:t>3</w:t>
      </w:r>
      <w:r w:rsidR="00ED2296">
        <w:t xml:space="preserve"> funding request?</w:t>
      </w:r>
    </w:p>
    <w:p w14:paraId="2055999B" w14:textId="77777777" w:rsidR="00D67A00" w:rsidRDefault="00D67A00" w:rsidP="003653A5">
      <w:pPr>
        <w:keepNext/>
        <w:keepLines/>
        <w:spacing w:after="0" w:line="240" w:lineRule="auto"/>
        <w:ind w:firstLine="7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0EF298E4" w14:textId="77777777" w:rsidR="00D67A00" w:rsidRDefault="00D67A00" w:rsidP="003653A5">
      <w:pPr>
        <w:keepNext/>
        <w:keepLines/>
        <w:spacing w:after="0" w:line="240" w:lineRule="auto"/>
        <w:ind w:firstLine="720"/>
      </w:pPr>
    </w:p>
    <w:p w14:paraId="0BE0248B" w14:textId="77777777" w:rsidR="00D67A00" w:rsidRDefault="00D67A00" w:rsidP="003653A5">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67A00" w14:paraId="275FBE7D" w14:textId="77777777" w:rsidTr="00D67A00">
        <w:tc>
          <w:tcPr>
            <w:tcW w:w="8630" w:type="dxa"/>
            <w:tcBorders>
              <w:top w:val="nil"/>
              <w:left w:val="nil"/>
              <w:bottom w:val="nil"/>
              <w:right w:val="nil"/>
            </w:tcBorders>
            <w:shd w:val="clear" w:color="auto" w:fill="DBE5F1" w:themeFill="accent1" w:themeFillTint="33"/>
          </w:tcPr>
          <w:p w14:paraId="30E6A770" w14:textId="77777777" w:rsidR="00D67A00" w:rsidRDefault="00D67A00" w:rsidP="003653A5">
            <w:pPr>
              <w:keepNext/>
              <w:keepLines/>
            </w:pPr>
          </w:p>
          <w:p w14:paraId="1BB23D58" w14:textId="77777777" w:rsidR="00D67A00" w:rsidRDefault="00D67A00" w:rsidP="003653A5">
            <w:pPr>
              <w:keepNext/>
              <w:keepLines/>
            </w:pPr>
          </w:p>
          <w:p w14:paraId="1FE821A7" w14:textId="77777777" w:rsidR="00D67A00" w:rsidRDefault="00D67A00" w:rsidP="003653A5">
            <w:pPr>
              <w:keepNext/>
              <w:keepLines/>
            </w:pPr>
          </w:p>
        </w:tc>
      </w:tr>
    </w:tbl>
    <w:p w14:paraId="37F393DC" w14:textId="77777777" w:rsidR="00D67A00" w:rsidRDefault="00D67A00" w:rsidP="002845DB">
      <w:pPr>
        <w:pStyle w:val="ListParagraph"/>
        <w:spacing w:line="240" w:lineRule="auto"/>
      </w:pPr>
    </w:p>
    <w:p w14:paraId="25700D4A" w14:textId="14D78774" w:rsidR="00D67A00" w:rsidRDefault="00D67A00" w:rsidP="00D557AB">
      <w:pPr>
        <w:pStyle w:val="ListParagraph"/>
        <w:numPr>
          <w:ilvl w:val="0"/>
          <w:numId w:val="1"/>
        </w:numPr>
        <w:spacing w:line="240" w:lineRule="auto"/>
      </w:pPr>
      <w:r>
        <w:t xml:space="preserve">Have the </w:t>
      </w:r>
      <w:r w:rsidR="00DB48D2">
        <w:t xml:space="preserve">FSS </w:t>
      </w:r>
      <w:r>
        <w:t>Program Coordinators received any training on services coordination/case management/coaching other than the HUD-issued Promising Practices guide and on-line training? Which training(s)</w:t>
      </w:r>
    </w:p>
    <w:p w14:paraId="56BA91F8" w14:textId="77777777" w:rsidR="00D67A00" w:rsidRDefault="00D67A00"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4E7EB8E0" w14:textId="77777777" w:rsidR="00D67A00" w:rsidRDefault="00D67A00" w:rsidP="002845DB">
      <w:pPr>
        <w:spacing w:after="0" w:line="240" w:lineRule="auto"/>
        <w:ind w:firstLine="720"/>
      </w:pPr>
    </w:p>
    <w:p w14:paraId="6E8744C9" w14:textId="77777777" w:rsidR="00D67A00" w:rsidRDefault="00D67A00"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67A00" w14:paraId="6CA5643D" w14:textId="77777777" w:rsidTr="00D67A00">
        <w:tc>
          <w:tcPr>
            <w:tcW w:w="8630" w:type="dxa"/>
            <w:tcBorders>
              <w:top w:val="nil"/>
              <w:left w:val="nil"/>
              <w:bottom w:val="nil"/>
              <w:right w:val="nil"/>
            </w:tcBorders>
            <w:shd w:val="clear" w:color="auto" w:fill="DBE5F1" w:themeFill="accent1" w:themeFillTint="33"/>
          </w:tcPr>
          <w:p w14:paraId="5666C3EF" w14:textId="77777777" w:rsidR="00D67A00" w:rsidRDefault="00D67A00" w:rsidP="002845DB"/>
          <w:p w14:paraId="3F779DD6" w14:textId="77777777" w:rsidR="00D67A00" w:rsidRDefault="00D67A00" w:rsidP="002845DB"/>
          <w:p w14:paraId="6AEEF7CD" w14:textId="77777777" w:rsidR="00D67A00" w:rsidRDefault="00D67A00" w:rsidP="002845DB"/>
        </w:tc>
      </w:tr>
    </w:tbl>
    <w:p w14:paraId="37CD7888" w14:textId="77777777" w:rsidR="002E1B8D" w:rsidRDefault="002E1B8D" w:rsidP="005941D6">
      <w:pPr>
        <w:pStyle w:val="ListParagraph"/>
        <w:spacing w:line="240" w:lineRule="auto"/>
      </w:pPr>
    </w:p>
    <w:p w14:paraId="176D392A" w14:textId="3F9DFCFA" w:rsidR="00D67A00" w:rsidRDefault="00D67A00" w:rsidP="00D557AB">
      <w:pPr>
        <w:pStyle w:val="ListParagraph"/>
        <w:keepNext/>
        <w:keepLines/>
        <w:numPr>
          <w:ilvl w:val="0"/>
          <w:numId w:val="1"/>
        </w:numPr>
        <w:spacing w:line="240" w:lineRule="auto"/>
      </w:pPr>
      <w:r>
        <w:t xml:space="preserve">How many years of experience in administering the FSS program does each </w:t>
      </w:r>
      <w:r w:rsidR="007D38D6">
        <w:t xml:space="preserve">FSS </w:t>
      </w:r>
      <w:r>
        <w:t>Program Coordinator have?</w:t>
      </w:r>
    </w:p>
    <w:p w14:paraId="4DFD5493" w14:textId="77777777" w:rsidR="00D67A00" w:rsidRDefault="00D67A00" w:rsidP="00CF76CB">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67A00" w14:paraId="390FD410" w14:textId="77777777" w:rsidTr="00D67A00">
        <w:tc>
          <w:tcPr>
            <w:tcW w:w="8630" w:type="dxa"/>
            <w:tcBorders>
              <w:top w:val="nil"/>
              <w:left w:val="nil"/>
              <w:bottom w:val="nil"/>
              <w:right w:val="nil"/>
            </w:tcBorders>
            <w:shd w:val="clear" w:color="auto" w:fill="DBE5F1" w:themeFill="accent1" w:themeFillTint="33"/>
          </w:tcPr>
          <w:p w14:paraId="0AA27C3F" w14:textId="77777777" w:rsidR="00D67A00" w:rsidRDefault="00D67A00" w:rsidP="00CF76CB">
            <w:pPr>
              <w:keepNext/>
              <w:keepLines/>
            </w:pPr>
          </w:p>
          <w:p w14:paraId="1685457F" w14:textId="77777777" w:rsidR="00D67A00" w:rsidRDefault="00D67A00" w:rsidP="00CF76CB">
            <w:pPr>
              <w:keepNext/>
              <w:keepLines/>
            </w:pPr>
          </w:p>
          <w:p w14:paraId="11C7CCFE" w14:textId="77777777" w:rsidR="00D67A00" w:rsidRDefault="00D67A00" w:rsidP="00CF76CB">
            <w:pPr>
              <w:keepNext/>
              <w:keepLines/>
            </w:pPr>
          </w:p>
        </w:tc>
      </w:tr>
    </w:tbl>
    <w:p w14:paraId="2927EEF9" w14:textId="77777777" w:rsidR="00D67A00" w:rsidRDefault="00D67A00" w:rsidP="002845DB">
      <w:pPr>
        <w:pStyle w:val="ListParagraph"/>
        <w:spacing w:line="240" w:lineRule="auto"/>
      </w:pPr>
    </w:p>
    <w:p w14:paraId="61B02626" w14:textId="77777777" w:rsidR="000D1651" w:rsidRDefault="000D1651">
      <w:r>
        <w:br w:type="page"/>
      </w:r>
    </w:p>
    <w:p w14:paraId="1009B6F6" w14:textId="3BB674EB" w:rsidR="00D67A00" w:rsidRDefault="00D67A00" w:rsidP="00D557AB">
      <w:pPr>
        <w:pStyle w:val="ListParagraph"/>
        <w:numPr>
          <w:ilvl w:val="0"/>
          <w:numId w:val="1"/>
        </w:numPr>
        <w:spacing w:line="240" w:lineRule="auto"/>
      </w:pPr>
      <w:r>
        <w:lastRenderedPageBreak/>
        <w:t>Is there someone in a supervisory role that has more experience with FSS or other Service Coordination programs?</w:t>
      </w:r>
    </w:p>
    <w:p w14:paraId="5FBCB3F0" w14:textId="77777777" w:rsidR="00D67A00" w:rsidRDefault="00D67A00"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654FDD58" w14:textId="77777777" w:rsidR="00D67A00" w:rsidRDefault="00D67A00" w:rsidP="002845DB">
      <w:pPr>
        <w:spacing w:after="0" w:line="240" w:lineRule="auto"/>
        <w:ind w:firstLine="720"/>
      </w:pPr>
    </w:p>
    <w:p w14:paraId="43EB6D08" w14:textId="77777777" w:rsidR="00D67A00" w:rsidRDefault="00D67A00"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67A00" w14:paraId="7B0AA5FD" w14:textId="77777777" w:rsidTr="00D67A00">
        <w:tc>
          <w:tcPr>
            <w:tcW w:w="8630" w:type="dxa"/>
            <w:tcBorders>
              <w:top w:val="nil"/>
              <w:left w:val="nil"/>
              <w:bottom w:val="nil"/>
              <w:right w:val="nil"/>
            </w:tcBorders>
            <w:shd w:val="clear" w:color="auto" w:fill="DBE5F1" w:themeFill="accent1" w:themeFillTint="33"/>
          </w:tcPr>
          <w:p w14:paraId="39C2B39C" w14:textId="77777777" w:rsidR="00D67A00" w:rsidRDefault="00D67A00" w:rsidP="002845DB"/>
          <w:p w14:paraId="7D712A21" w14:textId="77777777" w:rsidR="00D67A00" w:rsidRDefault="00D67A00" w:rsidP="002845DB"/>
          <w:p w14:paraId="796A389C" w14:textId="77777777" w:rsidR="00D67A00" w:rsidRDefault="00D67A00" w:rsidP="002845DB"/>
        </w:tc>
      </w:tr>
    </w:tbl>
    <w:p w14:paraId="1B08B53B" w14:textId="77777777" w:rsidR="00BE18F0" w:rsidRDefault="00BE18F0" w:rsidP="00BE18F0">
      <w:pPr>
        <w:pStyle w:val="ListParagraph"/>
        <w:spacing w:line="240" w:lineRule="auto"/>
      </w:pPr>
    </w:p>
    <w:p w14:paraId="2108D25F" w14:textId="0F8C78F3" w:rsidR="00D67A00" w:rsidRDefault="00810D6F" w:rsidP="00D557AB">
      <w:pPr>
        <w:pStyle w:val="ListParagraph"/>
        <w:numPr>
          <w:ilvl w:val="0"/>
          <w:numId w:val="1"/>
        </w:numPr>
        <w:spacing w:line="240" w:lineRule="auto"/>
      </w:pPr>
      <w:r>
        <w:t>Do you</w:t>
      </w:r>
      <w:r w:rsidR="00D67A00">
        <w:t xml:space="preserve"> participate in a peer-to-peer exchange (e.g. Regional </w:t>
      </w:r>
      <w:proofErr w:type="gramStart"/>
      <w:r w:rsidR="00D67A00">
        <w:t>Round-Table</w:t>
      </w:r>
      <w:proofErr w:type="gramEnd"/>
      <w:r w:rsidR="00D67A00">
        <w:t>) with other FSS grantees?</w:t>
      </w:r>
    </w:p>
    <w:p w14:paraId="6A7B4D77" w14:textId="77777777" w:rsidR="00D67A00" w:rsidRDefault="00D67A00"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1757CEF6" w14:textId="77777777" w:rsidR="00D67A00" w:rsidRDefault="00D67A00" w:rsidP="002845DB">
      <w:pPr>
        <w:spacing w:after="0" w:line="240" w:lineRule="auto"/>
        <w:ind w:firstLine="720"/>
      </w:pPr>
    </w:p>
    <w:p w14:paraId="1EAB6918" w14:textId="77777777" w:rsidR="00D67A00" w:rsidRDefault="00D67A00"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D67A00" w14:paraId="6E7D6A1C" w14:textId="77777777" w:rsidTr="00D67A00">
        <w:tc>
          <w:tcPr>
            <w:tcW w:w="8630" w:type="dxa"/>
            <w:tcBorders>
              <w:top w:val="nil"/>
              <w:left w:val="nil"/>
              <w:bottom w:val="nil"/>
              <w:right w:val="nil"/>
            </w:tcBorders>
            <w:shd w:val="clear" w:color="auto" w:fill="DBE5F1" w:themeFill="accent1" w:themeFillTint="33"/>
          </w:tcPr>
          <w:p w14:paraId="30EB7A43" w14:textId="77777777" w:rsidR="00D67A00" w:rsidRDefault="00D67A00" w:rsidP="002845DB"/>
          <w:p w14:paraId="54BE2D30" w14:textId="77777777" w:rsidR="00D67A00" w:rsidRDefault="00D67A00" w:rsidP="002845DB"/>
          <w:p w14:paraId="1ED863E7" w14:textId="77777777" w:rsidR="00D67A00" w:rsidRDefault="00D67A00" w:rsidP="002845DB"/>
        </w:tc>
      </w:tr>
    </w:tbl>
    <w:p w14:paraId="588C886E" w14:textId="77777777" w:rsidR="009952C5" w:rsidRDefault="009952C5">
      <w:r>
        <w:br w:type="page"/>
      </w:r>
    </w:p>
    <w:tbl>
      <w:tblPr>
        <w:tblStyle w:val="TableGrid"/>
        <w:tblW w:w="0" w:type="auto"/>
        <w:shd w:val="clear" w:color="auto" w:fill="365F91" w:themeFill="accent1" w:themeFillShade="BF"/>
        <w:tblLook w:val="04A0" w:firstRow="1" w:lastRow="0" w:firstColumn="1" w:lastColumn="0" w:noHBand="0" w:noVBand="1"/>
      </w:tblPr>
      <w:tblGrid>
        <w:gridCol w:w="9350"/>
      </w:tblGrid>
      <w:tr w:rsidR="00D9049C" w:rsidRPr="00EE6EF5" w14:paraId="33F31FA2" w14:textId="77777777" w:rsidTr="001A5455">
        <w:tc>
          <w:tcPr>
            <w:tcW w:w="9350" w:type="dxa"/>
            <w:shd w:val="clear" w:color="auto" w:fill="365F91" w:themeFill="accent1" w:themeFillShade="BF"/>
          </w:tcPr>
          <w:p w14:paraId="09B70567" w14:textId="0AA3798D" w:rsidR="00E1578A" w:rsidRDefault="005941D6" w:rsidP="002845DB">
            <w:pPr>
              <w:rPr>
                <w:b/>
                <w:color w:val="FFFFFF" w:themeColor="background1"/>
                <w:sz w:val="24"/>
                <w:szCs w:val="24"/>
              </w:rPr>
            </w:pPr>
            <w:bookmarkStart w:id="2" w:name="_Hlk494037215"/>
            <w:r>
              <w:rPr>
                <w:b/>
                <w:color w:val="FFFFFF" w:themeColor="background1"/>
                <w:sz w:val="24"/>
                <w:szCs w:val="24"/>
              </w:rPr>
              <w:lastRenderedPageBreak/>
              <w:t>C</w:t>
            </w:r>
            <w:r w:rsidR="00D67A00">
              <w:rPr>
                <w:b/>
                <w:color w:val="FFFFFF" w:themeColor="background1"/>
                <w:sz w:val="24"/>
                <w:szCs w:val="24"/>
              </w:rPr>
              <w:t>.</w:t>
            </w:r>
            <w:r w:rsidR="00B01828" w:rsidRPr="00EB4BDF">
              <w:rPr>
                <w:b/>
                <w:color w:val="FFFFFF" w:themeColor="background1"/>
                <w:sz w:val="24"/>
                <w:szCs w:val="24"/>
              </w:rPr>
              <w:t xml:space="preserve">  </w:t>
            </w:r>
            <w:r w:rsidR="005C7D60">
              <w:rPr>
                <w:b/>
                <w:color w:val="FFFFFF" w:themeColor="background1"/>
                <w:sz w:val="24"/>
                <w:szCs w:val="24"/>
              </w:rPr>
              <w:t xml:space="preserve">Grant and </w:t>
            </w:r>
            <w:r w:rsidR="001A5D98">
              <w:rPr>
                <w:b/>
                <w:color w:val="FFFFFF" w:themeColor="background1"/>
                <w:sz w:val="24"/>
                <w:szCs w:val="24"/>
              </w:rPr>
              <w:t>Financial Management</w:t>
            </w:r>
            <w:r w:rsidR="00A059E4">
              <w:rPr>
                <w:b/>
                <w:color w:val="FFFFFF" w:themeColor="background1"/>
                <w:sz w:val="24"/>
                <w:szCs w:val="24"/>
              </w:rPr>
              <w:t xml:space="preserve"> (to be </w:t>
            </w:r>
            <w:r w:rsidR="00995B04">
              <w:rPr>
                <w:b/>
                <w:color w:val="FFFFFF" w:themeColor="background1"/>
                <w:sz w:val="24"/>
                <w:szCs w:val="24"/>
              </w:rPr>
              <w:t>verified</w:t>
            </w:r>
            <w:r w:rsidR="00A059E4">
              <w:rPr>
                <w:b/>
                <w:color w:val="FFFFFF" w:themeColor="background1"/>
                <w:sz w:val="24"/>
                <w:szCs w:val="24"/>
              </w:rPr>
              <w:t xml:space="preserve"> by the Field Office)</w:t>
            </w:r>
          </w:p>
          <w:p w14:paraId="20FD6407" w14:textId="353D3F6D" w:rsidR="001A5455" w:rsidRPr="00EB4BDF" w:rsidRDefault="001A5455" w:rsidP="002845DB">
            <w:pPr>
              <w:rPr>
                <w:b/>
                <w:color w:val="FFFFFF" w:themeColor="background1"/>
                <w:sz w:val="24"/>
                <w:szCs w:val="24"/>
              </w:rPr>
            </w:pPr>
          </w:p>
        </w:tc>
      </w:tr>
      <w:bookmarkEnd w:id="2"/>
    </w:tbl>
    <w:p w14:paraId="11116172" w14:textId="77777777" w:rsidR="007925B3" w:rsidRPr="00EB4BDF" w:rsidRDefault="007925B3" w:rsidP="002845DB">
      <w:pPr>
        <w:spacing w:after="0" w:line="240" w:lineRule="auto"/>
        <w:rPr>
          <w:b/>
          <w:color w:val="FFFFFF" w:themeColor="background1"/>
          <w:sz w:val="24"/>
          <w:szCs w:val="24"/>
        </w:rPr>
      </w:pPr>
    </w:p>
    <w:p w14:paraId="72332A25" w14:textId="45431AAA" w:rsidR="000450D2" w:rsidRDefault="00995B04" w:rsidP="00D557AB">
      <w:pPr>
        <w:pStyle w:val="ListParagraph"/>
        <w:numPr>
          <w:ilvl w:val="0"/>
          <w:numId w:val="1"/>
        </w:numPr>
        <w:spacing w:line="240" w:lineRule="auto"/>
      </w:pPr>
      <w:r>
        <w:t>Do you</w:t>
      </w:r>
      <w:r w:rsidR="002E1B8D">
        <w:t xml:space="preserve"> (the FSS </w:t>
      </w:r>
      <w:r w:rsidR="007D38D6">
        <w:t>P</w:t>
      </w:r>
      <w:r w:rsidR="002E1B8D">
        <w:t xml:space="preserve">rogram </w:t>
      </w:r>
      <w:r w:rsidR="007D38D6">
        <w:t>C</w:t>
      </w:r>
      <w:r w:rsidR="002E1B8D">
        <w:t xml:space="preserve">oordinator or another department such as Finance) </w:t>
      </w:r>
      <w:r w:rsidR="005A34C0">
        <w:t>have a satisfactory knowledge of how to access and draw funds from LOCCS?</w:t>
      </w:r>
      <w:r w:rsidR="000A7BB9">
        <w:t xml:space="preserve">  </w:t>
      </w:r>
    </w:p>
    <w:p w14:paraId="2FE4BCC9" w14:textId="77777777" w:rsidR="000450D2" w:rsidRDefault="000450D2"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752B41DC" w14:textId="77777777" w:rsidR="000450D2" w:rsidRDefault="000450D2" w:rsidP="002845DB">
      <w:pPr>
        <w:spacing w:after="0" w:line="240" w:lineRule="auto"/>
        <w:ind w:firstLine="720"/>
      </w:pPr>
    </w:p>
    <w:p w14:paraId="178A82C5" w14:textId="77777777" w:rsidR="000450D2" w:rsidRDefault="000450D2"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450D2" w14:paraId="7D2270E5" w14:textId="77777777" w:rsidTr="00B84650">
        <w:tc>
          <w:tcPr>
            <w:tcW w:w="8630" w:type="dxa"/>
            <w:tcBorders>
              <w:top w:val="nil"/>
              <w:left w:val="nil"/>
              <w:bottom w:val="nil"/>
              <w:right w:val="nil"/>
            </w:tcBorders>
            <w:shd w:val="clear" w:color="auto" w:fill="DBE5F1" w:themeFill="accent1" w:themeFillTint="33"/>
          </w:tcPr>
          <w:p w14:paraId="37C77E22" w14:textId="77777777" w:rsidR="000450D2" w:rsidRDefault="000450D2" w:rsidP="002845DB"/>
          <w:p w14:paraId="7B3EAB86" w14:textId="77777777" w:rsidR="000450D2" w:rsidRDefault="000450D2" w:rsidP="002845DB"/>
          <w:p w14:paraId="2E473755" w14:textId="77777777" w:rsidR="000450D2" w:rsidRDefault="000450D2" w:rsidP="002845DB"/>
        </w:tc>
      </w:tr>
    </w:tbl>
    <w:p w14:paraId="2D520A29" w14:textId="72FBC637" w:rsidR="000450D2" w:rsidRDefault="000450D2" w:rsidP="002845DB">
      <w:pPr>
        <w:spacing w:after="0" w:line="240" w:lineRule="auto"/>
      </w:pPr>
    </w:p>
    <w:p w14:paraId="1B1DF450" w14:textId="5945F834" w:rsidR="000450D2" w:rsidRDefault="000450D2" w:rsidP="00D557AB">
      <w:pPr>
        <w:pStyle w:val="ListParagraph"/>
        <w:keepNext/>
        <w:numPr>
          <w:ilvl w:val="0"/>
          <w:numId w:val="1"/>
        </w:numPr>
        <w:spacing w:line="240" w:lineRule="auto"/>
      </w:pPr>
      <w:r>
        <w:t xml:space="preserve">Does </w:t>
      </w:r>
      <w:r w:rsidR="00510EE4">
        <w:t>your PHA</w:t>
      </w:r>
      <w:r w:rsidR="004C5575">
        <w:t xml:space="preserve"> draw funds from </w:t>
      </w:r>
      <w:r>
        <w:t xml:space="preserve">LOCCS at least once every 90 days (i.e. quarterly)?  </w:t>
      </w:r>
      <w:r w:rsidR="000A7BB9">
        <w:rPr>
          <w:i/>
        </w:rPr>
        <w:t>(</w:t>
      </w:r>
      <w:r w:rsidR="00493F64">
        <w:rPr>
          <w:i/>
        </w:rPr>
        <w:t xml:space="preserve">Monthly is preferred.  </w:t>
      </w:r>
      <w:r w:rsidR="000A7BB9">
        <w:rPr>
          <w:i/>
        </w:rPr>
        <w:t xml:space="preserve">Often, we are seeing that PHAs will pay the </w:t>
      </w:r>
      <w:r w:rsidR="007D38D6">
        <w:rPr>
          <w:i/>
        </w:rPr>
        <w:t xml:space="preserve">FSS Program </w:t>
      </w:r>
      <w:r w:rsidR="000A7BB9">
        <w:rPr>
          <w:i/>
        </w:rPr>
        <w:t>Coordinator out of other funds and then “pay themselves back” when they get around to drawing FSS funds. This is not allowed. Please see Grant Agreement for draw and expenditure requirements.)</w:t>
      </w:r>
    </w:p>
    <w:p w14:paraId="673270EF" w14:textId="77777777" w:rsidR="000450D2" w:rsidRDefault="000450D2" w:rsidP="00CA3C73">
      <w:pPr>
        <w:pStyle w:val="ListParagraph"/>
        <w:keepNext/>
        <w:spacing w:line="240" w:lineRule="auto"/>
      </w:pPr>
    </w:p>
    <w:p w14:paraId="152372CB" w14:textId="77777777" w:rsidR="000450D2" w:rsidRDefault="000450D2" w:rsidP="00CA3C73">
      <w:pPr>
        <w:pStyle w:val="ListParagraph"/>
        <w:keepNext/>
        <w:spacing w:after="0" w:line="240" w:lineRule="auto"/>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0BF793CA" w14:textId="77777777" w:rsidR="000450D2" w:rsidRDefault="000450D2" w:rsidP="00CA3C73">
      <w:pPr>
        <w:pStyle w:val="ListParagraph"/>
        <w:keepNext/>
        <w:spacing w:after="0" w:line="240" w:lineRule="auto"/>
      </w:pPr>
    </w:p>
    <w:p w14:paraId="33ED6F25" w14:textId="77777777" w:rsidR="000450D2" w:rsidRDefault="000450D2" w:rsidP="00CA3C73">
      <w:pPr>
        <w:keepNext/>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450D2" w14:paraId="585CB495" w14:textId="77777777" w:rsidTr="00B84650">
        <w:tc>
          <w:tcPr>
            <w:tcW w:w="8630" w:type="dxa"/>
            <w:tcBorders>
              <w:top w:val="nil"/>
              <w:left w:val="nil"/>
              <w:bottom w:val="nil"/>
              <w:right w:val="nil"/>
            </w:tcBorders>
            <w:shd w:val="clear" w:color="auto" w:fill="DBE5F1" w:themeFill="accent1" w:themeFillTint="33"/>
          </w:tcPr>
          <w:p w14:paraId="36CDB236" w14:textId="77777777" w:rsidR="000450D2" w:rsidRDefault="000450D2" w:rsidP="00CA3C73">
            <w:pPr>
              <w:keepNext/>
            </w:pPr>
          </w:p>
          <w:p w14:paraId="0C3A9E4F" w14:textId="77777777" w:rsidR="000450D2" w:rsidRDefault="000450D2" w:rsidP="00CA3C73">
            <w:pPr>
              <w:keepNext/>
            </w:pPr>
          </w:p>
          <w:p w14:paraId="3FD7E443" w14:textId="77777777" w:rsidR="000450D2" w:rsidRDefault="000450D2" w:rsidP="00CA3C73">
            <w:pPr>
              <w:keepNext/>
            </w:pPr>
          </w:p>
        </w:tc>
      </w:tr>
    </w:tbl>
    <w:p w14:paraId="77889496" w14:textId="3091514C" w:rsidR="000450D2" w:rsidRDefault="000450D2" w:rsidP="002845DB">
      <w:pPr>
        <w:pStyle w:val="ListParagraph"/>
        <w:spacing w:line="240" w:lineRule="auto"/>
      </w:pPr>
    </w:p>
    <w:p w14:paraId="4A2D6375" w14:textId="15DB99D7" w:rsidR="000450D2" w:rsidRDefault="000450D2" w:rsidP="00D557AB">
      <w:pPr>
        <w:pStyle w:val="ListParagraph"/>
        <w:numPr>
          <w:ilvl w:val="0"/>
          <w:numId w:val="1"/>
        </w:numPr>
        <w:spacing w:line="240" w:lineRule="auto"/>
      </w:pPr>
      <w:r>
        <w:t>Are the funds drawn from LOCCS disbursed within three calendar days of request</w:t>
      </w:r>
      <w:r w:rsidR="000D28F5">
        <w:t xml:space="preserve"> as required by the Grant Agreement</w:t>
      </w:r>
      <w:r>
        <w:t xml:space="preserve">?  </w:t>
      </w:r>
    </w:p>
    <w:p w14:paraId="1612C381" w14:textId="77777777" w:rsidR="000450D2" w:rsidRDefault="000450D2"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68E2E2C9" w14:textId="77777777" w:rsidR="000450D2" w:rsidRDefault="000450D2" w:rsidP="002845DB">
      <w:pPr>
        <w:spacing w:after="0" w:line="240" w:lineRule="auto"/>
        <w:ind w:firstLine="720"/>
      </w:pPr>
    </w:p>
    <w:p w14:paraId="63231854" w14:textId="77777777" w:rsidR="000450D2" w:rsidRDefault="000450D2"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450D2" w14:paraId="79EAA23E" w14:textId="77777777" w:rsidTr="00B84650">
        <w:tc>
          <w:tcPr>
            <w:tcW w:w="8630" w:type="dxa"/>
            <w:tcBorders>
              <w:top w:val="nil"/>
              <w:left w:val="nil"/>
              <w:bottom w:val="nil"/>
              <w:right w:val="nil"/>
            </w:tcBorders>
            <w:shd w:val="clear" w:color="auto" w:fill="DBE5F1" w:themeFill="accent1" w:themeFillTint="33"/>
          </w:tcPr>
          <w:p w14:paraId="54692A27" w14:textId="77777777" w:rsidR="000450D2" w:rsidRDefault="000450D2" w:rsidP="002845DB"/>
          <w:p w14:paraId="6182F9A0" w14:textId="77777777" w:rsidR="000450D2" w:rsidRDefault="000450D2" w:rsidP="002845DB"/>
          <w:p w14:paraId="78AF58B2" w14:textId="77777777" w:rsidR="000450D2" w:rsidRDefault="000450D2" w:rsidP="002845DB"/>
        </w:tc>
      </w:tr>
    </w:tbl>
    <w:p w14:paraId="414E5392" w14:textId="7D2C3C94" w:rsidR="00445D36" w:rsidRDefault="00445D36" w:rsidP="002845DB">
      <w:pPr>
        <w:spacing w:after="0" w:line="240" w:lineRule="auto"/>
      </w:pPr>
    </w:p>
    <w:p w14:paraId="706E867F" w14:textId="368781FA" w:rsidR="00027390" w:rsidRDefault="00CF76CB" w:rsidP="000658F2">
      <w:pPr>
        <w:pStyle w:val="ListParagraph"/>
        <w:keepNext/>
        <w:keepLines/>
        <w:numPr>
          <w:ilvl w:val="0"/>
          <w:numId w:val="1"/>
        </w:numPr>
        <w:spacing w:line="240" w:lineRule="auto"/>
      </w:pPr>
      <w:r>
        <w:t>Are you</w:t>
      </w:r>
      <w:r w:rsidR="00027390">
        <w:t xml:space="preserve"> on track to expend the full grant amount </w:t>
      </w:r>
      <w:r w:rsidR="00F85B7A">
        <w:t xml:space="preserve">of your current grant </w:t>
      </w:r>
      <w:r w:rsidR="00027390">
        <w:t>by the expiration of the grant term?</w:t>
      </w:r>
      <w:r w:rsidR="000A7BB9">
        <w:t xml:space="preserve"> </w:t>
      </w:r>
    </w:p>
    <w:p w14:paraId="45301748" w14:textId="77777777" w:rsidR="000D0E29" w:rsidRDefault="000D0E29" w:rsidP="00CF76CB">
      <w:pPr>
        <w:pStyle w:val="ListParagraph"/>
        <w:keepNext/>
        <w:keepLines/>
        <w:spacing w:line="240" w:lineRule="auto"/>
      </w:pPr>
    </w:p>
    <w:p w14:paraId="5B2A99B7" w14:textId="77777777" w:rsidR="00027390" w:rsidRDefault="00027390" w:rsidP="00CF76CB">
      <w:pPr>
        <w:pStyle w:val="ListParagraph"/>
        <w:keepNext/>
        <w:keepLines/>
        <w:spacing w:after="0" w:line="240" w:lineRule="auto"/>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0C57EAC2" w14:textId="77777777" w:rsidR="00027390" w:rsidRDefault="00027390" w:rsidP="00CF76CB">
      <w:pPr>
        <w:pStyle w:val="ListParagraph"/>
        <w:keepNext/>
        <w:keepLines/>
        <w:spacing w:after="0" w:line="240" w:lineRule="auto"/>
      </w:pPr>
    </w:p>
    <w:p w14:paraId="23D5CFD2" w14:textId="77777777" w:rsidR="00027390" w:rsidRDefault="00027390" w:rsidP="00CF76CB">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27390" w14:paraId="75C80EB8" w14:textId="77777777" w:rsidTr="00B84650">
        <w:tc>
          <w:tcPr>
            <w:tcW w:w="8630" w:type="dxa"/>
            <w:tcBorders>
              <w:top w:val="nil"/>
              <w:left w:val="nil"/>
              <w:bottom w:val="nil"/>
              <w:right w:val="nil"/>
            </w:tcBorders>
            <w:shd w:val="clear" w:color="auto" w:fill="DBE5F1" w:themeFill="accent1" w:themeFillTint="33"/>
          </w:tcPr>
          <w:p w14:paraId="5C927FBB" w14:textId="77777777" w:rsidR="00027390" w:rsidRDefault="00027390" w:rsidP="00CF76CB">
            <w:pPr>
              <w:keepNext/>
              <w:keepLines/>
            </w:pPr>
          </w:p>
          <w:p w14:paraId="7B3B1DF8" w14:textId="77777777" w:rsidR="00027390" w:rsidRDefault="00027390" w:rsidP="00CF76CB">
            <w:pPr>
              <w:keepNext/>
              <w:keepLines/>
            </w:pPr>
          </w:p>
          <w:p w14:paraId="25F9A8A8" w14:textId="77777777" w:rsidR="00027390" w:rsidRDefault="00027390" w:rsidP="00CF76CB">
            <w:pPr>
              <w:keepNext/>
              <w:keepLines/>
            </w:pPr>
          </w:p>
        </w:tc>
      </w:tr>
    </w:tbl>
    <w:p w14:paraId="24A47D57" w14:textId="12F8D6ED" w:rsidR="000450D2" w:rsidRDefault="000450D2" w:rsidP="002845DB">
      <w:pPr>
        <w:pStyle w:val="ListParagraph"/>
        <w:spacing w:line="240" w:lineRule="auto"/>
      </w:pPr>
    </w:p>
    <w:p w14:paraId="6572E526" w14:textId="5C6DB84F" w:rsidR="004925E8" w:rsidRDefault="000A7BB9" w:rsidP="000658F2">
      <w:pPr>
        <w:pStyle w:val="ListParagraph"/>
        <w:keepNext/>
        <w:numPr>
          <w:ilvl w:val="0"/>
          <w:numId w:val="1"/>
        </w:numPr>
        <w:spacing w:line="240" w:lineRule="auto"/>
      </w:pPr>
      <w:r>
        <w:lastRenderedPageBreak/>
        <w:t>Has HUD recaptured any FSS</w:t>
      </w:r>
      <w:r w:rsidR="004925E8">
        <w:t xml:space="preserve"> funds from </w:t>
      </w:r>
      <w:r w:rsidR="00EC3720">
        <w:t>your PHA</w:t>
      </w:r>
      <w:r w:rsidR="004925E8">
        <w:t xml:space="preserve"> within the past 3 years?</w:t>
      </w:r>
      <w:r>
        <w:t xml:space="preserve"> If so, why?  </w:t>
      </w:r>
    </w:p>
    <w:p w14:paraId="08772459" w14:textId="77777777" w:rsidR="004925E8" w:rsidRDefault="004925E8" w:rsidP="00CA3C73">
      <w:pPr>
        <w:keepNext/>
        <w:spacing w:after="0" w:line="240" w:lineRule="auto"/>
        <w:ind w:firstLine="7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5DBA1D22" w14:textId="77777777" w:rsidR="004925E8" w:rsidRDefault="004925E8" w:rsidP="00CA3C73">
      <w:pPr>
        <w:keepNext/>
        <w:spacing w:after="0" w:line="240" w:lineRule="auto"/>
        <w:ind w:firstLine="720"/>
      </w:pPr>
    </w:p>
    <w:p w14:paraId="47FC8109" w14:textId="77777777" w:rsidR="004925E8" w:rsidRDefault="004925E8" w:rsidP="00CA3C73">
      <w:pPr>
        <w:keepNext/>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4925E8" w14:paraId="16A7377C" w14:textId="77777777" w:rsidTr="00B84650">
        <w:tc>
          <w:tcPr>
            <w:tcW w:w="8630" w:type="dxa"/>
            <w:tcBorders>
              <w:top w:val="nil"/>
              <w:left w:val="nil"/>
              <w:bottom w:val="nil"/>
              <w:right w:val="nil"/>
            </w:tcBorders>
            <w:shd w:val="clear" w:color="auto" w:fill="DBE5F1" w:themeFill="accent1" w:themeFillTint="33"/>
          </w:tcPr>
          <w:p w14:paraId="3CEF0E63" w14:textId="77777777" w:rsidR="004925E8" w:rsidRDefault="004925E8" w:rsidP="00CA3C73">
            <w:pPr>
              <w:keepNext/>
            </w:pPr>
          </w:p>
          <w:p w14:paraId="3A07B6D2" w14:textId="77777777" w:rsidR="004925E8" w:rsidRDefault="004925E8" w:rsidP="00CA3C73">
            <w:pPr>
              <w:keepNext/>
            </w:pPr>
          </w:p>
          <w:p w14:paraId="54FD5B5F" w14:textId="77777777" w:rsidR="004925E8" w:rsidRDefault="004925E8" w:rsidP="00CA3C73">
            <w:pPr>
              <w:keepNext/>
            </w:pPr>
          </w:p>
        </w:tc>
      </w:tr>
    </w:tbl>
    <w:p w14:paraId="6A875E53" w14:textId="5622C4B6" w:rsidR="00EB4BDF" w:rsidRDefault="00EB4BDF" w:rsidP="002845DB">
      <w:pPr>
        <w:pStyle w:val="ListParagraph"/>
        <w:spacing w:after="0" w:line="240" w:lineRule="auto"/>
      </w:pPr>
    </w:p>
    <w:p w14:paraId="4D3DDCFA" w14:textId="77777777" w:rsidR="007B4933" w:rsidRDefault="00603B8B" w:rsidP="000658F2">
      <w:pPr>
        <w:pStyle w:val="ListParagraph"/>
        <w:numPr>
          <w:ilvl w:val="0"/>
          <w:numId w:val="1"/>
        </w:numPr>
        <w:spacing w:after="0" w:line="240" w:lineRule="auto"/>
      </w:pPr>
      <w:r>
        <w:t xml:space="preserve">Is </w:t>
      </w:r>
      <w:r w:rsidR="00EC3720">
        <w:t>your</w:t>
      </w:r>
      <w:r>
        <w:t xml:space="preserve"> PHA currently undergoing or </w:t>
      </w:r>
      <w:r w:rsidRPr="00174E8E">
        <w:t xml:space="preserve">planning any RAD conversion activity? </w:t>
      </w:r>
    </w:p>
    <w:p w14:paraId="6D040779" w14:textId="77777777" w:rsidR="007B4933" w:rsidRDefault="007B4933" w:rsidP="007B4933">
      <w:pPr>
        <w:pStyle w:val="ListParagraph"/>
        <w:spacing w:after="0" w:line="240" w:lineRule="auto"/>
      </w:pPr>
    </w:p>
    <w:p w14:paraId="493E9450" w14:textId="77777777" w:rsidR="007B4933" w:rsidRPr="00832C17" w:rsidRDefault="007B4933" w:rsidP="007B4933">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p>
    <w:p w14:paraId="5F07CC89" w14:textId="77777777" w:rsidR="007B4933" w:rsidRDefault="007B4933" w:rsidP="007B4933">
      <w:pPr>
        <w:pStyle w:val="ListParagraph"/>
        <w:spacing w:after="0" w:line="240" w:lineRule="auto"/>
      </w:pPr>
    </w:p>
    <w:p w14:paraId="74CAF4DD" w14:textId="0609165F" w:rsidR="002E1B8D" w:rsidRDefault="00603B8B" w:rsidP="007B4933">
      <w:pPr>
        <w:pStyle w:val="ListParagraph"/>
        <w:spacing w:after="0" w:line="240" w:lineRule="auto"/>
      </w:pPr>
      <w:r w:rsidRPr="00174E8E">
        <w:t xml:space="preserve">If so, </w:t>
      </w:r>
      <w:r w:rsidR="002E1B8D" w:rsidRPr="00174E8E">
        <w:t xml:space="preserve">do </w:t>
      </w:r>
      <w:r w:rsidR="00F77A7E">
        <w:t>you</w:t>
      </w:r>
      <w:r w:rsidRPr="00174E8E">
        <w:t xml:space="preserve"> understand the implications for </w:t>
      </w:r>
      <w:r w:rsidR="002E1B8D" w:rsidRPr="00174E8E">
        <w:t>your</w:t>
      </w:r>
      <w:r w:rsidRPr="00174E8E">
        <w:t xml:space="preserve"> FSS program and participants. </w:t>
      </w:r>
    </w:p>
    <w:p w14:paraId="2F2C9AEE" w14:textId="77777777" w:rsidR="00C24A29" w:rsidRDefault="00C24A29" w:rsidP="005941D6">
      <w:pPr>
        <w:pStyle w:val="ListParagraph"/>
        <w:spacing w:after="0" w:line="240" w:lineRule="auto"/>
      </w:pPr>
    </w:p>
    <w:p w14:paraId="0AC19355" w14:textId="77777777" w:rsidR="007B4933" w:rsidRDefault="007B4933" w:rsidP="007B4933">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w:t>
      </w:r>
      <w:r>
        <w:t>N/A</w:t>
      </w:r>
    </w:p>
    <w:p w14:paraId="09C64785" w14:textId="77777777" w:rsidR="00084C05" w:rsidRDefault="00084C05" w:rsidP="007B4933">
      <w:pPr>
        <w:spacing w:after="0" w:line="240" w:lineRule="auto"/>
        <w:ind w:firstLine="720"/>
      </w:pPr>
    </w:p>
    <w:p w14:paraId="577468DD" w14:textId="7CEA5BB8" w:rsidR="00084C05" w:rsidRDefault="00084C05" w:rsidP="007B4933">
      <w:pPr>
        <w:spacing w:after="0" w:line="240" w:lineRule="auto"/>
        <w:ind w:firstLine="720"/>
      </w:pPr>
      <w:r>
        <w:t xml:space="preserve">Date of </w:t>
      </w:r>
      <w:r w:rsidR="00F22E1A">
        <w:t>anticipated RAD conversion (if applicable)</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F22E1A" w14:paraId="1DFBF3F7" w14:textId="77777777" w:rsidTr="009749FE">
        <w:trPr>
          <w:trHeight w:val="169"/>
        </w:trPr>
        <w:tc>
          <w:tcPr>
            <w:tcW w:w="2443" w:type="dxa"/>
            <w:tcBorders>
              <w:top w:val="nil"/>
              <w:left w:val="nil"/>
              <w:bottom w:val="nil"/>
              <w:right w:val="nil"/>
            </w:tcBorders>
            <w:shd w:val="clear" w:color="auto" w:fill="DBE5F1" w:themeFill="accent1" w:themeFillTint="33"/>
          </w:tcPr>
          <w:p w14:paraId="6E2509F5" w14:textId="77777777" w:rsidR="00F22E1A" w:rsidRDefault="00F22E1A" w:rsidP="009749FE">
            <w:pPr>
              <w:keepNext/>
            </w:pPr>
          </w:p>
        </w:tc>
      </w:tr>
    </w:tbl>
    <w:p w14:paraId="65CB1D39" w14:textId="77777777" w:rsidR="00F22E1A" w:rsidRDefault="00F22E1A" w:rsidP="00F22E1A">
      <w:pPr>
        <w:pStyle w:val="ListParagraph"/>
        <w:keepNext/>
        <w:spacing w:line="240" w:lineRule="auto"/>
      </w:pPr>
    </w:p>
    <w:p w14:paraId="12F63B6F" w14:textId="41DFB141" w:rsidR="00603B8B" w:rsidRPr="00B60A22" w:rsidRDefault="002E1B8D" w:rsidP="005941D6">
      <w:pPr>
        <w:pStyle w:val="ListParagraph"/>
        <w:spacing w:after="0" w:line="240" w:lineRule="auto"/>
      </w:pPr>
      <w:r w:rsidRPr="00174E8E">
        <w:t xml:space="preserve">If </w:t>
      </w:r>
      <w:r w:rsidR="00A26512">
        <w:t>you</w:t>
      </w:r>
      <w:r w:rsidRPr="00174E8E">
        <w:t xml:space="preserve"> have converted to PBRA under RAD, are </w:t>
      </w:r>
      <w:r w:rsidR="00A26512">
        <w:t>you</w:t>
      </w:r>
      <w:r w:rsidRPr="00174E8E">
        <w:t xml:space="preserve"> </w:t>
      </w:r>
      <w:r w:rsidR="00603B8B" w:rsidRPr="00174E8E">
        <w:t>in compliance with</w:t>
      </w:r>
      <w:r w:rsidR="00587DB9">
        <w:t xml:space="preserve"> the requirements</w:t>
      </w:r>
      <w:r>
        <w:rPr>
          <w:i/>
        </w:rPr>
        <w:t>?</w:t>
      </w:r>
      <w:r w:rsidR="0023521A">
        <w:rPr>
          <w:i/>
        </w:rPr>
        <w:t xml:space="preserve"> </w:t>
      </w:r>
    </w:p>
    <w:p w14:paraId="0B52BFEF" w14:textId="77777777" w:rsidR="00603B8B" w:rsidRDefault="00603B8B" w:rsidP="002845DB">
      <w:pPr>
        <w:pStyle w:val="ListParagraph"/>
        <w:spacing w:after="0" w:line="240" w:lineRule="auto"/>
      </w:pPr>
    </w:p>
    <w:p w14:paraId="3E3E8C12" w14:textId="77777777" w:rsidR="00CF65B3" w:rsidRDefault="00000000" w:rsidP="00CF65B3">
      <w:pPr>
        <w:pStyle w:val="ListParagraph"/>
        <w:numPr>
          <w:ilvl w:val="0"/>
          <w:numId w:val="19"/>
        </w:numPr>
        <w:spacing w:line="240" w:lineRule="auto"/>
      </w:pPr>
      <w:hyperlink r:id="rId24" w:history="1">
        <w:r w:rsidR="00CF65B3" w:rsidRPr="00CF65B3">
          <w:rPr>
            <w:rStyle w:val="Hyperlink"/>
          </w:rPr>
          <w:t>CSS Repositioning matrix</w:t>
        </w:r>
      </w:hyperlink>
      <w:r w:rsidR="00CF65B3" w:rsidRPr="00CF65B3">
        <w:t> </w:t>
      </w:r>
    </w:p>
    <w:p w14:paraId="030DFCC6" w14:textId="2B3B4A81" w:rsidR="00723329" w:rsidRPr="00723329" w:rsidRDefault="00723329" w:rsidP="00367160">
      <w:pPr>
        <w:pStyle w:val="ListParagraph"/>
        <w:numPr>
          <w:ilvl w:val="0"/>
          <w:numId w:val="19"/>
        </w:numPr>
        <w:rPr>
          <w:rFonts w:eastAsia="Times New Roman"/>
          <w:color w:val="333333"/>
          <w:sz w:val="20"/>
          <w:szCs w:val="20"/>
        </w:rPr>
      </w:pPr>
      <w:r w:rsidRPr="00723329">
        <w:rPr>
          <w:rFonts w:eastAsia="Times New Roman"/>
          <w:b/>
          <w:bCs/>
          <w:color w:val="000000" w:themeColor="text1"/>
          <w:sz w:val="20"/>
          <w:szCs w:val="20"/>
        </w:rPr>
        <w:t xml:space="preserve">4. Family Self Sufficiency (FSS).  </w:t>
      </w:r>
      <w:r w:rsidRPr="00723329">
        <w:rPr>
          <w:rFonts w:eastAsia="Times New Roman"/>
          <w:color w:val="000000" w:themeColor="text1"/>
          <w:sz w:val="20"/>
          <w:szCs w:val="20"/>
        </w:rPr>
        <w:t xml:space="preserve">Public Housing residents that are currently FSS participants will continue to participate in the FSS program once their housing is converted under RAD. The Project Owner must ensure that these participants continue to be served by an FSS program.  The PBRA owner may administer their own FSS program or enter into a Cooperative Agreement with the PHA, another PHA or another owner, allowing the partner entity to provide service coordination to PBRA participants in accordance with the requirements of 24 CFR Parts 984 and 877, and current and future guidance published by HUD.  In all program administration scenarios, the Project Owner must submit an FSS Action Plan to HUD for approval upon RAD conversion where there converted participants. Under a Cooperative Agreement, the Project Owner must assume responsibility for the administrative duties associated with FSS such as calculating and crediting escrow and reporting. </w:t>
      </w:r>
    </w:p>
    <w:p w14:paraId="7FAA9193" w14:textId="27994845" w:rsidR="00723329" w:rsidRPr="00723329" w:rsidRDefault="00723329" w:rsidP="00723329">
      <w:pPr>
        <w:pStyle w:val="ListParagraph"/>
        <w:numPr>
          <w:ilvl w:val="0"/>
          <w:numId w:val="19"/>
        </w:numPr>
        <w:spacing w:after="0"/>
        <w:rPr>
          <w:rFonts w:eastAsia="Times New Roman"/>
          <w:color w:val="000000" w:themeColor="text1"/>
          <w:sz w:val="20"/>
          <w:szCs w:val="20"/>
        </w:rPr>
      </w:pPr>
      <w:r w:rsidRPr="00723329">
        <w:rPr>
          <w:rFonts w:eastAsia="Times New Roman"/>
          <w:color w:val="000000" w:themeColor="text1"/>
          <w:sz w:val="20"/>
          <w:szCs w:val="20"/>
        </w:rPr>
        <w:t xml:space="preserve">Per the FSS Final Rule, all PHAs with FSS funding may use that funding to serve public housing, HCV/PBV, and/or PBRA residents, </w:t>
      </w:r>
      <w:proofErr w:type="gramStart"/>
      <w:r w:rsidRPr="00723329">
        <w:rPr>
          <w:rFonts w:eastAsia="Times New Roman"/>
          <w:color w:val="000000" w:themeColor="text1"/>
          <w:sz w:val="20"/>
          <w:szCs w:val="20"/>
        </w:rPr>
        <w:t>provided that</w:t>
      </w:r>
      <w:proofErr w:type="gramEnd"/>
      <w:r w:rsidRPr="00723329">
        <w:rPr>
          <w:rFonts w:eastAsia="Times New Roman"/>
          <w:color w:val="000000" w:themeColor="text1"/>
          <w:sz w:val="20"/>
          <w:szCs w:val="20"/>
        </w:rPr>
        <w:t xml:space="preserve"> there is a cooperative agreement in place between the PHA and PBRA owner and all entities have an approved FSS Action Plan.  </w:t>
      </w:r>
    </w:p>
    <w:p w14:paraId="2CE7C416" w14:textId="77777777" w:rsidR="00603B8B" w:rsidRDefault="00603B8B" w:rsidP="002845DB">
      <w:pPr>
        <w:spacing w:after="0" w:line="240" w:lineRule="auto"/>
        <w:ind w:firstLine="720"/>
      </w:pPr>
    </w:p>
    <w:p w14:paraId="525A5CA4" w14:textId="77777777" w:rsidR="00603B8B" w:rsidRDefault="00603B8B"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603B8B" w14:paraId="0633BBCD" w14:textId="77777777" w:rsidTr="00DA00A7">
        <w:tc>
          <w:tcPr>
            <w:tcW w:w="8630" w:type="dxa"/>
            <w:tcBorders>
              <w:top w:val="nil"/>
              <w:left w:val="nil"/>
              <w:bottom w:val="nil"/>
              <w:right w:val="nil"/>
            </w:tcBorders>
            <w:shd w:val="clear" w:color="auto" w:fill="DBE5F1" w:themeFill="accent1" w:themeFillTint="33"/>
          </w:tcPr>
          <w:p w14:paraId="6FA0E8B3" w14:textId="77777777" w:rsidR="00603B8B" w:rsidRDefault="00603B8B" w:rsidP="002845DB"/>
          <w:p w14:paraId="0B0C152A" w14:textId="77777777" w:rsidR="00603B8B" w:rsidRDefault="00603B8B" w:rsidP="002845DB"/>
          <w:p w14:paraId="6994A2BA" w14:textId="77777777" w:rsidR="00603B8B" w:rsidRDefault="00603B8B" w:rsidP="002845DB"/>
        </w:tc>
      </w:tr>
    </w:tbl>
    <w:p w14:paraId="0EE15B01" w14:textId="77777777" w:rsidR="00603B8B" w:rsidRDefault="00603B8B" w:rsidP="002845DB">
      <w:pPr>
        <w:pStyle w:val="ListParagraph"/>
        <w:spacing w:after="0" w:line="240" w:lineRule="auto"/>
      </w:pPr>
    </w:p>
    <w:p w14:paraId="342F5AB1" w14:textId="2DDDFBDA" w:rsidR="00603B8B" w:rsidRDefault="00603B8B" w:rsidP="000658F2">
      <w:pPr>
        <w:pStyle w:val="ListParagraph"/>
        <w:keepNext/>
        <w:keepLines/>
        <w:numPr>
          <w:ilvl w:val="0"/>
          <w:numId w:val="1"/>
        </w:numPr>
        <w:spacing w:after="0" w:line="240" w:lineRule="auto"/>
      </w:pPr>
      <w:r>
        <w:lastRenderedPageBreak/>
        <w:t xml:space="preserve">Has </w:t>
      </w:r>
      <w:r w:rsidR="00454419">
        <w:t>your</w:t>
      </w:r>
      <w:r>
        <w:t xml:space="preserve"> FSS program been audited by HUD’s IG in the past five years?  If so, what were the findings? </w:t>
      </w:r>
    </w:p>
    <w:p w14:paraId="14DB5110" w14:textId="77777777" w:rsidR="006B0A4A" w:rsidRDefault="006B0A4A" w:rsidP="003D07F2">
      <w:pPr>
        <w:pStyle w:val="ListParagraph"/>
        <w:keepNext/>
        <w:keepLines/>
        <w:spacing w:after="0" w:line="240" w:lineRule="auto"/>
      </w:pPr>
    </w:p>
    <w:p w14:paraId="17B719C9" w14:textId="7D8FE89A" w:rsidR="00603B8B" w:rsidRPr="00832C17" w:rsidRDefault="00603B8B" w:rsidP="003D07F2">
      <w:pPr>
        <w:pStyle w:val="ListParagraph"/>
        <w:keepNext/>
        <w:keepLines/>
        <w:spacing w:after="0" w:line="240" w:lineRule="auto"/>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p>
    <w:p w14:paraId="0242930C" w14:textId="77777777" w:rsidR="006B0A4A" w:rsidRDefault="006B0A4A" w:rsidP="003D07F2">
      <w:pPr>
        <w:keepNext/>
        <w:keepLines/>
        <w:spacing w:after="0" w:line="240" w:lineRule="auto"/>
        <w:ind w:firstLine="720"/>
      </w:pPr>
    </w:p>
    <w:p w14:paraId="6664F38F" w14:textId="37603E4B" w:rsidR="00603B8B" w:rsidRDefault="00603B8B" w:rsidP="003D07F2">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603B8B" w14:paraId="1460D8CB" w14:textId="77777777" w:rsidTr="00DA00A7">
        <w:tc>
          <w:tcPr>
            <w:tcW w:w="8630" w:type="dxa"/>
            <w:tcBorders>
              <w:top w:val="nil"/>
              <w:left w:val="nil"/>
              <w:bottom w:val="nil"/>
              <w:right w:val="nil"/>
            </w:tcBorders>
            <w:shd w:val="clear" w:color="auto" w:fill="DBE5F1" w:themeFill="accent1" w:themeFillTint="33"/>
          </w:tcPr>
          <w:p w14:paraId="49E08FFD" w14:textId="77777777" w:rsidR="00603B8B" w:rsidRDefault="00603B8B" w:rsidP="003D07F2">
            <w:pPr>
              <w:keepNext/>
              <w:keepLines/>
            </w:pPr>
          </w:p>
          <w:p w14:paraId="4700AAFC" w14:textId="77777777" w:rsidR="00603B8B" w:rsidRDefault="00603B8B" w:rsidP="003D07F2">
            <w:pPr>
              <w:keepNext/>
              <w:keepLines/>
            </w:pPr>
          </w:p>
          <w:p w14:paraId="7FAC69B9" w14:textId="77777777" w:rsidR="00603B8B" w:rsidRDefault="00603B8B" w:rsidP="003D07F2">
            <w:pPr>
              <w:keepNext/>
              <w:keepLines/>
            </w:pPr>
          </w:p>
        </w:tc>
      </w:tr>
    </w:tbl>
    <w:p w14:paraId="62699D84" w14:textId="77777777" w:rsidR="00603B8B" w:rsidRDefault="00603B8B" w:rsidP="003D07F2">
      <w:pPr>
        <w:pStyle w:val="ListParagraph"/>
        <w:keepNext/>
        <w:keepLines/>
        <w:spacing w:after="0" w:line="240" w:lineRule="auto"/>
      </w:pPr>
    </w:p>
    <w:p w14:paraId="08CCAC85" w14:textId="48508E33" w:rsidR="00603B8B" w:rsidRDefault="00603B8B" w:rsidP="003D07F2">
      <w:pPr>
        <w:pStyle w:val="ListParagraph"/>
        <w:keepNext/>
        <w:keepLines/>
        <w:spacing w:after="0" w:line="240" w:lineRule="auto"/>
      </w:pPr>
      <w:r>
        <w:t xml:space="preserve"> </w:t>
      </w:r>
      <w:r w:rsidR="00652612">
        <w:t>If there were findings, h</w:t>
      </w:r>
      <w:r>
        <w:t>ave they been resolved satisfactorily?</w:t>
      </w:r>
    </w:p>
    <w:p w14:paraId="5778647C" w14:textId="77777777" w:rsidR="006B0A4A" w:rsidRDefault="006B0A4A" w:rsidP="003D07F2">
      <w:pPr>
        <w:keepNext/>
        <w:keepLines/>
        <w:spacing w:after="0" w:line="240" w:lineRule="auto"/>
        <w:ind w:firstLine="720"/>
      </w:pPr>
    </w:p>
    <w:p w14:paraId="2F031C72" w14:textId="3365B78C" w:rsidR="00603B8B" w:rsidRPr="00832C17" w:rsidRDefault="00603B8B" w:rsidP="003D07F2">
      <w:pPr>
        <w:keepNext/>
        <w:keepLines/>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p>
    <w:p w14:paraId="3FBC3782" w14:textId="77777777" w:rsidR="006B0A4A" w:rsidRDefault="006B0A4A" w:rsidP="003D07F2">
      <w:pPr>
        <w:keepNext/>
        <w:keepLines/>
        <w:spacing w:after="0" w:line="240" w:lineRule="auto"/>
        <w:ind w:firstLine="720"/>
      </w:pPr>
    </w:p>
    <w:p w14:paraId="256708BF" w14:textId="6869D924" w:rsidR="00603B8B" w:rsidRDefault="00603B8B" w:rsidP="003D07F2">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603B8B" w14:paraId="60EEA95D" w14:textId="77777777" w:rsidTr="00DA00A7">
        <w:tc>
          <w:tcPr>
            <w:tcW w:w="8630" w:type="dxa"/>
            <w:tcBorders>
              <w:top w:val="nil"/>
              <w:left w:val="nil"/>
              <w:bottom w:val="nil"/>
              <w:right w:val="nil"/>
            </w:tcBorders>
            <w:shd w:val="clear" w:color="auto" w:fill="DBE5F1" w:themeFill="accent1" w:themeFillTint="33"/>
          </w:tcPr>
          <w:p w14:paraId="7CC75E3A" w14:textId="77777777" w:rsidR="00603B8B" w:rsidRDefault="00603B8B" w:rsidP="003D07F2">
            <w:pPr>
              <w:keepNext/>
              <w:keepLines/>
            </w:pPr>
          </w:p>
          <w:p w14:paraId="0776C4EB" w14:textId="77777777" w:rsidR="00603B8B" w:rsidRDefault="00603B8B" w:rsidP="003D07F2">
            <w:pPr>
              <w:keepNext/>
              <w:keepLines/>
            </w:pPr>
          </w:p>
          <w:p w14:paraId="726D29EF" w14:textId="77777777" w:rsidR="00603B8B" w:rsidRDefault="00603B8B" w:rsidP="003D07F2">
            <w:pPr>
              <w:keepNext/>
              <w:keepLines/>
            </w:pPr>
          </w:p>
        </w:tc>
      </w:tr>
    </w:tbl>
    <w:p w14:paraId="0F1AB034" w14:textId="31CE82D4" w:rsidR="00EB4BDF" w:rsidRDefault="00EB4BDF" w:rsidP="003D07F2">
      <w:pPr>
        <w:keepNext/>
        <w:keepLines/>
        <w:spacing w:after="0" w:line="240" w:lineRule="auto"/>
      </w:pPr>
    </w:p>
    <w:p w14:paraId="043F5B8B" w14:textId="77777777" w:rsidR="00643AB5" w:rsidRDefault="00603B8B" w:rsidP="000658F2">
      <w:pPr>
        <w:pStyle w:val="ListParagraph"/>
        <w:keepNext/>
        <w:numPr>
          <w:ilvl w:val="0"/>
          <w:numId w:val="1"/>
        </w:numPr>
        <w:spacing w:after="0" w:line="240" w:lineRule="auto"/>
      </w:pPr>
      <w:r>
        <w:t xml:space="preserve">Did </w:t>
      </w:r>
      <w:r w:rsidR="0037193C">
        <w:t>you</w:t>
      </w:r>
      <w:r>
        <w:t xml:space="preserve"> have any major unresolved program management findings from an Inspector General audit, HUD management review, or Independent Public Accountant (IPA) audit for </w:t>
      </w:r>
      <w:r w:rsidR="008946E6">
        <w:t>your</w:t>
      </w:r>
      <w:r>
        <w:t xml:space="preserve"> HCV or PH programs, or other program compliance problems? </w:t>
      </w:r>
    </w:p>
    <w:p w14:paraId="6F29F937" w14:textId="77777777" w:rsidR="00643AB5" w:rsidRDefault="00643AB5" w:rsidP="00643AB5">
      <w:pPr>
        <w:pStyle w:val="ListParagraph"/>
        <w:keepNext/>
        <w:spacing w:after="0" w:line="240" w:lineRule="auto"/>
      </w:pPr>
    </w:p>
    <w:p w14:paraId="61A46944" w14:textId="518DB02F" w:rsidR="00643AB5" w:rsidRPr="00832C17" w:rsidRDefault="00643AB5" w:rsidP="00643AB5">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p>
    <w:p w14:paraId="23CBEF34" w14:textId="77777777" w:rsidR="00643AB5" w:rsidRDefault="00643AB5" w:rsidP="00643AB5">
      <w:pPr>
        <w:pStyle w:val="ListParagraph"/>
        <w:keepNext/>
        <w:spacing w:after="0" w:line="240" w:lineRule="auto"/>
      </w:pPr>
    </w:p>
    <w:p w14:paraId="18E81A1C" w14:textId="384AAC97" w:rsidR="00603B8B" w:rsidRDefault="00603B8B" w:rsidP="00643AB5">
      <w:pPr>
        <w:pStyle w:val="ListParagraph"/>
        <w:keepNext/>
        <w:spacing w:after="0" w:line="240" w:lineRule="auto"/>
      </w:pPr>
      <w:r>
        <w:t xml:space="preserve">If yes, did </w:t>
      </w:r>
      <w:r w:rsidR="00A304EC">
        <w:t xml:space="preserve">any of the findings </w:t>
      </w:r>
      <w:r>
        <w:t>have any bearing on the FSS program, and have they been resolved?</w:t>
      </w:r>
    </w:p>
    <w:p w14:paraId="1B3E64EA" w14:textId="77777777" w:rsidR="00603B8B" w:rsidRDefault="00603B8B" w:rsidP="00CA3C73">
      <w:pPr>
        <w:pStyle w:val="ListParagraph"/>
        <w:keepNext/>
        <w:spacing w:after="0" w:line="240" w:lineRule="auto"/>
      </w:pPr>
    </w:p>
    <w:p w14:paraId="02799A0E" w14:textId="77777777" w:rsidR="00643AB5" w:rsidRPr="00832C17" w:rsidRDefault="00643AB5" w:rsidP="00643AB5">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w:t>
      </w:r>
      <w:r>
        <w:t>N/A</w:t>
      </w:r>
    </w:p>
    <w:p w14:paraId="2D243D67" w14:textId="77777777" w:rsidR="006B0A4A" w:rsidRDefault="006B0A4A" w:rsidP="00CA3C73">
      <w:pPr>
        <w:keepNext/>
        <w:spacing w:after="0" w:line="240" w:lineRule="auto"/>
        <w:ind w:firstLine="720"/>
      </w:pPr>
    </w:p>
    <w:p w14:paraId="220622DC" w14:textId="3298E07F" w:rsidR="00603B8B" w:rsidRDefault="00603B8B" w:rsidP="003A3185">
      <w:pPr>
        <w:keepNext/>
        <w:tabs>
          <w:tab w:val="left" w:pos="5880"/>
        </w:tabs>
        <w:spacing w:after="0" w:line="240" w:lineRule="auto"/>
        <w:ind w:firstLine="720"/>
      </w:pPr>
      <w:r>
        <w:t xml:space="preserve">Comments: </w:t>
      </w:r>
      <w:r w:rsidR="003A3185">
        <w:tab/>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603B8B" w14:paraId="66B752CB" w14:textId="77777777" w:rsidTr="00DA00A7">
        <w:tc>
          <w:tcPr>
            <w:tcW w:w="8630" w:type="dxa"/>
            <w:tcBorders>
              <w:top w:val="nil"/>
              <w:left w:val="nil"/>
              <w:bottom w:val="nil"/>
              <w:right w:val="nil"/>
            </w:tcBorders>
            <w:shd w:val="clear" w:color="auto" w:fill="DBE5F1" w:themeFill="accent1" w:themeFillTint="33"/>
          </w:tcPr>
          <w:p w14:paraId="607415BB" w14:textId="77777777" w:rsidR="00603B8B" w:rsidRDefault="00603B8B" w:rsidP="00CA3C73">
            <w:pPr>
              <w:keepNext/>
            </w:pPr>
          </w:p>
          <w:p w14:paraId="60728F88" w14:textId="77777777" w:rsidR="00603B8B" w:rsidRDefault="00603B8B" w:rsidP="00CA3C73">
            <w:pPr>
              <w:keepNext/>
            </w:pPr>
          </w:p>
          <w:p w14:paraId="25F94420" w14:textId="77777777" w:rsidR="00603B8B" w:rsidRDefault="00603B8B" w:rsidP="00CA3C73">
            <w:pPr>
              <w:keepNext/>
            </w:pPr>
          </w:p>
        </w:tc>
      </w:tr>
    </w:tbl>
    <w:p w14:paraId="4BAD40C4" w14:textId="5BF4444A" w:rsidR="003D07F2" w:rsidRDefault="003D07F2" w:rsidP="002845DB">
      <w:pPr>
        <w:spacing w:after="0" w:line="240" w:lineRule="auto"/>
      </w:pPr>
    </w:p>
    <w:p w14:paraId="0AB8507B" w14:textId="372A1362" w:rsidR="00603B8B" w:rsidRDefault="003D07F2" w:rsidP="00DA7058">
      <w:r>
        <w:br w:type="page"/>
      </w:r>
    </w:p>
    <w:tbl>
      <w:tblPr>
        <w:tblStyle w:val="TableGrid"/>
        <w:tblW w:w="0" w:type="auto"/>
        <w:shd w:val="clear" w:color="auto" w:fill="365F91" w:themeFill="accent1" w:themeFillShade="BF"/>
        <w:tblLook w:val="04A0" w:firstRow="1" w:lastRow="0" w:firstColumn="1" w:lastColumn="0" w:noHBand="0" w:noVBand="1"/>
      </w:tblPr>
      <w:tblGrid>
        <w:gridCol w:w="9350"/>
      </w:tblGrid>
      <w:tr w:rsidR="001911DB" w:rsidRPr="00EE6EF5" w14:paraId="2953BBC8" w14:textId="77777777" w:rsidTr="00B84650">
        <w:tc>
          <w:tcPr>
            <w:tcW w:w="9350" w:type="dxa"/>
            <w:shd w:val="clear" w:color="auto" w:fill="365F91" w:themeFill="accent1" w:themeFillShade="BF"/>
          </w:tcPr>
          <w:p w14:paraId="2753D373" w14:textId="35F3627E" w:rsidR="001911DB" w:rsidRDefault="005941D6" w:rsidP="002845DB">
            <w:pPr>
              <w:rPr>
                <w:b/>
                <w:color w:val="FFFFFF" w:themeColor="background1"/>
                <w:sz w:val="24"/>
                <w:szCs w:val="24"/>
              </w:rPr>
            </w:pPr>
            <w:r>
              <w:rPr>
                <w:b/>
                <w:color w:val="FFFFFF" w:themeColor="background1"/>
                <w:sz w:val="24"/>
                <w:szCs w:val="24"/>
              </w:rPr>
              <w:lastRenderedPageBreak/>
              <w:t>D</w:t>
            </w:r>
            <w:r w:rsidR="001911DB" w:rsidRPr="007B1D2D">
              <w:rPr>
                <w:b/>
                <w:color w:val="FFFFFF" w:themeColor="background1"/>
                <w:sz w:val="24"/>
                <w:szCs w:val="24"/>
              </w:rPr>
              <w:t>.  Grantee Reporting</w:t>
            </w:r>
            <w:r w:rsidR="001911DB">
              <w:rPr>
                <w:b/>
                <w:color w:val="FFFFFF" w:themeColor="background1"/>
                <w:sz w:val="24"/>
                <w:szCs w:val="24"/>
              </w:rPr>
              <w:t xml:space="preserve"> and Closeout</w:t>
            </w:r>
          </w:p>
          <w:p w14:paraId="363BA5C8" w14:textId="731C7F7D" w:rsidR="001A5455" w:rsidRPr="007B1D2D" w:rsidRDefault="001A5455" w:rsidP="002845DB">
            <w:pPr>
              <w:rPr>
                <w:b/>
                <w:color w:val="FFFFFF" w:themeColor="background1"/>
                <w:sz w:val="24"/>
                <w:szCs w:val="24"/>
              </w:rPr>
            </w:pPr>
          </w:p>
        </w:tc>
      </w:tr>
    </w:tbl>
    <w:p w14:paraId="62782759" w14:textId="77777777" w:rsidR="001911DB" w:rsidRDefault="001911DB" w:rsidP="002845DB">
      <w:pPr>
        <w:spacing w:line="240" w:lineRule="auto"/>
      </w:pPr>
    </w:p>
    <w:p w14:paraId="54FF64BF" w14:textId="1D1BE2B4" w:rsidR="0009724D" w:rsidRDefault="00212D8C" w:rsidP="000658F2">
      <w:pPr>
        <w:pStyle w:val="ListParagraph"/>
        <w:numPr>
          <w:ilvl w:val="0"/>
          <w:numId w:val="1"/>
        </w:numPr>
        <w:spacing w:line="240" w:lineRule="auto"/>
      </w:pPr>
      <w:r>
        <w:t>D</w:t>
      </w:r>
      <w:r w:rsidR="0037193C">
        <w:t>id</w:t>
      </w:r>
      <w:r>
        <w:t xml:space="preserve"> you</w:t>
      </w:r>
      <w:r w:rsidR="0009724D">
        <w:t xml:space="preserve"> submit the annual report (SF 425 F</w:t>
      </w:r>
      <w:r w:rsidR="000A7BB9">
        <w:t>inancial Report</w:t>
      </w:r>
      <w:r>
        <w:t xml:space="preserve"> and certifications of completion and compliance</w:t>
      </w:r>
      <w:r w:rsidR="0009724D">
        <w:t xml:space="preserve">) in a timely manner (within </w:t>
      </w:r>
      <w:r w:rsidR="0096794C">
        <w:t>1</w:t>
      </w:r>
      <w:r w:rsidR="008C75C1">
        <w:t>8</w:t>
      </w:r>
      <w:r w:rsidR="0096794C">
        <w:t>0</w:t>
      </w:r>
      <w:r w:rsidR="0009724D">
        <w:t xml:space="preserve"> days </w:t>
      </w:r>
      <w:r w:rsidR="002E1B8D">
        <w:t>of the end of the grant term</w:t>
      </w:r>
      <w:r w:rsidR="00D62843">
        <w:t xml:space="preserve"> (POP END date</w:t>
      </w:r>
      <w:r w:rsidR="0009724D">
        <w:t>)</w:t>
      </w:r>
      <w:r w:rsidR="00D0458B">
        <w:t>)</w:t>
      </w:r>
      <w:r w:rsidR="0009724D">
        <w:t xml:space="preserve">? </w:t>
      </w:r>
    </w:p>
    <w:p w14:paraId="64C8E307" w14:textId="77777777" w:rsidR="0009724D" w:rsidRDefault="0009724D" w:rsidP="002845DB">
      <w:pPr>
        <w:pStyle w:val="ListParagraph"/>
        <w:spacing w:line="240" w:lineRule="auto"/>
      </w:pPr>
      <w:r>
        <w:t xml:space="preserve"> </w:t>
      </w:r>
    </w:p>
    <w:p w14:paraId="09BA761D" w14:textId="77777777" w:rsidR="0009724D" w:rsidRDefault="0009724D" w:rsidP="002845DB">
      <w:pPr>
        <w:pStyle w:val="ListParagraph"/>
        <w:spacing w:after="0" w:line="240" w:lineRule="auto"/>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5151DF98" w14:textId="77777777" w:rsidR="0009724D" w:rsidRDefault="0009724D" w:rsidP="002845DB">
      <w:pPr>
        <w:pStyle w:val="ListParagraph"/>
        <w:spacing w:after="0" w:line="240" w:lineRule="auto"/>
      </w:pPr>
    </w:p>
    <w:p w14:paraId="4CFBB8BD" w14:textId="77777777" w:rsidR="0009724D" w:rsidRDefault="0009724D"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9724D" w14:paraId="4F9259A8" w14:textId="77777777" w:rsidTr="00B84650">
        <w:tc>
          <w:tcPr>
            <w:tcW w:w="8630" w:type="dxa"/>
            <w:tcBorders>
              <w:top w:val="nil"/>
              <w:left w:val="nil"/>
              <w:bottom w:val="nil"/>
              <w:right w:val="nil"/>
            </w:tcBorders>
            <w:shd w:val="clear" w:color="auto" w:fill="DBE5F1" w:themeFill="accent1" w:themeFillTint="33"/>
          </w:tcPr>
          <w:p w14:paraId="6FEB016D" w14:textId="77777777" w:rsidR="0009724D" w:rsidRDefault="0009724D" w:rsidP="002845DB"/>
          <w:p w14:paraId="25A2997A" w14:textId="77777777" w:rsidR="0009724D" w:rsidRDefault="0009724D" w:rsidP="002845DB"/>
          <w:p w14:paraId="69E69FEE" w14:textId="77777777" w:rsidR="0009724D" w:rsidRDefault="0009724D" w:rsidP="002845DB"/>
        </w:tc>
      </w:tr>
    </w:tbl>
    <w:p w14:paraId="3C8666F6" w14:textId="77777777" w:rsidR="0009724D" w:rsidRDefault="0009724D" w:rsidP="002845DB">
      <w:pPr>
        <w:pStyle w:val="ListParagraph"/>
        <w:spacing w:after="0" w:line="240" w:lineRule="auto"/>
      </w:pPr>
    </w:p>
    <w:p w14:paraId="31F2DE00" w14:textId="50255F5D" w:rsidR="00C3284E" w:rsidRDefault="000A7BB9" w:rsidP="000658F2">
      <w:pPr>
        <w:pStyle w:val="ListParagraph"/>
        <w:numPr>
          <w:ilvl w:val="0"/>
          <w:numId w:val="1"/>
        </w:numPr>
        <w:spacing w:line="240" w:lineRule="auto"/>
      </w:pPr>
      <w:r>
        <w:t xml:space="preserve">Is the FSS </w:t>
      </w:r>
      <w:r w:rsidR="002E1B8D">
        <w:t xml:space="preserve">program </w:t>
      </w:r>
      <w:r>
        <w:t xml:space="preserve">regularly included in the PHA’s </w:t>
      </w:r>
      <w:r w:rsidR="003B6AA9">
        <w:t>Independent</w:t>
      </w:r>
      <w:r>
        <w:t xml:space="preserve"> Audit </w:t>
      </w:r>
    </w:p>
    <w:p w14:paraId="2B9B2D2F" w14:textId="77777777" w:rsidR="00C3284E" w:rsidRDefault="00C3284E" w:rsidP="00C3284E">
      <w:pPr>
        <w:pStyle w:val="ListParagraph"/>
        <w:spacing w:after="0" w:line="240" w:lineRule="auto"/>
      </w:pPr>
    </w:p>
    <w:p w14:paraId="5BD27007" w14:textId="7E69602A" w:rsidR="00C3284E" w:rsidRPr="00832C17" w:rsidRDefault="00C3284E" w:rsidP="00C3284E">
      <w:pPr>
        <w:pStyle w:val="ListParagraph"/>
        <w:spacing w:after="0" w:line="240" w:lineRule="auto"/>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w:t>
      </w:r>
      <w:r>
        <w:t>N/A</w:t>
      </w:r>
    </w:p>
    <w:p w14:paraId="7B53E057" w14:textId="77777777" w:rsidR="00C3284E" w:rsidRDefault="00C3284E" w:rsidP="00C3284E">
      <w:pPr>
        <w:spacing w:line="240" w:lineRule="auto"/>
        <w:ind w:left="360"/>
      </w:pPr>
    </w:p>
    <w:p w14:paraId="0AAAAE92" w14:textId="41064D6F" w:rsidR="0009724D" w:rsidRDefault="00C84F94" w:rsidP="00C66024">
      <w:pPr>
        <w:spacing w:line="240" w:lineRule="auto"/>
        <w:ind w:left="360" w:firstLine="360"/>
      </w:pPr>
      <w:r>
        <w:t>Are</w:t>
      </w:r>
      <w:r w:rsidR="000A7BB9">
        <w:t xml:space="preserve"> the results of an audit of the FSS program provided to the Field Office?</w:t>
      </w:r>
    </w:p>
    <w:p w14:paraId="50F7CC50" w14:textId="77777777" w:rsidR="0009724D" w:rsidRDefault="0009724D" w:rsidP="002845DB">
      <w:pPr>
        <w:spacing w:after="0" w:line="240" w:lineRule="auto"/>
        <w:ind w:firstLine="72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     </w:t>
      </w:r>
    </w:p>
    <w:p w14:paraId="02C53EF5" w14:textId="77777777" w:rsidR="00654B03" w:rsidRDefault="00654B03" w:rsidP="002845DB">
      <w:pPr>
        <w:spacing w:after="0" w:line="240" w:lineRule="auto"/>
        <w:ind w:firstLine="720"/>
      </w:pPr>
    </w:p>
    <w:p w14:paraId="5F10B4C1" w14:textId="2264B414" w:rsidR="00654B03" w:rsidRDefault="00654B03" w:rsidP="00C66024">
      <w:pPr>
        <w:spacing w:after="0" w:line="240" w:lineRule="auto"/>
        <w:ind w:left="360" w:firstLine="360"/>
        <w:rPr>
          <w:rStyle w:val="normaltextrun"/>
          <w:shd w:val="clear" w:color="auto" w:fill="FFFFFF"/>
        </w:rPr>
      </w:pPr>
      <w:r w:rsidRPr="005E2683">
        <w:rPr>
          <w:rStyle w:val="normaltextrun"/>
          <w:shd w:val="clear" w:color="auto" w:fill="FFFFFF"/>
        </w:rPr>
        <w:t>Date Independent Audit was submitted to local HUD Office?</w:t>
      </w:r>
    </w:p>
    <w:tbl>
      <w:tblPr>
        <w:tblStyle w:val="TableGrid"/>
        <w:tblW w:w="0" w:type="auto"/>
        <w:tblInd w:w="720" w:type="dxa"/>
        <w:shd w:val="clear" w:color="auto" w:fill="DBE5F1" w:themeFill="accent1" w:themeFillTint="33"/>
        <w:tblLook w:val="04A0" w:firstRow="1" w:lastRow="0" w:firstColumn="1" w:lastColumn="0" w:noHBand="0" w:noVBand="1"/>
      </w:tblPr>
      <w:tblGrid>
        <w:gridCol w:w="2443"/>
      </w:tblGrid>
      <w:tr w:rsidR="005E2683" w14:paraId="6F660527" w14:textId="77777777" w:rsidTr="009749FE">
        <w:trPr>
          <w:trHeight w:val="169"/>
        </w:trPr>
        <w:tc>
          <w:tcPr>
            <w:tcW w:w="2443" w:type="dxa"/>
            <w:tcBorders>
              <w:top w:val="nil"/>
              <w:left w:val="nil"/>
              <w:bottom w:val="nil"/>
              <w:right w:val="nil"/>
            </w:tcBorders>
            <w:shd w:val="clear" w:color="auto" w:fill="DBE5F1" w:themeFill="accent1" w:themeFillTint="33"/>
          </w:tcPr>
          <w:p w14:paraId="145080B3" w14:textId="77777777" w:rsidR="005E2683" w:rsidRDefault="005E2683" w:rsidP="009749FE">
            <w:pPr>
              <w:keepNext/>
            </w:pPr>
          </w:p>
        </w:tc>
      </w:tr>
    </w:tbl>
    <w:p w14:paraId="4D65F885" w14:textId="77777777" w:rsidR="0009724D" w:rsidRDefault="0009724D" w:rsidP="00490974">
      <w:pPr>
        <w:spacing w:after="0" w:line="240" w:lineRule="auto"/>
      </w:pPr>
    </w:p>
    <w:p w14:paraId="5BFBEFE4" w14:textId="77777777" w:rsidR="0009724D" w:rsidRDefault="0009724D" w:rsidP="002845DB">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firstRow="1" w:lastRow="0" w:firstColumn="1" w:lastColumn="0" w:noHBand="0" w:noVBand="1"/>
      </w:tblPr>
      <w:tblGrid>
        <w:gridCol w:w="8630"/>
      </w:tblGrid>
      <w:tr w:rsidR="0009724D" w14:paraId="5919F2CA" w14:textId="77777777" w:rsidTr="00B84650">
        <w:tc>
          <w:tcPr>
            <w:tcW w:w="8630" w:type="dxa"/>
            <w:tcBorders>
              <w:top w:val="nil"/>
              <w:left w:val="nil"/>
              <w:bottom w:val="nil"/>
              <w:right w:val="nil"/>
            </w:tcBorders>
            <w:shd w:val="clear" w:color="auto" w:fill="DBE5F1" w:themeFill="accent1" w:themeFillTint="33"/>
          </w:tcPr>
          <w:p w14:paraId="6B2ED50B" w14:textId="77777777" w:rsidR="0009724D" w:rsidRDefault="0009724D" w:rsidP="002845DB"/>
          <w:p w14:paraId="7EAFF151" w14:textId="77777777" w:rsidR="0009724D" w:rsidRDefault="0009724D" w:rsidP="002845DB"/>
          <w:p w14:paraId="3EC9A70A" w14:textId="77777777" w:rsidR="0009724D" w:rsidRDefault="0009724D" w:rsidP="002845DB"/>
        </w:tc>
      </w:tr>
    </w:tbl>
    <w:p w14:paraId="7E48CE7E" w14:textId="121FF56F" w:rsidR="005E6B68" w:rsidRDefault="005E6B68" w:rsidP="002845DB">
      <w:pPr>
        <w:spacing w:line="240" w:lineRule="auto"/>
      </w:pPr>
    </w:p>
    <w:p w14:paraId="7F66A21F" w14:textId="77777777" w:rsidR="00C84F94" w:rsidRDefault="00212D8C" w:rsidP="000658F2">
      <w:pPr>
        <w:pStyle w:val="ListParagraph"/>
        <w:numPr>
          <w:ilvl w:val="0"/>
          <w:numId w:val="1"/>
        </w:numPr>
        <w:spacing w:line="240" w:lineRule="auto"/>
      </w:pPr>
      <w:r>
        <w:t>Are you</w:t>
      </w:r>
      <w:r w:rsidR="002E1B8D">
        <w:t xml:space="preserve"> subject to the Housing Counseling Certification rule?</w:t>
      </w:r>
      <w:r w:rsidR="000E3DCB">
        <w:t xml:space="preserve"> (</w:t>
      </w:r>
      <w:hyperlink r:id="rId25" w:history="1">
        <w:r w:rsidR="000E3DCB">
          <w:rPr>
            <w:rStyle w:val="Hyperlink"/>
          </w:rPr>
          <w:t>https://www.hudexchange.info/resource/5191/housing-counseling-new-certification-requirements-final-rule/</w:t>
        </w:r>
      </w:hyperlink>
      <w:r w:rsidR="000E3DCB">
        <w:t>)</w:t>
      </w:r>
      <w:r w:rsidR="002E1B8D">
        <w:t xml:space="preserve"> </w:t>
      </w:r>
    </w:p>
    <w:p w14:paraId="3996B104" w14:textId="77777777" w:rsidR="00C84F94" w:rsidRDefault="00C84F94" w:rsidP="00C84F94">
      <w:pPr>
        <w:pStyle w:val="ListParagraph"/>
        <w:spacing w:line="240" w:lineRule="auto"/>
      </w:pPr>
    </w:p>
    <w:p w14:paraId="38D03466" w14:textId="0E23E851" w:rsidR="00C84F94" w:rsidRPr="00832C17" w:rsidRDefault="00C84F94" w:rsidP="00C84F94">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p>
    <w:p w14:paraId="1FC3E260" w14:textId="77777777" w:rsidR="00C84F94" w:rsidRDefault="00C84F94" w:rsidP="00C84F94">
      <w:pPr>
        <w:pStyle w:val="ListParagraph"/>
        <w:spacing w:line="240" w:lineRule="auto"/>
      </w:pPr>
    </w:p>
    <w:p w14:paraId="6F176868" w14:textId="00C4FA53" w:rsidR="002E1B8D" w:rsidRDefault="002E1B8D" w:rsidP="00C84F94">
      <w:pPr>
        <w:pStyle w:val="ListParagraph"/>
        <w:spacing w:line="240" w:lineRule="auto"/>
      </w:pPr>
      <w:r>
        <w:t>If YES, are you in compliance?</w:t>
      </w:r>
    </w:p>
    <w:p w14:paraId="661CFA8E" w14:textId="77777777" w:rsidR="00C84F94" w:rsidRPr="00832C17" w:rsidRDefault="00C84F94" w:rsidP="00C84F94">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No     </w:t>
      </w:r>
      <w:r w:rsidRPr="00832C17">
        <w:fldChar w:fldCharType="begin">
          <w:ffData>
            <w:name w:val="Check1"/>
            <w:enabled/>
            <w:calcOnExit w:val="0"/>
            <w:checkBox>
              <w:sizeAuto/>
              <w:default w:val="0"/>
            </w:checkBox>
          </w:ffData>
        </w:fldChar>
      </w:r>
      <w:r w:rsidRPr="00832C17">
        <w:instrText xml:space="preserve"> FORMCHECKBOX </w:instrText>
      </w:r>
      <w:r w:rsidR="00000000">
        <w:fldChar w:fldCharType="separate"/>
      </w:r>
      <w:r w:rsidRPr="00832C17">
        <w:fldChar w:fldCharType="end"/>
      </w:r>
      <w:r w:rsidRPr="00832C17">
        <w:t xml:space="preserve"> </w:t>
      </w:r>
      <w:r>
        <w:t>N/A</w:t>
      </w:r>
    </w:p>
    <w:p w14:paraId="5417D7B9" w14:textId="31BBBC5C" w:rsidR="002E1B8D" w:rsidRDefault="002E1B8D" w:rsidP="002E1B8D">
      <w:pPr>
        <w:pStyle w:val="ListParagraph"/>
        <w:spacing w:line="240" w:lineRule="auto"/>
      </w:pPr>
    </w:p>
    <w:p w14:paraId="4F2C1169" w14:textId="77777777" w:rsidR="002E1B8D" w:rsidRDefault="002E1B8D" w:rsidP="002E1B8D">
      <w:pPr>
        <w:spacing w:after="0" w:line="240" w:lineRule="auto"/>
        <w:ind w:firstLine="720"/>
      </w:pPr>
      <w:r>
        <w:t xml:space="preserve">Comments: </w:t>
      </w:r>
    </w:p>
    <w:tbl>
      <w:tblPr>
        <w:tblStyle w:val="TableGrid"/>
        <w:tblW w:w="0" w:type="auto"/>
        <w:tblInd w:w="5" w:type="dxa"/>
        <w:shd w:val="clear" w:color="auto" w:fill="DBE5F1" w:themeFill="accent1" w:themeFillTint="33"/>
        <w:tblLook w:val="04A0" w:firstRow="1" w:lastRow="0" w:firstColumn="1" w:lastColumn="0" w:noHBand="0" w:noVBand="1"/>
      </w:tblPr>
      <w:tblGrid>
        <w:gridCol w:w="715"/>
        <w:gridCol w:w="8635"/>
      </w:tblGrid>
      <w:tr w:rsidR="002E1B8D" w14:paraId="554824EB" w14:textId="77777777" w:rsidTr="00E24900">
        <w:trPr>
          <w:gridBefore w:val="1"/>
          <w:wBefore w:w="715" w:type="dxa"/>
        </w:trPr>
        <w:tc>
          <w:tcPr>
            <w:tcW w:w="8630" w:type="dxa"/>
            <w:tcBorders>
              <w:top w:val="nil"/>
              <w:left w:val="nil"/>
              <w:bottom w:val="nil"/>
              <w:right w:val="nil"/>
            </w:tcBorders>
            <w:shd w:val="clear" w:color="auto" w:fill="DBE5F1" w:themeFill="accent1" w:themeFillTint="33"/>
          </w:tcPr>
          <w:p w14:paraId="68A4D890" w14:textId="77777777" w:rsidR="002E1B8D" w:rsidRDefault="002E1B8D" w:rsidP="005643D3"/>
          <w:p w14:paraId="1714E9FA" w14:textId="77777777" w:rsidR="002E1B8D" w:rsidRDefault="002E1B8D" w:rsidP="005643D3"/>
          <w:p w14:paraId="1860D13F" w14:textId="77777777" w:rsidR="002E1B8D" w:rsidRDefault="002E1B8D" w:rsidP="005643D3"/>
        </w:tc>
      </w:tr>
      <w:tr w:rsidR="007871F2" w14:paraId="11A7F082" w14:textId="77777777" w:rsidTr="00E24900">
        <w:tc>
          <w:tcPr>
            <w:tcW w:w="9350" w:type="dxa"/>
            <w:gridSpan w:val="2"/>
            <w:shd w:val="clear" w:color="auto" w:fill="DBE5F1" w:themeFill="accent1" w:themeFillTint="33"/>
          </w:tcPr>
          <w:p w14:paraId="4C98815F" w14:textId="77777777" w:rsidR="007871F2" w:rsidRDefault="007871F2" w:rsidP="00874B2A">
            <w:pPr>
              <w:keepNext/>
              <w:rPr>
                <w:b/>
                <w:sz w:val="24"/>
                <w:szCs w:val="24"/>
              </w:rPr>
            </w:pPr>
            <w:r w:rsidRPr="00F9131B">
              <w:rPr>
                <w:b/>
                <w:sz w:val="24"/>
                <w:szCs w:val="24"/>
              </w:rPr>
              <w:lastRenderedPageBreak/>
              <w:t xml:space="preserve">FSS </w:t>
            </w:r>
            <w:r>
              <w:rPr>
                <w:b/>
                <w:sz w:val="24"/>
                <w:szCs w:val="24"/>
              </w:rPr>
              <w:t>File Review</w:t>
            </w:r>
          </w:p>
        </w:tc>
      </w:tr>
    </w:tbl>
    <w:p w14:paraId="72C25A47" w14:textId="7A464DC7" w:rsidR="007871F2" w:rsidRPr="00F9131B" w:rsidRDefault="000E3DCB" w:rsidP="007871F2">
      <w:pPr>
        <w:keepNext/>
        <w:spacing w:line="240" w:lineRule="auto"/>
        <w:ind w:firstLine="360"/>
        <w:rPr>
          <w:b/>
          <w:sz w:val="24"/>
        </w:rPr>
      </w:pPr>
      <w:r>
        <w:rPr>
          <w:b/>
          <w:sz w:val="24"/>
        </w:rPr>
        <w:t>Do your client files</w:t>
      </w:r>
      <w:r w:rsidR="007D7A76">
        <w:rPr>
          <w:b/>
          <w:sz w:val="24"/>
        </w:rPr>
        <w:t xml:space="preserve"> </w:t>
      </w:r>
      <w:r>
        <w:rPr>
          <w:b/>
          <w:sz w:val="24"/>
        </w:rPr>
        <w:t>(paper or electronic)</w:t>
      </w:r>
      <w:r w:rsidR="007871F2" w:rsidRPr="00F9131B">
        <w:rPr>
          <w:b/>
          <w:sz w:val="24"/>
        </w:rPr>
        <w:t xml:space="preserve"> include:</w:t>
      </w:r>
    </w:p>
    <w:p w14:paraId="250E58B2" w14:textId="0D1FCF54" w:rsidR="007871F2" w:rsidRPr="00F9131B" w:rsidRDefault="007871F2" w:rsidP="005941D6">
      <w:pPr>
        <w:pStyle w:val="ListParagraph"/>
        <w:keepNext/>
        <w:numPr>
          <w:ilvl w:val="0"/>
          <w:numId w:val="6"/>
        </w:numPr>
        <w:spacing w:line="240" w:lineRule="auto"/>
      </w:pPr>
      <w:r w:rsidRPr="00F9131B">
        <w:t>Completed FSS Application</w:t>
      </w:r>
      <w:r w:rsidR="00140E19">
        <w:t xml:space="preserve"> (in whatever format is used at the PHA)</w:t>
      </w:r>
    </w:p>
    <w:p w14:paraId="326D64BB" w14:textId="3366E624" w:rsidR="007871F2" w:rsidRPr="00F9131B" w:rsidRDefault="007871F2" w:rsidP="005941D6">
      <w:pPr>
        <w:pStyle w:val="ListParagraph"/>
        <w:keepNext/>
        <w:numPr>
          <w:ilvl w:val="0"/>
          <w:numId w:val="6"/>
        </w:numPr>
        <w:spacing w:line="240" w:lineRule="auto"/>
      </w:pPr>
      <w:r w:rsidRPr="00F9131B">
        <w:t xml:space="preserve">Contract of Participation </w:t>
      </w:r>
      <w:r w:rsidR="00FA053C">
        <w:t xml:space="preserve">(HUD-50650 or similar) </w:t>
      </w:r>
      <w:r w:rsidRPr="00F9131B">
        <w:t>with correct dates i.e. 5/1/2016 to 4/30/2021</w:t>
      </w:r>
      <w:r w:rsidR="002512ED">
        <w:t xml:space="preserve"> </w:t>
      </w:r>
      <w:r w:rsidR="00685C50">
        <w:t xml:space="preserve">(for old CoPs) or </w:t>
      </w:r>
      <w:r w:rsidR="00685C50" w:rsidRPr="00685C50">
        <w:t>to 5 years from the first re-certification of income after the execution date of the CoP</w:t>
      </w:r>
      <w:r w:rsidR="00B32AF2">
        <w:t xml:space="preserve"> (for new CoPs)</w:t>
      </w:r>
    </w:p>
    <w:p w14:paraId="7CD2D2C4" w14:textId="1A73490A" w:rsidR="007871F2" w:rsidRPr="00F9131B" w:rsidRDefault="007871F2" w:rsidP="005941D6">
      <w:pPr>
        <w:pStyle w:val="ListParagraph"/>
        <w:keepNext/>
        <w:numPr>
          <w:ilvl w:val="0"/>
          <w:numId w:val="6"/>
        </w:numPr>
        <w:spacing w:line="240" w:lineRule="auto"/>
      </w:pPr>
      <w:r w:rsidRPr="00F9131B">
        <w:t xml:space="preserve">If the FSS participant is extended an additional year or two, </w:t>
      </w:r>
      <w:r w:rsidR="00CD3144">
        <w:t xml:space="preserve">is the </w:t>
      </w:r>
      <w:r w:rsidRPr="00F9131B">
        <w:t xml:space="preserve">original end date </w:t>
      </w:r>
      <w:r w:rsidR="00CD3144">
        <w:t xml:space="preserve">crossed </w:t>
      </w:r>
      <w:proofErr w:type="gramStart"/>
      <w:r w:rsidR="00CD3144">
        <w:t xml:space="preserve">off </w:t>
      </w:r>
      <w:r w:rsidRPr="00F9131B">
        <w:t>of</w:t>
      </w:r>
      <w:proofErr w:type="gramEnd"/>
      <w:r w:rsidRPr="00F9131B">
        <w:t xml:space="preserve"> the contract and </w:t>
      </w:r>
      <w:r w:rsidR="00CD3144">
        <w:t xml:space="preserve">a new date </w:t>
      </w:r>
      <w:r w:rsidRPr="00F9131B">
        <w:t>writ</w:t>
      </w:r>
      <w:r w:rsidR="00CD3144">
        <w:t>ten in</w:t>
      </w:r>
      <w:r w:rsidR="00333F49">
        <w:t xml:space="preserve">?  </w:t>
      </w:r>
      <w:r w:rsidR="00C92711">
        <w:t xml:space="preserve">Is the ITSP </w:t>
      </w:r>
      <w:r w:rsidRPr="00F9131B">
        <w:t>amend</w:t>
      </w:r>
      <w:r w:rsidR="00C92711">
        <w:t xml:space="preserve">ed </w:t>
      </w:r>
      <w:r w:rsidRPr="00F9131B">
        <w:t xml:space="preserve">as well and </w:t>
      </w:r>
      <w:r w:rsidR="00C92711">
        <w:t xml:space="preserve">has the </w:t>
      </w:r>
      <w:r w:rsidRPr="00F9131B">
        <w:t>FSS participant sign</w:t>
      </w:r>
      <w:r w:rsidR="00C92711">
        <w:t>ed</w:t>
      </w:r>
      <w:r w:rsidRPr="00F9131B">
        <w:t xml:space="preserve"> off on it</w:t>
      </w:r>
      <w:r w:rsidR="00C92711">
        <w:t>?</w:t>
      </w:r>
    </w:p>
    <w:p w14:paraId="3EECB65E" w14:textId="5E5FDA22" w:rsidR="007871F2" w:rsidRPr="00F9131B" w:rsidRDefault="007871F2" w:rsidP="00012534">
      <w:pPr>
        <w:pStyle w:val="ListParagraph"/>
        <w:numPr>
          <w:ilvl w:val="0"/>
          <w:numId w:val="6"/>
        </w:numPr>
        <w:spacing w:line="240" w:lineRule="auto"/>
      </w:pPr>
      <w:r w:rsidRPr="00F9131B">
        <w:t xml:space="preserve">Corresponding documentation should be with ITSP </w:t>
      </w:r>
      <w:r w:rsidR="002512ED">
        <w:t>e.g</w:t>
      </w:r>
      <w:r w:rsidRPr="00F9131B">
        <w:t>. if goal is to obtain GED, a copy of GED certificate should be with ISTP.</w:t>
      </w:r>
      <w:r w:rsidR="00012534">
        <w:t xml:space="preserve">  The PHA must follow its own policies on documentation of goal attainment, as defined in the FSS Action Plan.</w:t>
      </w:r>
    </w:p>
    <w:p w14:paraId="1A1D1615" w14:textId="0B42234A" w:rsidR="007871F2" w:rsidRPr="00F9131B" w:rsidRDefault="007871F2" w:rsidP="005941D6">
      <w:pPr>
        <w:pStyle w:val="ListParagraph"/>
        <w:numPr>
          <w:ilvl w:val="0"/>
          <w:numId w:val="6"/>
        </w:numPr>
        <w:spacing w:line="240" w:lineRule="auto"/>
      </w:pPr>
      <w:r w:rsidRPr="00F9131B">
        <w:t>50058’s should be in chronological order with corresponding Escrow Calculation sheets</w:t>
      </w:r>
    </w:p>
    <w:p w14:paraId="68E4E69D" w14:textId="455F56FC" w:rsidR="007871F2" w:rsidRPr="00F9131B" w:rsidRDefault="007871F2" w:rsidP="005941D6">
      <w:pPr>
        <w:pStyle w:val="ListParagraph"/>
        <w:numPr>
          <w:ilvl w:val="0"/>
          <w:numId w:val="6"/>
        </w:numPr>
        <w:spacing w:line="240" w:lineRule="auto"/>
      </w:pPr>
      <w:r w:rsidRPr="00F9131B">
        <w:t>Annual Escrow statements should be in file, with beginning balance, deposits, interest</w:t>
      </w:r>
    </w:p>
    <w:p w14:paraId="306FFDB6" w14:textId="06F3ED50" w:rsidR="007871F2" w:rsidRPr="00F9131B" w:rsidRDefault="007871F2" w:rsidP="005941D6">
      <w:pPr>
        <w:pStyle w:val="ListParagraph"/>
        <w:numPr>
          <w:ilvl w:val="0"/>
          <w:numId w:val="6"/>
        </w:numPr>
        <w:spacing w:line="240" w:lineRule="auto"/>
      </w:pPr>
      <w:r w:rsidRPr="00F9131B">
        <w:t xml:space="preserve">Case notes should be in file in chronological order - they should reflect meetings that conform with the PHA’s policies on number of contacts (some may do once a month, some once a year, some may have a triage system where more meetings are required until the person is in training/employed, etc.…. the point is that the files should show that the PHA is following their own policies.)  </w:t>
      </w:r>
    </w:p>
    <w:p w14:paraId="5364FF71" w14:textId="7E659387" w:rsidR="007871F2" w:rsidRPr="00F9131B" w:rsidRDefault="007871F2" w:rsidP="005941D6">
      <w:pPr>
        <w:pStyle w:val="ListParagraph"/>
        <w:numPr>
          <w:ilvl w:val="0"/>
          <w:numId w:val="6"/>
        </w:numPr>
        <w:spacing w:line="240" w:lineRule="auto"/>
      </w:pPr>
      <w:r w:rsidRPr="00F9131B">
        <w:t>“</w:t>
      </w:r>
      <w:proofErr w:type="gramStart"/>
      <w:r w:rsidRPr="00F9131B">
        <w:t>releases</w:t>
      </w:r>
      <w:proofErr w:type="gramEnd"/>
      <w:r w:rsidRPr="00F9131B">
        <w:t xml:space="preserve"> of Information</w:t>
      </w:r>
      <w:r>
        <w:t>”</w:t>
      </w:r>
      <w:r w:rsidRPr="00F9131B">
        <w:t xml:space="preserve"> in file, new ones should be signed annually (no reg on this, required if the </w:t>
      </w:r>
      <w:r w:rsidR="007D38D6">
        <w:t>FSS Program C</w:t>
      </w:r>
      <w:r w:rsidRPr="00F9131B">
        <w:t>oordinator will be sharing client information with partners.)</w:t>
      </w:r>
    </w:p>
    <w:p w14:paraId="64A86119" w14:textId="2DA53EB0" w:rsidR="007871F2" w:rsidRDefault="007871F2" w:rsidP="005941D6">
      <w:pPr>
        <w:pStyle w:val="ListParagraph"/>
        <w:numPr>
          <w:ilvl w:val="0"/>
          <w:numId w:val="6"/>
        </w:numPr>
        <w:spacing w:line="240" w:lineRule="auto"/>
      </w:pPr>
      <w:r w:rsidRPr="00F9131B">
        <w:t xml:space="preserve">Exit documents should </w:t>
      </w:r>
      <w:proofErr w:type="gramStart"/>
      <w:r w:rsidRPr="00F9131B">
        <w:t>be</w:t>
      </w:r>
      <w:r w:rsidR="00B65096">
        <w:t>:</w:t>
      </w:r>
      <w:proofErr w:type="gramEnd"/>
      <w:r w:rsidRPr="00F9131B">
        <w:t xml:space="preserve"> proof that no $ is owed to PHA, documents that </w:t>
      </w:r>
      <w:r w:rsidR="00B65096">
        <w:t xml:space="preserve">family is </w:t>
      </w:r>
      <w:r w:rsidRPr="00F9131B">
        <w:t>free of Welfare Assistance</w:t>
      </w:r>
      <w:r w:rsidR="007A4754">
        <w:t xml:space="preserve"> (if applicable)</w:t>
      </w:r>
      <w:r w:rsidRPr="00F9131B">
        <w:t>, employment verification</w:t>
      </w:r>
      <w:r w:rsidR="00583163">
        <w:t xml:space="preserve"> and</w:t>
      </w:r>
      <w:r w:rsidRPr="00F9131B">
        <w:t xml:space="preserve"> proof that they have complete</w:t>
      </w:r>
      <w:r w:rsidR="00B65096">
        <w:t>d</w:t>
      </w:r>
      <w:r w:rsidRPr="00F9131B">
        <w:t xml:space="preserve"> </w:t>
      </w:r>
      <w:r w:rsidR="00B65096">
        <w:t xml:space="preserve">all </w:t>
      </w:r>
      <w:r w:rsidRPr="00F9131B">
        <w:t>goals in ITSP.</w:t>
      </w:r>
      <w:r w:rsidR="00F35618">
        <w:t xml:space="preserve">  The FSS Action Plan must include standards of documentation.  </w:t>
      </w:r>
    </w:p>
    <w:p w14:paraId="66665DD3" w14:textId="74850A36" w:rsidR="00C91180" w:rsidRDefault="00C91180" w:rsidP="005941D6">
      <w:pPr>
        <w:pStyle w:val="ListParagraph"/>
        <w:numPr>
          <w:ilvl w:val="0"/>
          <w:numId w:val="6"/>
        </w:numPr>
        <w:spacing w:line="240" w:lineRule="auto"/>
      </w:pPr>
      <w:r>
        <w:t xml:space="preserve">If the family was terminated, is there evidence, conforming with the PHA’s policies, of attempts to contact </w:t>
      </w:r>
      <w:r w:rsidR="00AB1698">
        <w:t xml:space="preserve">and notify that termination </w:t>
      </w:r>
      <w:r w:rsidR="009F0486">
        <w:t xml:space="preserve">was imminent?  </w:t>
      </w:r>
    </w:p>
    <w:p w14:paraId="2C5C4295" w14:textId="590D0FC6" w:rsidR="006366B7" w:rsidRDefault="00652612" w:rsidP="00652612">
      <w:pPr>
        <w:spacing w:line="240" w:lineRule="auto"/>
      </w:pPr>
      <w:r>
        <w:t xml:space="preserve">Please </w:t>
      </w:r>
      <w:proofErr w:type="gramStart"/>
      <w:r>
        <w:t>note:</w:t>
      </w:r>
      <w:proofErr w:type="gramEnd"/>
      <w:r>
        <w:t xml:space="preserve">  links and </w:t>
      </w:r>
      <w:r w:rsidR="006F79A1">
        <w:t xml:space="preserve">requirements on this document will be updated if/when they change.  This document is current as of </w:t>
      </w:r>
      <w:r w:rsidR="00D07ACB">
        <w:t>8</w:t>
      </w:r>
      <w:r w:rsidR="008B5107">
        <w:t>/</w:t>
      </w:r>
      <w:r w:rsidR="00D07ACB">
        <w:t>21</w:t>
      </w:r>
      <w:r w:rsidR="008B5107">
        <w:t>/24</w:t>
      </w:r>
      <w:r w:rsidR="006F79A1">
        <w:t>.</w:t>
      </w:r>
    </w:p>
    <w:p w14:paraId="4D140C39" w14:textId="1525B1F0" w:rsidR="00E25EC5" w:rsidRDefault="00E25EC5" w:rsidP="00652612">
      <w:pPr>
        <w:spacing w:line="240" w:lineRule="auto"/>
      </w:pPr>
    </w:p>
    <w:p w14:paraId="3F02AF81" w14:textId="2F688445" w:rsidR="00F13317" w:rsidRPr="004C70FE" w:rsidRDefault="00F13317" w:rsidP="00F13317">
      <w:pPr>
        <w:spacing w:before="14" w:line="179" w:lineRule="exact"/>
        <w:jc w:val="both"/>
        <w:textAlignment w:val="baseline"/>
        <w:rPr>
          <w:rFonts w:eastAsia="Arial"/>
          <w:color w:val="000000"/>
          <w:spacing w:val="3"/>
          <w:sz w:val="16"/>
          <w:szCs w:val="16"/>
        </w:rPr>
      </w:pPr>
      <w:r w:rsidRPr="004C70FE">
        <w:rPr>
          <w:rFonts w:eastAsia="PMingLiU"/>
          <w:noProof/>
        </w:rPr>
        <mc:AlternateContent>
          <mc:Choice Requires="wps">
            <w:drawing>
              <wp:anchor distT="0" distB="0" distL="114300" distR="114300" simplePos="0" relativeHeight="251658240" behindDoc="0" locked="0" layoutInCell="1" allowOverlap="1" wp14:anchorId="32C808B4" wp14:editId="4BBD71C3">
                <wp:simplePos x="0" y="0"/>
                <wp:positionH relativeFrom="column">
                  <wp:posOffset>-11430</wp:posOffset>
                </wp:positionH>
                <wp:positionV relativeFrom="paragraph">
                  <wp:posOffset>-123825</wp:posOffset>
                </wp:positionV>
                <wp:extent cx="71932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1CA51"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56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pQsAEAAEkDAAAOAAAAZHJzL2Uyb0RvYy54bWysU02P0zAQvSPxHyzfadIi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" strokeweight=".95pt"/>
            </w:pict>
          </mc:Fallback>
        </mc:AlternateContent>
      </w:r>
      <w:r w:rsidRPr="004C70FE">
        <w:rPr>
          <w:rFonts w:eastAsia="Arial"/>
          <w:color w:val="000000"/>
          <w:spacing w:val="3"/>
          <w:sz w:val="16"/>
          <w:szCs w:val="16"/>
        </w:rPr>
        <w:t xml:space="preserve">Each Housing Agency (PHA/owner) must </w:t>
      </w:r>
      <w:r w:rsidR="00FA3E05">
        <w:rPr>
          <w:rFonts w:eastAsia="Arial"/>
          <w:color w:val="000000"/>
          <w:spacing w:val="3"/>
          <w:sz w:val="16"/>
          <w:szCs w:val="16"/>
        </w:rPr>
        <w:t>implement the FSS Program in compliance with 24 CFR 984</w:t>
      </w:r>
      <w:r w:rsidR="005570E8">
        <w:rPr>
          <w:rFonts w:eastAsia="Arial"/>
          <w:color w:val="000000"/>
          <w:spacing w:val="3"/>
          <w:sz w:val="16"/>
          <w:szCs w:val="16"/>
        </w:rPr>
        <w:t xml:space="preserve"> and 24 CFR 877.</w:t>
      </w:r>
    </w:p>
    <w:p w14:paraId="412D6146" w14:textId="0F0CC2C2" w:rsidR="00F13317" w:rsidRDefault="00F13317" w:rsidP="00F13317">
      <w:pPr>
        <w:spacing w:before="4" w:line="177" w:lineRule="exact"/>
        <w:jc w:val="both"/>
        <w:textAlignment w:val="baseline"/>
        <w:rPr>
          <w:rFonts w:eastAsia="Arial"/>
          <w:color w:val="000000"/>
          <w:sz w:val="16"/>
          <w:szCs w:val="16"/>
        </w:rPr>
      </w:pPr>
      <w:r w:rsidRPr="004C70FE">
        <w:rPr>
          <w:rFonts w:eastAsia="Arial"/>
          <w:color w:val="000000"/>
          <w:sz w:val="16"/>
        </w:rPr>
        <w:t>Public reporting burden for this collection of information is estimated to average 1.0 hours per response, including the time for reviewing instruc</w:t>
      </w:r>
      <w:r w:rsidRPr="004C70FE">
        <w:rPr>
          <w:rFonts w:eastAsia="Arial"/>
          <w:color w:val="000000"/>
          <w:sz w:val="16"/>
        </w:rPr>
        <w:softHyphen/>
        <w:t xml:space="preserve">tions, searching existing data sources, gathering and maintaining the data needed, and completing and reviewing the collection of information. Response to this collection of information is mandatory by law (Section 23 (c) &amp; (g) of the U.S. Housing Act of 1937, as added by </w:t>
      </w:r>
      <w:r w:rsidRPr="009F33D1">
        <w:rPr>
          <w:rFonts w:eastAsia="Arial"/>
          <w:color w:val="000000"/>
          <w:sz w:val="16"/>
          <w:szCs w:val="16"/>
        </w:rPr>
        <w:t xml:space="preserve">Section 554 of the Cranston-Gonzalez National Affordable Housing Act (PL 101-625) </w:t>
      </w:r>
      <w:r w:rsidRPr="009F33D1">
        <w:rPr>
          <w:sz w:val="16"/>
          <w:szCs w:val="16"/>
        </w:rPr>
        <w:t>and Section 306 of the Economic Growth, Regulatory Relief, and Consumer Protection Act (P.L. 115-174)</w:t>
      </w:r>
      <w:r>
        <w:rPr>
          <w:sz w:val="16"/>
          <w:szCs w:val="16"/>
        </w:rPr>
        <w:t xml:space="preserve"> </w:t>
      </w:r>
      <w:r w:rsidRPr="009F33D1">
        <w:rPr>
          <w:rFonts w:eastAsia="Arial"/>
          <w:color w:val="000000"/>
          <w:sz w:val="16"/>
          <w:szCs w:val="16"/>
        </w:rPr>
        <w:t>for participation in the FSS program.</w:t>
      </w:r>
    </w:p>
    <w:p w14:paraId="04F98417" w14:textId="76F51E17" w:rsidR="00F13317" w:rsidRPr="004C70FE" w:rsidRDefault="00F13317" w:rsidP="00F13317">
      <w:pPr>
        <w:spacing w:before="10" w:line="179" w:lineRule="exact"/>
        <w:ind w:firstLine="216"/>
        <w:jc w:val="both"/>
        <w:textAlignment w:val="baseline"/>
        <w:rPr>
          <w:rFonts w:eastAsia="Arial"/>
          <w:color w:val="000000"/>
          <w:sz w:val="16"/>
        </w:rPr>
      </w:pPr>
      <w:r w:rsidRPr="004C70FE">
        <w:rPr>
          <w:rFonts w:eastAsia="Arial"/>
          <w:color w:val="000000"/>
          <w:spacing w:val="3"/>
          <w:sz w:val="16"/>
        </w:rPr>
        <w:t>The information collected on this form is considered sensitive and is protected by the Privacy Act. The Privacy Act requires that these records be maintained with appropriate administrative, technical, and physical safeguards to ensure their security and confidentiality. In addition, these records should be protected against any anticipated threats to their security or integrity which could result in substantial harm, embarrassment, incon</w:t>
      </w:r>
      <w:r w:rsidRPr="004C70FE">
        <w:rPr>
          <w:rFonts w:eastAsia="Arial"/>
          <w:color w:val="000000"/>
          <w:spacing w:val="3"/>
          <w:sz w:val="16"/>
        </w:rPr>
        <w:softHyphen/>
        <w:t>venience, or unfairness to any individual on whom the information is maintained.</w:t>
      </w:r>
    </w:p>
    <w:p w14:paraId="622805BF" w14:textId="2BAC6B01" w:rsidR="00E25EC5" w:rsidRDefault="00F13317" w:rsidP="005131E9">
      <w:pPr>
        <w:spacing w:before="5" w:line="177" w:lineRule="exact"/>
        <w:jc w:val="both"/>
        <w:textAlignment w:val="baseline"/>
        <w:rPr>
          <w:rFonts w:eastAsia="Arial"/>
          <w:color w:val="000000" w:themeColor="text1"/>
          <w:sz w:val="16"/>
          <w:szCs w:val="16"/>
        </w:rPr>
      </w:pPr>
      <w:r w:rsidRPr="004C70FE">
        <w:rPr>
          <w:rFonts w:eastAsia="Arial"/>
          <w:color w:val="000000" w:themeColor="text1"/>
          <w:sz w:val="16"/>
          <w:szCs w:val="16"/>
        </w:rPr>
        <w:t>HUD may not conduct or sponsor, and a person is not required to respond to, a collection of information unless it displays a currently valid OMB control number</w:t>
      </w:r>
      <w:r w:rsidR="005131E9">
        <w:rPr>
          <w:rFonts w:eastAsia="Arial"/>
          <w:color w:val="000000" w:themeColor="text1"/>
          <w:sz w:val="16"/>
          <w:szCs w:val="16"/>
        </w:rPr>
        <w:t>.</w:t>
      </w:r>
    </w:p>
    <w:p w14:paraId="46C52438" w14:textId="5998C381" w:rsidR="005131E9" w:rsidRPr="005131E9" w:rsidRDefault="005131E9" w:rsidP="005131E9">
      <w:pPr>
        <w:spacing w:before="5" w:line="177" w:lineRule="exact"/>
        <w:jc w:val="both"/>
        <w:textAlignment w:val="baseline"/>
        <w:rPr>
          <w:rFonts w:eastAsia="Arial"/>
          <w:color w:val="000000"/>
          <w:sz w:val="16"/>
          <w:szCs w:val="16"/>
        </w:rPr>
      </w:pPr>
      <w:r>
        <w:rPr>
          <w:rFonts w:eastAsia="Arial"/>
          <w:color w:val="000000" w:themeColor="text1"/>
          <w:sz w:val="16"/>
          <w:szCs w:val="16"/>
        </w:rPr>
        <w:t>_____________________________________________________________________________________________________________________</w:t>
      </w:r>
    </w:p>
    <w:sectPr w:rsidR="005131E9" w:rsidRPr="005131E9" w:rsidSect="008111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74A5B" w14:textId="77777777" w:rsidR="00C45567" w:rsidRDefault="00C45567" w:rsidP="00655B58">
      <w:pPr>
        <w:spacing w:after="0" w:line="240" w:lineRule="auto"/>
      </w:pPr>
      <w:r>
        <w:separator/>
      </w:r>
    </w:p>
  </w:endnote>
  <w:endnote w:type="continuationSeparator" w:id="0">
    <w:p w14:paraId="45727263" w14:textId="77777777" w:rsidR="00C45567" w:rsidRDefault="00C45567" w:rsidP="00655B58">
      <w:pPr>
        <w:spacing w:after="0" w:line="240" w:lineRule="auto"/>
      </w:pPr>
      <w:r>
        <w:continuationSeparator/>
      </w:r>
    </w:p>
  </w:endnote>
  <w:endnote w:type="continuationNotice" w:id="1">
    <w:p w14:paraId="236AA350" w14:textId="77777777" w:rsidR="00C45567" w:rsidRDefault="00C45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BM Plex Serif">
    <w:charset w:val="00"/>
    <w:family w:val="roman"/>
    <w:pitch w:val="variable"/>
    <w:sig w:usb0="A000026F" w:usb1="5000203B"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448758"/>
      <w:docPartObj>
        <w:docPartGallery w:val="Page Numbers (Bottom of Page)"/>
        <w:docPartUnique/>
      </w:docPartObj>
    </w:sdtPr>
    <w:sdtEndPr>
      <w:rPr>
        <w:noProof/>
      </w:rPr>
    </w:sdtEndPr>
    <w:sdtContent>
      <w:p w14:paraId="69DF5694" w14:textId="649E05BB" w:rsidR="00212D8C" w:rsidRDefault="00212D8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80957AA" w14:textId="77777777" w:rsidR="00212D8C" w:rsidRDefault="00212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CA2F8" w14:textId="77777777" w:rsidR="00C45567" w:rsidRDefault="00C45567" w:rsidP="00655B58">
      <w:pPr>
        <w:spacing w:after="0" w:line="240" w:lineRule="auto"/>
      </w:pPr>
      <w:r>
        <w:separator/>
      </w:r>
    </w:p>
  </w:footnote>
  <w:footnote w:type="continuationSeparator" w:id="0">
    <w:p w14:paraId="4508F7DB" w14:textId="77777777" w:rsidR="00C45567" w:rsidRDefault="00C45567" w:rsidP="00655B58">
      <w:pPr>
        <w:spacing w:after="0" w:line="240" w:lineRule="auto"/>
      </w:pPr>
      <w:r>
        <w:continuationSeparator/>
      </w:r>
    </w:p>
  </w:footnote>
  <w:footnote w:type="continuationNotice" w:id="1">
    <w:p w14:paraId="5C85D3B8" w14:textId="77777777" w:rsidR="00C45567" w:rsidRDefault="00C455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18B15" w14:textId="7C690256" w:rsidR="00D847AE" w:rsidRDefault="00D847AE">
    <w:pPr>
      <w:pStyle w:val="Header"/>
    </w:pPr>
  </w:p>
  <w:p w14:paraId="25003AD4" w14:textId="77777777" w:rsidR="00D847AE" w:rsidRDefault="00D84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AAF5C" w14:textId="28887128" w:rsidR="0018312E" w:rsidRDefault="007B0D41" w:rsidP="0018312E">
    <w:pPr>
      <w:pStyle w:val="Header"/>
      <w:tabs>
        <w:tab w:val="clear" w:pos="4680"/>
        <w:tab w:val="center" w:pos="4320"/>
      </w:tabs>
      <w:ind w:left="-720"/>
    </w:pPr>
    <w:r>
      <w:t>Family Self-Sufficiency Program</w:t>
    </w:r>
    <w:r>
      <w:tab/>
      <w:t>US Department of Housing</w:t>
    </w:r>
    <w:r>
      <w:tab/>
      <w:t xml:space="preserve">OMB Approval No. </w:t>
    </w:r>
    <w:r w:rsidR="007C5CC3">
      <w:t>2577-0178</w:t>
    </w:r>
  </w:p>
  <w:p w14:paraId="2F67841A" w14:textId="5BF6CE05" w:rsidR="007C5CC3" w:rsidRDefault="007C5CC3" w:rsidP="0018312E">
    <w:pPr>
      <w:pStyle w:val="Header"/>
      <w:tabs>
        <w:tab w:val="clear" w:pos="4680"/>
        <w:tab w:val="center" w:pos="4320"/>
      </w:tabs>
      <w:ind w:left="-720"/>
    </w:pPr>
    <w:r>
      <w:t>Program Review Self-Assessment</w:t>
    </w:r>
    <w:r>
      <w:tab/>
      <w:t>Office of Public &amp; Indian Housing</w:t>
    </w:r>
    <w:r>
      <w:tab/>
    </w:r>
    <w:r w:rsidR="0018312E">
      <w:t xml:space="preserve">(exp. </w:t>
    </w:r>
    <w:r w:rsidR="00094761">
      <w:t>04</w:t>
    </w:r>
    <w:r w:rsidR="0018312E">
      <w:t>/</w:t>
    </w:r>
    <w:r w:rsidR="00094761">
      <w:t>30</w:t>
    </w:r>
    <w:r w:rsidR="0018312E">
      <w:t>/</w:t>
    </w:r>
    <w:r w:rsidR="00094761">
      <w:t>2025</w:t>
    </w:r>
    <w:r w:rsidR="0018312E">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0BE2"/>
    <w:multiLevelType w:val="hybridMultilevel"/>
    <w:tmpl w:val="113224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D421D"/>
    <w:multiLevelType w:val="hybridMultilevel"/>
    <w:tmpl w:val="0448A178"/>
    <w:lvl w:ilvl="0" w:tplc="07908792">
      <w:start w:val="1"/>
      <w:numFmt w:val="bullet"/>
      <w:lvlText w:val=""/>
      <w:lvlJc w:val="left"/>
      <w:pPr>
        <w:tabs>
          <w:tab w:val="num" w:pos="720"/>
        </w:tabs>
        <w:ind w:left="720" w:hanging="360"/>
      </w:pPr>
      <w:rPr>
        <w:rFonts w:ascii="Wingdings" w:hAnsi="Wingdings" w:hint="default"/>
      </w:rPr>
    </w:lvl>
    <w:lvl w:ilvl="1" w:tplc="65782C36">
      <w:start w:val="1"/>
      <w:numFmt w:val="bullet"/>
      <w:lvlText w:val=""/>
      <w:lvlJc w:val="left"/>
      <w:pPr>
        <w:tabs>
          <w:tab w:val="num" w:pos="1440"/>
        </w:tabs>
        <w:ind w:left="1440" w:hanging="360"/>
      </w:pPr>
      <w:rPr>
        <w:rFonts w:ascii="Wingdings" w:hAnsi="Wingdings" w:hint="default"/>
      </w:rPr>
    </w:lvl>
    <w:lvl w:ilvl="2" w:tplc="7FE87F6A" w:tentative="1">
      <w:start w:val="1"/>
      <w:numFmt w:val="bullet"/>
      <w:lvlText w:val=""/>
      <w:lvlJc w:val="left"/>
      <w:pPr>
        <w:tabs>
          <w:tab w:val="num" w:pos="2160"/>
        </w:tabs>
        <w:ind w:left="2160" w:hanging="360"/>
      </w:pPr>
      <w:rPr>
        <w:rFonts w:ascii="Wingdings" w:hAnsi="Wingdings" w:hint="default"/>
      </w:rPr>
    </w:lvl>
    <w:lvl w:ilvl="3" w:tplc="8A8CB686" w:tentative="1">
      <w:start w:val="1"/>
      <w:numFmt w:val="bullet"/>
      <w:lvlText w:val=""/>
      <w:lvlJc w:val="left"/>
      <w:pPr>
        <w:tabs>
          <w:tab w:val="num" w:pos="2880"/>
        </w:tabs>
        <w:ind w:left="2880" w:hanging="360"/>
      </w:pPr>
      <w:rPr>
        <w:rFonts w:ascii="Wingdings" w:hAnsi="Wingdings" w:hint="default"/>
      </w:rPr>
    </w:lvl>
    <w:lvl w:ilvl="4" w:tplc="A57E6214" w:tentative="1">
      <w:start w:val="1"/>
      <w:numFmt w:val="bullet"/>
      <w:lvlText w:val=""/>
      <w:lvlJc w:val="left"/>
      <w:pPr>
        <w:tabs>
          <w:tab w:val="num" w:pos="3600"/>
        </w:tabs>
        <w:ind w:left="3600" w:hanging="360"/>
      </w:pPr>
      <w:rPr>
        <w:rFonts w:ascii="Wingdings" w:hAnsi="Wingdings" w:hint="default"/>
      </w:rPr>
    </w:lvl>
    <w:lvl w:ilvl="5" w:tplc="F760A464" w:tentative="1">
      <w:start w:val="1"/>
      <w:numFmt w:val="bullet"/>
      <w:lvlText w:val=""/>
      <w:lvlJc w:val="left"/>
      <w:pPr>
        <w:tabs>
          <w:tab w:val="num" w:pos="4320"/>
        </w:tabs>
        <w:ind w:left="4320" w:hanging="360"/>
      </w:pPr>
      <w:rPr>
        <w:rFonts w:ascii="Wingdings" w:hAnsi="Wingdings" w:hint="default"/>
      </w:rPr>
    </w:lvl>
    <w:lvl w:ilvl="6" w:tplc="2E840896" w:tentative="1">
      <w:start w:val="1"/>
      <w:numFmt w:val="bullet"/>
      <w:lvlText w:val=""/>
      <w:lvlJc w:val="left"/>
      <w:pPr>
        <w:tabs>
          <w:tab w:val="num" w:pos="5040"/>
        </w:tabs>
        <w:ind w:left="5040" w:hanging="360"/>
      </w:pPr>
      <w:rPr>
        <w:rFonts w:ascii="Wingdings" w:hAnsi="Wingdings" w:hint="default"/>
      </w:rPr>
    </w:lvl>
    <w:lvl w:ilvl="7" w:tplc="ADBCADEC" w:tentative="1">
      <w:start w:val="1"/>
      <w:numFmt w:val="bullet"/>
      <w:lvlText w:val=""/>
      <w:lvlJc w:val="left"/>
      <w:pPr>
        <w:tabs>
          <w:tab w:val="num" w:pos="5760"/>
        </w:tabs>
        <w:ind w:left="5760" w:hanging="360"/>
      </w:pPr>
      <w:rPr>
        <w:rFonts w:ascii="Wingdings" w:hAnsi="Wingdings" w:hint="default"/>
      </w:rPr>
    </w:lvl>
    <w:lvl w:ilvl="8" w:tplc="CC348E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7717D"/>
    <w:multiLevelType w:val="hybridMultilevel"/>
    <w:tmpl w:val="2CCE54A2"/>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C174F"/>
    <w:multiLevelType w:val="hybridMultilevel"/>
    <w:tmpl w:val="A0F0C71C"/>
    <w:lvl w:ilvl="0" w:tplc="F5D0B768">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A09A9"/>
    <w:multiLevelType w:val="hybridMultilevel"/>
    <w:tmpl w:val="714E180C"/>
    <w:lvl w:ilvl="0" w:tplc="E3B096D8">
      <w:start w:val="1"/>
      <w:numFmt w:val="bullet"/>
      <w:lvlText w:val="•"/>
      <w:lvlJc w:val="left"/>
      <w:pPr>
        <w:tabs>
          <w:tab w:val="num" w:pos="720"/>
        </w:tabs>
        <w:ind w:left="720" w:hanging="360"/>
      </w:pPr>
      <w:rPr>
        <w:rFonts w:ascii="Arial" w:hAnsi="Arial" w:hint="default"/>
      </w:rPr>
    </w:lvl>
    <w:lvl w:ilvl="1" w:tplc="472A70AA" w:tentative="1">
      <w:start w:val="1"/>
      <w:numFmt w:val="bullet"/>
      <w:lvlText w:val="•"/>
      <w:lvlJc w:val="left"/>
      <w:pPr>
        <w:tabs>
          <w:tab w:val="num" w:pos="1440"/>
        </w:tabs>
        <w:ind w:left="1440" w:hanging="360"/>
      </w:pPr>
      <w:rPr>
        <w:rFonts w:ascii="Arial" w:hAnsi="Arial" w:hint="default"/>
      </w:rPr>
    </w:lvl>
    <w:lvl w:ilvl="2" w:tplc="CAEC4C76" w:tentative="1">
      <w:start w:val="1"/>
      <w:numFmt w:val="bullet"/>
      <w:lvlText w:val="•"/>
      <w:lvlJc w:val="left"/>
      <w:pPr>
        <w:tabs>
          <w:tab w:val="num" w:pos="2160"/>
        </w:tabs>
        <w:ind w:left="2160" w:hanging="360"/>
      </w:pPr>
      <w:rPr>
        <w:rFonts w:ascii="Arial" w:hAnsi="Arial" w:hint="default"/>
      </w:rPr>
    </w:lvl>
    <w:lvl w:ilvl="3" w:tplc="9DAEC5D4" w:tentative="1">
      <w:start w:val="1"/>
      <w:numFmt w:val="bullet"/>
      <w:lvlText w:val="•"/>
      <w:lvlJc w:val="left"/>
      <w:pPr>
        <w:tabs>
          <w:tab w:val="num" w:pos="2880"/>
        </w:tabs>
        <w:ind w:left="2880" w:hanging="360"/>
      </w:pPr>
      <w:rPr>
        <w:rFonts w:ascii="Arial" w:hAnsi="Arial" w:hint="default"/>
      </w:rPr>
    </w:lvl>
    <w:lvl w:ilvl="4" w:tplc="FDC2AD72" w:tentative="1">
      <w:start w:val="1"/>
      <w:numFmt w:val="bullet"/>
      <w:lvlText w:val="•"/>
      <w:lvlJc w:val="left"/>
      <w:pPr>
        <w:tabs>
          <w:tab w:val="num" w:pos="3600"/>
        </w:tabs>
        <w:ind w:left="3600" w:hanging="360"/>
      </w:pPr>
      <w:rPr>
        <w:rFonts w:ascii="Arial" w:hAnsi="Arial" w:hint="default"/>
      </w:rPr>
    </w:lvl>
    <w:lvl w:ilvl="5" w:tplc="5DF01FBE" w:tentative="1">
      <w:start w:val="1"/>
      <w:numFmt w:val="bullet"/>
      <w:lvlText w:val="•"/>
      <w:lvlJc w:val="left"/>
      <w:pPr>
        <w:tabs>
          <w:tab w:val="num" w:pos="4320"/>
        </w:tabs>
        <w:ind w:left="4320" w:hanging="360"/>
      </w:pPr>
      <w:rPr>
        <w:rFonts w:ascii="Arial" w:hAnsi="Arial" w:hint="default"/>
      </w:rPr>
    </w:lvl>
    <w:lvl w:ilvl="6" w:tplc="21484D7E" w:tentative="1">
      <w:start w:val="1"/>
      <w:numFmt w:val="bullet"/>
      <w:lvlText w:val="•"/>
      <w:lvlJc w:val="left"/>
      <w:pPr>
        <w:tabs>
          <w:tab w:val="num" w:pos="5040"/>
        </w:tabs>
        <w:ind w:left="5040" w:hanging="360"/>
      </w:pPr>
      <w:rPr>
        <w:rFonts w:ascii="Arial" w:hAnsi="Arial" w:hint="default"/>
      </w:rPr>
    </w:lvl>
    <w:lvl w:ilvl="7" w:tplc="336AB1F0" w:tentative="1">
      <w:start w:val="1"/>
      <w:numFmt w:val="bullet"/>
      <w:lvlText w:val="•"/>
      <w:lvlJc w:val="left"/>
      <w:pPr>
        <w:tabs>
          <w:tab w:val="num" w:pos="5760"/>
        </w:tabs>
        <w:ind w:left="5760" w:hanging="360"/>
      </w:pPr>
      <w:rPr>
        <w:rFonts w:ascii="Arial" w:hAnsi="Arial" w:hint="default"/>
      </w:rPr>
    </w:lvl>
    <w:lvl w:ilvl="8" w:tplc="CCC433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B325B1"/>
    <w:multiLevelType w:val="hybridMultilevel"/>
    <w:tmpl w:val="6C9C12B4"/>
    <w:lvl w:ilvl="0" w:tplc="FBC0AB8C">
      <w:start w:val="1"/>
      <w:numFmt w:val="bullet"/>
      <w:lvlText w:val=""/>
      <w:lvlJc w:val="left"/>
      <w:pPr>
        <w:tabs>
          <w:tab w:val="num" w:pos="720"/>
        </w:tabs>
        <w:ind w:left="720" w:hanging="360"/>
      </w:pPr>
      <w:rPr>
        <w:rFonts w:ascii="Wingdings" w:hAnsi="Wingdings" w:hint="default"/>
      </w:rPr>
    </w:lvl>
    <w:lvl w:ilvl="1" w:tplc="A09E7E7C" w:tentative="1">
      <w:start w:val="1"/>
      <w:numFmt w:val="bullet"/>
      <w:lvlText w:val=""/>
      <w:lvlJc w:val="left"/>
      <w:pPr>
        <w:tabs>
          <w:tab w:val="num" w:pos="1440"/>
        </w:tabs>
        <w:ind w:left="1440" w:hanging="360"/>
      </w:pPr>
      <w:rPr>
        <w:rFonts w:ascii="Wingdings" w:hAnsi="Wingdings" w:hint="default"/>
      </w:rPr>
    </w:lvl>
    <w:lvl w:ilvl="2" w:tplc="C49654C8" w:tentative="1">
      <w:start w:val="1"/>
      <w:numFmt w:val="bullet"/>
      <w:lvlText w:val=""/>
      <w:lvlJc w:val="left"/>
      <w:pPr>
        <w:tabs>
          <w:tab w:val="num" w:pos="2160"/>
        </w:tabs>
        <w:ind w:left="2160" w:hanging="360"/>
      </w:pPr>
      <w:rPr>
        <w:rFonts w:ascii="Wingdings" w:hAnsi="Wingdings" w:hint="default"/>
      </w:rPr>
    </w:lvl>
    <w:lvl w:ilvl="3" w:tplc="F6B8806A" w:tentative="1">
      <w:start w:val="1"/>
      <w:numFmt w:val="bullet"/>
      <w:lvlText w:val=""/>
      <w:lvlJc w:val="left"/>
      <w:pPr>
        <w:tabs>
          <w:tab w:val="num" w:pos="2880"/>
        </w:tabs>
        <w:ind w:left="2880" w:hanging="360"/>
      </w:pPr>
      <w:rPr>
        <w:rFonts w:ascii="Wingdings" w:hAnsi="Wingdings" w:hint="default"/>
      </w:rPr>
    </w:lvl>
    <w:lvl w:ilvl="4" w:tplc="CBC4C68C" w:tentative="1">
      <w:start w:val="1"/>
      <w:numFmt w:val="bullet"/>
      <w:lvlText w:val=""/>
      <w:lvlJc w:val="left"/>
      <w:pPr>
        <w:tabs>
          <w:tab w:val="num" w:pos="3600"/>
        </w:tabs>
        <w:ind w:left="3600" w:hanging="360"/>
      </w:pPr>
      <w:rPr>
        <w:rFonts w:ascii="Wingdings" w:hAnsi="Wingdings" w:hint="default"/>
      </w:rPr>
    </w:lvl>
    <w:lvl w:ilvl="5" w:tplc="7CFAFD74" w:tentative="1">
      <w:start w:val="1"/>
      <w:numFmt w:val="bullet"/>
      <w:lvlText w:val=""/>
      <w:lvlJc w:val="left"/>
      <w:pPr>
        <w:tabs>
          <w:tab w:val="num" w:pos="4320"/>
        </w:tabs>
        <w:ind w:left="4320" w:hanging="360"/>
      </w:pPr>
      <w:rPr>
        <w:rFonts w:ascii="Wingdings" w:hAnsi="Wingdings" w:hint="default"/>
      </w:rPr>
    </w:lvl>
    <w:lvl w:ilvl="6" w:tplc="DCCC2714" w:tentative="1">
      <w:start w:val="1"/>
      <w:numFmt w:val="bullet"/>
      <w:lvlText w:val=""/>
      <w:lvlJc w:val="left"/>
      <w:pPr>
        <w:tabs>
          <w:tab w:val="num" w:pos="5040"/>
        </w:tabs>
        <w:ind w:left="5040" w:hanging="360"/>
      </w:pPr>
      <w:rPr>
        <w:rFonts w:ascii="Wingdings" w:hAnsi="Wingdings" w:hint="default"/>
      </w:rPr>
    </w:lvl>
    <w:lvl w:ilvl="7" w:tplc="8DA0CBDE" w:tentative="1">
      <w:start w:val="1"/>
      <w:numFmt w:val="bullet"/>
      <w:lvlText w:val=""/>
      <w:lvlJc w:val="left"/>
      <w:pPr>
        <w:tabs>
          <w:tab w:val="num" w:pos="5760"/>
        </w:tabs>
        <w:ind w:left="5760" w:hanging="360"/>
      </w:pPr>
      <w:rPr>
        <w:rFonts w:ascii="Wingdings" w:hAnsi="Wingdings" w:hint="default"/>
      </w:rPr>
    </w:lvl>
    <w:lvl w:ilvl="8" w:tplc="960846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C70BF"/>
    <w:multiLevelType w:val="hybridMultilevel"/>
    <w:tmpl w:val="26A4DCA0"/>
    <w:lvl w:ilvl="0" w:tplc="62D63770">
      <w:start w:val="1"/>
      <w:numFmt w:val="bullet"/>
      <w:lvlText w:val="•"/>
      <w:lvlJc w:val="left"/>
      <w:pPr>
        <w:tabs>
          <w:tab w:val="num" w:pos="720"/>
        </w:tabs>
        <w:ind w:left="720" w:hanging="360"/>
      </w:pPr>
      <w:rPr>
        <w:rFonts w:ascii="Arial" w:hAnsi="Arial" w:hint="default"/>
      </w:rPr>
    </w:lvl>
    <w:lvl w:ilvl="1" w:tplc="34A6368E" w:tentative="1">
      <w:start w:val="1"/>
      <w:numFmt w:val="bullet"/>
      <w:lvlText w:val="•"/>
      <w:lvlJc w:val="left"/>
      <w:pPr>
        <w:tabs>
          <w:tab w:val="num" w:pos="1440"/>
        </w:tabs>
        <w:ind w:left="1440" w:hanging="360"/>
      </w:pPr>
      <w:rPr>
        <w:rFonts w:ascii="Arial" w:hAnsi="Arial" w:hint="default"/>
      </w:rPr>
    </w:lvl>
    <w:lvl w:ilvl="2" w:tplc="5426C47C" w:tentative="1">
      <w:start w:val="1"/>
      <w:numFmt w:val="bullet"/>
      <w:lvlText w:val="•"/>
      <w:lvlJc w:val="left"/>
      <w:pPr>
        <w:tabs>
          <w:tab w:val="num" w:pos="2160"/>
        </w:tabs>
        <w:ind w:left="2160" w:hanging="360"/>
      </w:pPr>
      <w:rPr>
        <w:rFonts w:ascii="Arial" w:hAnsi="Arial" w:hint="default"/>
      </w:rPr>
    </w:lvl>
    <w:lvl w:ilvl="3" w:tplc="83A27780" w:tentative="1">
      <w:start w:val="1"/>
      <w:numFmt w:val="bullet"/>
      <w:lvlText w:val="•"/>
      <w:lvlJc w:val="left"/>
      <w:pPr>
        <w:tabs>
          <w:tab w:val="num" w:pos="2880"/>
        </w:tabs>
        <w:ind w:left="2880" w:hanging="360"/>
      </w:pPr>
      <w:rPr>
        <w:rFonts w:ascii="Arial" w:hAnsi="Arial" w:hint="default"/>
      </w:rPr>
    </w:lvl>
    <w:lvl w:ilvl="4" w:tplc="CB507832" w:tentative="1">
      <w:start w:val="1"/>
      <w:numFmt w:val="bullet"/>
      <w:lvlText w:val="•"/>
      <w:lvlJc w:val="left"/>
      <w:pPr>
        <w:tabs>
          <w:tab w:val="num" w:pos="3600"/>
        </w:tabs>
        <w:ind w:left="3600" w:hanging="360"/>
      </w:pPr>
      <w:rPr>
        <w:rFonts w:ascii="Arial" w:hAnsi="Arial" w:hint="default"/>
      </w:rPr>
    </w:lvl>
    <w:lvl w:ilvl="5" w:tplc="9B325C60" w:tentative="1">
      <w:start w:val="1"/>
      <w:numFmt w:val="bullet"/>
      <w:lvlText w:val="•"/>
      <w:lvlJc w:val="left"/>
      <w:pPr>
        <w:tabs>
          <w:tab w:val="num" w:pos="4320"/>
        </w:tabs>
        <w:ind w:left="4320" w:hanging="360"/>
      </w:pPr>
      <w:rPr>
        <w:rFonts w:ascii="Arial" w:hAnsi="Arial" w:hint="default"/>
      </w:rPr>
    </w:lvl>
    <w:lvl w:ilvl="6" w:tplc="51E4EEEA" w:tentative="1">
      <w:start w:val="1"/>
      <w:numFmt w:val="bullet"/>
      <w:lvlText w:val="•"/>
      <w:lvlJc w:val="left"/>
      <w:pPr>
        <w:tabs>
          <w:tab w:val="num" w:pos="5040"/>
        </w:tabs>
        <w:ind w:left="5040" w:hanging="360"/>
      </w:pPr>
      <w:rPr>
        <w:rFonts w:ascii="Arial" w:hAnsi="Arial" w:hint="default"/>
      </w:rPr>
    </w:lvl>
    <w:lvl w:ilvl="7" w:tplc="2286B288" w:tentative="1">
      <w:start w:val="1"/>
      <w:numFmt w:val="bullet"/>
      <w:lvlText w:val="•"/>
      <w:lvlJc w:val="left"/>
      <w:pPr>
        <w:tabs>
          <w:tab w:val="num" w:pos="5760"/>
        </w:tabs>
        <w:ind w:left="5760" w:hanging="360"/>
      </w:pPr>
      <w:rPr>
        <w:rFonts w:ascii="Arial" w:hAnsi="Arial" w:hint="default"/>
      </w:rPr>
    </w:lvl>
    <w:lvl w:ilvl="8" w:tplc="7DA480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0D5A4F"/>
    <w:multiLevelType w:val="hybridMultilevel"/>
    <w:tmpl w:val="17C8961A"/>
    <w:lvl w:ilvl="0" w:tplc="8B1C2A0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85C32"/>
    <w:multiLevelType w:val="hybridMultilevel"/>
    <w:tmpl w:val="6326399C"/>
    <w:lvl w:ilvl="0" w:tplc="6BF63BF8">
      <w:start w:val="1"/>
      <w:numFmt w:val="bullet"/>
      <w:lvlText w:val=""/>
      <w:lvlJc w:val="left"/>
      <w:pPr>
        <w:tabs>
          <w:tab w:val="num" w:pos="720"/>
        </w:tabs>
        <w:ind w:left="720" w:hanging="360"/>
      </w:pPr>
      <w:rPr>
        <w:rFonts w:ascii="Wingdings" w:hAnsi="Wingdings" w:hint="default"/>
      </w:rPr>
    </w:lvl>
    <w:lvl w:ilvl="1" w:tplc="1112430E" w:tentative="1">
      <w:start w:val="1"/>
      <w:numFmt w:val="bullet"/>
      <w:lvlText w:val=""/>
      <w:lvlJc w:val="left"/>
      <w:pPr>
        <w:tabs>
          <w:tab w:val="num" w:pos="1440"/>
        </w:tabs>
        <w:ind w:left="1440" w:hanging="360"/>
      </w:pPr>
      <w:rPr>
        <w:rFonts w:ascii="Wingdings" w:hAnsi="Wingdings" w:hint="default"/>
      </w:rPr>
    </w:lvl>
    <w:lvl w:ilvl="2" w:tplc="DF9E586E" w:tentative="1">
      <w:start w:val="1"/>
      <w:numFmt w:val="bullet"/>
      <w:lvlText w:val=""/>
      <w:lvlJc w:val="left"/>
      <w:pPr>
        <w:tabs>
          <w:tab w:val="num" w:pos="2160"/>
        </w:tabs>
        <w:ind w:left="2160" w:hanging="360"/>
      </w:pPr>
      <w:rPr>
        <w:rFonts w:ascii="Wingdings" w:hAnsi="Wingdings" w:hint="default"/>
      </w:rPr>
    </w:lvl>
    <w:lvl w:ilvl="3" w:tplc="E43C6708" w:tentative="1">
      <w:start w:val="1"/>
      <w:numFmt w:val="bullet"/>
      <w:lvlText w:val=""/>
      <w:lvlJc w:val="left"/>
      <w:pPr>
        <w:tabs>
          <w:tab w:val="num" w:pos="2880"/>
        </w:tabs>
        <w:ind w:left="2880" w:hanging="360"/>
      </w:pPr>
      <w:rPr>
        <w:rFonts w:ascii="Wingdings" w:hAnsi="Wingdings" w:hint="default"/>
      </w:rPr>
    </w:lvl>
    <w:lvl w:ilvl="4" w:tplc="0A9A176A" w:tentative="1">
      <w:start w:val="1"/>
      <w:numFmt w:val="bullet"/>
      <w:lvlText w:val=""/>
      <w:lvlJc w:val="left"/>
      <w:pPr>
        <w:tabs>
          <w:tab w:val="num" w:pos="3600"/>
        </w:tabs>
        <w:ind w:left="3600" w:hanging="360"/>
      </w:pPr>
      <w:rPr>
        <w:rFonts w:ascii="Wingdings" w:hAnsi="Wingdings" w:hint="default"/>
      </w:rPr>
    </w:lvl>
    <w:lvl w:ilvl="5" w:tplc="B7443F14" w:tentative="1">
      <w:start w:val="1"/>
      <w:numFmt w:val="bullet"/>
      <w:lvlText w:val=""/>
      <w:lvlJc w:val="left"/>
      <w:pPr>
        <w:tabs>
          <w:tab w:val="num" w:pos="4320"/>
        </w:tabs>
        <w:ind w:left="4320" w:hanging="360"/>
      </w:pPr>
      <w:rPr>
        <w:rFonts w:ascii="Wingdings" w:hAnsi="Wingdings" w:hint="default"/>
      </w:rPr>
    </w:lvl>
    <w:lvl w:ilvl="6" w:tplc="49DCE9FA" w:tentative="1">
      <w:start w:val="1"/>
      <w:numFmt w:val="bullet"/>
      <w:lvlText w:val=""/>
      <w:lvlJc w:val="left"/>
      <w:pPr>
        <w:tabs>
          <w:tab w:val="num" w:pos="5040"/>
        </w:tabs>
        <w:ind w:left="5040" w:hanging="360"/>
      </w:pPr>
      <w:rPr>
        <w:rFonts w:ascii="Wingdings" w:hAnsi="Wingdings" w:hint="default"/>
      </w:rPr>
    </w:lvl>
    <w:lvl w:ilvl="7" w:tplc="ADB0E3D4" w:tentative="1">
      <w:start w:val="1"/>
      <w:numFmt w:val="bullet"/>
      <w:lvlText w:val=""/>
      <w:lvlJc w:val="left"/>
      <w:pPr>
        <w:tabs>
          <w:tab w:val="num" w:pos="5760"/>
        </w:tabs>
        <w:ind w:left="5760" w:hanging="360"/>
      </w:pPr>
      <w:rPr>
        <w:rFonts w:ascii="Wingdings" w:hAnsi="Wingdings" w:hint="default"/>
      </w:rPr>
    </w:lvl>
    <w:lvl w:ilvl="8" w:tplc="CDC8EC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200A0"/>
    <w:multiLevelType w:val="hybridMultilevel"/>
    <w:tmpl w:val="6BAE80CC"/>
    <w:lvl w:ilvl="0" w:tplc="9C8E7758">
      <w:start w:val="1"/>
      <w:numFmt w:val="bullet"/>
      <w:lvlText w:val=""/>
      <w:lvlJc w:val="left"/>
      <w:pPr>
        <w:tabs>
          <w:tab w:val="num" w:pos="720"/>
        </w:tabs>
        <w:ind w:left="720" w:hanging="360"/>
      </w:pPr>
      <w:rPr>
        <w:rFonts w:ascii="Wingdings" w:hAnsi="Wingdings" w:hint="default"/>
      </w:rPr>
    </w:lvl>
    <w:lvl w:ilvl="1" w:tplc="E5C2FA02" w:tentative="1">
      <w:start w:val="1"/>
      <w:numFmt w:val="bullet"/>
      <w:lvlText w:val=""/>
      <w:lvlJc w:val="left"/>
      <w:pPr>
        <w:tabs>
          <w:tab w:val="num" w:pos="1440"/>
        </w:tabs>
        <w:ind w:left="1440" w:hanging="360"/>
      </w:pPr>
      <w:rPr>
        <w:rFonts w:ascii="Wingdings" w:hAnsi="Wingdings" w:hint="default"/>
      </w:rPr>
    </w:lvl>
    <w:lvl w:ilvl="2" w:tplc="C010C0B2" w:tentative="1">
      <w:start w:val="1"/>
      <w:numFmt w:val="bullet"/>
      <w:lvlText w:val=""/>
      <w:lvlJc w:val="left"/>
      <w:pPr>
        <w:tabs>
          <w:tab w:val="num" w:pos="2160"/>
        </w:tabs>
        <w:ind w:left="2160" w:hanging="360"/>
      </w:pPr>
      <w:rPr>
        <w:rFonts w:ascii="Wingdings" w:hAnsi="Wingdings" w:hint="default"/>
      </w:rPr>
    </w:lvl>
    <w:lvl w:ilvl="3" w:tplc="1C4E28A0" w:tentative="1">
      <w:start w:val="1"/>
      <w:numFmt w:val="bullet"/>
      <w:lvlText w:val=""/>
      <w:lvlJc w:val="left"/>
      <w:pPr>
        <w:tabs>
          <w:tab w:val="num" w:pos="2880"/>
        </w:tabs>
        <w:ind w:left="2880" w:hanging="360"/>
      </w:pPr>
      <w:rPr>
        <w:rFonts w:ascii="Wingdings" w:hAnsi="Wingdings" w:hint="default"/>
      </w:rPr>
    </w:lvl>
    <w:lvl w:ilvl="4" w:tplc="C6006EFE" w:tentative="1">
      <w:start w:val="1"/>
      <w:numFmt w:val="bullet"/>
      <w:lvlText w:val=""/>
      <w:lvlJc w:val="left"/>
      <w:pPr>
        <w:tabs>
          <w:tab w:val="num" w:pos="3600"/>
        </w:tabs>
        <w:ind w:left="3600" w:hanging="360"/>
      </w:pPr>
      <w:rPr>
        <w:rFonts w:ascii="Wingdings" w:hAnsi="Wingdings" w:hint="default"/>
      </w:rPr>
    </w:lvl>
    <w:lvl w:ilvl="5" w:tplc="928CB094" w:tentative="1">
      <w:start w:val="1"/>
      <w:numFmt w:val="bullet"/>
      <w:lvlText w:val=""/>
      <w:lvlJc w:val="left"/>
      <w:pPr>
        <w:tabs>
          <w:tab w:val="num" w:pos="4320"/>
        </w:tabs>
        <w:ind w:left="4320" w:hanging="360"/>
      </w:pPr>
      <w:rPr>
        <w:rFonts w:ascii="Wingdings" w:hAnsi="Wingdings" w:hint="default"/>
      </w:rPr>
    </w:lvl>
    <w:lvl w:ilvl="6" w:tplc="A94C3E80" w:tentative="1">
      <w:start w:val="1"/>
      <w:numFmt w:val="bullet"/>
      <w:lvlText w:val=""/>
      <w:lvlJc w:val="left"/>
      <w:pPr>
        <w:tabs>
          <w:tab w:val="num" w:pos="5040"/>
        </w:tabs>
        <w:ind w:left="5040" w:hanging="360"/>
      </w:pPr>
      <w:rPr>
        <w:rFonts w:ascii="Wingdings" w:hAnsi="Wingdings" w:hint="default"/>
      </w:rPr>
    </w:lvl>
    <w:lvl w:ilvl="7" w:tplc="3AB232DA" w:tentative="1">
      <w:start w:val="1"/>
      <w:numFmt w:val="bullet"/>
      <w:lvlText w:val=""/>
      <w:lvlJc w:val="left"/>
      <w:pPr>
        <w:tabs>
          <w:tab w:val="num" w:pos="5760"/>
        </w:tabs>
        <w:ind w:left="5760" w:hanging="360"/>
      </w:pPr>
      <w:rPr>
        <w:rFonts w:ascii="Wingdings" w:hAnsi="Wingdings" w:hint="default"/>
      </w:rPr>
    </w:lvl>
    <w:lvl w:ilvl="8" w:tplc="4004317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B2EAC"/>
    <w:multiLevelType w:val="hybridMultilevel"/>
    <w:tmpl w:val="93D87090"/>
    <w:lvl w:ilvl="0" w:tplc="EC76067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7262B"/>
    <w:multiLevelType w:val="hybridMultilevel"/>
    <w:tmpl w:val="E348F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3D0B53"/>
    <w:multiLevelType w:val="hybridMultilevel"/>
    <w:tmpl w:val="B13E4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652F1"/>
    <w:multiLevelType w:val="hybridMultilevel"/>
    <w:tmpl w:val="7B8042F6"/>
    <w:lvl w:ilvl="0" w:tplc="492EFF8C">
      <w:start w:val="36"/>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C10219"/>
    <w:multiLevelType w:val="multilevel"/>
    <w:tmpl w:val="74E8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B61F4"/>
    <w:multiLevelType w:val="hybridMultilevel"/>
    <w:tmpl w:val="113224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8561E"/>
    <w:multiLevelType w:val="hybridMultilevel"/>
    <w:tmpl w:val="1178891C"/>
    <w:lvl w:ilvl="0" w:tplc="6338BF24">
      <w:start w:val="1"/>
      <w:numFmt w:val="bullet"/>
      <w:lvlText w:val=""/>
      <w:lvlJc w:val="left"/>
      <w:pPr>
        <w:tabs>
          <w:tab w:val="num" w:pos="720"/>
        </w:tabs>
        <w:ind w:left="720" w:hanging="360"/>
      </w:pPr>
      <w:rPr>
        <w:rFonts w:ascii="Wingdings" w:hAnsi="Wingdings" w:hint="default"/>
      </w:rPr>
    </w:lvl>
    <w:lvl w:ilvl="1" w:tplc="64C202E4" w:tentative="1">
      <w:start w:val="1"/>
      <w:numFmt w:val="bullet"/>
      <w:lvlText w:val=""/>
      <w:lvlJc w:val="left"/>
      <w:pPr>
        <w:tabs>
          <w:tab w:val="num" w:pos="1440"/>
        </w:tabs>
        <w:ind w:left="1440" w:hanging="360"/>
      </w:pPr>
      <w:rPr>
        <w:rFonts w:ascii="Wingdings" w:hAnsi="Wingdings" w:hint="default"/>
      </w:rPr>
    </w:lvl>
    <w:lvl w:ilvl="2" w:tplc="40BAB5C8" w:tentative="1">
      <w:start w:val="1"/>
      <w:numFmt w:val="bullet"/>
      <w:lvlText w:val=""/>
      <w:lvlJc w:val="left"/>
      <w:pPr>
        <w:tabs>
          <w:tab w:val="num" w:pos="2160"/>
        </w:tabs>
        <w:ind w:left="2160" w:hanging="360"/>
      </w:pPr>
      <w:rPr>
        <w:rFonts w:ascii="Wingdings" w:hAnsi="Wingdings" w:hint="default"/>
      </w:rPr>
    </w:lvl>
    <w:lvl w:ilvl="3" w:tplc="56348E4C" w:tentative="1">
      <w:start w:val="1"/>
      <w:numFmt w:val="bullet"/>
      <w:lvlText w:val=""/>
      <w:lvlJc w:val="left"/>
      <w:pPr>
        <w:tabs>
          <w:tab w:val="num" w:pos="2880"/>
        </w:tabs>
        <w:ind w:left="2880" w:hanging="360"/>
      </w:pPr>
      <w:rPr>
        <w:rFonts w:ascii="Wingdings" w:hAnsi="Wingdings" w:hint="default"/>
      </w:rPr>
    </w:lvl>
    <w:lvl w:ilvl="4" w:tplc="891205CC" w:tentative="1">
      <w:start w:val="1"/>
      <w:numFmt w:val="bullet"/>
      <w:lvlText w:val=""/>
      <w:lvlJc w:val="left"/>
      <w:pPr>
        <w:tabs>
          <w:tab w:val="num" w:pos="3600"/>
        </w:tabs>
        <w:ind w:left="3600" w:hanging="360"/>
      </w:pPr>
      <w:rPr>
        <w:rFonts w:ascii="Wingdings" w:hAnsi="Wingdings" w:hint="default"/>
      </w:rPr>
    </w:lvl>
    <w:lvl w:ilvl="5" w:tplc="E1B80A52" w:tentative="1">
      <w:start w:val="1"/>
      <w:numFmt w:val="bullet"/>
      <w:lvlText w:val=""/>
      <w:lvlJc w:val="left"/>
      <w:pPr>
        <w:tabs>
          <w:tab w:val="num" w:pos="4320"/>
        </w:tabs>
        <w:ind w:left="4320" w:hanging="360"/>
      </w:pPr>
      <w:rPr>
        <w:rFonts w:ascii="Wingdings" w:hAnsi="Wingdings" w:hint="default"/>
      </w:rPr>
    </w:lvl>
    <w:lvl w:ilvl="6" w:tplc="557AA4AE" w:tentative="1">
      <w:start w:val="1"/>
      <w:numFmt w:val="bullet"/>
      <w:lvlText w:val=""/>
      <w:lvlJc w:val="left"/>
      <w:pPr>
        <w:tabs>
          <w:tab w:val="num" w:pos="5040"/>
        </w:tabs>
        <w:ind w:left="5040" w:hanging="360"/>
      </w:pPr>
      <w:rPr>
        <w:rFonts w:ascii="Wingdings" w:hAnsi="Wingdings" w:hint="default"/>
      </w:rPr>
    </w:lvl>
    <w:lvl w:ilvl="7" w:tplc="54D026F6" w:tentative="1">
      <w:start w:val="1"/>
      <w:numFmt w:val="bullet"/>
      <w:lvlText w:val=""/>
      <w:lvlJc w:val="left"/>
      <w:pPr>
        <w:tabs>
          <w:tab w:val="num" w:pos="5760"/>
        </w:tabs>
        <w:ind w:left="5760" w:hanging="360"/>
      </w:pPr>
      <w:rPr>
        <w:rFonts w:ascii="Wingdings" w:hAnsi="Wingdings" w:hint="default"/>
      </w:rPr>
    </w:lvl>
    <w:lvl w:ilvl="8" w:tplc="F9FAAD5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0458ED"/>
    <w:multiLevelType w:val="hybridMultilevel"/>
    <w:tmpl w:val="AA10B12C"/>
    <w:lvl w:ilvl="0" w:tplc="EC76067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0D1DA9"/>
    <w:multiLevelType w:val="hybridMultilevel"/>
    <w:tmpl w:val="1CB006D4"/>
    <w:lvl w:ilvl="0" w:tplc="6504CD64">
      <w:start w:val="1"/>
      <w:numFmt w:val="bullet"/>
      <w:lvlText w:val=""/>
      <w:lvlJc w:val="left"/>
      <w:pPr>
        <w:tabs>
          <w:tab w:val="num" w:pos="720"/>
        </w:tabs>
        <w:ind w:left="720" w:hanging="360"/>
      </w:pPr>
      <w:rPr>
        <w:rFonts w:ascii="Wingdings" w:hAnsi="Wingdings" w:hint="default"/>
      </w:rPr>
    </w:lvl>
    <w:lvl w:ilvl="1" w:tplc="F2A2EB10" w:tentative="1">
      <w:start w:val="1"/>
      <w:numFmt w:val="bullet"/>
      <w:lvlText w:val=""/>
      <w:lvlJc w:val="left"/>
      <w:pPr>
        <w:tabs>
          <w:tab w:val="num" w:pos="1440"/>
        </w:tabs>
        <w:ind w:left="1440" w:hanging="360"/>
      </w:pPr>
      <w:rPr>
        <w:rFonts w:ascii="Wingdings" w:hAnsi="Wingdings" w:hint="default"/>
      </w:rPr>
    </w:lvl>
    <w:lvl w:ilvl="2" w:tplc="4176D418" w:tentative="1">
      <w:start w:val="1"/>
      <w:numFmt w:val="bullet"/>
      <w:lvlText w:val=""/>
      <w:lvlJc w:val="left"/>
      <w:pPr>
        <w:tabs>
          <w:tab w:val="num" w:pos="2160"/>
        </w:tabs>
        <w:ind w:left="2160" w:hanging="360"/>
      </w:pPr>
      <w:rPr>
        <w:rFonts w:ascii="Wingdings" w:hAnsi="Wingdings" w:hint="default"/>
      </w:rPr>
    </w:lvl>
    <w:lvl w:ilvl="3" w:tplc="480AF5C0" w:tentative="1">
      <w:start w:val="1"/>
      <w:numFmt w:val="bullet"/>
      <w:lvlText w:val=""/>
      <w:lvlJc w:val="left"/>
      <w:pPr>
        <w:tabs>
          <w:tab w:val="num" w:pos="2880"/>
        </w:tabs>
        <w:ind w:left="2880" w:hanging="360"/>
      </w:pPr>
      <w:rPr>
        <w:rFonts w:ascii="Wingdings" w:hAnsi="Wingdings" w:hint="default"/>
      </w:rPr>
    </w:lvl>
    <w:lvl w:ilvl="4" w:tplc="8BD4E858" w:tentative="1">
      <w:start w:val="1"/>
      <w:numFmt w:val="bullet"/>
      <w:lvlText w:val=""/>
      <w:lvlJc w:val="left"/>
      <w:pPr>
        <w:tabs>
          <w:tab w:val="num" w:pos="3600"/>
        </w:tabs>
        <w:ind w:left="3600" w:hanging="360"/>
      </w:pPr>
      <w:rPr>
        <w:rFonts w:ascii="Wingdings" w:hAnsi="Wingdings" w:hint="default"/>
      </w:rPr>
    </w:lvl>
    <w:lvl w:ilvl="5" w:tplc="00004596" w:tentative="1">
      <w:start w:val="1"/>
      <w:numFmt w:val="bullet"/>
      <w:lvlText w:val=""/>
      <w:lvlJc w:val="left"/>
      <w:pPr>
        <w:tabs>
          <w:tab w:val="num" w:pos="4320"/>
        </w:tabs>
        <w:ind w:left="4320" w:hanging="360"/>
      </w:pPr>
      <w:rPr>
        <w:rFonts w:ascii="Wingdings" w:hAnsi="Wingdings" w:hint="default"/>
      </w:rPr>
    </w:lvl>
    <w:lvl w:ilvl="6" w:tplc="04E4E272" w:tentative="1">
      <w:start w:val="1"/>
      <w:numFmt w:val="bullet"/>
      <w:lvlText w:val=""/>
      <w:lvlJc w:val="left"/>
      <w:pPr>
        <w:tabs>
          <w:tab w:val="num" w:pos="5040"/>
        </w:tabs>
        <w:ind w:left="5040" w:hanging="360"/>
      </w:pPr>
      <w:rPr>
        <w:rFonts w:ascii="Wingdings" w:hAnsi="Wingdings" w:hint="default"/>
      </w:rPr>
    </w:lvl>
    <w:lvl w:ilvl="7" w:tplc="C67AC938" w:tentative="1">
      <w:start w:val="1"/>
      <w:numFmt w:val="bullet"/>
      <w:lvlText w:val=""/>
      <w:lvlJc w:val="left"/>
      <w:pPr>
        <w:tabs>
          <w:tab w:val="num" w:pos="5760"/>
        </w:tabs>
        <w:ind w:left="5760" w:hanging="360"/>
      </w:pPr>
      <w:rPr>
        <w:rFonts w:ascii="Wingdings" w:hAnsi="Wingdings" w:hint="default"/>
      </w:rPr>
    </w:lvl>
    <w:lvl w:ilvl="8" w:tplc="1EFE48D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927A84"/>
    <w:multiLevelType w:val="hybridMultilevel"/>
    <w:tmpl w:val="CE7C08C0"/>
    <w:lvl w:ilvl="0" w:tplc="1DE8C71E">
      <w:start w:val="1"/>
      <w:numFmt w:val="bullet"/>
      <w:lvlText w:val=""/>
      <w:lvlJc w:val="left"/>
      <w:pPr>
        <w:tabs>
          <w:tab w:val="num" w:pos="720"/>
        </w:tabs>
        <w:ind w:left="720" w:hanging="360"/>
      </w:pPr>
      <w:rPr>
        <w:rFonts w:ascii="Wingdings" w:hAnsi="Wingdings" w:hint="default"/>
      </w:rPr>
    </w:lvl>
    <w:lvl w:ilvl="1" w:tplc="40AA186C">
      <w:start w:val="1"/>
      <w:numFmt w:val="bullet"/>
      <w:lvlText w:val=""/>
      <w:lvlJc w:val="left"/>
      <w:pPr>
        <w:tabs>
          <w:tab w:val="num" w:pos="1440"/>
        </w:tabs>
        <w:ind w:left="1440" w:hanging="360"/>
      </w:pPr>
      <w:rPr>
        <w:rFonts w:ascii="Wingdings" w:hAnsi="Wingdings" w:hint="default"/>
      </w:rPr>
    </w:lvl>
    <w:lvl w:ilvl="2" w:tplc="6AFA7B86" w:tentative="1">
      <w:start w:val="1"/>
      <w:numFmt w:val="bullet"/>
      <w:lvlText w:val=""/>
      <w:lvlJc w:val="left"/>
      <w:pPr>
        <w:tabs>
          <w:tab w:val="num" w:pos="2160"/>
        </w:tabs>
        <w:ind w:left="2160" w:hanging="360"/>
      </w:pPr>
      <w:rPr>
        <w:rFonts w:ascii="Wingdings" w:hAnsi="Wingdings" w:hint="default"/>
      </w:rPr>
    </w:lvl>
    <w:lvl w:ilvl="3" w:tplc="4C1C345A" w:tentative="1">
      <w:start w:val="1"/>
      <w:numFmt w:val="bullet"/>
      <w:lvlText w:val=""/>
      <w:lvlJc w:val="left"/>
      <w:pPr>
        <w:tabs>
          <w:tab w:val="num" w:pos="2880"/>
        </w:tabs>
        <w:ind w:left="2880" w:hanging="360"/>
      </w:pPr>
      <w:rPr>
        <w:rFonts w:ascii="Wingdings" w:hAnsi="Wingdings" w:hint="default"/>
      </w:rPr>
    </w:lvl>
    <w:lvl w:ilvl="4" w:tplc="D95AEEA0" w:tentative="1">
      <w:start w:val="1"/>
      <w:numFmt w:val="bullet"/>
      <w:lvlText w:val=""/>
      <w:lvlJc w:val="left"/>
      <w:pPr>
        <w:tabs>
          <w:tab w:val="num" w:pos="3600"/>
        </w:tabs>
        <w:ind w:left="3600" w:hanging="360"/>
      </w:pPr>
      <w:rPr>
        <w:rFonts w:ascii="Wingdings" w:hAnsi="Wingdings" w:hint="default"/>
      </w:rPr>
    </w:lvl>
    <w:lvl w:ilvl="5" w:tplc="00065918" w:tentative="1">
      <w:start w:val="1"/>
      <w:numFmt w:val="bullet"/>
      <w:lvlText w:val=""/>
      <w:lvlJc w:val="left"/>
      <w:pPr>
        <w:tabs>
          <w:tab w:val="num" w:pos="4320"/>
        </w:tabs>
        <w:ind w:left="4320" w:hanging="360"/>
      </w:pPr>
      <w:rPr>
        <w:rFonts w:ascii="Wingdings" w:hAnsi="Wingdings" w:hint="default"/>
      </w:rPr>
    </w:lvl>
    <w:lvl w:ilvl="6" w:tplc="693ED7C2" w:tentative="1">
      <w:start w:val="1"/>
      <w:numFmt w:val="bullet"/>
      <w:lvlText w:val=""/>
      <w:lvlJc w:val="left"/>
      <w:pPr>
        <w:tabs>
          <w:tab w:val="num" w:pos="5040"/>
        </w:tabs>
        <w:ind w:left="5040" w:hanging="360"/>
      </w:pPr>
      <w:rPr>
        <w:rFonts w:ascii="Wingdings" w:hAnsi="Wingdings" w:hint="default"/>
      </w:rPr>
    </w:lvl>
    <w:lvl w:ilvl="7" w:tplc="E77E9266" w:tentative="1">
      <w:start w:val="1"/>
      <w:numFmt w:val="bullet"/>
      <w:lvlText w:val=""/>
      <w:lvlJc w:val="left"/>
      <w:pPr>
        <w:tabs>
          <w:tab w:val="num" w:pos="5760"/>
        </w:tabs>
        <w:ind w:left="5760" w:hanging="360"/>
      </w:pPr>
      <w:rPr>
        <w:rFonts w:ascii="Wingdings" w:hAnsi="Wingdings" w:hint="default"/>
      </w:rPr>
    </w:lvl>
    <w:lvl w:ilvl="8" w:tplc="C3EE2D04" w:tentative="1">
      <w:start w:val="1"/>
      <w:numFmt w:val="bullet"/>
      <w:lvlText w:val=""/>
      <w:lvlJc w:val="left"/>
      <w:pPr>
        <w:tabs>
          <w:tab w:val="num" w:pos="6480"/>
        </w:tabs>
        <w:ind w:left="6480" w:hanging="360"/>
      </w:pPr>
      <w:rPr>
        <w:rFonts w:ascii="Wingdings" w:hAnsi="Wingdings" w:hint="default"/>
      </w:rPr>
    </w:lvl>
  </w:abstractNum>
  <w:num w:numId="1" w16cid:durableId="391393838">
    <w:abstractNumId w:val="3"/>
  </w:num>
  <w:num w:numId="2" w16cid:durableId="411775030">
    <w:abstractNumId w:val="10"/>
  </w:num>
  <w:num w:numId="3" w16cid:durableId="985210173">
    <w:abstractNumId w:val="0"/>
  </w:num>
  <w:num w:numId="4" w16cid:durableId="654645743">
    <w:abstractNumId w:val="15"/>
  </w:num>
  <w:num w:numId="5" w16cid:durableId="1905678391">
    <w:abstractNumId w:val="12"/>
  </w:num>
  <w:num w:numId="6" w16cid:durableId="140854139">
    <w:abstractNumId w:val="17"/>
  </w:num>
  <w:num w:numId="7" w16cid:durableId="120346876">
    <w:abstractNumId w:val="7"/>
  </w:num>
  <w:num w:numId="8" w16cid:durableId="1484276387">
    <w:abstractNumId w:val="11"/>
  </w:num>
  <w:num w:numId="9" w16cid:durableId="537932789">
    <w:abstractNumId w:val="2"/>
  </w:num>
  <w:num w:numId="10" w16cid:durableId="543567362">
    <w:abstractNumId w:val="8"/>
  </w:num>
  <w:num w:numId="11" w16cid:durableId="597982085">
    <w:abstractNumId w:val="6"/>
  </w:num>
  <w:num w:numId="12" w16cid:durableId="337193275">
    <w:abstractNumId w:val="9"/>
  </w:num>
  <w:num w:numId="13" w16cid:durableId="1266770128">
    <w:abstractNumId w:val="1"/>
  </w:num>
  <w:num w:numId="14" w16cid:durableId="427623899">
    <w:abstractNumId w:val="4"/>
  </w:num>
  <w:num w:numId="15" w16cid:durableId="676350509">
    <w:abstractNumId w:val="5"/>
  </w:num>
  <w:num w:numId="16" w16cid:durableId="2071227198">
    <w:abstractNumId w:val="18"/>
  </w:num>
  <w:num w:numId="17" w16cid:durableId="734086430">
    <w:abstractNumId w:val="13"/>
  </w:num>
  <w:num w:numId="18" w16cid:durableId="833298096">
    <w:abstractNumId w:val="16"/>
  </w:num>
  <w:num w:numId="19" w16cid:durableId="122580531">
    <w:abstractNumId w:val="19"/>
  </w:num>
  <w:num w:numId="20" w16cid:durableId="155866654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8A"/>
    <w:rsid w:val="00001ADF"/>
    <w:rsid w:val="00003B35"/>
    <w:rsid w:val="00011173"/>
    <w:rsid w:val="000112AB"/>
    <w:rsid w:val="000122F7"/>
    <w:rsid w:val="00012534"/>
    <w:rsid w:val="00026593"/>
    <w:rsid w:val="00027390"/>
    <w:rsid w:val="00030F7F"/>
    <w:rsid w:val="00032317"/>
    <w:rsid w:val="000363B8"/>
    <w:rsid w:val="00042B6E"/>
    <w:rsid w:val="000450D2"/>
    <w:rsid w:val="000507EB"/>
    <w:rsid w:val="00052E4D"/>
    <w:rsid w:val="00053788"/>
    <w:rsid w:val="00055B5B"/>
    <w:rsid w:val="00060820"/>
    <w:rsid w:val="00061ED1"/>
    <w:rsid w:val="000658F2"/>
    <w:rsid w:val="000718F3"/>
    <w:rsid w:val="00071E75"/>
    <w:rsid w:val="00074A0F"/>
    <w:rsid w:val="00077710"/>
    <w:rsid w:val="00083122"/>
    <w:rsid w:val="00084C05"/>
    <w:rsid w:val="00084CD8"/>
    <w:rsid w:val="00094761"/>
    <w:rsid w:val="000951E4"/>
    <w:rsid w:val="00095B0E"/>
    <w:rsid w:val="00095F98"/>
    <w:rsid w:val="0009724D"/>
    <w:rsid w:val="000A354F"/>
    <w:rsid w:val="000A43CF"/>
    <w:rsid w:val="000A7BB9"/>
    <w:rsid w:val="000B0E17"/>
    <w:rsid w:val="000B36FD"/>
    <w:rsid w:val="000B3745"/>
    <w:rsid w:val="000C428D"/>
    <w:rsid w:val="000C5031"/>
    <w:rsid w:val="000D0E29"/>
    <w:rsid w:val="000D1651"/>
    <w:rsid w:val="000D2581"/>
    <w:rsid w:val="000D28F5"/>
    <w:rsid w:val="000E0F8E"/>
    <w:rsid w:val="000E2694"/>
    <w:rsid w:val="000E3DCB"/>
    <w:rsid w:val="000E65D0"/>
    <w:rsid w:val="000F0559"/>
    <w:rsid w:val="000F079D"/>
    <w:rsid w:val="000F38CE"/>
    <w:rsid w:val="001031B2"/>
    <w:rsid w:val="00104BF7"/>
    <w:rsid w:val="00105308"/>
    <w:rsid w:val="001075AB"/>
    <w:rsid w:val="001103B7"/>
    <w:rsid w:val="00120F42"/>
    <w:rsid w:val="00124623"/>
    <w:rsid w:val="00130F21"/>
    <w:rsid w:val="00135B80"/>
    <w:rsid w:val="001376B4"/>
    <w:rsid w:val="00137781"/>
    <w:rsid w:val="001401CF"/>
    <w:rsid w:val="00140E19"/>
    <w:rsid w:val="0014609C"/>
    <w:rsid w:val="00146289"/>
    <w:rsid w:val="0015334B"/>
    <w:rsid w:val="001551B3"/>
    <w:rsid w:val="00157DF4"/>
    <w:rsid w:val="00164B36"/>
    <w:rsid w:val="00170A53"/>
    <w:rsid w:val="00170AAB"/>
    <w:rsid w:val="00174E8E"/>
    <w:rsid w:val="00181F2A"/>
    <w:rsid w:val="0018312E"/>
    <w:rsid w:val="001844F7"/>
    <w:rsid w:val="00185DA0"/>
    <w:rsid w:val="0018775F"/>
    <w:rsid w:val="001904CB"/>
    <w:rsid w:val="001911DB"/>
    <w:rsid w:val="00194154"/>
    <w:rsid w:val="00195079"/>
    <w:rsid w:val="0019572F"/>
    <w:rsid w:val="001A5455"/>
    <w:rsid w:val="001A5D98"/>
    <w:rsid w:val="001B31F2"/>
    <w:rsid w:val="001B3EC5"/>
    <w:rsid w:val="001B43F3"/>
    <w:rsid w:val="001C49C6"/>
    <w:rsid w:val="001D4D41"/>
    <w:rsid w:val="001D5A18"/>
    <w:rsid w:val="001D7C37"/>
    <w:rsid w:val="001E239F"/>
    <w:rsid w:val="001E5E58"/>
    <w:rsid w:val="001F42FA"/>
    <w:rsid w:val="00201227"/>
    <w:rsid w:val="00202140"/>
    <w:rsid w:val="00212979"/>
    <w:rsid w:val="00212D8C"/>
    <w:rsid w:val="0021350F"/>
    <w:rsid w:val="0021408A"/>
    <w:rsid w:val="00224771"/>
    <w:rsid w:val="002263FA"/>
    <w:rsid w:val="00226C9B"/>
    <w:rsid w:val="00234B8A"/>
    <w:rsid w:val="0023521A"/>
    <w:rsid w:val="002375F3"/>
    <w:rsid w:val="00240D4C"/>
    <w:rsid w:val="0024169B"/>
    <w:rsid w:val="00241826"/>
    <w:rsid w:val="00243502"/>
    <w:rsid w:val="002512ED"/>
    <w:rsid w:val="00253EA6"/>
    <w:rsid w:val="00255D26"/>
    <w:rsid w:val="00260627"/>
    <w:rsid w:val="00262A9F"/>
    <w:rsid w:val="002738F0"/>
    <w:rsid w:val="0027437F"/>
    <w:rsid w:val="00280CCF"/>
    <w:rsid w:val="00282242"/>
    <w:rsid w:val="002824E9"/>
    <w:rsid w:val="00282D73"/>
    <w:rsid w:val="00283A7A"/>
    <w:rsid w:val="002845DB"/>
    <w:rsid w:val="00285C3B"/>
    <w:rsid w:val="0029048D"/>
    <w:rsid w:val="002A052A"/>
    <w:rsid w:val="002A4959"/>
    <w:rsid w:val="002B0C38"/>
    <w:rsid w:val="002B4409"/>
    <w:rsid w:val="002D1516"/>
    <w:rsid w:val="002D1C4B"/>
    <w:rsid w:val="002D7140"/>
    <w:rsid w:val="002E1B8D"/>
    <w:rsid w:val="002E1CB5"/>
    <w:rsid w:val="002F1696"/>
    <w:rsid w:val="0031269F"/>
    <w:rsid w:val="00314250"/>
    <w:rsid w:val="003148B7"/>
    <w:rsid w:val="00316218"/>
    <w:rsid w:val="003169FA"/>
    <w:rsid w:val="00317BE3"/>
    <w:rsid w:val="00317C33"/>
    <w:rsid w:val="00320399"/>
    <w:rsid w:val="003216AE"/>
    <w:rsid w:val="003271A0"/>
    <w:rsid w:val="003274A4"/>
    <w:rsid w:val="00332387"/>
    <w:rsid w:val="00332AF5"/>
    <w:rsid w:val="00333F49"/>
    <w:rsid w:val="00334E9A"/>
    <w:rsid w:val="00336FDF"/>
    <w:rsid w:val="00342FD0"/>
    <w:rsid w:val="00344D8A"/>
    <w:rsid w:val="003450DA"/>
    <w:rsid w:val="00345A2C"/>
    <w:rsid w:val="00346CF9"/>
    <w:rsid w:val="00352054"/>
    <w:rsid w:val="00352D6A"/>
    <w:rsid w:val="003602AB"/>
    <w:rsid w:val="00365183"/>
    <w:rsid w:val="003653A5"/>
    <w:rsid w:val="00366102"/>
    <w:rsid w:val="00367160"/>
    <w:rsid w:val="0037193C"/>
    <w:rsid w:val="0037588D"/>
    <w:rsid w:val="00387950"/>
    <w:rsid w:val="003917B6"/>
    <w:rsid w:val="003A175A"/>
    <w:rsid w:val="003A1E6D"/>
    <w:rsid w:val="003A3185"/>
    <w:rsid w:val="003B6AA9"/>
    <w:rsid w:val="003C684F"/>
    <w:rsid w:val="003D07F2"/>
    <w:rsid w:val="003D1338"/>
    <w:rsid w:val="003D6B61"/>
    <w:rsid w:val="003E42E6"/>
    <w:rsid w:val="003E6BE7"/>
    <w:rsid w:val="003F003E"/>
    <w:rsid w:val="003F3CF3"/>
    <w:rsid w:val="003F4923"/>
    <w:rsid w:val="003F509E"/>
    <w:rsid w:val="004017E0"/>
    <w:rsid w:val="00411A37"/>
    <w:rsid w:val="00421361"/>
    <w:rsid w:val="00425CA4"/>
    <w:rsid w:val="004260BA"/>
    <w:rsid w:val="004271AB"/>
    <w:rsid w:val="0044107B"/>
    <w:rsid w:val="0044325C"/>
    <w:rsid w:val="004444A3"/>
    <w:rsid w:val="00445D36"/>
    <w:rsid w:val="00451992"/>
    <w:rsid w:val="00454419"/>
    <w:rsid w:val="004562DF"/>
    <w:rsid w:val="004677A9"/>
    <w:rsid w:val="00470FE6"/>
    <w:rsid w:val="00472D43"/>
    <w:rsid w:val="0047715F"/>
    <w:rsid w:val="00477577"/>
    <w:rsid w:val="00483139"/>
    <w:rsid w:val="00490974"/>
    <w:rsid w:val="004925E8"/>
    <w:rsid w:val="00493F64"/>
    <w:rsid w:val="0049551C"/>
    <w:rsid w:val="004A2273"/>
    <w:rsid w:val="004A35C2"/>
    <w:rsid w:val="004A4F31"/>
    <w:rsid w:val="004B20E1"/>
    <w:rsid w:val="004B3BD2"/>
    <w:rsid w:val="004B5459"/>
    <w:rsid w:val="004B6248"/>
    <w:rsid w:val="004B7257"/>
    <w:rsid w:val="004C039F"/>
    <w:rsid w:val="004C5575"/>
    <w:rsid w:val="004D540C"/>
    <w:rsid w:val="004E5C2E"/>
    <w:rsid w:val="004E6A94"/>
    <w:rsid w:val="004E753A"/>
    <w:rsid w:val="004F09E9"/>
    <w:rsid w:val="004F3495"/>
    <w:rsid w:val="004F5239"/>
    <w:rsid w:val="004F5E40"/>
    <w:rsid w:val="00510EE4"/>
    <w:rsid w:val="005131E9"/>
    <w:rsid w:val="00517259"/>
    <w:rsid w:val="005179BD"/>
    <w:rsid w:val="005206E5"/>
    <w:rsid w:val="00525AD0"/>
    <w:rsid w:val="0052793A"/>
    <w:rsid w:val="00534D8C"/>
    <w:rsid w:val="0054370A"/>
    <w:rsid w:val="005438D1"/>
    <w:rsid w:val="00546C5C"/>
    <w:rsid w:val="00550A06"/>
    <w:rsid w:val="00554B89"/>
    <w:rsid w:val="005570E8"/>
    <w:rsid w:val="005577C2"/>
    <w:rsid w:val="005578EF"/>
    <w:rsid w:val="005643D3"/>
    <w:rsid w:val="0056559B"/>
    <w:rsid w:val="0057634B"/>
    <w:rsid w:val="00577508"/>
    <w:rsid w:val="00580E34"/>
    <w:rsid w:val="005823D3"/>
    <w:rsid w:val="00583163"/>
    <w:rsid w:val="0058751C"/>
    <w:rsid w:val="00587DB9"/>
    <w:rsid w:val="00591C99"/>
    <w:rsid w:val="00592D64"/>
    <w:rsid w:val="005941D6"/>
    <w:rsid w:val="005A3445"/>
    <w:rsid w:val="005A34C0"/>
    <w:rsid w:val="005A365F"/>
    <w:rsid w:val="005A6D37"/>
    <w:rsid w:val="005B4ED6"/>
    <w:rsid w:val="005C7D60"/>
    <w:rsid w:val="005D058F"/>
    <w:rsid w:val="005D23D2"/>
    <w:rsid w:val="005D2BE4"/>
    <w:rsid w:val="005D44A6"/>
    <w:rsid w:val="005D4786"/>
    <w:rsid w:val="005D6D8B"/>
    <w:rsid w:val="005D727D"/>
    <w:rsid w:val="005E0AE7"/>
    <w:rsid w:val="005E2683"/>
    <w:rsid w:val="005E3A82"/>
    <w:rsid w:val="005E4DCB"/>
    <w:rsid w:val="005E5BB9"/>
    <w:rsid w:val="005E6B68"/>
    <w:rsid w:val="005E76E3"/>
    <w:rsid w:val="005E7951"/>
    <w:rsid w:val="005F07A7"/>
    <w:rsid w:val="005F34A9"/>
    <w:rsid w:val="0060020C"/>
    <w:rsid w:val="00603B8B"/>
    <w:rsid w:val="006041C7"/>
    <w:rsid w:val="00605692"/>
    <w:rsid w:val="00607E64"/>
    <w:rsid w:val="0061235C"/>
    <w:rsid w:val="00612EBC"/>
    <w:rsid w:val="00614A68"/>
    <w:rsid w:val="00622C46"/>
    <w:rsid w:val="00622D81"/>
    <w:rsid w:val="006243EA"/>
    <w:rsid w:val="006312E2"/>
    <w:rsid w:val="006366B7"/>
    <w:rsid w:val="0063785D"/>
    <w:rsid w:val="006427C5"/>
    <w:rsid w:val="00643AB5"/>
    <w:rsid w:val="00643B54"/>
    <w:rsid w:val="00647F94"/>
    <w:rsid w:val="00650A30"/>
    <w:rsid w:val="00651DC3"/>
    <w:rsid w:val="00652612"/>
    <w:rsid w:val="00654B03"/>
    <w:rsid w:val="00655B58"/>
    <w:rsid w:val="00656C0E"/>
    <w:rsid w:val="00661AE1"/>
    <w:rsid w:val="006624D7"/>
    <w:rsid w:val="00667447"/>
    <w:rsid w:val="00685C50"/>
    <w:rsid w:val="00687A3A"/>
    <w:rsid w:val="00691DDB"/>
    <w:rsid w:val="00692D19"/>
    <w:rsid w:val="00694D34"/>
    <w:rsid w:val="006B0A4A"/>
    <w:rsid w:val="006B4641"/>
    <w:rsid w:val="006B4CC3"/>
    <w:rsid w:val="006C4B72"/>
    <w:rsid w:val="006D4808"/>
    <w:rsid w:val="006E1046"/>
    <w:rsid w:val="006E53BE"/>
    <w:rsid w:val="006F4B77"/>
    <w:rsid w:val="006F5305"/>
    <w:rsid w:val="006F79A1"/>
    <w:rsid w:val="00701A32"/>
    <w:rsid w:val="00702419"/>
    <w:rsid w:val="00703DE6"/>
    <w:rsid w:val="00705A0D"/>
    <w:rsid w:val="00707DDF"/>
    <w:rsid w:val="0071004E"/>
    <w:rsid w:val="007136B0"/>
    <w:rsid w:val="007143CB"/>
    <w:rsid w:val="00715CA7"/>
    <w:rsid w:val="0071668B"/>
    <w:rsid w:val="0072036E"/>
    <w:rsid w:val="00720C70"/>
    <w:rsid w:val="00721BC5"/>
    <w:rsid w:val="00723329"/>
    <w:rsid w:val="0072463D"/>
    <w:rsid w:val="00725EA8"/>
    <w:rsid w:val="00727AC0"/>
    <w:rsid w:val="0073278C"/>
    <w:rsid w:val="0073369E"/>
    <w:rsid w:val="00736B8A"/>
    <w:rsid w:val="0073759A"/>
    <w:rsid w:val="00737B9E"/>
    <w:rsid w:val="00744967"/>
    <w:rsid w:val="00750DB7"/>
    <w:rsid w:val="007605D6"/>
    <w:rsid w:val="00762E94"/>
    <w:rsid w:val="00763964"/>
    <w:rsid w:val="00770159"/>
    <w:rsid w:val="00776659"/>
    <w:rsid w:val="00780594"/>
    <w:rsid w:val="00782E9C"/>
    <w:rsid w:val="00786902"/>
    <w:rsid w:val="007871F2"/>
    <w:rsid w:val="00792290"/>
    <w:rsid w:val="007925B3"/>
    <w:rsid w:val="00797D07"/>
    <w:rsid w:val="007A05C7"/>
    <w:rsid w:val="007A172D"/>
    <w:rsid w:val="007A4754"/>
    <w:rsid w:val="007B0D41"/>
    <w:rsid w:val="007B4933"/>
    <w:rsid w:val="007B5ACE"/>
    <w:rsid w:val="007C2CCF"/>
    <w:rsid w:val="007C44D2"/>
    <w:rsid w:val="007C4B51"/>
    <w:rsid w:val="007C4BA3"/>
    <w:rsid w:val="007C5CC3"/>
    <w:rsid w:val="007C6F4F"/>
    <w:rsid w:val="007C7F1C"/>
    <w:rsid w:val="007D38D6"/>
    <w:rsid w:val="007D431F"/>
    <w:rsid w:val="007D4421"/>
    <w:rsid w:val="007D692A"/>
    <w:rsid w:val="007D6C61"/>
    <w:rsid w:val="007D7A76"/>
    <w:rsid w:val="007E4C3F"/>
    <w:rsid w:val="007E7F66"/>
    <w:rsid w:val="007F3620"/>
    <w:rsid w:val="007F4168"/>
    <w:rsid w:val="007F5868"/>
    <w:rsid w:val="00801885"/>
    <w:rsid w:val="00810D6F"/>
    <w:rsid w:val="00811111"/>
    <w:rsid w:val="00816581"/>
    <w:rsid w:val="00816D6A"/>
    <w:rsid w:val="00817580"/>
    <w:rsid w:val="008200D5"/>
    <w:rsid w:val="00820802"/>
    <w:rsid w:val="00831F64"/>
    <w:rsid w:val="00832C17"/>
    <w:rsid w:val="008349A9"/>
    <w:rsid w:val="008352C5"/>
    <w:rsid w:val="00837126"/>
    <w:rsid w:val="00837D57"/>
    <w:rsid w:val="008435E9"/>
    <w:rsid w:val="00844BA1"/>
    <w:rsid w:val="00850F19"/>
    <w:rsid w:val="00855E61"/>
    <w:rsid w:val="0085741B"/>
    <w:rsid w:val="00874B2A"/>
    <w:rsid w:val="00877D49"/>
    <w:rsid w:val="00881381"/>
    <w:rsid w:val="008822D4"/>
    <w:rsid w:val="00884667"/>
    <w:rsid w:val="008848F1"/>
    <w:rsid w:val="00890EF9"/>
    <w:rsid w:val="008946E6"/>
    <w:rsid w:val="008952A3"/>
    <w:rsid w:val="00895E57"/>
    <w:rsid w:val="00896343"/>
    <w:rsid w:val="008979C4"/>
    <w:rsid w:val="008A11BC"/>
    <w:rsid w:val="008A3007"/>
    <w:rsid w:val="008A4659"/>
    <w:rsid w:val="008B5107"/>
    <w:rsid w:val="008C1919"/>
    <w:rsid w:val="008C75C1"/>
    <w:rsid w:val="008D4B57"/>
    <w:rsid w:val="008D664D"/>
    <w:rsid w:val="008E4FE9"/>
    <w:rsid w:val="008E67C3"/>
    <w:rsid w:val="008F39CE"/>
    <w:rsid w:val="008F56B0"/>
    <w:rsid w:val="008F5DA5"/>
    <w:rsid w:val="00900793"/>
    <w:rsid w:val="009169E2"/>
    <w:rsid w:val="00917EE5"/>
    <w:rsid w:val="0092276C"/>
    <w:rsid w:val="009239FF"/>
    <w:rsid w:val="009255F2"/>
    <w:rsid w:val="0093554B"/>
    <w:rsid w:val="009376E9"/>
    <w:rsid w:val="00940F46"/>
    <w:rsid w:val="00942C3E"/>
    <w:rsid w:val="00945D2A"/>
    <w:rsid w:val="009471B4"/>
    <w:rsid w:val="00951127"/>
    <w:rsid w:val="00953B50"/>
    <w:rsid w:val="00961889"/>
    <w:rsid w:val="0096794C"/>
    <w:rsid w:val="0097174C"/>
    <w:rsid w:val="00980A7C"/>
    <w:rsid w:val="00980F78"/>
    <w:rsid w:val="009812CF"/>
    <w:rsid w:val="00982EE3"/>
    <w:rsid w:val="00990ACF"/>
    <w:rsid w:val="00991AB1"/>
    <w:rsid w:val="00992FC4"/>
    <w:rsid w:val="009944CC"/>
    <w:rsid w:val="009952C5"/>
    <w:rsid w:val="00995883"/>
    <w:rsid w:val="00995B04"/>
    <w:rsid w:val="009A2031"/>
    <w:rsid w:val="009A2F92"/>
    <w:rsid w:val="009B152C"/>
    <w:rsid w:val="009C214B"/>
    <w:rsid w:val="009C46A5"/>
    <w:rsid w:val="009C4962"/>
    <w:rsid w:val="009C569B"/>
    <w:rsid w:val="009D141B"/>
    <w:rsid w:val="009D4EB4"/>
    <w:rsid w:val="009E63AD"/>
    <w:rsid w:val="009E7DD2"/>
    <w:rsid w:val="009F0486"/>
    <w:rsid w:val="009F0632"/>
    <w:rsid w:val="009F4C4C"/>
    <w:rsid w:val="00A02518"/>
    <w:rsid w:val="00A03838"/>
    <w:rsid w:val="00A059E4"/>
    <w:rsid w:val="00A13696"/>
    <w:rsid w:val="00A24406"/>
    <w:rsid w:val="00A25C42"/>
    <w:rsid w:val="00A26512"/>
    <w:rsid w:val="00A304EC"/>
    <w:rsid w:val="00A31A63"/>
    <w:rsid w:val="00A31EEA"/>
    <w:rsid w:val="00A32F40"/>
    <w:rsid w:val="00A33256"/>
    <w:rsid w:val="00A3333D"/>
    <w:rsid w:val="00A41BE4"/>
    <w:rsid w:val="00A4267E"/>
    <w:rsid w:val="00A51638"/>
    <w:rsid w:val="00A51F27"/>
    <w:rsid w:val="00A53BAE"/>
    <w:rsid w:val="00A5523D"/>
    <w:rsid w:val="00A5526E"/>
    <w:rsid w:val="00A6397E"/>
    <w:rsid w:val="00A6541D"/>
    <w:rsid w:val="00A678B0"/>
    <w:rsid w:val="00A7184B"/>
    <w:rsid w:val="00A72024"/>
    <w:rsid w:val="00A77F94"/>
    <w:rsid w:val="00A90094"/>
    <w:rsid w:val="00A906E9"/>
    <w:rsid w:val="00A912D1"/>
    <w:rsid w:val="00A95179"/>
    <w:rsid w:val="00AA12C0"/>
    <w:rsid w:val="00AA179F"/>
    <w:rsid w:val="00AA25C8"/>
    <w:rsid w:val="00AA7A52"/>
    <w:rsid w:val="00AB1698"/>
    <w:rsid w:val="00AB516D"/>
    <w:rsid w:val="00AB6DAA"/>
    <w:rsid w:val="00AC270E"/>
    <w:rsid w:val="00AC7315"/>
    <w:rsid w:val="00AD1D4B"/>
    <w:rsid w:val="00AD2F90"/>
    <w:rsid w:val="00AF0CBE"/>
    <w:rsid w:val="00AF2FB7"/>
    <w:rsid w:val="00B01828"/>
    <w:rsid w:val="00B032FD"/>
    <w:rsid w:val="00B06E38"/>
    <w:rsid w:val="00B071A3"/>
    <w:rsid w:val="00B07735"/>
    <w:rsid w:val="00B077F3"/>
    <w:rsid w:val="00B11262"/>
    <w:rsid w:val="00B11D95"/>
    <w:rsid w:val="00B11E78"/>
    <w:rsid w:val="00B13987"/>
    <w:rsid w:val="00B2116D"/>
    <w:rsid w:val="00B30639"/>
    <w:rsid w:val="00B30CD7"/>
    <w:rsid w:val="00B32AF2"/>
    <w:rsid w:val="00B376D8"/>
    <w:rsid w:val="00B37AFA"/>
    <w:rsid w:val="00B4162A"/>
    <w:rsid w:val="00B434AF"/>
    <w:rsid w:val="00B4500E"/>
    <w:rsid w:val="00B4740D"/>
    <w:rsid w:val="00B501CF"/>
    <w:rsid w:val="00B50E7B"/>
    <w:rsid w:val="00B524F8"/>
    <w:rsid w:val="00B5781E"/>
    <w:rsid w:val="00B60A22"/>
    <w:rsid w:val="00B610A6"/>
    <w:rsid w:val="00B610BA"/>
    <w:rsid w:val="00B615B6"/>
    <w:rsid w:val="00B65096"/>
    <w:rsid w:val="00B653E7"/>
    <w:rsid w:val="00B65FAE"/>
    <w:rsid w:val="00B670A1"/>
    <w:rsid w:val="00B673FF"/>
    <w:rsid w:val="00B70707"/>
    <w:rsid w:val="00B71393"/>
    <w:rsid w:val="00B74AD2"/>
    <w:rsid w:val="00B770C2"/>
    <w:rsid w:val="00B81D3A"/>
    <w:rsid w:val="00B82650"/>
    <w:rsid w:val="00B84650"/>
    <w:rsid w:val="00B9018A"/>
    <w:rsid w:val="00B923B5"/>
    <w:rsid w:val="00B9266B"/>
    <w:rsid w:val="00B97D8A"/>
    <w:rsid w:val="00BA06A5"/>
    <w:rsid w:val="00BA2EC9"/>
    <w:rsid w:val="00BA50CF"/>
    <w:rsid w:val="00BA68FA"/>
    <w:rsid w:val="00BB465B"/>
    <w:rsid w:val="00BB62F4"/>
    <w:rsid w:val="00BB6C91"/>
    <w:rsid w:val="00BC053A"/>
    <w:rsid w:val="00BC1086"/>
    <w:rsid w:val="00BC295E"/>
    <w:rsid w:val="00BD7ED7"/>
    <w:rsid w:val="00BE18F0"/>
    <w:rsid w:val="00BE338F"/>
    <w:rsid w:val="00BE400E"/>
    <w:rsid w:val="00BE4D4C"/>
    <w:rsid w:val="00BE70C0"/>
    <w:rsid w:val="00BF15F9"/>
    <w:rsid w:val="00BF3ADD"/>
    <w:rsid w:val="00C069D3"/>
    <w:rsid w:val="00C06D12"/>
    <w:rsid w:val="00C1096C"/>
    <w:rsid w:val="00C124D7"/>
    <w:rsid w:val="00C24A29"/>
    <w:rsid w:val="00C25AFD"/>
    <w:rsid w:val="00C3219E"/>
    <w:rsid w:val="00C3284E"/>
    <w:rsid w:val="00C35B6A"/>
    <w:rsid w:val="00C36D39"/>
    <w:rsid w:val="00C45567"/>
    <w:rsid w:val="00C4772C"/>
    <w:rsid w:val="00C56ABF"/>
    <w:rsid w:val="00C61955"/>
    <w:rsid w:val="00C64039"/>
    <w:rsid w:val="00C66024"/>
    <w:rsid w:val="00C701E6"/>
    <w:rsid w:val="00C71857"/>
    <w:rsid w:val="00C74019"/>
    <w:rsid w:val="00C749F0"/>
    <w:rsid w:val="00C821F0"/>
    <w:rsid w:val="00C84F94"/>
    <w:rsid w:val="00C8504D"/>
    <w:rsid w:val="00C90974"/>
    <w:rsid w:val="00C91180"/>
    <w:rsid w:val="00C92711"/>
    <w:rsid w:val="00C96E90"/>
    <w:rsid w:val="00CA3C73"/>
    <w:rsid w:val="00CA42A2"/>
    <w:rsid w:val="00CA6A68"/>
    <w:rsid w:val="00CB5E8B"/>
    <w:rsid w:val="00CC248F"/>
    <w:rsid w:val="00CC4C05"/>
    <w:rsid w:val="00CD3144"/>
    <w:rsid w:val="00CD3528"/>
    <w:rsid w:val="00CD650E"/>
    <w:rsid w:val="00CD72EF"/>
    <w:rsid w:val="00CE0CAC"/>
    <w:rsid w:val="00CE38D1"/>
    <w:rsid w:val="00CE40D4"/>
    <w:rsid w:val="00CF194F"/>
    <w:rsid w:val="00CF1DF5"/>
    <w:rsid w:val="00CF2D07"/>
    <w:rsid w:val="00CF65B3"/>
    <w:rsid w:val="00CF76CB"/>
    <w:rsid w:val="00CF7DBC"/>
    <w:rsid w:val="00D004A8"/>
    <w:rsid w:val="00D0437C"/>
    <w:rsid w:val="00D0458B"/>
    <w:rsid w:val="00D04E19"/>
    <w:rsid w:val="00D07ACB"/>
    <w:rsid w:val="00D143A0"/>
    <w:rsid w:val="00D15D43"/>
    <w:rsid w:val="00D20262"/>
    <w:rsid w:val="00D312EB"/>
    <w:rsid w:val="00D35AAE"/>
    <w:rsid w:val="00D42A58"/>
    <w:rsid w:val="00D43D40"/>
    <w:rsid w:val="00D458C5"/>
    <w:rsid w:val="00D522B2"/>
    <w:rsid w:val="00D53C22"/>
    <w:rsid w:val="00D557AB"/>
    <w:rsid w:val="00D6247C"/>
    <w:rsid w:val="00D62843"/>
    <w:rsid w:val="00D6572D"/>
    <w:rsid w:val="00D67A00"/>
    <w:rsid w:val="00D70D14"/>
    <w:rsid w:val="00D70EB6"/>
    <w:rsid w:val="00D725EE"/>
    <w:rsid w:val="00D7336F"/>
    <w:rsid w:val="00D73BCE"/>
    <w:rsid w:val="00D7727A"/>
    <w:rsid w:val="00D806C6"/>
    <w:rsid w:val="00D816D3"/>
    <w:rsid w:val="00D847AE"/>
    <w:rsid w:val="00D85E47"/>
    <w:rsid w:val="00D9049C"/>
    <w:rsid w:val="00D90CDC"/>
    <w:rsid w:val="00D90FF6"/>
    <w:rsid w:val="00D92AD8"/>
    <w:rsid w:val="00D93090"/>
    <w:rsid w:val="00D94B3D"/>
    <w:rsid w:val="00D95E39"/>
    <w:rsid w:val="00D95F85"/>
    <w:rsid w:val="00DA00A7"/>
    <w:rsid w:val="00DA15DF"/>
    <w:rsid w:val="00DA2B22"/>
    <w:rsid w:val="00DA7058"/>
    <w:rsid w:val="00DB2A25"/>
    <w:rsid w:val="00DB48D2"/>
    <w:rsid w:val="00DB504E"/>
    <w:rsid w:val="00DC43AC"/>
    <w:rsid w:val="00DC6FAA"/>
    <w:rsid w:val="00DD1D4B"/>
    <w:rsid w:val="00DE3209"/>
    <w:rsid w:val="00DE32C8"/>
    <w:rsid w:val="00DF1D41"/>
    <w:rsid w:val="00DF54F3"/>
    <w:rsid w:val="00DF5D82"/>
    <w:rsid w:val="00E005AC"/>
    <w:rsid w:val="00E0261B"/>
    <w:rsid w:val="00E0277B"/>
    <w:rsid w:val="00E0397B"/>
    <w:rsid w:val="00E13CB9"/>
    <w:rsid w:val="00E148C7"/>
    <w:rsid w:val="00E1578A"/>
    <w:rsid w:val="00E24900"/>
    <w:rsid w:val="00E25EC5"/>
    <w:rsid w:val="00E30021"/>
    <w:rsid w:val="00E37A3E"/>
    <w:rsid w:val="00E4080B"/>
    <w:rsid w:val="00E435BB"/>
    <w:rsid w:val="00E45541"/>
    <w:rsid w:val="00E461BC"/>
    <w:rsid w:val="00E47604"/>
    <w:rsid w:val="00E550FE"/>
    <w:rsid w:val="00E613D7"/>
    <w:rsid w:val="00E6280C"/>
    <w:rsid w:val="00E71BA2"/>
    <w:rsid w:val="00E814C5"/>
    <w:rsid w:val="00E853DF"/>
    <w:rsid w:val="00E85E1A"/>
    <w:rsid w:val="00E85FEA"/>
    <w:rsid w:val="00E9759E"/>
    <w:rsid w:val="00EA0FF3"/>
    <w:rsid w:val="00EA28CE"/>
    <w:rsid w:val="00EA3595"/>
    <w:rsid w:val="00EA5CF6"/>
    <w:rsid w:val="00EA69F6"/>
    <w:rsid w:val="00EB043B"/>
    <w:rsid w:val="00EB1C05"/>
    <w:rsid w:val="00EB4BDF"/>
    <w:rsid w:val="00EB5DAB"/>
    <w:rsid w:val="00EB6FEF"/>
    <w:rsid w:val="00EC0908"/>
    <w:rsid w:val="00EC3720"/>
    <w:rsid w:val="00EC49B3"/>
    <w:rsid w:val="00EC75EE"/>
    <w:rsid w:val="00EC7BD4"/>
    <w:rsid w:val="00ED187C"/>
    <w:rsid w:val="00ED2296"/>
    <w:rsid w:val="00ED29FC"/>
    <w:rsid w:val="00EE10B0"/>
    <w:rsid w:val="00EE2F26"/>
    <w:rsid w:val="00EE4A3E"/>
    <w:rsid w:val="00EE6D4B"/>
    <w:rsid w:val="00EE6EF5"/>
    <w:rsid w:val="00EF2C9E"/>
    <w:rsid w:val="00F04DDA"/>
    <w:rsid w:val="00F05DC7"/>
    <w:rsid w:val="00F13317"/>
    <w:rsid w:val="00F13B46"/>
    <w:rsid w:val="00F15718"/>
    <w:rsid w:val="00F20631"/>
    <w:rsid w:val="00F22E1A"/>
    <w:rsid w:val="00F30B94"/>
    <w:rsid w:val="00F35618"/>
    <w:rsid w:val="00F35AEA"/>
    <w:rsid w:val="00F42D27"/>
    <w:rsid w:val="00F46400"/>
    <w:rsid w:val="00F46B79"/>
    <w:rsid w:val="00F50735"/>
    <w:rsid w:val="00F66558"/>
    <w:rsid w:val="00F66ADB"/>
    <w:rsid w:val="00F675AF"/>
    <w:rsid w:val="00F675E3"/>
    <w:rsid w:val="00F71B8C"/>
    <w:rsid w:val="00F7554B"/>
    <w:rsid w:val="00F77A7E"/>
    <w:rsid w:val="00F8538F"/>
    <w:rsid w:val="00F85B7A"/>
    <w:rsid w:val="00F86521"/>
    <w:rsid w:val="00F87911"/>
    <w:rsid w:val="00F92B73"/>
    <w:rsid w:val="00F95A71"/>
    <w:rsid w:val="00F97080"/>
    <w:rsid w:val="00FA053C"/>
    <w:rsid w:val="00FA3E05"/>
    <w:rsid w:val="00FB3FBF"/>
    <w:rsid w:val="00FC0B75"/>
    <w:rsid w:val="00FC2235"/>
    <w:rsid w:val="00FD0B09"/>
    <w:rsid w:val="00FD2C50"/>
    <w:rsid w:val="00FD4F40"/>
    <w:rsid w:val="00FD729D"/>
    <w:rsid w:val="00FE34A9"/>
    <w:rsid w:val="00FE6021"/>
    <w:rsid w:val="00FF3C7B"/>
    <w:rsid w:val="00FF3F29"/>
    <w:rsid w:val="00FF4C74"/>
    <w:rsid w:val="00FF66C1"/>
    <w:rsid w:val="2165B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3F3E"/>
  <w15:docId w15:val="{726004DB-23BF-413E-8D1B-C69D7A6A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CE"/>
  </w:style>
  <w:style w:type="paragraph" w:styleId="Heading2">
    <w:name w:val="heading 2"/>
    <w:basedOn w:val="Normal"/>
    <w:next w:val="Normal"/>
    <w:link w:val="Heading2Char"/>
    <w:uiPriority w:val="9"/>
    <w:semiHidden/>
    <w:unhideWhenUsed/>
    <w:qFormat/>
    <w:rsid w:val="00C718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7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1578A"/>
    <w:pPr>
      <w:ind w:left="720"/>
      <w:contextualSpacing/>
    </w:pPr>
  </w:style>
  <w:style w:type="paragraph" w:styleId="BalloonText">
    <w:name w:val="Balloon Text"/>
    <w:basedOn w:val="Normal"/>
    <w:link w:val="BalloonTextChar"/>
    <w:uiPriority w:val="99"/>
    <w:semiHidden/>
    <w:unhideWhenUsed/>
    <w:rsid w:val="00A25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C42"/>
    <w:rPr>
      <w:rFonts w:ascii="Tahoma" w:hAnsi="Tahoma" w:cs="Tahoma"/>
      <w:sz w:val="16"/>
      <w:szCs w:val="16"/>
    </w:rPr>
  </w:style>
  <w:style w:type="paragraph" w:styleId="Header">
    <w:name w:val="header"/>
    <w:basedOn w:val="Normal"/>
    <w:link w:val="HeaderChar"/>
    <w:uiPriority w:val="99"/>
    <w:unhideWhenUsed/>
    <w:rsid w:val="0065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B58"/>
  </w:style>
  <w:style w:type="paragraph" w:styleId="Footer">
    <w:name w:val="footer"/>
    <w:basedOn w:val="Normal"/>
    <w:link w:val="FooterChar"/>
    <w:uiPriority w:val="99"/>
    <w:unhideWhenUsed/>
    <w:rsid w:val="0065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B58"/>
  </w:style>
  <w:style w:type="character" w:styleId="CommentReference">
    <w:name w:val="annotation reference"/>
    <w:basedOn w:val="DefaultParagraphFont"/>
    <w:uiPriority w:val="99"/>
    <w:semiHidden/>
    <w:unhideWhenUsed/>
    <w:rsid w:val="00B13987"/>
    <w:rPr>
      <w:sz w:val="16"/>
      <w:szCs w:val="16"/>
    </w:rPr>
  </w:style>
  <w:style w:type="paragraph" w:styleId="CommentText">
    <w:name w:val="annotation text"/>
    <w:basedOn w:val="Normal"/>
    <w:link w:val="CommentTextChar"/>
    <w:uiPriority w:val="99"/>
    <w:unhideWhenUsed/>
    <w:rsid w:val="00B13987"/>
    <w:pPr>
      <w:spacing w:line="240" w:lineRule="auto"/>
    </w:pPr>
    <w:rPr>
      <w:sz w:val="20"/>
      <w:szCs w:val="20"/>
    </w:rPr>
  </w:style>
  <w:style w:type="character" w:customStyle="1" w:styleId="CommentTextChar">
    <w:name w:val="Comment Text Char"/>
    <w:basedOn w:val="DefaultParagraphFont"/>
    <w:link w:val="CommentText"/>
    <w:uiPriority w:val="99"/>
    <w:rsid w:val="00B13987"/>
    <w:rPr>
      <w:sz w:val="20"/>
      <w:szCs w:val="20"/>
    </w:rPr>
  </w:style>
  <w:style w:type="paragraph" w:styleId="CommentSubject">
    <w:name w:val="annotation subject"/>
    <w:basedOn w:val="CommentText"/>
    <w:next w:val="CommentText"/>
    <w:link w:val="CommentSubjectChar"/>
    <w:uiPriority w:val="99"/>
    <w:semiHidden/>
    <w:unhideWhenUsed/>
    <w:rsid w:val="00B13987"/>
    <w:rPr>
      <w:b/>
      <w:bCs/>
    </w:rPr>
  </w:style>
  <w:style w:type="character" w:customStyle="1" w:styleId="CommentSubjectChar">
    <w:name w:val="Comment Subject Char"/>
    <w:basedOn w:val="CommentTextChar"/>
    <w:link w:val="CommentSubject"/>
    <w:uiPriority w:val="99"/>
    <w:semiHidden/>
    <w:rsid w:val="00B13987"/>
    <w:rPr>
      <w:b/>
      <w:bCs/>
      <w:sz w:val="20"/>
      <w:szCs w:val="20"/>
    </w:rPr>
  </w:style>
  <w:style w:type="table" w:customStyle="1" w:styleId="GridTable2-Accent11">
    <w:name w:val="Grid Table 2 - Accent 11"/>
    <w:basedOn w:val="TableNormal"/>
    <w:uiPriority w:val="47"/>
    <w:rsid w:val="00F66AD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1">
    <w:name w:val="Grid Table 1 Light - Accent 51"/>
    <w:basedOn w:val="TableNormal"/>
    <w:uiPriority w:val="46"/>
    <w:rsid w:val="00F66AD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F66AD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11">
    <w:name w:val="Grid Table 7 Colorful - Accent 11"/>
    <w:basedOn w:val="TableNormal"/>
    <w:uiPriority w:val="52"/>
    <w:rsid w:val="00F66AD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PlainTable21">
    <w:name w:val="Plain Table 21"/>
    <w:basedOn w:val="TableNormal"/>
    <w:uiPriority w:val="42"/>
    <w:rsid w:val="00F66A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BA2EC9"/>
    <w:pPr>
      <w:spacing w:after="0" w:line="240" w:lineRule="auto"/>
    </w:pPr>
  </w:style>
  <w:style w:type="table" w:customStyle="1" w:styleId="TableGrid1">
    <w:name w:val="Table Grid1"/>
    <w:basedOn w:val="TableNormal"/>
    <w:next w:val="TableGrid"/>
    <w:uiPriority w:val="59"/>
    <w:rsid w:val="00832C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5C7D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21BC5"/>
    <w:rPr>
      <w:color w:val="0000FF" w:themeColor="hyperlink"/>
      <w:u w:val="single"/>
    </w:rPr>
  </w:style>
  <w:style w:type="character" w:styleId="UnresolvedMention">
    <w:name w:val="Unresolved Mention"/>
    <w:basedOn w:val="DefaultParagraphFont"/>
    <w:uiPriority w:val="99"/>
    <w:unhideWhenUsed/>
    <w:rsid w:val="00721BC5"/>
    <w:rPr>
      <w:color w:val="808080"/>
      <w:shd w:val="clear" w:color="auto" w:fill="E6E6E6"/>
    </w:rPr>
  </w:style>
  <w:style w:type="character" w:styleId="Mention">
    <w:name w:val="Mention"/>
    <w:basedOn w:val="DefaultParagraphFont"/>
    <w:uiPriority w:val="99"/>
    <w:unhideWhenUsed/>
    <w:rsid w:val="001B3EC5"/>
    <w:rPr>
      <w:color w:val="2B579A"/>
      <w:shd w:val="clear" w:color="auto" w:fill="E1DFDD"/>
    </w:rPr>
  </w:style>
  <w:style w:type="character" w:customStyle="1" w:styleId="normaltextrun">
    <w:name w:val="normaltextrun"/>
    <w:basedOn w:val="DefaultParagraphFont"/>
    <w:rsid w:val="00654B03"/>
  </w:style>
  <w:style w:type="character" w:styleId="FollowedHyperlink">
    <w:name w:val="FollowedHyperlink"/>
    <w:basedOn w:val="DefaultParagraphFont"/>
    <w:uiPriority w:val="99"/>
    <w:semiHidden/>
    <w:unhideWhenUsed/>
    <w:rsid w:val="00B30639"/>
    <w:rPr>
      <w:color w:val="800080" w:themeColor="followedHyperlink"/>
      <w:u w:val="single"/>
    </w:rPr>
  </w:style>
  <w:style w:type="character" w:customStyle="1" w:styleId="Heading2Char">
    <w:name w:val="Heading 2 Char"/>
    <w:basedOn w:val="DefaultParagraphFont"/>
    <w:link w:val="Heading2"/>
    <w:uiPriority w:val="9"/>
    <w:semiHidden/>
    <w:rsid w:val="00C7185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16465">
      <w:bodyDiv w:val="1"/>
      <w:marLeft w:val="0"/>
      <w:marRight w:val="0"/>
      <w:marTop w:val="0"/>
      <w:marBottom w:val="0"/>
      <w:divBdr>
        <w:top w:val="none" w:sz="0" w:space="0" w:color="auto"/>
        <w:left w:val="none" w:sz="0" w:space="0" w:color="auto"/>
        <w:bottom w:val="none" w:sz="0" w:space="0" w:color="auto"/>
        <w:right w:val="none" w:sz="0" w:space="0" w:color="auto"/>
      </w:divBdr>
    </w:div>
    <w:div w:id="172763364">
      <w:bodyDiv w:val="1"/>
      <w:marLeft w:val="0"/>
      <w:marRight w:val="0"/>
      <w:marTop w:val="0"/>
      <w:marBottom w:val="0"/>
      <w:divBdr>
        <w:top w:val="none" w:sz="0" w:space="0" w:color="auto"/>
        <w:left w:val="none" w:sz="0" w:space="0" w:color="auto"/>
        <w:bottom w:val="none" w:sz="0" w:space="0" w:color="auto"/>
        <w:right w:val="none" w:sz="0" w:space="0" w:color="auto"/>
      </w:divBdr>
      <w:divsChild>
        <w:div w:id="743919349">
          <w:marLeft w:val="288"/>
          <w:marRight w:val="0"/>
          <w:marTop w:val="240"/>
          <w:marBottom w:val="0"/>
          <w:divBdr>
            <w:top w:val="none" w:sz="0" w:space="0" w:color="auto"/>
            <w:left w:val="none" w:sz="0" w:space="0" w:color="auto"/>
            <w:bottom w:val="none" w:sz="0" w:space="0" w:color="auto"/>
            <w:right w:val="none" w:sz="0" w:space="0" w:color="auto"/>
          </w:divBdr>
        </w:div>
        <w:div w:id="761725491">
          <w:marLeft w:val="288"/>
          <w:marRight w:val="0"/>
          <w:marTop w:val="240"/>
          <w:marBottom w:val="0"/>
          <w:divBdr>
            <w:top w:val="none" w:sz="0" w:space="0" w:color="auto"/>
            <w:left w:val="none" w:sz="0" w:space="0" w:color="auto"/>
            <w:bottom w:val="none" w:sz="0" w:space="0" w:color="auto"/>
            <w:right w:val="none" w:sz="0" w:space="0" w:color="auto"/>
          </w:divBdr>
        </w:div>
        <w:div w:id="1429159807">
          <w:marLeft w:val="288"/>
          <w:marRight w:val="0"/>
          <w:marTop w:val="240"/>
          <w:marBottom w:val="0"/>
          <w:divBdr>
            <w:top w:val="none" w:sz="0" w:space="0" w:color="auto"/>
            <w:left w:val="none" w:sz="0" w:space="0" w:color="auto"/>
            <w:bottom w:val="none" w:sz="0" w:space="0" w:color="auto"/>
            <w:right w:val="none" w:sz="0" w:space="0" w:color="auto"/>
          </w:divBdr>
        </w:div>
      </w:divsChild>
    </w:div>
    <w:div w:id="212695996">
      <w:bodyDiv w:val="1"/>
      <w:marLeft w:val="0"/>
      <w:marRight w:val="0"/>
      <w:marTop w:val="0"/>
      <w:marBottom w:val="0"/>
      <w:divBdr>
        <w:top w:val="none" w:sz="0" w:space="0" w:color="auto"/>
        <w:left w:val="none" w:sz="0" w:space="0" w:color="auto"/>
        <w:bottom w:val="none" w:sz="0" w:space="0" w:color="auto"/>
        <w:right w:val="none" w:sz="0" w:space="0" w:color="auto"/>
      </w:divBdr>
    </w:div>
    <w:div w:id="229192546">
      <w:bodyDiv w:val="1"/>
      <w:marLeft w:val="0"/>
      <w:marRight w:val="0"/>
      <w:marTop w:val="0"/>
      <w:marBottom w:val="0"/>
      <w:divBdr>
        <w:top w:val="none" w:sz="0" w:space="0" w:color="auto"/>
        <w:left w:val="none" w:sz="0" w:space="0" w:color="auto"/>
        <w:bottom w:val="none" w:sz="0" w:space="0" w:color="auto"/>
        <w:right w:val="none" w:sz="0" w:space="0" w:color="auto"/>
      </w:divBdr>
    </w:div>
    <w:div w:id="232548313">
      <w:bodyDiv w:val="1"/>
      <w:marLeft w:val="0"/>
      <w:marRight w:val="0"/>
      <w:marTop w:val="0"/>
      <w:marBottom w:val="0"/>
      <w:divBdr>
        <w:top w:val="none" w:sz="0" w:space="0" w:color="auto"/>
        <w:left w:val="none" w:sz="0" w:space="0" w:color="auto"/>
        <w:bottom w:val="none" w:sz="0" w:space="0" w:color="auto"/>
        <w:right w:val="none" w:sz="0" w:space="0" w:color="auto"/>
      </w:divBdr>
      <w:divsChild>
        <w:div w:id="1599099747">
          <w:marLeft w:val="432"/>
          <w:marRight w:val="0"/>
          <w:marTop w:val="120"/>
          <w:marBottom w:val="0"/>
          <w:divBdr>
            <w:top w:val="none" w:sz="0" w:space="0" w:color="auto"/>
            <w:left w:val="none" w:sz="0" w:space="0" w:color="auto"/>
            <w:bottom w:val="none" w:sz="0" w:space="0" w:color="auto"/>
            <w:right w:val="none" w:sz="0" w:space="0" w:color="auto"/>
          </w:divBdr>
        </w:div>
        <w:div w:id="1014696582">
          <w:marLeft w:val="1008"/>
          <w:marRight w:val="0"/>
          <w:marTop w:val="101"/>
          <w:marBottom w:val="0"/>
          <w:divBdr>
            <w:top w:val="none" w:sz="0" w:space="0" w:color="auto"/>
            <w:left w:val="none" w:sz="0" w:space="0" w:color="auto"/>
            <w:bottom w:val="none" w:sz="0" w:space="0" w:color="auto"/>
            <w:right w:val="none" w:sz="0" w:space="0" w:color="auto"/>
          </w:divBdr>
        </w:div>
        <w:div w:id="1439718768">
          <w:marLeft w:val="1008"/>
          <w:marRight w:val="0"/>
          <w:marTop w:val="101"/>
          <w:marBottom w:val="0"/>
          <w:divBdr>
            <w:top w:val="none" w:sz="0" w:space="0" w:color="auto"/>
            <w:left w:val="none" w:sz="0" w:space="0" w:color="auto"/>
            <w:bottom w:val="none" w:sz="0" w:space="0" w:color="auto"/>
            <w:right w:val="none" w:sz="0" w:space="0" w:color="auto"/>
          </w:divBdr>
        </w:div>
        <w:div w:id="1348678226">
          <w:marLeft w:val="432"/>
          <w:marRight w:val="0"/>
          <w:marTop w:val="120"/>
          <w:marBottom w:val="0"/>
          <w:divBdr>
            <w:top w:val="none" w:sz="0" w:space="0" w:color="auto"/>
            <w:left w:val="none" w:sz="0" w:space="0" w:color="auto"/>
            <w:bottom w:val="none" w:sz="0" w:space="0" w:color="auto"/>
            <w:right w:val="none" w:sz="0" w:space="0" w:color="auto"/>
          </w:divBdr>
        </w:div>
        <w:div w:id="1780952514">
          <w:marLeft w:val="432"/>
          <w:marRight w:val="0"/>
          <w:marTop w:val="120"/>
          <w:marBottom w:val="0"/>
          <w:divBdr>
            <w:top w:val="none" w:sz="0" w:space="0" w:color="auto"/>
            <w:left w:val="none" w:sz="0" w:space="0" w:color="auto"/>
            <w:bottom w:val="none" w:sz="0" w:space="0" w:color="auto"/>
            <w:right w:val="none" w:sz="0" w:space="0" w:color="auto"/>
          </w:divBdr>
        </w:div>
      </w:divsChild>
    </w:div>
    <w:div w:id="245503687">
      <w:bodyDiv w:val="1"/>
      <w:marLeft w:val="0"/>
      <w:marRight w:val="0"/>
      <w:marTop w:val="0"/>
      <w:marBottom w:val="0"/>
      <w:divBdr>
        <w:top w:val="none" w:sz="0" w:space="0" w:color="auto"/>
        <w:left w:val="none" w:sz="0" w:space="0" w:color="auto"/>
        <w:bottom w:val="none" w:sz="0" w:space="0" w:color="auto"/>
        <w:right w:val="none" w:sz="0" w:space="0" w:color="auto"/>
      </w:divBdr>
      <w:divsChild>
        <w:div w:id="1559512208">
          <w:marLeft w:val="432"/>
          <w:marRight w:val="0"/>
          <w:marTop w:val="120"/>
          <w:marBottom w:val="0"/>
          <w:divBdr>
            <w:top w:val="none" w:sz="0" w:space="0" w:color="auto"/>
            <w:left w:val="none" w:sz="0" w:space="0" w:color="auto"/>
            <w:bottom w:val="none" w:sz="0" w:space="0" w:color="auto"/>
            <w:right w:val="none" w:sz="0" w:space="0" w:color="auto"/>
          </w:divBdr>
        </w:div>
        <w:div w:id="1941065954">
          <w:marLeft w:val="1008"/>
          <w:marRight w:val="0"/>
          <w:marTop w:val="101"/>
          <w:marBottom w:val="0"/>
          <w:divBdr>
            <w:top w:val="none" w:sz="0" w:space="0" w:color="auto"/>
            <w:left w:val="none" w:sz="0" w:space="0" w:color="auto"/>
            <w:bottom w:val="none" w:sz="0" w:space="0" w:color="auto"/>
            <w:right w:val="none" w:sz="0" w:space="0" w:color="auto"/>
          </w:divBdr>
        </w:div>
        <w:div w:id="1757483700">
          <w:marLeft w:val="432"/>
          <w:marRight w:val="0"/>
          <w:marTop w:val="120"/>
          <w:marBottom w:val="0"/>
          <w:divBdr>
            <w:top w:val="none" w:sz="0" w:space="0" w:color="auto"/>
            <w:left w:val="none" w:sz="0" w:space="0" w:color="auto"/>
            <w:bottom w:val="none" w:sz="0" w:space="0" w:color="auto"/>
            <w:right w:val="none" w:sz="0" w:space="0" w:color="auto"/>
          </w:divBdr>
        </w:div>
        <w:div w:id="49309346">
          <w:marLeft w:val="432"/>
          <w:marRight w:val="0"/>
          <w:marTop w:val="120"/>
          <w:marBottom w:val="0"/>
          <w:divBdr>
            <w:top w:val="none" w:sz="0" w:space="0" w:color="auto"/>
            <w:left w:val="none" w:sz="0" w:space="0" w:color="auto"/>
            <w:bottom w:val="none" w:sz="0" w:space="0" w:color="auto"/>
            <w:right w:val="none" w:sz="0" w:space="0" w:color="auto"/>
          </w:divBdr>
        </w:div>
      </w:divsChild>
    </w:div>
    <w:div w:id="384065189">
      <w:bodyDiv w:val="1"/>
      <w:marLeft w:val="0"/>
      <w:marRight w:val="0"/>
      <w:marTop w:val="0"/>
      <w:marBottom w:val="0"/>
      <w:divBdr>
        <w:top w:val="none" w:sz="0" w:space="0" w:color="auto"/>
        <w:left w:val="none" w:sz="0" w:space="0" w:color="auto"/>
        <w:bottom w:val="none" w:sz="0" w:space="0" w:color="auto"/>
        <w:right w:val="none" w:sz="0" w:space="0" w:color="auto"/>
      </w:divBdr>
    </w:div>
    <w:div w:id="473521147">
      <w:bodyDiv w:val="1"/>
      <w:marLeft w:val="0"/>
      <w:marRight w:val="0"/>
      <w:marTop w:val="0"/>
      <w:marBottom w:val="0"/>
      <w:divBdr>
        <w:top w:val="none" w:sz="0" w:space="0" w:color="auto"/>
        <w:left w:val="none" w:sz="0" w:space="0" w:color="auto"/>
        <w:bottom w:val="none" w:sz="0" w:space="0" w:color="auto"/>
        <w:right w:val="none" w:sz="0" w:space="0" w:color="auto"/>
      </w:divBdr>
      <w:divsChild>
        <w:div w:id="1225676352">
          <w:marLeft w:val="432"/>
          <w:marRight w:val="0"/>
          <w:marTop w:val="120"/>
          <w:marBottom w:val="0"/>
          <w:divBdr>
            <w:top w:val="none" w:sz="0" w:space="0" w:color="auto"/>
            <w:left w:val="none" w:sz="0" w:space="0" w:color="auto"/>
            <w:bottom w:val="none" w:sz="0" w:space="0" w:color="auto"/>
            <w:right w:val="none" w:sz="0" w:space="0" w:color="auto"/>
          </w:divBdr>
        </w:div>
        <w:div w:id="1435899551">
          <w:marLeft w:val="1008"/>
          <w:marRight w:val="0"/>
          <w:marTop w:val="101"/>
          <w:marBottom w:val="0"/>
          <w:divBdr>
            <w:top w:val="none" w:sz="0" w:space="0" w:color="auto"/>
            <w:left w:val="none" w:sz="0" w:space="0" w:color="auto"/>
            <w:bottom w:val="none" w:sz="0" w:space="0" w:color="auto"/>
            <w:right w:val="none" w:sz="0" w:space="0" w:color="auto"/>
          </w:divBdr>
        </w:div>
        <w:div w:id="1153259204">
          <w:marLeft w:val="1008"/>
          <w:marRight w:val="0"/>
          <w:marTop w:val="101"/>
          <w:marBottom w:val="0"/>
          <w:divBdr>
            <w:top w:val="none" w:sz="0" w:space="0" w:color="auto"/>
            <w:left w:val="none" w:sz="0" w:space="0" w:color="auto"/>
            <w:bottom w:val="none" w:sz="0" w:space="0" w:color="auto"/>
            <w:right w:val="none" w:sz="0" w:space="0" w:color="auto"/>
          </w:divBdr>
        </w:div>
        <w:div w:id="1959724353">
          <w:marLeft w:val="1008"/>
          <w:marRight w:val="0"/>
          <w:marTop w:val="101"/>
          <w:marBottom w:val="0"/>
          <w:divBdr>
            <w:top w:val="none" w:sz="0" w:space="0" w:color="auto"/>
            <w:left w:val="none" w:sz="0" w:space="0" w:color="auto"/>
            <w:bottom w:val="none" w:sz="0" w:space="0" w:color="auto"/>
            <w:right w:val="none" w:sz="0" w:space="0" w:color="auto"/>
          </w:divBdr>
        </w:div>
        <w:div w:id="715009989">
          <w:marLeft w:val="432"/>
          <w:marRight w:val="0"/>
          <w:marTop w:val="120"/>
          <w:marBottom w:val="0"/>
          <w:divBdr>
            <w:top w:val="none" w:sz="0" w:space="0" w:color="auto"/>
            <w:left w:val="none" w:sz="0" w:space="0" w:color="auto"/>
            <w:bottom w:val="none" w:sz="0" w:space="0" w:color="auto"/>
            <w:right w:val="none" w:sz="0" w:space="0" w:color="auto"/>
          </w:divBdr>
        </w:div>
        <w:div w:id="1203396341">
          <w:marLeft w:val="432"/>
          <w:marRight w:val="0"/>
          <w:marTop w:val="120"/>
          <w:marBottom w:val="0"/>
          <w:divBdr>
            <w:top w:val="none" w:sz="0" w:space="0" w:color="auto"/>
            <w:left w:val="none" w:sz="0" w:space="0" w:color="auto"/>
            <w:bottom w:val="none" w:sz="0" w:space="0" w:color="auto"/>
            <w:right w:val="none" w:sz="0" w:space="0" w:color="auto"/>
          </w:divBdr>
        </w:div>
        <w:div w:id="2074429265">
          <w:marLeft w:val="1008"/>
          <w:marRight w:val="0"/>
          <w:marTop w:val="101"/>
          <w:marBottom w:val="0"/>
          <w:divBdr>
            <w:top w:val="none" w:sz="0" w:space="0" w:color="auto"/>
            <w:left w:val="none" w:sz="0" w:space="0" w:color="auto"/>
            <w:bottom w:val="none" w:sz="0" w:space="0" w:color="auto"/>
            <w:right w:val="none" w:sz="0" w:space="0" w:color="auto"/>
          </w:divBdr>
        </w:div>
        <w:div w:id="2087915881">
          <w:marLeft w:val="1008"/>
          <w:marRight w:val="0"/>
          <w:marTop w:val="101"/>
          <w:marBottom w:val="0"/>
          <w:divBdr>
            <w:top w:val="none" w:sz="0" w:space="0" w:color="auto"/>
            <w:left w:val="none" w:sz="0" w:space="0" w:color="auto"/>
            <w:bottom w:val="none" w:sz="0" w:space="0" w:color="auto"/>
            <w:right w:val="none" w:sz="0" w:space="0" w:color="auto"/>
          </w:divBdr>
        </w:div>
        <w:div w:id="1208958541">
          <w:marLeft w:val="1008"/>
          <w:marRight w:val="0"/>
          <w:marTop w:val="101"/>
          <w:marBottom w:val="0"/>
          <w:divBdr>
            <w:top w:val="none" w:sz="0" w:space="0" w:color="auto"/>
            <w:left w:val="none" w:sz="0" w:space="0" w:color="auto"/>
            <w:bottom w:val="none" w:sz="0" w:space="0" w:color="auto"/>
            <w:right w:val="none" w:sz="0" w:space="0" w:color="auto"/>
          </w:divBdr>
        </w:div>
      </w:divsChild>
    </w:div>
    <w:div w:id="477915445">
      <w:bodyDiv w:val="1"/>
      <w:marLeft w:val="0"/>
      <w:marRight w:val="0"/>
      <w:marTop w:val="0"/>
      <w:marBottom w:val="0"/>
      <w:divBdr>
        <w:top w:val="none" w:sz="0" w:space="0" w:color="auto"/>
        <w:left w:val="none" w:sz="0" w:space="0" w:color="auto"/>
        <w:bottom w:val="none" w:sz="0" w:space="0" w:color="auto"/>
        <w:right w:val="none" w:sz="0" w:space="0" w:color="auto"/>
      </w:divBdr>
    </w:div>
    <w:div w:id="487523488">
      <w:bodyDiv w:val="1"/>
      <w:marLeft w:val="0"/>
      <w:marRight w:val="0"/>
      <w:marTop w:val="0"/>
      <w:marBottom w:val="0"/>
      <w:divBdr>
        <w:top w:val="none" w:sz="0" w:space="0" w:color="auto"/>
        <w:left w:val="none" w:sz="0" w:space="0" w:color="auto"/>
        <w:bottom w:val="none" w:sz="0" w:space="0" w:color="auto"/>
        <w:right w:val="none" w:sz="0" w:space="0" w:color="auto"/>
      </w:divBdr>
    </w:div>
    <w:div w:id="497620385">
      <w:bodyDiv w:val="1"/>
      <w:marLeft w:val="0"/>
      <w:marRight w:val="0"/>
      <w:marTop w:val="0"/>
      <w:marBottom w:val="0"/>
      <w:divBdr>
        <w:top w:val="none" w:sz="0" w:space="0" w:color="auto"/>
        <w:left w:val="none" w:sz="0" w:space="0" w:color="auto"/>
        <w:bottom w:val="none" w:sz="0" w:space="0" w:color="auto"/>
        <w:right w:val="none" w:sz="0" w:space="0" w:color="auto"/>
      </w:divBdr>
      <w:divsChild>
        <w:div w:id="959840770">
          <w:marLeft w:val="432"/>
          <w:marRight w:val="0"/>
          <w:marTop w:val="120"/>
          <w:marBottom w:val="0"/>
          <w:divBdr>
            <w:top w:val="none" w:sz="0" w:space="0" w:color="auto"/>
            <w:left w:val="none" w:sz="0" w:space="0" w:color="auto"/>
            <w:bottom w:val="none" w:sz="0" w:space="0" w:color="auto"/>
            <w:right w:val="none" w:sz="0" w:space="0" w:color="auto"/>
          </w:divBdr>
        </w:div>
        <w:div w:id="1961178124">
          <w:marLeft w:val="432"/>
          <w:marRight w:val="0"/>
          <w:marTop w:val="120"/>
          <w:marBottom w:val="0"/>
          <w:divBdr>
            <w:top w:val="none" w:sz="0" w:space="0" w:color="auto"/>
            <w:left w:val="none" w:sz="0" w:space="0" w:color="auto"/>
            <w:bottom w:val="none" w:sz="0" w:space="0" w:color="auto"/>
            <w:right w:val="none" w:sz="0" w:space="0" w:color="auto"/>
          </w:divBdr>
        </w:div>
        <w:div w:id="2091612885">
          <w:marLeft w:val="432"/>
          <w:marRight w:val="0"/>
          <w:marTop w:val="120"/>
          <w:marBottom w:val="0"/>
          <w:divBdr>
            <w:top w:val="none" w:sz="0" w:space="0" w:color="auto"/>
            <w:left w:val="none" w:sz="0" w:space="0" w:color="auto"/>
            <w:bottom w:val="none" w:sz="0" w:space="0" w:color="auto"/>
            <w:right w:val="none" w:sz="0" w:space="0" w:color="auto"/>
          </w:divBdr>
        </w:div>
        <w:div w:id="1482238372">
          <w:marLeft w:val="432"/>
          <w:marRight w:val="0"/>
          <w:marTop w:val="120"/>
          <w:marBottom w:val="0"/>
          <w:divBdr>
            <w:top w:val="none" w:sz="0" w:space="0" w:color="auto"/>
            <w:left w:val="none" w:sz="0" w:space="0" w:color="auto"/>
            <w:bottom w:val="none" w:sz="0" w:space="0" w:color="auto"/>
            <w:right w:val="none" w:sz="0" w:space="0" w:color="auto"/>
          </w:divBdr>
        </w:div>
        <w:div w:id="307898652">
          <w:marLeft w:val="432"/>
          <w:marRight w:val="0"/>
          <w:marTop w:val="120"/>
          <w:marBottom w:val="0"/>
          <w:divBdr>
            <w:top w:val="none" w:sz="0" w:space="0" w:color="auto"/>
            <w:left w:val="none" w:sz="0" w:space="0" w:color="auto"/>
            <w:bottom w:val="none" w:sz="0" w:space="0" w:color="auto"/>
            <w:right w:val="none" w:sz="0" w:space="0" w:color="auto"/>
          </w:divBdr>
        </w:div>
      </w:divsChild>
    </w:div>
    <w:div w:id="502206894">
      <w:bodyDiv w:val="1"/>
      <w:marLeft w:val="0"/>
      <w:marRight w:val="0"/>
      <w:marTop w:val="0"/>
      <w:marBottom w:val="0"/>
      <w:divBdr>
        <w:top w:val="none" w:sz="0" w:space="0" w:color="auto"/>
        <w:left w:val="none" w:sz="0" w:space="0" w:color="auto"/>
        <w:bottom w:val="none" w:sz="0" w:space="0" w:color="auto"/>
        <w:right w:val="none" w:sz="0" w:space="0" w:color="auto"/>
      </w:divBdr>
      <w:divsChild>
        <w:div w:id="982655665">
          <w:marLeft w:val="288"/>
          <w:marRight w:val="0"/>
          <w:marTop w:val="240"/>
          <w:marBottom w:val="0"/>
          <w:divBdr>
            <w:top w:val="none" w:sz="0" w:space="0" w:color="auto"/>
            <w:left w:val="none" w:sz="0" w:space="0" w:color="auto"/>
            <w:bottom w:val="none" w:sz="0" w:space="0" w:color="auto"/>
            <w:right w:val="none" w:sz="0" w:space="0" w:color="auto"/>
          </w:divBdr>
        </w:div>
        <w:div w:id="1884973924">
          <w:marLeft w:val="288"/>
          <w:marRight w:val="0"/>
          <w:marTop w:val="240"/>
          <w:marBottom w:val="0"/>
          <w:divBdr>
            <w:top w:val="none" w:sz="0" w:space="0" w:color="auto"/>
            <w:left w:val="none" w:sz="0" w:space="0" w:color="auto"/>
            <w:bottom w:val="none" w:sz="0" w:space="0" w:color="auto"/>
            <w:right w:val="none" w:sz="0" w:space="0" w:color="auto"/>
          </w:divBdr>
        </w:div>
        <w:div w:id="874537985">
          <w:marLeft w:val="288"/>
          <w:marRight w:val="0"/>
          <w:marTop w:val="240"/>
          <w:marBottom w:val="0"/>
          <w:divBdr>
            <w:top w:val="none" w:sz="0" w:space="0" w:color="auto"/>
            <w:left w:val="none" w:sz="0" w:space="0" w:color="auto"/>
            <w:bottom w:val="none" w:sz="0" w:space="0" w:color="auto"/>
            <w:right w:val="none" w:sz="0" w:space="0" w:color="auto"/>
          </w:divBdr>
        </w:div>
      </w:divsChild>
    </w:div>
    <w:div w:id="534004411">
      <w:bodyDiv w:val="1"/>
      <w:marLeft w:val="0"/>
      <w:marRight w:val="0"/>
      <w:marTop w:val="0"/>
      <w:marBottom w:val="0"/>
      <w:divBdr>
        <w:top w:val="none" w:sz="0" w:space="0" w:color="auto"/>
        <w:left w:val="none" w:sz="0" w:space="0" w:color="auto"/>
        <w:bottom w:val="none" w:sz="0" w:space="0" w:color="auto"/>
        <w:right w:val="none" w:sz="0" w:space="0" w:color="auto"/>
      </w:divBdr>
    </w:div>
    <w:div w:id="542836761">
      <w:bodyDiv w:val="1"/>
      <w:marLeft w:val="0"/>
      <w:marRight w:val="0"/>
      <w:marTop w:val="0"/>
      <w:marBottom w:val="0"/>
      <w:divBdr>
        <w:top w:val="none" w:sz="0" w:space="0" w:color="auto"/>
        <w:left w:val="none" w:sz="0" w:space="0" w:color="auto"/>
        <w:bottom w:val="none" w:sz="0" w:space="0" w:color="auto"/>
        <w:right w:val="none" w:sz="0" w:space="0" w:color="auto"/>
      </w:divBdr>
      <w:divsChild>
        <w:div w:id="358967013">
          <w:marLeft w:val="432"/>
          <w:marRight w:val="0"/>
          <w:marTop w:val="120"/>
          <w:marBottom w:val="0"/>
          <w:divBdr>
            <w:top w:val="none" w:sz="0" w:space="0" w:color="auto"/>
            <w:left w:val="none" w:sz="0" w:space="0" w:color="auto"/>
            <w:bottom w:val="none" w:sz="0" w:space="0" w:color="auto"/>
            <w:right w:val="none" w:sz="0" w:space="0" w:color="auto"/>
          </w:divBdr>
        </w:div>
        <w:div w:id="870264641">
          <w:marLeft w:val="432"/>
          <w:marRight w:val="0"/>
          <w:marTop w:val="120"/>
          <w:marBottom w:val="0"/>
          <w:divBdr>
            <w:top w:val="none" w:sz="0" w:space="0" w:color="auto"/>
            <w:left w:val="none" w:sz="0" w:space="0" w:color="auto"/>
            <w:bottom w:val="none" w:sz="0" w:space="0" w:color="auto"/>
            <w:right w:val="none" w:sz="0" w:space="0" w:color="auto"/>
          </w:divBdr>
        </w:div>
        <w:div w:id="1003704411">
          <w:marLeft w:val="432"/>
          <w:marRight w:val="0"/>
          <w:marTop w:val="120"/>
          <w:marBottom w:val="0"/>
          <w:divBdr>
            <w:top w:val="none" w:sz="0" w:space="0" w:color="auto"/>
            <w:left w:val="none" w:sz="0" w:space="0" w:color="auto"/>
            <w:bottom w:val="none" w:sz="0" w:space="0" w:color="auto"/>
            <w:right w:val="none" w:sz="0" w:space="0" w:color="auto"/>
          </w:divBdr>
        </w:div>
        <w:div w:id="2142264788">
          <w:marLeft w:val="432"/>
          <w:marRight w:val="0"/>
          <w:marTop w:val="120"/>
          <w:marBottom w:val="0"/>
          <w:divBdr>
            <w:top w:val="none" w:sz="0" w:space="0" w:color="auto"/>
            <w:left w:val="none" w:sz="0" w:space="0" w:color="auto"/>
            <w:bottom w:val="none" w:sz="0" w:space="0" w:color="auto"/>
            <w:right w:val="none" w:sz="0" w:space="0" w:color="auto"/>
          </w:divBdr>
        </w:div>
        <w:div w:id="1493137581">
          <w:marLeft w:val="432"/>
          <w:marRight w:val="0"/>
          <w:marTop w:val="120"/>
          <w:marBottom w:val="0"/>
          <w:divBdr>
            <w:top w:val="none" w:sz="0" w:space="0" w:color="auto"/>
            <w:left w:val="none" w:sz="0" w:space="0" w:color="auto"/>
            <w:bottom w:val="none" w:sz="0" w:space="0" w:color="auto"/>
            <w:right w:val="none" w:sz="0" w:space="0" w:color="auto"/>
          </w:divBdr>
        </w:div>
      </w:divsChild>
    </w:div>
    <w:div w:id="637150590">
      <w:bodyDiv w:val="1"/>
      <w:marLeft w:val="0"/>
      <w:marRight w:val="0"/>
      <w:marTop w:val="0"/>
      <w:marBottom w:val="0"/>
      <w:divBdr>
        <w:top w:val="none" w:sz="0" w:space="0" w:color="auto"/>
        <w:left w:val="none" w:sz="0" w:space="0" w:color="auto"/>
        <w:bottom w:val="none" w:sz="0" w:space="0" w:color="auto"/>
        <w:right w:val="none" w:sz="0" w:space="0" w:color="auto"/>
      </w:divBdr>
      <w:divsChild>
        <w:div w:id="635909713">
          <w:marLeft w:val="432"/>
          <w:marRight w:val="0"/>
          <w:marTop w:val="120"/>
          <w:marBottom w:val="0"/>
          <w:divBdr>
            <w:top w:val="none" w:sz="0" w:space="0" w:color="auto"/>
            <w:left w:val="none" w:sz="0" w:space="0" w:color="auto"/>
            <w:bottom w:val="none" w:sz="0" w:space="0" w:color="auto"/>
            <w:right w:val="none" w:sz="0" w:space="0" w:color="auto"/>
          </w:divBdr>
        </w:div>
        <w:div w:id="51315177">
          <w:marLeft w:val="432"/>
          <w:marRight w:val="0"/>
          <w:marTop w:val="120"/>
          <w:marBottom w:val="0"/>
          <w:divBdr>
            <w:top w:val="none" w:sz="0" w:space="0" w:color="auto"/>
            <w:left w:val="none" w:sz="0" w:space="0" w:color="auto"/>
            <w:bottom w:val="none" w:sz="0" w:space="0" w:color="auto"/>
            <w:right w:val="none" w:sz="0" w:space="0" w:color="auto"/>
          </w:divBdr>
        </w:div>
        <w:div w:id="1967807865">
          <w:marLeft w:val="432"/>
          <w:marRight w:val="0"/>
          <w:marTop w:val="120"/>
          <w:marBottom w:val="0"/>
          <w:divBdr>
            <w:top w:val="none" w:sz="0" w:space="0" w:color="auto"/>
            <w:left w:val="none" w:sz="0" w:space="0" w:color="auto"/>
            <w:bottom w:val="none" w:sz="0" w:space="0" w:color="auto"/>
            <w:right w:val="none" w:sz="0" w:space="0" w:color="auto"/>
          </w:divBdr>
        </w:div>
        <w:div w:id="755596787">
          <w:marLeft w:val="432"/>
          <w:marRight w:val="0"/>
          <w:marTop w:val="120"/>
          <w:marBottom w:val="0"/>
          <w:divBdr>
            <w:top w:val="none" w:sz="0" w:space="0" w:color="auto"/>
            <w:left w:val="none" w:sz="0" w:space="0" w:color="auto"/>
            <w:bottom w:val="none" w:sz="0" w:space="0" w:color="auto"/>
            <w:right w:val="none" w:sz="0" w:space="0" w:color="auto"/>
          </w:divBdr>
        </w:div>
        <w:div w:id="1795782165">
          <w:marLeft w:val="432"/>
          <w:marRight w:val="0"/>
          <w:marTop w:val="120"/>
          <w:marBottom w:val="0"/>
          <w:divBdr>
            <w:top w:val="none" w:sz="0" w:space="0" w:color="auto"/>
            <w:left w:val="none" w:sz="0" w:space="0" w:color="auto"/>
            <w:bottom w:val="none" w:sz="0" w:space="0" w:color="auto"/>
            <w:right w:val="none" w:sz="0" w:space="0" w:color="auto"/>
          </w:divBdr>
        </w:div>
      </w:divsChild>
    </w:div>
    <w:div w:id="793984440">
      <w:bodyDiv w:val="1"/>
      <w:marLeft w:val="0"/>
      <w:marRight w:val="0"/>
      <w:marTop w:val="0"/>
      <w:marBottom w:val="0"/>
      <w:divBdr>
        <w:top w:val="none" w:sz="0" w:space="0" w:color="auto"/>
        <w:left w:val="none" w:sz="0" w:space="0" w:color="auto"/>
        <w:bottom w:val="none" w:sz="0" w:space="0" w:color="auto"/>
        <w:right w:val="none" w:sz="0" w:space="0" w:color="auto"/>
      </w:divBdr>
      <w:divsChild>
        <w:div w:id="5406213">
          <w:marLeft w:val="288"/>
          <w:marRight w:val="0"/>
          <w:marTop w:val="240"/>
          <w:marBottom w:val="0"/>
          <w:divBdr>
            <w:top w:val="none" w:sz="0" w:space="0" w:color="auto"/>
            <w:left w:val="none" w:sz="0" w:space="0" w:color="auto"/>
            <w:bottom w:val="none" w:sz="0" w:space="0" w:color="auto"/>
            <w:right w:val="none" w:sz="0" w:space="0" w:color="auto"/>
          </w:divBdr>
        </w:div>
      </w:divsChild>
    </w:div>
    <w:div w:id="809521468">
      <w:bodyDiv w:val="1"/>
      <w:marLeft w:val="0"/>
      <w:marRight w:val="0"/>
      <w:marTop w:val="0"/>
      <w:marBottom w:val="0"/>
      <w:divBdr>
        <w:top w:val="none" w:sz="0" w:space="0" w:color="auto"/>
        <w:left w:val="none" w:sz="0" w:space="0" w:color="auto"/>
        <w:bottom w:val="none" w:sz="0" w:space="0" w:color="auto"/>
        <w:right w:val="none" w:sz="0" w:space="0" w:color="auto"/>
      </w:divBdr>
    </w:div>
    <w:div w:id="877090680">
      <w:bodyDiv w:val="1"/>
      <w:marLeft w:val="0"/>
      <w:marRight w:val="0"/>
      <w:marTop w:val="0"/>
      <w:marBottom w:val="0"/>
      <w:divBdr>
        <w:top w:val="none" w:sz="0" w:space="0" w:color="auto"/>
        <w:left w:val="none" w:sz="0" w:space="0" w:color="auto"/>
        <w:bottom w:val="none" w:sz="0" w:space="0" w:color="auto"/>
        <w:right w:val="none" w:sz="0" w:space="0" w:color="auto"/>
      </w:divBdr>
    </w:div>
    <w:div w:id="900554570">
      <w:bodyDiv w:val="1"/>
      <w:marLeft w:val="0"/>
      <w:marRight w:val="0"/>
      <w:marTop w:val="0"/>
      <w:marBottom w:val="0"/>
      <w:divBdr>
        <w:top w:val="none" w:sz="0" w:space="0" w:color="auto"/>
        <w:left w:val="none" w:sz="0" w:space="0" w:color="auto"/>
        <w:bottom w:val="none" w:sz="0" w:space="0" w:color="auto"/>
        <w:right w:val="none" w:sz="0" w:space="0" w:color="auto"/>
      </w:divBdr>
      <w:divsChild>
        <w:div w:id="1481264684">
          <w:marLeft w:val="288"/>
          <w:marRight w:val="0"/>
          <w:marTop w:val="240"/>
          <w:marBottom w:val="0"/>
          <w:divBdr>
            <w:top w:val="none" w:sz="0" w:space="0" w:color="auto"/>
            <w:left w:val="none" w:sz="0" w:space="0" w:color="auto"/>
            <w:bottom w:val="none" w:sz="0" w:space="0" w:color="auto"/>
            <w:right w:val="none" w:sz="0" w:space="0" w:color="auto"/>
          </w:divBdr>
        </w:div>
        <w:div w:id="1250042969">
          <w:marLeft w:val="288"/>
          <w:marRight w:val="0"/>
          <w:marTop w:val="240"/>
          <w:marBottom w:val="0"/>
          <w:divBdr>
            <w:top w:val="none" w:sz="0" w:space="0" w:color="auto"/>
            <w:left w:val="none" w:sz="0" w:space="0" w:color="auto"/>
            <w:bottom w:val="none" w:sz="0" w:space="0" w:color="auto"/>
            <w:right w:val="none" w:sz="0" w:space="0" w:color="auto"/>
          </w:divBdr>
        </w:div>
        <w:div w:id="929194572">
          <w:marLeft w:val="288"/>
          <w:marRight w:val="0"/>
          <w:marTop w:val="240"/>
          <w:marBottom w:val="0"/>
          <w:divBdr>
            <w:top w:val="none" w:sz="0" w:space="0" w:color="auto"/>
            <w:left w:val="none" w:sz="0" w:space="0" w:color="auto"/>
            <w:bottom w:val="none" w:sz="0" w:space="0" w:color="auto"/>
            <w:right w:val="none" w:sz="0" w:space="0" w:color="auto"/>
          </w:divBdr>
        </w:div>
      </w:divsChild>
    </w:div>
    <w:div w:id="965433474">
      <w:bodyDiv w:val="1"/>
      <w:marLeft w:val="0"/>
      <w:marRight w:val="0"/>
      <w:marTop w:val="0"/>
      <w:marBottom w:val="0"/>
      <w:divBdr>
        <w:top w:val="none" w:sz="0" w:space="0" w:color="auto"/>
        <w:left w:val="none" w:sz="0" w:space="0" w:color="auto"/>
        <w:bottom w:val="none" w:sz="0" w:space="0" w:color="auto"/>
        <w:right w:val="none" w:sz="0" w:space="0" w:color="auto"/>
      </w:divBdr>
    </w:div>
    <w:div w:id="1237322086">
      <w:bodyDiv w:val="1"/>
      <w:marLeft w:val="0"/>
      <w:marRight w:val="0"/>
      <w:marTop w:val="0"/>
      <w:marBottom w:val="0"/>
      <w:divBdr>
        <w:top w:val="none" w:sz="0" w:space="0" w:color="auto"/>
        <w:left w:val="none" w:sz="0" w:space="0" w:color="auto"/>
        <w:bottom w:val="none" w:sz="0" w:space="0" w:color="auto"/>
        <w:right w:val="none" w:sz="0" w:space="0" w:color="auto"/>
      </w:divBdr>
      <w:divsChild>
        <w:div w:id="823279056">
          <w:marLeft w:val="288"/>
          <w:marRight w:val="0"/>
          <w:marTop w:val="240"/>
          <w:marBottom w:val="0"/>
          <w:divBdr>
            <w:top w:val="none" w:sz="0" w:space="0" w:color="auto"/>
            <w:left w:val="none" w:sz="0" w:space="0" w:color="auto"/>
            <w:bottom w:val="none" w:sz="0" w:space="0" w:color="auto"/>
            <w:right w:val="none" w:sz="0" w:space="0" w:color="auto"/>
          </w:divBdr>
        </w:div>
        <w:div w:id="681273990">
          <w:marLeft w:val="288"/>
          <w:marRight w:val="0"/>
          <w:marTop w:val="240"/>
          <w:marBottom w:val="0"/>
          <w:divBdr>
            <w:top w:val="none" w:sz="0" w:space="0" w:color="auto"/>
            <w:left w:val="none" w:sz="0" w:space="0" w:color="auto"/>
            <w:bottom w:val="none" w:sz="0" w:space="0" w:color="auto"/>
            <w:right w:val="none" w:sz="0" w:space="0" w:color="auto"/>
          </w:divBdr>
        </w:div>
      </w:divsChild>
    </w:div>
    <w:div w:id="1244753649">
      <w:bodyDiv w:val="1"/>
      <w:marLeft w:val="0"/>
      <w:marRight w:val="0"/>
      <w:marTop w:val="0"/>
      <w:marBottom w:val="0"/>
      <w:divBdr>
        <w:top w:val="none" w:sz="0" w:space="0" w:color="auto"/>
        <w:left w:val="none" w:sz="0" w:space="0" w:color="auto"/>
        <w:bottom w:val="none" w:sz="0" w:space="0" w:color="auto"/>
        <w:right w:val="none" w:sz="0" w:space="0" w:color="auto"/>
      </w:divBdr>
      <w:divsChild>
        <w:div w:id="807478221">
          <w:marLeft w:val="432"/>
          <w:marRight w:val="0"/>
          <w:marTop w:val="120"/>
          <w:marBottom w:val="0"/>
          <w:divBdr>
            <w:top w:val="none" w:sz="0" w:space="0" w:color="auto"/>
            <w:left w:val="none" w:sz="0" w:space="0" w:color="auto"/>
            <w:bottom w:val="none" w:sz="0" w:space="0" w:color="auto"/>
            <w:right w:val="none" w:sz="0" w:space="0" w:color="auto"/>
          </w:divBdr>
        </w:div>
        <w:div w:id="546377527">
          <w:marLeft w:val="1008"/>
          <w:marRight w:val="0"/>
          <w:marTop w:val="101"/>
          <w:marBottom w:val="0"/>
          <w:divBdr>
            <w:top w:val="none" w:sz="0" w:space="0" w:color="auto"/>
            <w:left w:val="none" w:sz="0" w:space="0" w:color="auto"/>
            <w:bottom w:val="none" w:sz="0" w:space="0" w:color="auto"/>
            <w:right w:val="none" w:sz="0" w:space="0" w:color="auto"/>
          </w:divBdr>
        </w:div>
        <w:div w:id="123933601">
          <w:marLeft w:val="1008"/>
          <w:marRight w:val="0"/>
          <w:marTop w:val="101"/>
          <w:marBottom w:val="0"/>
          <w:divBdr>
            <w:top w:val="none" w:sz="0" w:space="0" w:color="auto"/>
            <w:left w:val="none" w:sz="0" w:space="0" w:color="auto"/>
            <w:bottom w:val="none" w:sz="0" w:space="0" w:color="auto"/>
            <w:right w:val="none" w:sz="0" w:space="0" w:color="auto"/>
          </w:divBdr>
        </w:div>
        <w:div w:id="188832979">
          <w:marLeft w:val="432"/>
          <w:marRight w:val="0"/>
          <w:marTop w:val="120"/>
          <w:marBottom w:val="0"/>
          <w:divBdr>
            <w:top w:val="none" w:sz="0" w:space="0" w:color="auto"/>
            <w:left w:val="none" w:sz="0" w:space="0" w:color="auto"/>
            <w:bottom w:val="none" w:sz="0" w:space="0" w:color="auto"/>
            <w:right w:val="none" w:sz="0" w:space="0" w:color="auto"/>
          </w:divBdr>
        </w:div>
        <w:div w:id="1899587199">
          <w:marLeft w:val="432"/>
          <w:marRight w:val="0"/>
          <w:marTop w:val="120"/>
          <w:marBottom w:val="0"/>
          <w:divBdr>
            <w:top w:val="none" w:sz="0" w:space="0" w:color="auto"/>
            <w:left w:val="none" w:sz="0" w:space="0" w:color="auto"/>
            <w:bottom w:val="none" w:sz="0" w:space="0" w:color="auto"/>
            <w:right w:val="none" w:sz="0" w:space="0" w:color="auto"/>
          </w:divBdr>
        </w:div>
      </w:divsChild>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sChild>
        <w:div w:id="1041515456">
          <w:marLeft w:val="432"/>
          <w:marRight w:val="0"/>
          <w:marTop w:val="120"/>
          <w:marBottom w:val="0"/>
          <w:divBdr>
            <w:top w:val="none" w:sz="0" w:space="0" w:color="auto"/>
            <w:left w:val="none" w:sz="0" w:space="0" w:color="auto"/>
            <w:bottom w:val="none" w:sz="0" w:space="0" w:color="auto"/>
            <w:right w:val="none" w:sz="0" w:space="0" w:color="auto"/>
          </w:divBdr>
        </w:div>
        <w:div w:id="1025987117">
          <w:marLeft w:val="1008"/>
          <w:marRight w:val="0"/>
          <w:marTop w:val="91"/>
          <w:marBottom w:val="0"/>
          <w:divBdr>
            <w:top w:val="none" w:sz="0" w:space="0" w:color="auto"/>
            <w:left w:val="none" w:sz="0" w:space="0" w:color="auto"/>
            <w:bottom w:val="none" w:sz="0" w:space="0" w:color="auto"/>
            <w:right w:val="none" w:sz="0" w:space="0" w:color="auto"/>
          </w:divBdr>
        </w:div>
        <w:div w:id="2145350470">
          <w:marLeft w:val="1008"/>
          <w:marRight w:val="0"/>
          <w:marTop w:val="91"/>
          <w:marBottom w:val="0"/>
          <w:divBdr>
            <w:top w:val="none" w:sz="0" w:space="0" w:color="auto"/>
            <w:left w:val="none" w:sz="0" w:space="0" w:color="auto"/>
            <w:bottom w:val="none" w:sz="0" w:space="0" w:color="auto"/>
            <w:right w:val="none" w:sz="0" w:space="0" w:color="auto"/>
          </w:divBdr>
        </w:div>
        <w:div w:id="1806659927">
          <w:marLeft w:val="1440"/>
          <w:marRight w:val="0"/>
          <w:marTop w:val="82"/>
          <w:marBottom w:val="0"/>
          <w:divBdr>
            <w:top w:val="none" w:sz="0" w:space="0" w:color="auto"/>
            <w:left w:val="none" w:sz="0" w:space="0" w:color="auto"/>
            <w:bottom w:val="none" w:sz="0" w:space="0" w:color="auto"/>
            <w:right w:val="none" w:sz="0" w:space="0" w:color="auto"/>
          </w:divBdr>
        </w:div>
        <w:div w:id="1280718997">
          <w:marLeft w:val="1440"/>
          <w:marRight w:val="0"/>
          <w:marTop w:val="82"/>
          <w:marBottom w:val="0"/>
          <w:divBdr>
            <w:top w:val="none" w:sz="0" w:space="0" w:color="auto"/>
            <w:left w:val="none" w:sz="0" w:space="0" w:color="auto"/>
            <w:bottom w:val="none" w:sz="0" w:space="0" w:color="auto"/>
            <w:right w:val="none" w:sz="0" w:space="0" w:color="auto"/>
          </w:divBdr>
        </w:div>
        <w:div w:id="343367766">
          <w:marLeft w:val="1008"/>
          <w:marRight w:val="0"/>
          <w:marTop w:val="91"/>
          <w:marBottom w:val="0"/>
          <w:divBdr>
            <w:top w:val="none" w:sz="0" w:space="0" w:color="auto"/>
            <w:left w:val="none" w:sz="0" w:space="0" w:color="auto"/>
            <w:bottom w:val="none" w:sz="0" w:space="0" w:color="auto"/>
            <w:right w:val="none" w:sz="0" w:space="0" w:color="auto"/>
          </w:divBdr>
        </w:div>
        <w:div w:id="178282234">
          <w:marLeft w:val="1008"/>
          <w:marRight w:val="0"/>
          <w:marTop w:val="91"/>
          <w:marBottom w:val="0"/>
          <w:divBdr>
            <w:top w:val="none" w:sz="0" w:space="0" w:color="auto"/>
            <w:left w:val="none" w:sz="0" w:space="0" w:color="auto"/>
            <w:bottom w:val="none" w:sz="0" w:space="0" w:color="auto"/>
            <w:right w:val="none" w:sz="0" w:space="0" w:color="auto"/>
          </w:divBdr>
        </w:div>
        <w:div w:id="1666276444">
          <w:marLeft w:val="1008"/>
          <w:marRight w:val="0"/>
          <w:marTop w:val="91"/>
          <w:marBottom w:val="0"/>
          <w:divBdr>
            <w:top w:val="none" w:sz="0" w:space="0" w:color="auto"/>
            <w:left w:val="none" w:sz="0" w:space="0" w:color="auto"/>
            <w:bottom w:val="none" w:sz="0" w:space="0" w:color="auto"/>
            <w:right w:val="none" w:sz="0" w:space="0" w:color="auto"/>
          </w:divBdr>
        </w:div>
        <w:div w:id="641621985">
          <w:marLeft w:val="1008"/>
          <w:marRight w:val="0"/>
          <w:marTop w:val="91"/>
          <w:marBottom w:val="0"/>
          <w:divBdr>
            <w:top w:val="none" w:sz="0" w:space="0" w:color="auto"/>
            <w:left w:val="none" w:sz="0" w:space="0" w:color="auto"/>
            <w:bottom w:val="none" w:sz="0" w:space="0" w:color="auto"/>
            <w:right w:val="none" w:sz="0" w:space="0" w:color="auto"/>
          </w:divBdr>
        </w:div>
        <w:div w:id="1050036064">
          <w:marLeft w:val="1440"/>
          <w:marRight w:val="0"/>
          <w:marTop w:val="82"/>
          <w:marBottom w:val="0"/>
          <w:divBdr>
            <w:top w:val="none" w:sz="0" w:space="0" w:color="auto"/>
            <w:left w:val="none" w:sz="0" w:space="0" w:color="auto"/>
            <w:bottom w:val="none" w:sz="0" w:space="0" w:color="auto"/>
            <w:right w:val="none" w:sz="0" w:space="0" w:color="auto"/>
          </w:divBdr>
        </w:div>
      </w:divsChild>
    </w:div>
    <w:div w:id="1376735214">
      <w:bodyDiv w:val="1"/>
      <w:marLeft w:val="0"/>
      <w:marRight w:val="0"/>
      <w:marTop w:val="0"/>
      <w:marBottom w:val="0"/>
      <w:divBdr>
        <w:top w:val="none" w:sz="0" w:space="0" w:color="auto"/>
        <w:left w:val="none" w:sz="0" w:space="0" w:color="auto"/>
        <w:bottom w:val="none" w:sz="0" w:space="0" w:color="auto"/>
        <w:right w:val="none" w:sz="0" w:space="0" w:color="auto"/>
      </w:divBdr>
      <w:divsChild>
        <w:div w:id="468204040">
          <w:marLeft w:val="288"/>
          <w:marRight w:val="0"/>
          <w:marTop w:val="240"/>
          <w:marBottom w:val="0"/>
          <w:divBdr>
            <w:top w:val="none" w:sz="0" w:space="0" w:color="auto"/>
            <w:left w:val="none" w:sz="0" w:space="0" w:color="auto"/>
            <w:bottom w:val="none" w:sz="0" w:space="0" w:color="auto"/>
            <w:right w:val="none" w:sz="0" w:space="0" w:color="auto"/>
          </w:divBdr>
        </w:div>
      </w:divsChild>
    </w:div>
    <w:div w:id="1393305481">
      <w:bodyDiv w:val="1"/>
      <w:marLeft w:val="0"/>
      <w:marRight w:val="0"/>
      <w:marTop w:val="0"/>
      <w:marBottom w:val="0"/>
      <w:divBdr>
        <w:top w:val="none" w:sz="0" w:space="0" w:color="auto"/>
        <w:left w:val="none" w:sz="0" w:space="0" w:color="auto"/>
        <w:bottom w:val="none" w:sz="0" w:space="0" w:color="auto"/>
        <w:right w:val="none" w:sz="0" w:space="0" w:color="auto"/>
      </w:divBdr>
      <w:divsChild>
        <w:div w:id="1748377422">
          <w:marLeft w:val="432"/>
          <w:marRight w:val="0"/>
          <w:marTop w:val="120"/>
          <w:marBottom w:val="0"/>
          <w:divBdr>
            <w:top w:val="none" w:sz="0" w:space="0" w:color="auto"/>
            <w:left w:val="none" w:sz="0" w:space="0" w:color="auto"/>
            <w:bottom w:val="none" w:sz="0" w:space="0" w:color="auto"/>
            <w:right w:val="none" w:sz="0" w:space="0" w:color="auto"/>
          </w:divBdr>
        </w:div>
        <w:div w:id="699235346">
          <w:marLeft w:val="432"/>
          <w:marRight w:val="0"/>
          <w:marTop w:val="120"/>
          <w:marBottom w:val="0"/>
          <w:divBdr>
            <w:top w:val="none" w:sz="0" w:space="0" w:color="auto"/>
            <w:left w:val="none" w:sz="0" w:space="0" w:color="auto"/>
            <w:bottom w:val="none" w:sz="0" w:space="0" w:color="auto"/>
            <w:right w:val="none" w:sz="0" w:space="0" w:color="auto"/>
          </w:divBdr>
        </w:div>
        <w:div w:id="852302075">
          <w:marLeft w:val="432"/>
          <w:marRight w:val="0"/>
          <w:marTop w:val="120"/>
          <w:marBottom w:val="0"/>
          <w:divBdr>
            <w:top w:val="none" w:sz="0" w:space="0" w:color="auto"/>
            <w:left w:val="none" w:sz="0" w:space="0" w:color="auto"/>
            <w:bottom w:val="none" w:sz="0" w:space="0" w:color="auto"/>
            <w:right w:val="none" w:sz="0" w:space="0" w:color="auto"/>
          </w:divBdr>
        </w:div>
      </w:divsChild>
    </w:div>
    <w:div w:id="1402100112">
      <w:bodyDiv w:val="1"/>
      <w:marLeft w:val="0"/>
      <w:marRight w:val="0"/>
      <w:marTop w:val="0"/>
      <w:marBottom w:val="0"/>
      <w:divBdr>
        <w:top w:val="none" w:sz="0" w:space="0" w:color="auto"/>
        <w:left w:val="none" w:sz="0" w:space="0" w:color="auto"/>
        <w:bottom w:val="none" w:sz="0" w:space="0" w:color="auto"/>
        <w:right w:val="none" w:sz="0" w:space="0" w:color="auto"/>
      </w:divBdr>
    </w:div>
    <w:div w:id="1422024357">
      <w:bodyDiv w:val="1"/>
      <w:marLeft w:val="0"/>
      <w:marRight w:val="0"/>
      <w:marTop w:val="0"/>
      <w:marBottom w:val="0"/>
      <w:divBdr>
        <w:top w:val="none" w:sz="0" w:space="0" w:color="auto"/>
        <w:left w:val="none" w:sz="0" w:space="0" w:color="auto"/>
        <w:bottom w:val="none" w:sz="0" w:space="0" w:color="auto"/>
        <w:right w:val="none" w:sz="0" w:space="0" w:color="auto"/>
      </w:divBdr>
      <w:divsChild>
        <w:div w:id="874738118">
          <w:marLeft w:val="288"/>
          <w:marRight w:val="0"/>
          <w:marTop w:val="240"/>
          <w:marBottom w:val="0"/>
          <w:divBdr>
            <w:top w:val="none" w:sz="0" w:space="0" w:color="auto"/>
            <w:left w:val="none" w:sz="0" w:space="0" w:color="auto"/>
            <w:bottom w:val="none" w:sz="0" w:space="0" w:color="auto"/>
            <w:right w:val="none" w:sz="0" w:space="0" w:color="auto"/>
          </w:divBdr>
        </w:div>
      </w:divsChild>
    </w:div>
    <w:div w:id="1529028358">
      <w:bodyDiv w:val="1"/>
      <w:marLeft w:val="0"/>
      <w:marRight w:val="0"/>
      <w:marTop w:val="0"/>
      <w:marBottom w:val="0"/>
      <w:divBdr>
        <w:top w:val="none" w:sz="0" w:space="0" w:color="auto"/>
        <w:left w:val="none" w:sz="0" w:space="0" w:color="auto"/>
        <w:bottom w:val="none" w:sz="0" w:space="0" w:color="auto"/>
        <w:right w:val="none" w:sz="0" w:space="0" w:color="auto"/>
      </w:divBdr>
    </w:div>
    <w:div w:id="1622610609">
      <w:bodyDiv w:val="1"/>
      <w:marLeft w:val="0"/>
      <w:marRight w:val="0"/>
      <w:marTop w:val="0"/>
      <w:marBottom w:val="0"/>
      <w:divBdr>
        <w:top w:val="none" w:sz="0" w:space="0" w:color="auto"/>
        <w:left w:val="none" w:sz="0" w:space="0" w:color="auto"/>
        <w:bottom w:val="none" w:sz="0" w:space="0" w:color="auto"/>
        <w:right w:val="none" w:sz="0" w:space="0" w:color="auto"/>
      </w:divBdr>
      <w:divsChild>
        <w:div w:id="1717587933">
          <w:marLeft w:val="288"/>
          <w:marRight w:val="0"/>
          <w:marTop w:val="240"/>
          <w:marBottom w:val="0"/>
          <w:divBdr>
            <w:top w:val="none" w:sz="0" w:space="0" w:color="auto"/>
            <w:left w:val="none" w:sz="0" w:space="0" w:color="auto"/>
            <w:bottom w:val="none" w:sz="0" w:space="0" w:color="auto"/>
            <w:right w:val="none" w:sz="0" w:space="0" w:color="auto"/>
          </w:divBdr>
        </w:div>
      </w:divsChild>
    </w:div>
    <w:div w:id="1745687743">
      <w:bodyDiv w:val="1"/>
      <w:marLeft w:val="0"/>
      <w:marRight w:val="0"/>
      <w:marTop w:val="0"/>
      <w:marBottom w:val="0"/>
      <w:divBdr>
        <w:top w:val="none" w:sz="0" w:space="0" w:color="auto"/>
        <w:left w:val="none" w:sz="0" w:space="0" w:color="auto"/>
        <w:bottom w:val="none" w:sz="0" w:space="0" w:color="auto"/>
        <w:right w:val="none" w:sz="0" w:space="0" w:color="auto"/>
      </w:divBdr>
      <w:divsChild>
        <w:div w:id="1372536609">
          <w:marLeft w:val="432"/>
          <w:marRight w:val="0"/>
          <w:marTop w:val="120"/>
          <w:marBottom w:val="0"/>
          <w:divBdr>
            <w:top w:val="none" w:sz="0" w:space="0" w:color="auto"/>
            <w:left w:val="none" w:sz="0" w:space="0" w:color="auto"/>
            <w:bottom w:val="none" w:sz="0" w:space="0" w:color="auto"/>
            <w:right w:val="none" w:sz="0" w:space="0" w:color="auto"/>
          </w:divBdr>
        </w:div>
        <w:div w:id="958606426">
          <w:marLeft w:val="432"/>
          <w:marRight w:val="0"/>
          <w:marTop w:val="120"/>
          <w:marBottom w:val="0"/>
          <w:divBdr>
            <w:top w:val="none" w:sz="0" w:space="0" w:color="auto"/>
            <w:left w:val="none" w:sz="0" w:space="0" w:color="auto"/>
            <w:bottom w:val="none" w:sz="0" w:space="0" w:color="auto"/>
            <w:right w:val="none" w:sz="0" w:space="0" w:color="auto"/>
          </w:divBdr>
        </w:div>
        <w:div w:id="1110659204">
          <w:marLeft w:val="432"/>
          <w:marRight w:val="0"/>
          <w:marTop w:val="120"/>
          <w:marBottom w:val="0"/>
          <w:divBdr>
            <w:top w:val="none" w:sz="0" w:space="0" w:color="auto"/>
            <w:left w:val="none" w:sz="0" w:space="0" w:color="auto"/>
            <w:bottom w:val="none" w:sz="0" w:space="0" w:color="auto"/>
            <w:right w:val="none" w:sz="0" w:space="0" w:color="auto"/>
          </w:divBdr>
        </w:div>
        <w:div w:id="415595771">
          <w:marLeft w:val="432"/>
          <w:marRight w:val="0"/>
          <w:marTop w:val="120"/>
          <w:marBottom w:val="0"/>
          <w:divBdr>
            <w:top w:val="none" w:sz="0" w:space="0" w:color="auto"/>
            <w:left w:val="none" w:sz="0" w:space="0" w:color="auto"/>
            <w:bottom w:val="none" w:sz="0" w:space="0" w:color="auto"/>
            <w:right w:val="none" w:sz="0" w:space="0" w:color="auto"/>
          </w:divBdr>
        </w:div>
        <w:div w:id="755589967">
          <w:marLeft w:val="432"/>
          <w:marRight w:val="0"/>
          <w:marTop w:val="120"/>
          <w:marBottom w:val="0"/>
          <w:divBdr>
            <w:top w:val="none" w:sz="0" w:space="0" w:color="auto"/>
            <w:left w:val="none" w:sz="0" w:space="0" w:color="auto"/>
            <w:bottom w:val="none" w:sz="0" w:space="0" w:color="auto"/>
            <w:right w:val="none" w:sz="0" w:space="0" w:color="auto"/>
          </w:divBdr>
        </w:div>
      </w:divsChild>
    </w:div>
    <w:div w:id="1748844852">
      <w:bodyDiv w:val="1"/>
      <w:marLeft w:val="0"/>
      <w:marRight w:val="0"/>
      <w:marTop w:val="0"/>
      <w:marBottom w:val="0"/>
      <w:divBdr>
        <w:top w:val="none" w:sz="0" w:space="0" w:color="auto"/>
        <w:left w:val="none" w:sz="0" w:space="0" w:color="auto"/>
        <w:bottom w:val="none" w:sz="0" w:space="0" w:color="auto"/>
        <w:right w:val="none" w:sz="0" w:space="0" w:color="auto"/>
      </w:divBdr>
    </w:div>
    <w:div w:id="1794980293">
      <w:bodyDiv w:val="1"/>
      <w:marLeft w:val="0"/>
      <w:marRight w:val="0"/>
      <w:marTop w:val="0"/>
      <w:marBottom w:val="0"/>
      <w:divBdr>
        <w:top w:val="none" w:sz="0" w:space="0" w:color="auto"/>
        <w:left w:val="none" w:sz="0" w:space="0" w:color="auto"/>
        <w:bottom w:val="none" w:sz="0" w:space="0" w:color="auto"/>
        <w:right w:val="none" w:sz="0" w:space="0" w:color="auto"/>
      </w:divBdr>
      <w:divsChild>
        <w:div w:id="634678080">
          <w:marLeft w:val="432"/>
          <w:marRight w:val="0"/>
          <w:marTop w:val="120"/>
          <w:marBottom w:val="0"/>
          <w:divBdr>
            <w:top w:val="none" w:sz="0" w:space="0" w:color="auto"/>
            <w:left w:val="none" w:sz="0" w:space="0" w:color="auto"/>
            <w:bottom w:val="none" w:sz="0" w:space="0" w:color="auto"/>
            <w:right w:val="none" w:sz="0" w:space="0" w:color="auto"/>
          </w:divBdr>
        </w:div>
        <w:div w:id="1715230362">
          <w:marLeft w:val="432"/>
          <w:marRight w:val="0"/>
          <w:marTop w:val="120"/>
          <w:marBottom w:val="0"/>
          <w:divBdr>
            <w:top w:val="none" w:sz="0" w:space="0" w:color="auto"/>
            <w:left w:val="none" w:sz="0" w:space="0" w:color="auto"/>
            <w:bottom w:val="none" w:sz="0" w:space="0" w:color="auto"/>
            <w:right w:val="none" w:sz="0" w:space="0" w:color="auto"/>
          </w:divBdr>
        </w:div>
        <w:div w:id="1650594888">
          <w:marLeft w:val="432"/>
          <w:marRight w:val="0"/>
          <w:marTop w:val="120"/>
          <w:marBottom w:val="0"/>
          <w:divBdr>
            <w:top w:val="none" w:sz="0" w:space="0" w:color="auto"/>
            <w:left w:val="none" w:sz="0" w:space="0" w:color="auto"/>
            <w:bottom w:val="none" w:sz="0" w:space="0" w:color="auto"/>
            <w:right w:val="none" w:sz="0" w:space="0" w:color="auto"/>
          </w:divBdr>
        </w:div>
        <w:div w:id="324748756">
          <w:marLeft w:val="432"/>
          <w:marRight w:val="0"/>
          <w:marTop w:val="120"/>
          <w:marBottom w:val="0"/>
          <w:divBdr>
            <w:top w:val="none" w:sz="0" w:space="0" w:color="auto"/>
            <w:left w:val="none" w:sz="0" w:space="0" w:color="auto"/>
            <w:bottom w:val="none" w:sz="0" w:space="0" w:color="auto"/>
            <w:right w:val="none" w:sz="0" w:space="0" w:color="auto"/>
          </w:divBdr>
        </w:div>
      </w:divsChild>
    </w:div>
    <w:div w:id="1945191347">
      <w:bodyDiv w:val="1"/>
      <w:marLeft w:val="0"/>
      <w:marRight w:val="0"/>
      <w:marTop w:val="0"/>
      <w:marBottom w:val="0"/>
      <w:divBdr>
        <w:top w:val="none" w:sz="0" w:space="0" w:color="auto"/>
        <w:left w:val="none" w:sz="0" w:space="0" w:color="auto"/>
        <w:bottom w:val="none" w:sz="0" w:space="0" w:color="auto"/>
        <w:right w:val="none" w:sz="0" w:space="0" w:color="auto"/>
      </w:divBdr>
      <w:divsChild>
        <w:div w:id="621691546">
          <w:marLeft w:val="288"/>
          <w:marRight w:val="0"/>
          <w:marTop w:val="240"/>
          <w:marBottom w:val="0"/>
          <w:divBdr>
            <w:top w:val="none" w:sz="0" w:space="0" w:color="auto"/>
            <w:left w:val="none" w:sz="0" w:space="0" w:color="auto"/>
            <w:bottom w:val="none" w:sz="0" w:space="0" w:color="auto"/>
            <w:right w:val="none" w:sz="0" w:space="0" w:color="auto"/>
          </w:divBdr>
        </w:div>
        <w:div w:id="78404721">
          <w:marLeft w:val="288"/>
          <w:marRight w:val="0"/>
          <w:marTop w:val="240"/>
          <w:marBottom w:val="0"/>
          <w:divBdr>
            <w:top w:val="none" w:sz="0" w:space="0" w:color="auto"/>
            <w:left w:val="none" w:sz="0" w:space="0" w:color="auto"/>
            <w:bottom w:val="none" w:sz="0" w:space="0" w:color="auto"/>
            <w:right w:val="none" w:sz="0" w:space="0" w:color="auto"/>
          </w:divBdr>
        </w:div>
      </w:divsChild>
    </w:div>
    <w:div w:id="2051956519">
      <w:bodyDiv w:val="1"/>
      <w:marLeft w:val="0"/>
      <w:marRight w:val="0"/>
      <w:marTop w:val="0"/>
      <w:marBottom w:val="0"/>
      <w:divBdr>
        <w:top w:val="none" w:sz="0" w:space="0" w:color="auto"/>
        <w:left w:val="none" w:sz="0" w:space="0" w:color="auto"/>
        <w:bottom w:val="none" w:sz="0" w:space="0" w:color="auto"/>
        <w:right w:val="none" w:sz="0" w:space="0" w:color="auto"/>
      </w:divBdr>
      <w:divsChild>
        <w:div w:id="1002857355">
          <w:marLeft w:val="288"/>
          <w:marRight w:val="0"/>
          <w:marTop w:val="240"/>
          <w:marBottom w:val="0"/>
          <w:divBdr>
            <w:top w:val="none" w:sz="0" w:space="0" w:color="auto"/>
            <w:left w:val="none" w:sz="0" w:space="0" w:color="auto"/>
            <w:bottom w:val="none" w:sz="0" w:space="0" w:color="auto"/>
            <w:right w:val="none" w:sz="0" w:space="0" w:color="auto"/>
          </w:divBdr>
        </w:div>
      </w:divsChild>
    </w:div>
    <w:div w:id="2136367887">
      <w:bodyDiv w:val="1"/>
      <w:marLeft w:val="0"/>
      <w:marRight w:val="0"/>
      <w:marTop w:val="0"/>
      <w:marBottom w:val="0"/>
      <w:divBdr>
        <w:top w:val="none" w:sz="0" w:space="0" w:color="auto"/>
        <w:left w:val="none" w:sz="0" w:space="0" w:color="auto"/>
        <w:bottom w:val="none" w:sz="0" w:space="0" w:color="auto"/>
        <w:right w:val="none" w:sz="0" w:space="0" w:color="auto"/>
      </w:divBdr>
      <w:divsChild>
        <w:div w:id="370111806">
          <w:marLeft w:val="432"/>
          <w:marRight w:val="0"/>
          <w:marTop w:val="120"/>
          <w:marBottom w:val="0"/>
          <w:divBdr>
            <w:top w:val="none" w:sz="0" w:space="0" w:color="auto"/>
            <w:left w:val="none" w:sz="0" w:space="0" w:color="auto"/>
            <w:bottom w:val="none" w:sz="0" w:space="0" w:color="auto"/>
            <w:right w:val="none" w:sz="0" w:space="0" w:color="auto"/>
          </w:divBdr>
        </w:div>
        <w:div w:id="793207598">
          <w:marLeft w:val="432"/>
          <w:marRight w:val="0"/>
          <w:marTop w:val="120"/>
          <w:marBottom w:val="0"/>
          <w:divBdr>
            <w:top w:val="none" w:sz="0" w:space="0" w:color="auto"/>
            <w:left w:val="none" w:sz="0" w:space="0" w:color="auto"/>
            <w:bottom w:val="none" w:sz="0" w:space="0" w:color="auto"/>
            <w:right w:val="none" w:sz="0" w:space="0" w:color="auto"/>
          </w:divBdr>
        </w:div>
        <w:div w:id="1720669063">
          <w:marLeft w:val="432"/>
          <w:marRight w:val="0"/>
          <w:marTop w:val="120"/>
          <w:marBottom w:val="0"/>
          <w:divBdr>
            <w:top w:val="none" w:sz="0" w:space="0" w:color="auto"/>
            <w:left w:val="none" w:sz="0" w:space="0" w:color="auto"/>
            <w:bottom w:val="none" w:sz="0" w:space="0" w:color="auto"/>
            <w:right w:val="none" w:sz="0" w:space="0" w:color="auto"/>
          </w:divBdr>
        </w:div>
      </w:divsChild>
    </w:div>
    <w:div w:id="2138987666">
      <w:bodyDiv w:val="1"/>
      <w:marLeft w:val="0"/>
      <w:marRight w:val="0"/>
      <w:marTop w:val="0"/>
      <w:marBottom w:val="0"/>
      <w:divBdr>
        <w:top w:val="none" w:sz="0" w:space="0" w:color="auto"/>
        <w:left w:val="none" w:sz="0" w:space="0" w:color="auto"/>
        <w:bottom w:val="none" w:sz="0" w:space="0" w:color="auto"/>
        <w:right w:val="none" w:sz="0" w:space="0" w:color="auto"/>
      </w:divBdr>
      <w:divsChild>
        <w:div w:id="691876329">
          <w:marLeft w:val="432"/>
          <w:marRight w:val="0"/>
          <w:marTop w:val="120"/>
          <w:marBottom w:val="0"/>
          <w:divBdr>
            <w:top w:val="none" w:sz="0" w:space="0" w:color="auto"/>
            <w:left w:val="none" w:sz="0" w:space="0" w:color="auto"/>
            <w:bottom w:val="none" w:sz="0" w:space="0" w:color="auto"/>
            <w:right w:val="none" w:sz="0" w:space="0" w:color="auto"/>
          </w:divBdr>
        </w:div>
        <w:div w:id="757099485">
          <w:marLeft w:val="1008"/>
          <w:marRight w:val="0"/>
          <w:marTop w:val="101"/>
          <w:marBottom w:val="0"/>
          <w:divBdr>
            <w:top w:val="none" w:sz="0" w:space="0" w:color="auto"/>
            <w:left w:val="none" w:sz="0" w:space="0" w:color="auto"/>
            <w:bottom w:val="none" w:sz="0" w:space="0" w:color="auto"/>
            <w:right w:val="none" w:sz="0" w:space="0" w:color="auto"/>
          </w:divBdr>
        </w:div>
        <w:div w:id="852845388">
          <w:marLeft w:val="432"/>
          <w:marRight w:val="0"/>
          <w:marTop w:val="120"/>
          <w:marBottom w:val="0"/>
          <w:divBdr>
            <w:top w:val="none" w:sz="0" w:space="0" w:color="auto"/>
            <w:left w:val="none" w:sz="0" w:space="0" w:color="auto"/>
            <w:bottom w:val="none" w:sz="0" w:space="0" w:color="auto"/>
            <w:right w:val="none" w:sz="0" w:space="0" w:color="auto"/>
          </w:divBdr>
        </w:div>
        <w:div w:id="150347500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ud.gov/sites/dfiles/SPM/documents/FY22AppendixC2022Aug3.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ud.gov/sites/dfiles/OCHCO/documents/2022-20pihn.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ud.gov/sites/dfiles/SPM/documents/FY22AppendixC2022Aug3.pdf" TargetMode="External"/><Relationship Id="rId25" Type="http://schemas.openxmlformats.org/officeDocument/2006/relationships/hyperlink" Target="https://www.hudexchange.info/resource/5191/housing-counseling-new-certification-requirements-final-rul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hud.gov/program_offices/public_indian_housing/reac/products/fass/pha_brief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program_offices/public_indian_housing/programs/hcv/fss" TargetMode="External"/><Relationship Id="rId24" Type="http://schemas.openxmlformats.org/officeDocument/2006/relationships/hyperlink" Target="https://www.hud.gov/sites/dfiles/PIH/documents/CSS%20Matrix.pdf" TargetMode="External"/><Relationship Id="rId5" Type="http://schemas.openxmlformats.org/officeDocument/2006/relationships/numbering" Target="numbering.xml"/><Relationship Id="rId15" Type="http://schemas.openxmlformats.org/officeDocument/2006/relationships/hyperlink" Target="https://www.hud.gov/sites/dfiles/PIH/documents/FAM_2022_Workbook_Final.xlsx" TargetMode="External"/><Relationship Id="rId23" Type="http://schemas.openxmlformats.org/officeDocument/2006/relationships/hyperlink" Target="https://www.hudexchange.info/trainings/courses/family-self-sufficiency-training/" TargetMode="External"/><Relationship Id="rId10" Type="http://schemas.openxmlformats.org/officeDocument/2006/relationships/endnotes" Target="endnotes.xml"/><Relationship Id="rId19" Type="http://schemas.openxmlformats.org/officeDocument/2006/relationships/hyperlink" Target="https://www.hud.gov/program_offices/public_indian_housing/programs/hcv/f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hud.gov/sites/dfiles/PIH/documents/FY23%20FSS%20Award%20Announcements.xls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7" ma:contentTypeDescription="Create a new document." ma:contentTypeScope="" ma:versionID="c2985e93766621fd4016965f5089a38e">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c5d06254ef92dee37471e0c37c116cc0"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37888-b0bd-4a7b-8114-dd55509b359c}" ma:internalName="TaxCatchAll" ma:showField="CatchAllData" ma:web="6588b909-5e7d-4160-95a5-4832f51a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588b909-5e7d-4160-95a5-4832f51a3bb2">
      <UserInfo>
        <DisplayName>Eldridge, Charles</DisplayName>
        <AccountId>63</AccountId>
        <AccountType/>
      </UserInfo>
      <UserInfo>
        <DisplayName>Bigesby, J'nelle M</DisplayName>
        <AccountId>45</AccountId>
        <AccountType/>
      </UserInfo>
      <UserInfo>
        <DisplayName>Poodt, Jogchum</DisplayName>
        <AccountId>6</AccountId>
        <AccountType/>
      </UserInfo>
      <UserInfo>
        <DisplayName>Dorman, Lewis R</DisplayName>
        <AccountId>91</AccountId>
        <AccountType/>
      </UserInfo>
      <UserInfo>
        <DisplayName>Chenault , Anice S</DisplayName>
        <AccountId>14</AccountId>
        <AccountType/>
      </UserInfo>
    </SharedWithUsers>
    <lcf76f155ced4ddcb4097134ff3c332f xmlns="877b6a80-5334-4435-87fb-6911c318b80a">
      <Terms xmlns="http://schemas.microsoft.com/office/infopath/2007/PartnerControls"/>
    </lcf76f155ced4ddcb4097134ff3c332f>
    <TaxCatchAll xmlns="6588b909-5e7d-4160-95a5-4832f51a3bb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8B775-8129-4B70-9CC7-817286A7A8D1}">
  <ds:schemaRefs>
    <ds:schemaRef ds:uri="http://schemas.microsoft.com/sharepoint/v3/contenttype/forms"/>
  </ds:schemaRefs>
</ds:datastoreItem>
</file>

<file path=customXml/itemProps2.xml><?xml version="1.0" encoding="utf-8"?>
<ds:datastoreItem xmlns:ds="http://schemas.openxmlformats.org/officeDocument/2006/customXml" ds:itemID="{F1551B62-213C-4AB2-949A-BEF19A379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FC975-C744-4F53-9CBF-18A13CAB1729}">
  <ds:schemaRefs>
    <ds:schemaRef ds:uri="http://schemas.microsoft.com/office/2006/metadata/properties"/>
    <ds:schemaRef ds:uri="http://schemas.microsoft.com/office/infopath/2007/PartnerControls"/>
    <ds:schemaRef ds:uri="6588b909-5e7d-4160-95a5-4832f51a3bb2"/>
    <ds:schemaRef ds:uri="877b6a80-5334-4435-87fb-6911c318b80a"/>
  </ds:schemaRefs>
</ds:datastoreItem>
</file>

<file path=customXml/itemProps4.xml><?xml version="1.0" encoding="utf-8"?>
<ds:datastoreItem xmlns:ds="http://schemas.openxmlformats.org/officeDocument/2006/customXml" ds:itemID="{C99B5159-9074-475E-8F92-ADF93CD2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3423</Words>
  <Characters>19513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22891</CharactersWithSpaces>
  <SharedDoc>false</SharedDoc>
  <HLinks>
    <vt:vector size="48" baseType="variant">
      <vt:variant>
        <vt:i4>6160404</vt:i4>
      </vt:variant>
      <vt:variant>
        <vt:i4>261</vt:i4>
      </vt:variant>
      <vt:variant>
        <vt:i4>0</vt:i4>
      </vt:variant>
      <vt:variant>
        <vt:i4>5</vt:i4>
      </vt:variant>
      <vt:variant>
        <vt:lpwstr>https://www.hudexchange.info/resource/5191/housing-counseling-new-certification-requirements-final-rule/</vt:lpwstr>
      </vt:variant>
      <vt:variant>
        <vt:lpwstr/>
      </vt:variant>
      <vt:variant>
        <vt:i4>2752636</vt:i4>
      </vt:variant>
      <vt:variant>
        <vt:i4>201</vt:i4>
      </vt:variant>
      <vt:variant>
        <vt:i4>0</vt:i4>
      </vt:variant>
      <vt:variant>
        <vt:i4>5</vt:i4>
      </vt:variant>
      <vt:variant>
        <vt:lpwstr>https://www.hudexchange.info/programs/multifamily-fss/</vt:lpwstr>
      </vt:variant>
      <vt:variant>
        <vt:lpwstr/>
      </vt:variant>
      <vt:variant>
        <vt:i4>4194429</vt:i4>
      </vt:variant>
      <vt:variant>
        <vt:i4>189</vt:i4>
      </vt:variant>
      <vt:variant>
        <vt:i4>0</vt:i4>
      </vt:variant>
      <vt:variant>
        <vt:i4>5</vt:i4>
      </vt:variant>
      <vt:variant>
        <vt:lpwstr>https://www.hud.gov/sites/dfiles/Housing/documents/H-2019-09-PIH-2019-23_RAD_Notice Rev4_20190905.pdf</vt:lpwstr>
      </vt:variant>
      <vt:variant>
        <vt:lpwstr/>
      </vt:variant>
      <vt:variant>
        <vt:i4>1245207</vt:i4>
      </vt:variant>
      <vt:variant>
        <vt:i4>114</vt:i4>
      </vt:variant>
      <vt:variant>
        <vt:i4>0</vt:i4>
      </vt:variant>
      <vt:variant>
        <vt:i4>5</vt:i4>
      </vt:variant>
      <vt:variant>
        <vt:lpwstr>https://www.hudexchange.info/trainings/courses/family-self-sufficiency-training/</vt:lpwstr>
      </vt:variant>
      <vt:variant>
        <vt:lpwstr/>
      </vt:variant>
      <vt:variant>
        <vt:i4>2424940</vt:i4>
      </vt:variant>
      <vt:variant>
        <vt:i4>21</vt:i4>
      </vt:variant>
      <vt:variant>
        <vt:i4>0</vt:i4>
      </vt:variant>
      <vt:variant>
        <vt:i4>5</vt:i4>
      </vt:variant>
      <vt:variant>
        <vt:lpwstr>https://www.hud.gov/program_offices/public_indian_housing/programs/hcv/fss</vt:lpwstr>
      </vt:variant>
      <vt:variant>
        <vt:lpwstr>f</vt:lpwstr>
      </vt:variant>
      <vt:variant>
        <vt:i4>2424842</vt:i4>
      </vt:variant>
      <vt:variant>
        <vt:i4>6</vt:i4>
      </vt:variant>
      <vt:variant>
        <vt:i4>0</vt:i4>
      </vt:variant>
      <vt:variant>
        <vt:i4>5</vt:i4>
      </vt:variant>
      <vt:variant>
        <vt:lpwstr>https://www.hud.gov/program_offices/public_indian_housing/programs/hcv/fss</vt:lpwstr>
      </vt:variant>
      <vt:variant>
        <vt:lpwstr/>
      </vt:variant>
      <vt:variant>
        <vt:i4>262255</vt:i4>
      </vt:variant>
      <vt:variant>
        <vt:i4>3</vt:i4>
      </vt:variant>
      <vt:variant>
        <vt:i4>0</vt:i4>
      </vt:variant>
      <vt:variant>
        <vt:i4>5</vt:i4>
      </vt:variant>
      <vt:variant>
        <vt:lpwstr>mailto:Charles.Eldridge@hud.gov</vt:lpwstr>
      </vt:variant>
      <vt:variant>
        <vt:lpwstr/>
      </vt:variant>
      <vt:variant>
        <vt:i4>262255</vt:i4>
      </vt:variant>
      <vt:variant>
        <vt:i4>0</vt:i4>
      </vt:variant>
      <vt:variant>
        <vt:i4>0</vt:i4>
      </vt:variant>
      <vt:variant>
        <vt:i4>5</vt:i4>
      </vt:variant>
      <vt:variant>
        <vt:lpwstr>mailto:Charles.Eldridge@hud.gov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Garrett Christopher Sauve</dc:creator>
  <cp:lastModifiedBy>Chenault , Anice S</cp:lastModifiedBy>
  <cp:revision>27</cp:revision>
  <cp:lastPrinted>2015-09-23T14:21:00Z</cp:lastPrinted>
  <dcterms:created xsi:type="dcterms:W3CDTF">2024-07-17T21:24:00Z</dcterms:created>
  <dcterms:modified xsi:type="dcterms:W3CDTF">2024-08-22T03:04:00Z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0x0101002F1B9F1B817BA64B8D3100E950BB0F31</vt:lpwstr>
  </property>
  <property fmtid="{D5CDD505-2E9C-101B-9397-08002B2CF9AE}" pid="4" name="MediaServiceImageTags">
    <vt:lpwstr/>
  </property>
</Properties>
</file>