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E301" w14:textId="6B9EC53E" w:rsidR="002D5E0C" w:rsidRDefault="002D5E0C" w:rsidP="00000564">
      <w:pPr>
        <w:spacing w:before="57" w:after="294" w:line="225" w:lineRule="exact"/>
        <w:textAlignment w:val="baseline"/>
        <w:rPr>
          <w:rFonts w:eastAsia="Times New Roman"/>
          <w:color w:val="000000"/>
          <w:sz w:val="20"/>
        </w:rPr>
      </w:pPr>
    </w:p>
    <w:tbl>
      <w:tblPr>
        <w:tblStyle w:val="TableGrid"/>
        <w:tblW w:w="14400" w:type="dxa"/>
        <w:tblLook w:val="04A0" w:firstRow="1" w:lastRow="0" w:firstColumn="1" w:lastColumn="0" w:noHBand="0" w:noVBand="1"/>
      </w:tblPr>
      <w:tblGrid>
        <w:gridCol w:w="5025"/>
        <w:gridCol w:w="1487"/>
        <w:gridCol w:w="1439"/>
        <w:gridCol w:w="1435"/>
        <w:gridCol w:w="5014"/>
      </w:tblGrid>
      <w:tr w:rsidR="002D5E0C" w14:paraId="5E28DAFD" w14:textId="77777777" w:rsidTr="7590B44C">
        <w:trPr>
          <w:tblHeader/>
        </w:trPr>
        <w:tc>
          <w:tcPr>
            <w:tcW w:w="5025" w:type="dxa"/>
            <w:shd w:val="clear" w:color="auto" w:fill="D9D9D9" w:themeFill="background1" w:themeFillShade="D9"/>
          </w:tcPr>
          <w:p w14:paraId="0BBB2DD2" w14:textId="41AAC67E" w:rsidR="002D5E0C" w:rsidRPr="00042225" w:rsidRDefault="002D5E0C" w:rsidP="002D5E0C">
            <w:pPr>
              <w:rPr>
                <w:b/>
                <w:bCs/>
              </w:rPr>
            </w:pPr>
            <w:r w:rsidRPr="00042225">
              <w:rPr>
                <w:b/>
                <w:bCs/>
              </w:rPr>
              <w:t>RECIPIENT NAME:</w:t>
            </w:r>
          </w:p>
        </w:tc>
        <w:tc>
          <w:tcPr>
            <w:tcW w:w="1487" w:type="dxa"/>
            <w:shd w:val="clear" w:color="auto" w:fill="D9D9D9" w:themeFill="background1" w:themeFillShade="D9"/>
          </w:tcPr>
          <w:p w14:paraId="26D980DF" w14:textId="7F2FD216" w:rsidR="002D5E0C" w:rsidRPr="00042225" w:rsidRDefault="002D5E0C" w:rsidP="000F5484">
            <w:pPr>
              <w:rPr>
                <w:b/>
                <w:bCs/>
              </w:rPr>
            </w:pPr>
            <w:r w:rsidRPr="00042225">
              <w:rPr>
                <w:b/>
                <w:bCs/>
              </w:rPr>
              <w:t>Regulatory/</w:t>
            </w:r>
            <w:r w:rsidR="000F5484" w:rsidRPr="00042225">
              <w:rPr>
                <w:b/>
                <w:bCs/>
              </w:rPr>
              <w:t xml:space="preserve"> </w:t>
            </w:r>
            <w:r w:rsidRPr="00042225">
              <w:rPr>
                <w:b/>
                <w:bCs/>
              </w:rPr>
              <w:t>Statutory</w:t>
            </w:r>
            <w:r w:rsidR="000F5484" w:rsidRPr="00042225">
              <w:rPr>
                <w:b/>
                <w:bCs/>
              </w:rPr>
              <w:t xml:space="preserve"> </w:t>
            </w:r>
            <w:r w:rsidRPr="00042225">
              <w:rPr>
                <w:b/>
                <w:bCs/>
              </w:rPr>
              <w:t>Citation</w:t>
            </w:r>
          </w:p>
        </w:tc>
        <w:tc>
          <w:tcPr>
            <w:tcW w:w="1439" w:type="dxa"/>
            <w:shd w:val="clear" w:color="auto" w:fill="D9D9D9" w:themeFill="background1" w:themeFillShade="D9"/>
          </w:tcPr>
          <w:p w14:paraId="0131AB9B" w14:textId="0D15DA26" w:rsidR="002D5E0C" w:rsidRPr="00042225" w:rsidRDefault="002D5E0C" w:rsidP="000F5484">
            <w:pPr>
              <w:rPr>
                <w:b/>
                <w:bCs/>
              </w:rPr>
            </w:pPr>
            <w:r w:rsidRPr="00042225">
              <w:rPr>
                <w:b/>
                <w:bCs/>
              </w:rPr>
              <w:t>Other</w:t>
            </w:r>
            <w:r w:rsidR="000F5484" w:rsidRPr="00042225">
              <w:rPr>
                <w:b/>
                <w:bCs/>
              </w:rPr>
              <w:t xml:space="preserve"> </w:t>
            </w:r>
            <w:r w:rsidRPr="00042225">
              <w:rPr>
                <w:b/>
                <w:bCs/>
              </w:rPr>
              <w:t>Tools</w:t>
            </w:r>
          </w:p>
        </w:tc>
        <w:tc>
          <w:tcPr>
            <w:tcW w:w="1435" w:type="dxa"/>
            <w:shd w:val="clear" w:color="auto" w:fill="D9D9D9" w:themeFill="background1" w:themeFillShade="D9"/>
          </w:tcPr>
          <w:p w14:paraId="6990FC73" w14:textId="1A5EA9CA" w:rsidR="002D5E0C" w:rsidRPr="00042225" w:rsidRDefault="002D5E0C" w:rsidP="000F5484">
            <w:pPr>
              <w:rPr>
                <w:b/>
                <w:bCs/>
              </w:rPr>
            </w:pPr>
            <w:r w:rsidRPr="00042225">
              <w:rPr>
                <w:b/>
                <w:bCs/>
              </w:rPr>
              <w:t>WP.</w:t>
            </w:r>
            <w:r w:rsidR="000F5484" w:rsidRPr="00042225">
              <w:rPr>
                <w:b/>
                <w:bCs/>
              </w:rPr>
              <w:t xml:space="preserve"> </w:t>
            </w:r>
            <w:r w:rsidRPr="00042225">
              <w:rPr>
                <w:b/>
                <w:bCs/>
              </w:rPr>
              <w:t>Pg.</w:t>
            </w:r>
          </w:p>
        </w:tc>
        <w:tc>
          <w:tcPr>
            <w:tcW w:w="5014" w:type="dxa"/>
            <w:shd w:val="clear" w:color="auto" w:fill="D9D9D9" w:themeFill="background1" w:themeFillShade="D9"/>
          </w:tcPr>
          <w:p w14:paraId="7A31A8E2" w14:textId="05CD5F6A" w:rsidR="002D5E0C" w:rsidRPr="00042225" w:rsidRDefault="002D5E0C">
            <w:pPr>
              <w:rPr>
                <w:b/>
                <w:bCs/>
              </w:rPr>
            </w:pPr>
            <w:r w:rsidRPr="00042225">
              <w:rPr>
                <w:b/>
                <w:bCs/>
              </w:rPr>
              <w:t>Remarks</w:t>
            </w:r>
          </w:p>
        </w:tc>
      </w:tr>
      <w:tr w:rsidR="002D5E0C" w14:paraId="4E398E8A" w14:textId="77777777" w:rsidTr="7590B44C">
        <w:tc>
          <w:tcPr>
            <w:tcW w:w="5025" w:type="dxa"/>
          </w:tcPr>
          <w:p w14:paraId="60660389" w14:textId="2CC9D4B2" w:rsidR="002D5E0C" w:rsidRPr="009E4C1C" w:rsidRDefault="002D5E0C" w:rsidP="000A1992">
            <w:pPr>
              <w:tabs>
                <w:tab w:val="left" w:pos="516"/>
              </w:tabs>
              <w:rPr>
                <w:b/>
                <w:bCs/>
              </w:rPr>
            </w:pPr>
            <w:r w:rsidRPr="009E4C1C">
              <w:rPr>
                <w:b/>
                <w:bCs/>
              </w:rPr>
              <w:t>I.</w:t>
            </w:r>
            <w:r w:rsidRPr="009E4C1C">
              <w:rPr>
                <w:b/>
                <w:bCs/>
              </w:rPr>
              <w:tab/>
              <w:t>Purpose</w:t>
            </w:r>
          </w:p>
        </w:tc>
        <w:tc>
          <w:tcPr>
            <w:tcW w:w="1487" w:type="dxa"/>
          </w:tcPr>
          <w:p w14:paraId="44A280A0" w14:textId="77777777" w:rsidR="002D5E0C" w:rsidRDefault="002D5E0C"/>
        </w:tc>
        <w:tc>
          <w:tcPr>
            <w:tcW w:w="1439" w:type="dxa"/>
          </w:tcPr>
          <w:p w14:paraId="292D5C82" w14:textId="77777777" w:rsidR="002D5E0C" w:rsidRDefault="002D5E0C"/>
        </w:tc>
        <w:tc>
          <w:tcPr>
            <w:tcW w:w="1435" w:type="dxa"/>
          </w:tcPr>
          <w:p w14:paraId="4C42ADA9" w14:textId="77777777" w:rsidR="002D5E0C" w:rsidRDefault="002D5E0C"/>
        </w:tc>
        <w:tc>
          <w:tcPr>
            <w:tcW w:w="5014" w:type="dxa"/>
          </w:tcPr>
          <w:p w14:paraId="350CFC58" w14:textId="77777777" w:rsidR="002D5E0C" w:rsidRDefault="002D5E0C"/>
        </w:tc>
      </w:tr>
      <w:tr w:rsidR="002D5E0C" w14:paraId="3ED90A7A" w14:textId="77777777" w:rsidTr="7590B44C">
        <w:tc>
          <w:tcPr>
            <w:tcW w:w="5025" w:type="dxa"/>
          </w:tcPr>
          <w:p w14:paraId="111E246B" w14:textId="28CBB8F8" w:rsidR="002D5E0C" w:rsidRDefault="002D5E0C">
            <w:r w:rsidRPr="002D5E0C">
              <w:t>The purpose of this portion of the review is to assess the day- to-day operation of the overall organization, structure, and administration of the recipient. The review is intended to determine the recipient’s implementation of key areas of authority, appropriate lines of reporting, and adequate controls to ensure assets are safeguarded.</w:t>
            </w:r>
          </w:p>
        </w:tc>
        <w:tc>
          <w:tcPr>
            <w:tcW w:w="1487" w:type="dxa"/>
          </w:tcPr>
          <w:p w14:paraId="3CE133D3" w14:textId="77777777" w:rsidR="002D5E0C" w:rsidRDefault="002D5E0C" w:rsidP="002D5E0C">
            <w:r>
              <w:t>NAHASDA, Sections 403(c) and 405(b)(1)(ii)</w:t>
            </w:r>
          </w:p>
          <w:p w14:paraId="4C67E002" w14:textId="268DEBF0" w:rsidR="002D5E0C" w:rsidRDefault="002D5E0C" w:rsidP="002D5E0C">
            <w:r>
              <w:t>2 CFR Part 200, 24 CFR 1000.26, 24 CFR 1000.524 and .526, 24 CFR Part 1003 (ICDBG)</w:t>
            </w:r>
          </w:p>
        </w:tc>
        <w:tc>
          <w:tcPr>
            <w:tcW w:w="1439" w:type="dxa"/>
          </w:tcPr>
          <w:p w14:paraId="2607A9F1" w14:textId="77777777" w:rsidR="002D5E0C" w:rsidRDefault="002D5E0C" w:rsidP="002D5E0C">
            <w:r>
              <w:t>ICDBG, ROSS, and RHED/RIF NOFAs for the year grant was funded.</w:t>
            </w:r>
          </w:p>
          <w:p w14:paraId="48097CF9" w14:textId="0F0F50DB" w:rsidR="002D5E0C" w:rsidRDefault="002D5E0C" w:rsidP="002D5E0C">
            <w:r>
              <w:t>See Other Programs Monitoring Plan for web links to ICDBG, ROSS, and RHED/RIF NOFAs.</w:t>
            </w:r>
          </w:p>
        </w:tc>
        <w:tc>
          <w:tcPr>
            <w:tcW w:w="1435" w:type="dxa"/>
          </w:tcPr>
          <w:p w14:paraId="2F0C4AE7" w14:textId="77777777" w:rsidR="002D5E0C" w:rsidRDefault="002D5E0C"/>
        </w:tc>
        <w:tc>
          <w:tcPr>
            <w:tcW w:w="5014" w:type="dxa"/>
          </w:tcPr>
          <w:p w14:paraId="05A24FB8" w14:textId="77777777" w:rsidR="002D5E0C" w:rsidRDefault="002D5E0C"/>
        </w:tc>
      </w:tr>
      <w:tr w:rsidR="002D5E0C" w14:paraId="12BFE4A1" w14:textId="77777777" w:rsidTr="7590B44C">
        <w:tc>
          <w:tcPr>
            <w:tcW w:w="5025" w:type="dxa"/>
          </w:tcPr>
          <w:p w14:paraId="2773D2D9" w14:textId="455FA253" w:rsidR="002D5E0C" w:rsidRPr="009E4C1C" w:rsidRDefault="002D5E0C" w:rsidP="000A1992">
            <w:pPr>
              <w:tabs>
                <w:tab w:val="left" w:pos="516"/>
              </w:tabs>
              <w:rPr>
                <w:b/>
                <w:bCs/>
              </w:rPr>
            </w:pPr>
            <w:r w:rsidRPr="009E4C1C">
              <w:rPr>
                <w:b/>
                <w:bCs/>
              </w:rPr>
              <w:t>II.</w:t>
            </w:r>
            <w:r w:rsidRPr="009E4C1C">
              <w:rPr>
                <w:b/>
                <w:bCs/>
              </w:rPr>
              <w:tab/>
              <w:t>Pre-Visit Preparation</w:t>
            </w:r>
          </w:p>
        </w:tc>
        <w:tc>
          <w:tcPr>
            <w:tcW w:w="1487" w:type="dxa"/>
          </w:tcPr>
          <w:p w14:paraId="216C9138" w14:textId="77777777" w:rsidR="002D5E0C" w:rsidRDefault="002D5E0C"/>
        </w:tc>
        <w:tc>
          <w:tcPr>
            <w:tcW w:w="1439" w:type="dxa"/>
          </w:tcPr>
          <w:p w14:paraId="5D0BE8A2" w14:textId="77777777" w:rsidR="002D5E0C" w:rsidRDefault="002D5E0C"/>
        </w:tc>
        <w:tc>
          <w:tcPr>
            <w:tcW w:w="1435" w:type="dxa"/>
          </w:tcPr>
          <w:p w14:paraId="2CE88025" w14:textId="77777777" w:rsidR="002D5E0C" w:rsidRDefault="002D5E0C"/>
        </w:tc>
        <w:tc>
          <w:tcPr>
            <w:tcW w:w="5014" w:type="dxa"/>
          </w:tcPr>
          <w:p w14:paraId="6E88D77E" w14:textId="77777777" w:rsidR="002D5E0C" w:rsidRDefault="002D5E0C"/>
        </w:tc>
      </w:tr>
      <w:tr w:rsidR="002D5E0C" w14:paraId="61BADA2A" w14:textId="77777777" w:rsidTr="7590B44C">
        <w:tc>
          <w:tcPr>
            <w:tcW w:w="5025" w:type="dxa"/>
          </w:tcPr>
          <w:p w14:paraId="64C9BBF0" w14:textId="77777777" w:rsidR="002D5E0C" w:rsidRDefault="002D5E0C" w:rsidP="00EC5A80">
            <w:pPr>
              <w:tabs>
                <w:tab w:val="left" w:pos="334"/>
              </w:tabs>
              <w:ind w:left="336" w:hanging="336"/>
            </w:pPr>
            <w:r>
              <w:t>A.</w:t>
            </w:r>
            <w:r>
              <w:tab/>
              <w:t>If available, review the following documents as they pertain to organization and structure:</w:t>
            </w:r>
          </w:p>
          <w:p w14:paraId="2A3BCD97" w14:textId="6BCDF3FF" w:rsidR="002D5E0C" w:rsidRDefault="002D5E0C" w:rsidP="00EC5A80">
            <w:pPr>
              <w:pStyle w:val="ListParagraph"/>
              <w:numPr>
                <w:ilvl w:val="0"/>
                <w:numId w:val="7"/>
              </w:numPr>
              <w:ind w:left="696"/>
            </w:pPr>
            <w:r>
              <w:t>Most recent IHP, approved IHP amendments, IHP amendments in process</w:t>
            </w:r>
          </w:p>
          <w:p w14:paraId="6BA7B08C" w14:textId="7E6BACFB" w:rsidR="002D5E0C" w:rsidRDefault="002D5E0C" w:rsidP="00EC5A80">
            <w:pPr>
              <w:pStyle w:val="ListParagraph"/>
              <w:numPr>
                <w:ilvl w:val="0"/>
                <w:numId w:val="7"/>
              </w:numPr>
              <w:ind w:left="696"/>
            </w:pPr>
            <w:r>
              <w:t>Policies and procedures (see section III for review instructions)</w:t>
            </w:r>
          </w:p>
          <w:p w14:paraId="25C86480" w14:textId="6EBB0A71" w:rsidR="00BA6857" w:rsidRDefault="00BA6857" w:rsidP="00EC5A80">
            <w:pPr>
              <w:pStyle w:val="ListParagraph"/>
              <w:numPr>
                <w:ilvl w:val="0"/>
                <w:numId w:val="7"/>
              </w:numPr>
              <w:ind w:left="696"/>
            </w:pPr>
            <w:r>
              <w:t>Previous monitoring findings</w:t>
            </w:r>
          </w:p>
          <w:p w14:paraId="13C43AD9" w14:textId="2E0FC506" w:rsidR="00BA6857" w:rsidRDefault="00BA6857" w:rsidP="00EC5A80">
            <w:pPr>
              <w:pStyle w:val="ListParagraph"/>
              <w:numPr>
                <w:ilvl w:val="0"/>
                <w:numId w:val="7"/>
              </w:numPr>
              <w:ind w:left="696"/>
            </w:pPr>
            <w:r>
              <w:t>Previous self-monitoring report(s)</w:t>
            </w:r>
          </w:p>
          <w:p w14:paraId="6A126115" w14:textId="50C5B46C" w:rsidR="00BA6857" w:rsidRDefault="00BA6857" w:rsidP="00EC5A80">
            <w:pPr>
              <w:pStyle w:val="ListParagraph"/>
              <w:numPr>
                <w:ilvl w:val="0"/>
                <w:numId w:val="7"/>
              </w:numPr>
              <w:ind w:left="696"/>
            </w:pPr>
            <w:r>
              <w:t>Previous 2 CFR Part 200 audit and OIG audits findings and/or work papers</w:t>
            </w:r>
          </w:p>
          <w:p w14:paraId="5E23630E" w14:textId="460D5BDC" w:rsidR="00BA6857" w:rsidRDefault="00BA6857" w:rsidP="00EC5A80">
            <w:pPr>
              <w:pStyle w:val="ListParagraph"/>
              <w:numPr>
                <w:ilvl w:val="0"/>
                <w:numId w:val="7"/>
              </w:numPr>
              <w:ind w:left="696"/>
            </w:pPr>
            <w:r>
              <w:t>Corrective actions status for findings</w:t>
            </w:r>
          </w:p>
          <w:p w14:paraId="0E9BF6AB" w14:textId="7F7077E4" w:rsidR="00BA6857" w:rsidRDefault="00BA6857" w:rsidP="00EC5A80">
            <w:pPr>
              <w:pStyle w:val="ListParagraph"/>
              <w:numPr>
                <w:ilvl w:val="0"/>
                <w:numId w:val="7"/>
              </w:numPr>
              <w:ind w:left="696"/>
            </w:pPr>
            <w:r>
              <w:t>Previous and current enforcement actions</w:t>
            </w:r>
          </w:p>
          <w:p w14:paraId="1052A4CA" w14:textId="5366D654" w:rsidR="00BA6857" w:rsidRDefault="00BA6857" w:rsidP="00EC5A80">
            <w:pPr>
              <w:pStyle w:val="ListParagraph"/>
              <w:numPr>
                <w:ilvl w:val="0"/>
                <w:numId w:val="7"/>
              </w:numPr>
              <w:ind w:left="696"/>
            </w:pPr>
            <w:r>
              <w:t>Valid complaints</w:t>
            </w:r>
          </w:p>
          <w:p w14:paraId="4D88825E" w14:textId="12ED474F" w:rsidR="00BA6857" w:rsidRDefault="00BA6857" w:rsidP="00EC5A80">
            <w:pPr>
              <w:pStyle w:val="ListParagraph"/>
              <w:numPr>
                <w:ilvl w:val="0"/>
                <w:numId w:val="7"/>
              </w:numPr>
              <w:ind w:left="696"/>
            </w:pPr>
            <w:r>
              <w:t>Relevant correspondence</w:t>
            </w:r>
          </w:p>
          <w:p w14:paraId="08FE37B4" w14:textId="21394488" w:rsidR="00BA6857" w:rsidRDefault="00BA6857" w:rsidP="00EC5A80">
            <w:pPr>
              <w:pStyle w:val="ListParagraph"/>
              <w:numPr>
                <w:ilvl w:val="0"/>
                <w:numId w:val="7"/>
              </w:numPr>
              <w:ind w:left="696"/>
            </w:pPr>
            <w:r>
              <w:lastRenderedPageBreak/>
              <w:t>Appendix D of the last Formula Response Form (HUD-4117) if the grantee is subject to a population cap</w:t>
            </w:r>
          </w:p>
          <w:p w14:paraId="1ABE915F" w14:textId="77777777" w:rsidR="002D5E0C" w:rsidRDefault="00BA6857" w:rsidP="00EC5A80">
            <w:pPr>
              <w:pStyle w:val="ListParagraph"/>
              <w:numPr>
                <w:ilvl w:val="0"/>
                <w:numId w:val="7"/>
              </w:numPr>
              <w:ind w:left="696"/>
            </w:pPr>
            <w:r>
              <w:t>Other documents</w:t>
            </w:r>
          </w:p>
          <w:p w14:paraId="66B29EAC" w14:textId="69C3E1E9" w:rsidR="00245C8A" w:rsidRDefault="00245C8A" w:rsidP="00245C8A">
            <w:pPr>
              <w:pStyle w:val="ListParagraph"/>
              <w:ind w:left="696"/>
            </w:pPr>
          </w:p>
        </w:tc>
        <w:tc>
          <w:tcPr>
            <w:tcW w:w="1487" w:type="dxa"/>
          </w:tcPr>
          <w:p w14:paraId="6D7E1070" w14:textId="76ADEC68" w:rsidR="002D5E0C" w:rsidRDefault="002D5E0C">
            <w:r w:rsidRPr="00124F78">
              <w:rPr>
                <w:rFonts w:eastAsia="Times New Roman"/>
                <w:color w:val="000000"/>
                <w:sz w:val="24"/>
              </w:rPr>
              <w:lastRenderedPageBreak/>
              <w:t>24 C</w:t>
            </w:r>
            <w:r>
              <w:rPr>
                <w:rFonts w:eastAsia="Times New Roman"/>
                <w:color w:val="000000"/>
                <w:sz w:val="24"/>
              </w:rPr>
              <w:t>F</w:t>
            </w:r>
            <w:r w:rsidRPr="00124F78">
              <w:rPr>
                <w:rFonts w:eastAsia="Times New Roman"/>
                <w:color w:val="000000"/>
                <w:sz w:val="24"/>
              </w:rPr>
              <w:t>R § 1000.302 Formula Area (5)</w:t>
            </w:r>
          </w:p>
        </w:tc>
        <w:tc>
          <w:tcPr>
            <w:tcW w:w="1439" w:type="dxa"/>
          </w:tcPr>
          <w:p w14:paraId="0915ADD0" w14:textId="77777777" w:rsidR="002D5E0C" w:rsidRDefault="002D5E0C">
            <w:r w:rsidRPr="002D5E0C">
              <w:t>HUD-52737</w:t>
            </w:r>
          </w:p>
          <w:p w14:paraId="1FB9B425" w14:textId="77777777" w:rsidR="002D5E0C" w:rsidRDefault="002D5E0C" w:rsidP="002D5E0C">
            <w:pPr>
              <w:tabs>
                <w:tab w:val="left" w:pos="1152"/>
              </w:tabs>
              <w:spacing w:before="29" w:line="273" w:lineRule="exact"/>
              <w:textAlignment w:val="baseline"/>
              <w:rPr>
                <w:rFonts w:eastAsia="Times New Roman"/>
                <w:color w:val="000000"/>
                <w:sz w:val="24"/>
              </w:rPr>
            </w:pPr>
            <w:r w:rsidRPr="00124F78">
              <w:rPr>
                <w:rFonts w:eastAsia="Times New Roman"/>
                <w:color w:val="000000"/>
                <w:sz w:val="24"/>
              </w:rPr>
              <w:t xml:space="preserve">Appendix D of the last Formula Response Form (HUD 4117) </w:t>
            </w:r>
          </w:p>
          <w:p w14:paraId="18497E5E" w14:textId="76BE998D" w:rsidR="002D5E0C" w:rsidRDefault="002D5E0C"/>
        </w:tc>
        <w:tc>
          <w:tcPr>
            <w:tcW w:w="1435" w:type="dxa"/>
          </w:tcPr>
          <w:p w14:paraId="5681A25B" w14:textId="77777777" w:rsidR="002D5E0C" w:rsidRDefault="002D5E0C"/>
        </w:tc>
        <w:tc>
          <w:tcPr>
            <w:tcW w:w="5014" w:type="dxa"/>
          </w:tcPr>
          <w:p w14:paraId="463E5E77" w14:textId="77777777" w:rsidR="002D5E0C" w:rsidRDefault="002D5E0C"/>
        </w:tc>
      </w:tr>
      <w:tr w:rsidR="002D5E0C" w14:paraId="400D8182" w14:textId="77777777" w:rsidTr="7590B44C">
        <w:tc>
          <w:tcPr>
            <w:tcW w:w="5025" w:type="dxa"/>
          </w:tcPr>
          <w:p w14:paraId="58505C6A" w14:textId="6ACDAF16" w:rsidR="002D5E0C" w:rsidRDefault="00BA6857" w:rsidP="000A1992">
            <w:pPr>
              <w:tabs>
                <w:tab w:val="left" w:pos="343"/>
              </w:tabs>
            </w:pPr>
            <w:r w:rsidRPr="00BA6857">
              <w:t>B.</w:t>
            </w:r>
            <w:r w:rsidRPr="00BA6857">
              <w:tab/>
              <w:t>Review the sampling methods in the General Instructions for Monitoring Plans.</w:t>
            </w:r>
          </w:p>
        </w:tc>
        <w:tc>
          <w:tcPr>
            <w:tcW w:w="1487" w:type="dxa"/>
          </w:tcPr>
          <w:p w14:paraId="1DF64293" w14:textId="75EE01F3" w:rsidR="002D5E0C" w:rsidRDefault="00BA6857" w:rsidP="00DA4459">
            <w:r>
              <w:t>24 CFR</w:t>
            </w:r>
            <w:r w:rsidR="00DA4459">
              <w:t xml:space="preserve"> </w:t>
            </w:r>
            <w:r>
              <w:t>1000.503 and .526</w:t>
            </w:r>
          </w:p>
        </w:tc>
        <w:tc>
          <w:tcPr>
            <w:tcW w:w="1439" w:type="dxa"/>
          </w:tcPr>
          <w:p w14:paraId="0B64C2BE" w14:textId="77777777" w:rsidR="002D5E0C" w:rsidRDefault="002D5E0C"/>
        </w:tc>
        <w:tc>
          <w:tcPr>
            <w:tcW w:w="1435" w:type="dxa"/>
          </w:tcPr>
          <w:p w14:paraId="338FB57C" w14:textId="77777777" w:rsidR="002D5E0C" w:rsidRDefault="002D5E0C"/>
        </w:tc>
        <w:tc>
          <w:tcPr>
            <w:tcW w:w="5014" w:type="dxa"/>
          </w:tcPr>
          <w:p w14:paraId="2B32344F" w14:textId="77777777" w:rsidR="002D5E0C" w:rsidRDefault="002D5E0C"/>
        </w:tc>
      </w:tr>
      <w:tr w:rsidR="002D5E0C" w14:paraId="7AF2027D" w14:textId="77777777" w:rsidTr="7590B44C">
        <w:tc>
          <w:tcPr>
            <w:tcW w:w="5025" w:type="dxa"/>
          </w:tcPr>
          <w:p w14:paraId="612E24A7" w14:textId="7A955CCD" w:rsidR="002D5E0C" w:rsidRDefault="00BA6857" w:rsidP="000A1992">
            <w:pPr>
              <w:tabs>
                <w:tab w:val="left" w:pos="343"/>
              </w:tabs>
            </w:pPr>
            <w:r w:rsidRPr="00BA6857">
              <w:t>C.</w:t>
            </w:r>
            <w:r w:rsidRPr="00BA6857">
              <w:tab/>
              <w:t>Indian Preference in Employment/Hiring</w:t>
            </w:r>
          </w:p>
        </w:tc>
        <w:tc>
          <w:tcPr>
            <w:tcW w:w="1487" w:type="dxa"/>
          </w:tcPr>
          <w:p w14:paraId="4240FEFF" w14:textId="5F4DCCB9" w:rsidR="002D5E0C" w:rsidRDefault="00BA6857" w:rsidP="00DA4459">
            <w:r>
              <w:t>24 CFR</w:t>
            </w:r>
            <w:r w:rsidR="00DA4459">
              <w:t xml:space="preserve"> </w:t>
            </w:r>
            <w:r>
              <w:t>1000.48, .50 and .52</w:t>
            </w:r>
          </w:p>
        </w:tc>
        <w:tc>
          <w:tcPr>
            <w:tcW w:w="1439" w:type="dxa"/>
          </w:tcPr>
          <w:p w14:paraId="52835ECB" w14:textId="77777777" w:rsidR="002D5E0C" w:rsidRDefault="002D5E0C"/>
        </w:tc>
        <w:tc>
          <w:tcPr>
            <w:tcW w:w="1435" w:type="dxa"/>
          </w:tcPr>
          <w:p w14:paraId="14D869A4" w14:textId="77777777" w:rsidR="002D5E0C" w:rsidRDefault="002D5E0C"/>
        </w:tc>
        <w:tc>
          <w:tcPr>
            <w:tcW w:w="5014" w:type="dxa"/>
          </w:tcPr>
          <w:p w14:paraId="4D596E87" w14:textId="77777777" w:rsidR="002D5E0C" w:rsidRDefault="002D5E0C"/>
        </w:tc>
      </w:tr>
      <w:tr w:rsidR="002D5E0C" w14:paraId="49E835A0" w14:textId="77777777" w:rsidTr="7590B44C">
        <w:tc>
          <w:tcPr>
            <w:tcW w:w="5025" w:type="dxa"/>
          </w:tcPr>
          <w:p w14:paraId="6B2EF18F" w14:textId="02F5EE7E" w:rsidR="002D5E0C" w:rsidRDefault="00BA6857" w:rsidP="00535743">
            <w:pPr>
              <w:pStyle w:val="ListParagraph"/>
              <w:numPr>
                <w:ilvl w:val="0"/>
                <w:numId w:val="11"/>
              </w:numPr>
            </w:pPr>
            <w:r w:rsidRPr="00BA6857">
              <w:t>Identify whether prior monitoring reports addressed noncompliance with Indian preference requirements.</w:t>
            </w:r>
          </w:p>
          <w:p w14:paraId="31566042" w14:textId="35DFF10B" w:rsidR="00535743" w:rsidRDefault="00535743" w:rsidP="00535743">
            <w:pPr>
              <w:pStyle w:val="ListParagraph"/>
              <w:ind w:left="696"/>
            </w:pPr>
          </w:p>
        </w:tc>
        <w:tc>
          <w:tcPr>
            <w:tcW w:w="1487" w:type="dxa"/>
          </w:tcPr>
          <w:p w14:paraId="59B79EB7" w14:textId="77777777" w:rsidR="002D5E0C" w:rsidRDefault="002D5E0C"/>
        </w:tc>
        <w:tc>
          <w:tcPr>
            <w:tcW w:w="1439" w:type="dxa"/>
          </w:tcPr>
          <w:p w14:paraId="7450AB0B" w14:textId="77777777" w:rsidR="002D5E0C" w:rsidRDefault="002D5E0C"/>
        </w:tc>
        <w:tc>
          <w:tcPr>
            <w:tcW w:w="1435" w:type="dxa"/>
          </w:tcPr>
          <w:p w14:paraId="55BEB9A9" w14:textId="77777777" w:rsidR="002D5E0C" w:rsidRDefault="002D5E0C"/>
        </w:tc>
        <w:tc>
          <w:tcPr>
            <w:tcW w:w="5014" w:type="dxa"/>
          </w:tcPr>
          <w:p w14:paraId="10E55B32" w14:textId="77777777" w:rsidR="002D5E0C" w:rsidRDefault="002D5E0C"/>
        </w:tc>
      </w:tr>
      <w:tr w:rsidR="002D5E0C" w14:paraId="4CE1229A" w14:textId="77777777" w:rsidTr="7590B44C">
        <w:tc>
          <w:tcPr>
            <w:tcW w:w="5025" w:type="dxa"/>
          </w:tcPr>
          <w:p w14:paraId="09A47762" w14:textId="2F07917F" w:rsidR="002D5E0C" w:rsidRDefault="00BA6857" w:rsidP="0014507E">
            <w:pPr>
              <w:pStyle w:val="ListParagraph"/>
              <w:numPr>
                <w:ilvl w:val="0"/>
                <w:numId w:val="12"/>
              </w:numPr>
            </w:pPr>
            <w:r w:rsidRPr="00BA6857">
              <w:t>If a monitoring finding remained unresolved, the on-going noncompliance is a repeat finding</w:t>
            </w:r>
          </w:p>
          <w:p w14:paraId="6BA3F074" w14:textId="46B4300F" w:rsidR="0014507E" w:rsidRDefault="0014507E" w:rsidP="0014507E">
            <w:pPr>
              <w:pStyle w:val="ListParagraph"/>
              <w:ind w:left="1056"/>
            </w:pPr>
          </w:p>
        </w:tc>
        <w:tc>
          <w:tcPr>
            <w:tcW w:w="1487" w:type="dxa"/>
          </w:tcPr>
          <w:p w14:paraId="0B4C70DB" w14:textId="77777777" w:rsidR="002D5E0C" w:rsidRDefault="002D5E0C"/>
        </w:tc>
        <w:tc>
          <w:tcPr>
            <w:tcW w:w="1439" w:type="dxa"/>
          </w:tcPr>
          <w:p w14:paraId="0E922574" w14:textId="77777777" w:rsidR="002D5E0C" w:rsidRDefault="002D5E0C"/>
        </w:tc>
        <w:tc>
          <w:tcPr>
            <w:tcW w:w="1435" w:type="dxa"/>
          </w:tcPr>
          <w:p w14:paraId="17B386D8" w14:textId="77777777" w:rsidR="002D5E0C" w:rsidRDefault="002D5E0C"/>
        </w:tc>
        <w:tc>
          <w:tcPr>
            <w:tcW w:w="5014" w:type="dxa"/>
          </w:tcPr>
          <w:p w14:paraId="5D48CCAE" w14:textId="77777777" w:rsidR="002D5E0C" w:rsidRDefault="002D5E0C"/>
        </w:tc>
      </w:tr>
      <w:tr w:rsidR="002D5E0C" w14:paraId="0E250F98" w14:textId="77777777" w:rsidTr="7590B44C">
        <w:tc>
          <w:tcPr>
            <w:tcW w:w="5025" w:type="dxa"/>
          </w:tcPr>
          <w:p w14:paraId="73F93D4B" w14:textId="03E6C664" w:rsidR="002D5E0C" w:rsidRDefault="000A1992" w:rsidP="000A1992">
            <w:pPr>
              <w:ind w:left="696" w:hanging="360"/>
            </w:pPr>
            <w:r>
              <w:t>2</w:t>
            </w:r>
            <w:r w:rsidR="00BA6857" w:rsidRPr="00BA6857">
              <w:t>.</w:t>
            </w:r>
            <w:r w:rsidR="00BA6857" w:rsidRPr="00BA6857">
              <w:tab/>
              <w:t>Review and discuss with Grants Management any Indian preference complaints received by ONAP during the review period.</w:t>
            </w:r>
          </w:p>
        </w:tc>
        <w:tc>
          <w:tcPr>
            <w:tcW w:w="1487" w:type="dxa"/>
          </w:tcPr>
          <w:p w14:paraId="5AE70AF8" w14:textId="77B680DD" w:rsidR="00BA6857" w:rsidRDefault="00BA6857" w:rsidP="00BA6857">
            <w:r>
              <w:t>24 CFR</w:t>
            </w:r>
            <w:r w:rsidR="00DA4459">
              <w:t xml:space="preserve"> </w:t>
            </w:r>
            <w:r>
              <w:t>1000.54</w:t>
            </w:r>
          </w:p>
          <w:p w14:paraId="3BB14DCC" w14:textId="0B983055" w:rsidR="002D5E0C" w:rsidRDefault="00BA6857" w:rsidP="00DA4459">
            <w:r>
              <w:t>24 CFR</w:t>
            </w:r>
            <w:r w:rsidR="00DA4459">
              <w:t xml:space="preserve"> </w:t>
            </w:r>
            <w:r>
              <w:t>1003.510 (e)</w:t>
            </w:r>
          </w:p>
        </w:tc>
        <w:tc>
          <w:tcPr>
            <w:tcW w:w="1439" w:type="dxa"/>
          </w:tcPr>
          <w:p w14:paraId="1C026626" w14:textId="77777777" w:rsidR="002D5E0C" w:rsidRDefault="002D5E0C"/>
        </w:tc>
        <w:tc>
          <w:tcPr>
            <w:tcW w:w="1435" w:type="dxa"/>
          </w:tcPr>
          <w:p w14:paraId="23158DE2" w14:textId="77777777" w:rsidR="002D5E0C" w:rsidRDefault="002D5E0C"/>
        </w:tc>
        <w:tc>
          <w:tcPr>
            <w:tcW w:w="5014" w:type="dxa"/>
          </w:tcPr>
          <w:p w14:paraId="0CF0D4EC" w14:textId="77777777" w:rsidR="002D5E0C" w:rsidRDefault="002D5E0C"/>
        </w:tc>
      </w:tr>
      <w:tr w:rsidR="002D5E0C" w14:paraId="2CA7AF03" w14:textId="77777777" w:rsidTr="7590B44C">
        <w:tc>
          <w:tcPr>
            <w:tcW w:w="5025" w:type="dxa"/>
          </w:tcPr>
          <w:p w14:paraId="3ED3F3FD" w14:textId="13AEEEB5" w:rsidR="002D5E0C" w:rsidRPr="009E4C1C" w:rsidRDefault="00BA6857" w:rsidP="000A1992">
            <w:pPr>
              <w:tabs>
                <w:tab w:val="left" w:pos="516"/>
              </w:tabs>
              <w:rPr>
                <w:b/>
                <w:bCs/>
              </w:rPr>
            </w:pPr>
            <w:r w:rsidRPr="009E4C1C">
              <w:rPr>
                <w:b/>
                <w:bCs/>
              </w:rPr>
              <w:t>III.</w:t>
            </w:r>
            <w:r w:rsidRPr="009E4C1C">
              <w:rPr>
                <w:b/>
                <w:bCs/>
              </w:rPr>
              <w:tab/>
              <w:t>On-Site Review</w:t>
            </w:r>
          </w:p>
        </w:tc>
        <w:tc>
          <w:tcPr>
            <w:tcW w:w="1487" w:type="dxa"/>
          </w:tcPr>
          <w:p w14:paraId="64440C78" w14:textId="77777777" w:rsidR="002D5E0C" w:rsidRDefault="002D5E0C"/>
        </w:tc>
        <w:tc>
          <w:tcPr>
            <w:tcW w:w="1439" w:type="dxa"/>
          </w:tcPr>
          <w:p w14:paraId="219F5673" w14:textId="77777777" w:rsidR="002D5E0C" w:rsidRDefault="002D5E0C"/>
        </w:tc>
        <w:tc>
          <w:tcPr>
            <w:tcW w:w="1435" w:type="dxa"/>
          </w:tcPr>
          <w:p w14:paraId="78C4411B" w14:textId="77777777" w:rsidR="002D5E0C" w:rsidRDefault="002D5E0C"/>
        </w:tc>
        <w:tc>
          <w:tcPr>
            <w:tcW w:w="5014" w:type="dxa"/>
          </w:tcPr>
          <w:p w14:paraId="1C02A604" w14:textId="77777777" w:rsidR="002D5E0C" w:rsidRDefault="002D5E0C"/>
        </w:tc>
      </w:tr>
      <w:tr w:rsidR="002D5E0C" w14:paraId="357492C1" w14:textId="77777777" w:rsidTr="7590B44C">
        <w:tc>
          <w:tcPr>
            <w:tcW w:w="5025" w:type="dxa"/>
          </w:tcPr>
          <w:p w14:paraId="54D4740E" w14:textId="77777777" w:rsidR="002D5E0C" w:rsidRDefault="00BA6857" w:rsidP="000A1992">
            <w:pPr>
              <w:pStyle w:val="ListParagraph"/>
              <w:numPr>
                <w:ilvl w:val="0"/>
                <w:numId w:val="1"/>
              </w:numPr>
              <w:ind w:left="336"/>
            </w:pPr>
            <w:r w:rsidRPr="00BC2485">
              <w:t>Policies and Procedures/Records Management</w:t>
            </w:r>
          </w:p>
          <w:p w14:paraId="37F1CB79" w14:textId="1BDBA84E" w:rsidR="00245C8A" w:rsidRPr="00BC2485" w:rsidRDefault="00245C8A" w:rsidP="00245C8A">
            <w:pPr>
              <w:pStyle w:val="ListParagraph"/>
              <w:ind w:left="336"/>
            </w:pPr>
          </w:p>
        </w:tc>
        <w:tc>
          <w:tcPr>
            <w:tcW w:w="1487" w:type="dxa"/>
          </w:tcPr>
          <w:p w14:paraId="5217C270" w14:textId="77777777" w:rsidR="002D5E0C" w:rsidRDefault="002D5E0C"/>
        </w:tc>
        <w:tc>
          <w:tcPr>
            <w:tcW w:w="1439" w:type="dxa"/>
          </w:tcPr>
          <w:p w14:paraId="748B2896" w14:textId="77777777" w:rsidR="002D5E0C" w:rsidRDefault="002D5E0C"/>
        </w:tc>
        <w:tc>
          <w:tcPr>
            <w:tcW w:w="1435" w:type="dxa"/>
          </w:tcPr>
          <w:p w14:paraId="19A103E5" w14:textId="77777777" w:rsidR="002D5E0C" w:rsidRDefault="002D5E0C"/>
        </w:tc>
        <w:tc>
          <w:tcPr>
            <w:tcW w:w="5014" w:type="dxa"/>
          </w:tcPr>
          <w:p w14:paraId="511F3657" w14:textId="77777777" w:rsidR="002D5E0C" w:rsidRDefault="002D5E0C"/>
        </w:tc>
      </w:tr>
      <w:tr w:rsidR="002D5E0C" w14:paraId="3553B00F" w14:textId="77777777" w:rsidTr="7590B44C">
        <w:tc>
          <w:tcPr>
            <w:tcW w:w="5025" w:type="dxa"/>
          </w:tcPr>
          <w:p w14:paraId="542EC636" w14:textId="4CDEBD34" w:rsidR="002D5E0C" w:rsidRDefault="00BA6857" w:rsidP="000A1992">
            <w:pPr>
              <w:ind w:left="696" w:hanging="360"/>
            </w:pPr>
            <w:r>
              <w:t>1.</w:t>
            </w:r>
            <w:r>
              <w:tab/>
              <w:t>Has the Board/Tribal Council adopted the required policies; i.e., rent and homebuyer policy; eligibility, admission, and occupancy; management and maintenance, tenant and homebuyer selection, relocation and real property acquisition; drug free workplace, Indian preference, Section 3?</w:t>
            </w:r>
          </w:p>
        </w:tc>
        <w:tc>
          <w:tcPr>
            <w:tcW w:w="1487" w:type="dxa"/>
          </w:tcPr>
          <w:p w14:paraId="1D1AF67E" w14:textId="77777777" w:rsidR="002D5E0C" w:rsidRDefault="00BA6857">
            <w:r w:rsidRPr="00BA6857">
              <w:t>NAHASDA Sec. 102(b)(2)(d), 2 CFR 200.318(a)</w:t>
            </w:r>
            <w:r>
              <w:t>(c)</w:t>
            </w:r>
          </w:p>
          <w:p w14:paraId="12309B1D" w14:textId="4F705A29" w:rsidR="00BA6857" w:rsidRDefault="00BA6857" w:rsidP="00BA6857">
            <w:r>
              <w:t>2 CFR 200.47</w:t>
            </w:r>
            <w:r w:rsidR="04192F7C">
              <w:t>5</w:t>
            </w:r>
            <w:r>
              <w:t>.(d)</w:t>
            </w:r>
          </w:p>
          <w:p w14:paraId="6DBB6426" w14:textId="77777777" w:rsidR="00BA6857" w:rsidRDefault="00BA6857" w:rsidP="00BA6857">
            <w:r>
              <w:lastRenderedPageBreak/>
              <w:t>24 CFR 1000.14</w:t>
            </w:r>
          </w:p>
          <w:p w14:paraId="48FE03FC" w14:textId="77777777" w:rsidR="00BA6857" w:rsidRDefault="00BA6857" w:rsidP="00BA6857">
            <w:r>
              <w:t>24 CFR 1000.26</w:t>
            </w:r>
          </w:p>
          <w:p w14:paraId="53EBAFE4" w14:textId="77777777" w:rsidR="00BA6857" w:rsidRDefault="00BA6857" w:rsidP="00BA6857">
            <w:r>
              <w:t>24 CFR 1000.42</w:t>
            </w:r>
          </w:p>
          <w:p w14:paraId="13C79366" w14:textId="77777777" w:rsidR="00BA6857" w:rsidRDefault="00BA6857" w:rsidP="00BA6857">
            <w:r>
              <w:t>24 CFR 1000.46</w:t>
            </w:r>
          </w:p>
          <w:p w14:paraId="6A6E742A" w14:textId="77777777" w:rsidR="00BA6857" w:rsidRDefault="00BA6857" w:rsidP="00BA6857">
            <w:r>
              <w:t>24 CFR 1000.158</w:t>
            </w:r>
          </w:p>
          <w:p w14:paraId="2176E621" w14:textId="2A6B4D5F" w:rsidR="00BA6857" w:rsidRDefault="00BA6857" w:rsidP="00BA6857">
            <w:r>
              <w:t>24 CFR 1003.510</w:t>
            </w:r>
          </w:p>
        </w:tc>
        <w:tc>
          <w:tcPr>
            <w:tcW w:w="1439" w:type="dxa"/>
          </w:tcPr>
          <w:p w14:paraId="696731AA" w14:textId="4F1A327E" w:rsidR="002D5E0C" w:rsidRDefault="00BA6857">
            <w:r w:rsidRPr="00BA6857">
              <w:lastRenderedPageBreak/>
              <w:t>PG 2002-11</w:t>
            </w:r>
          </w:p>
        </w:tc>
        <w:tc>
          <w:tcPr>
            <w:tcW w:w="1435" w:type="dxa"/>
          </w:tcPr>
          <w:p w14:paraId="36E93102" w14:textId="77777777" w:rsidR="002D5E0C" w:rsidRDefault="002D5E0C"/>
        </w:tc>
        <w:tc>
          <w:tcPr>
            <w:tcW w:w="5014" w:type="dxa"/>
          </w:tcPr>
          <w:p w14:paraId="2B09E2EF" w14:textId="77777777" w:rsidR="002D5E0C" w:rsidRDefault="002D5E0C"/>
        </w:tc>
      </w:tr>
      <w:tr w:rsidR="002D5E0C" w14:paraId="5DD2F25F" w14:textId="77777777" w:rsidTr="7590B44C">
        <w:tc>
          <w:tcPr>
            <w:tcW w:w="5025" w:type="dxa"/>
          </w:tcPr>
          <w:p w14:paraId="26A74329" w14:textId="79C84D0A" w:rsidR="002D5E0C" w:rsidRDefault="00BA6857" w:rsidP="00245C8A">
            <w:pPr>
              <w:pStyle w:val="ListParagraph"/>
              <w:numPr>
                <w:ilvl w:val="0"/>
                <w:numId w:val="11"/>
              </w:numPr>
            </w:pPr>
            <w:r w:rsidRPr="00BA6857">
              <w:t>Do meeting minutes confirm that the Board/Tribal Council is following its policies?</w:t>
            </w:r>
          </w:p>
          <w:p w14:paraId="669602FE" w14:textId="75750E01" w:rsidR="00245C8A" w:rsidRDefault="00245C8A" w:rsidP="00245C8A">
            <w:pPr>
              <w:pStyle w:val="ListParagraph"/>
              <w:ind w:left="696"/>
            </w:pPr>
          </w:p>
        </w:tc>
        <w:tc>
          <w:tcPr>
            <w:tcW w:w="1487" w:type="dxa"/>
          </w:tcPr>
          <w:p w14:paraId="23FDB86C" w14:textId="77777777" w:rsidR="002D5E0C" w:rsidRDefault="002D5E0C"/>
        </w:tc>
        <w:tc>
          <w:tcPr>
            <w:tcW w:w="1439" w:type="dxa"/>
          </w:tcPr>
          <w:p w14:paraId="5798BB29" w14:textId="77777777" w:rsidR="002D5E0C" w:rsidRDefault="002D5E0C"/>
        </w:tc>
        <w:tc>
          <w:tcPr>
            <w:tcW w:w="1435" w:type="dxa"/>
          </w:tcPr>
          <w:p w14:paraId="1950E904" w14:textId="77777777" w:rsidR="002D5E0C" w:rsidRDefault="002D5E0C"/>
        </w:tc>
        <w:tc>
          <w:tcPr>
            <w:tcW w:w="5014" w:type="dxa"/>
          </w:tcPr>
          <w:p w14:paraId="5007FF1E" w14:textId="77777777" w:rsidR="002D5E0C" w:rsidRDefault="002D5E0C"/>
        </w:tc>
      </w:tr>
      <w:tr w:rsidR="002D5E0C" w14:paraId="52A87773" w14:textId="77777777" w:rsidTr="7590B44C">
        <w:tc>
          <w:tcPr>
            <w:tcW w:w="5025" w:type="dxa"/>
          </w:tcPr>
          <w:p w14:paraId="08D2BC1F" w14:textId="1787B6CC" w:rsidR="002D5E0C" w:rsidRDefault="00BA6857" w:rsidP="008429D5">
            <w:pPr>
              <w:pStyle w:val="ListParagraph"/>
              <w:numPr>
                <w:ilvl w:val="0"/>
                <w:numId w:val="14"/>
              </w:numPr>
            </w:pPr>
            <w:r w:rsidRPr="00BA6857">
              <w:t>Do the minutes confirm that staff is following its policies?</w:t>
            </w:r>
          </w:p>
          <w:p w14:paraId="00A90380" w14:textId="5B773FAD" w:rsidR="00990EDC" w:rsidRDefault="00990EDC" w:rsidP="00990EDC">
            <w:pPr>
              <w:pStyle w:val="ListParagraph"/>
              <w:ind w:left="696"/>
            </w:pPr>
          </w:p>
        </w:tc>
        <w:tc>
          <w:tcPr>
            <w:tcW w:w="1487" w:type="dxa"/>
          </w:tcPr>
          <w:p w14:paraId="6EF808EF" w14:textId="77777777" w:rsidR="002D5E0C" w:rsidRDefault="002D5E0C"/>
        </w:tc>
        <w:tc>
          <w:tcPr>
            <w:tcW w:w="1439" w:type="dxa"/>
          </w:tcPr>
          <w:p w14:paraId="3C7BA4F3" w14:textId="77777777" w:rsidR="002D5E0C" w:rsidRDefault="002D5E0C"/>
        </w:tc>
        <w:tc>
          <w:tcPr>
            <w:tcW w:w="1435" w:type="dxa"/>
          </w:tcPr>
          <w:p w14:paraId="6E73C17C" w14:textId="77777777" w:rsidR="002D5E0C" w:rsidRDefault="002D5E0C"/>
        </w:tc>
        <w:tc>
          <w:tcPr>
            <w:tcW w:w="5014" w:type="dxa"/>
          </w:tcPr>
          <w:p w14:paraId="69D2AFA0" w14:textId="77777777" w:rsidR="002D5E0C" w:rsidRDefault="002D5E0C"/>
        </w:tc>
      </w:tr>
      <w:tr w:rsidR="002D5E0C" w14:paraId="2A15E859" w14:textId="77777777" w:rsidTr="7590B44C">
        <w:tc>
          <w:tcPr>
            <w:tcW w:w="5025" w:type="dxa"/>
          </w:tcPr>
          <w:p w14:paraId="15E8F894" w14:textId="259512B8" w:rsidR="002D5E0C" w:rsidRDefault="00BA6857" w:rsidP="008429D5">
            <w:pPr>
              <w:pStyle w:val="ListParagraph"/>
              <w:numPr>
                <w:ilvl w:val="0"/>
                <w:numId w:val="14"/>
              </w:numPr>
            </w:pPr>
            <w:r w:rsidRPr="00BA6857">
              <w:t>Do the minutes reveal any instances where tribal officials have interfered with the Board/Tribal Council and/or staff in enforcing its policies?</w:t>
            </w:r>
          </w:p>
          <w:p w14:paraId="23FB46F4" w14:textId="78A96733" w:rsidR="008429D5" w:rsidRDefault="008429D5" w:rsidP="008429D5">
            <w:pPr>
              <w:pStyle w:val="ListParagraph"/>
              <w:ind w:left="696"/>
            </w:pPr>
          </w:p>
        </w:tc>
        <w:tc>
          <w:tcPr>
            <w:tcW w:w="1487" w:type="dxa"/>
          </w:tcPr>
          <w:p w14:paraId="79DDBFC0" w14:textId="77777777" w:rsidR="002D5E0C" w:rsidRDefault="002D5E0C"/>
        </w:tc>
        <w:tc>
          <w:tcPr>
            <w:tcW w:w="1439" w:type="dxa"/>
          </w:tcPr>
          <w:p w14:paraId="4B122308" w14:textId="77777777" w:rsidR="002D5E0C" w:rsidRDefault="002D5E0C"/>
        </w:tc>
        <w:tc>
          <w:tcPr>
            <w:tcW w:w="1435" w:type="dxa"/>
          </w:tcPr>
          <w:p w14:paraId="11D6D488" w14:textId="77777777" w:rsidR="002D5E0C" w:rsidRDefault="002D5E0C"/>
        </w:tc>
        <w:tc>
          <w:tcPr>
            <w:tcW w:w="5014" w:type="dxa"/>
          </w:tcPr>
          <w:p w14:paraId="79A42B16" w14:textId="77777777" w:rsidR="002D5E0C" w:rsidRDefault="002D5E0C"/>
        </w:tc>
      </w:tr>
      <w:tr w:rsidR="002D5E0C" w14:paraId="1FA4AED7" w14:textId="77777777" w:rsidTr="7590B44C">
        <w:tc>
          <w:tcPr>
            <w:tcW w:w="5025" w:type="dxa"/>
          </w:tcPr>
          <w:p w14:paraId="7AF14990" w14:textId="15A00390" w:rsidR="002D5E0C" w:rsidRDefault="00DA4459" w:rsidP="00AB01BC">
            <w:pPr>
              <w:pStyle w:val="ListParagraph"/>
              <w:numPr>
                <w:ilvl w:val="0"/>
                <w:numId w:val="1"/>
              </w:numPr>
              <w:tabs>
                <w:tab w:val="left" w:pos="325"/>
              </w:tabs>
              <w:ind w:left="341"/>
            </w:pPr>
            <w:r w:rsidRPr="00DA4459">
              <w:t>Board/Tribal Council Actions</w:t>
            </w:r>
          </w:p>
          <w:p w14:paraId="23611CE9" w14:textId="3467533E" w:rsidR="00245C8A" w:rsidRDefault="00245C8A" w:rsidP="00245C8A">
            <w:pPr>
              <w:pStyle w:val="ListParagraph"/>
              <w:tabs>
                <w:tab w:val="left" w:pos="325"/>
              </w:tabs>
            </w:pPr>
          </w:p>
        </w:tc>
        <w:tc>
          <w:tcPr>
            <w:tcW w:w="1487" w:type="dxa"/>
          </w:tcPr>
          <w:p w14:paraId="5F9ECF5D" w14:textId="77777777" w:rsidR="002D5E0C" w:rsidRDefault="002D5E0C"/>
        </w:tc>
        <w:tc>
          <w:tcPr>
            <w:tcW w:w="1439" w:type="dxa"/>
          </w:tcPr>
          <w:p w14:paraId="6A860FE1" w14:textId="77777777" w:rsidR="002D5E0C" w:rsidRDefault="002D5E0C"/>
        </w:tc>
        <w:tc>
          <w:tcPr>
            <w:tcW w:w="1435" w:type="dxa"/>
          </w:tcPr>
          <w:p w14:paraId="341C1690" w14:textId="77777777" w:rsidR="002D5E0C" w:rsidRDefault="002D5E0C"/>
        </w:tc>
        <w:tc>
          <w:tcPr>
            <w:tcW w:w="5014" w:type="dxa"/>
          </w:tcPr>
          <w:p w14:paraId="349A5466" w14:textId="77777777" w:rsidR="002D5E0C" w:rsidRDefault="002D5E0C"/>
        </w:tc>
      </w:tr>
      <w:tr w:rsidR="002D5E0C" w14:paraId="3211F4FC" w14:textId="77777777" w:rsidTr="7590B44C">
        <w:tc>
          <w:tcPr>
            <w:tcW w:w="5025" w:type="dxa"/>
          </w:tcPr>
          <w:p w14:paraId="6D12E47E" w14:textId="08D4B83A" w:rsidR="002D5E0C" w:rsidRDefault="00DA4459" w:rsidP="005872F9">
            <w:pPr>
              <w:pStyle w:val="ListParagraph"/>
              <w:numPr>
                <w:ilvl w:val="0"/>
                <w:numId w:val="15"/>
              </w:numPr>
            </w:pPr>
            <w:r w:rsidRPr="00DA4459">
              <w:t>Does the Board/Tribal Council provide guidance and direction to management?</w:t>
            </w:r>
          </w:p>
          <w:p w14:paraId="0BD42329" w14:textId="24690C8B" w:rsidR="005872F9" w:rsidRDefault="005872F9" w:rsidP="005872F9">
            <w:pPr>
              <w:pStyle w:val="ListParagraph"/>
              <w:ind w:left="696"/>
            </w:pPr>
          </w:p>
        </w:tc>
        <w:tc>
          <w:tcPr>
            <w:tcW w:w="1487" w:type="dxa"/>
          </w:tcPr>
          <w:p w14:paraId="64558015" w14:textId="77777777" w:rsidR="002D5E0C" w:rsidRDefault="002D5E0C"/>
        </w:tc>
        <w:tc>
          <w:tcPr>
            <w:tcW w:w="1439" w:type="dxa"/>
          </w:tcPr>
          <w:p w14:paraId="3F1F9B91" w14:textId="77777777" w:rsidR="002D5E0C" w:rsidRDefault="002D5E0C"/>
        </w:tc>
        <w:tc>
          <w:tcPr>
            <w:tcW w:w="1435" w:type="dxa"/>
          </w:tcPr>
          <w:p w14:paraId="3A9FDFC5" w14:textId="77777777" w:rsidR="002D5E0C" w:rsidRDefault="002D5E0C"/>
        </w:tc>
        <w:tc>
          <w:tcPr>
            <w:tcW w:w="5014" w:type="dxa"/>
          </w:tcPr>
          <w:p w14:paraId="22585718" w14:textId="77777777" w:rsidR="002D5E0C" w:rsidRDefault="002D5E0C"/>
        </w:tc>
      </w:tr>
      <w:tr w:rsidR="002D5E0C" w14:paraId="0A9BA8C1" w14:textId="77777777" w:rsidTr="7590B44C">
        <w:tc>
          <w:tcPr>
            <w:tcW w:w="5025" w:type="dxa"/>
          </w:tcPr>
          <w:p w14:paraId="4B87377D" w14:textId="58DB2A15" w:rsidR="002D5E0C" w:rsidRDefault="00DA4459" w:rsidP="001F549E">
            <w:pPr>
              <w:pStyle w:val="ListParagraph"/>
              <w:numPr>
                <w:ilvl w:val="0"/>
                <w:numId w:val="15"/>
              </w:numPr>
            </w:pPr>
            <w:r w:rsidRPr="00DA4459">
              <w:t xml:space="preserve">If applicable, does the governing body review and evaluate the performance of the Director and </w:t>
            </w:r>
            <w:r w:rsidR="00643A18">
              <w:t>its</w:t>
            </w:r>
            <w:r w:rsidRPr="00DA4459">
              <w:t xml:space="preserve"> grant administration activities?</w:t>
            </w:r>
          </w:p>
          <w:p w14:paraId="75F02309" w14:textId="71FB2A00" w:rsidR="001F549E" w:rsidRDefault="001F549E" w:rsidP="001F549E">
            <w:pPr>
              <w:pStyle w:val="ListParagraph"/>
              <w:ind w:left="696"/>
            </w:pPr>
          </w:p>
        </w:tc>
        <w:tc>
          <w:tcPr>
            <w:tcW w:w="1487" w:type="dxa"/>
          </w:tcPr>
          <w:p w14:paraId="187D1904" w14:textId="32A926B0" w:rsidR="002D5E0C" w:rsidRDefault="00DA4459" w:rsidP="00DA4459">
            <w:r>
              <w:t>24 CFR 1000.502</w:t>
            </w:r>
          </w:p>
        </w:tc>
        <w:tc>
          <w:tcPr>
            <w:tcW w:w="1439" w:type="dxa"/>
          </w:tcPr>
          <w:p w14:paraId="123574F7" w14:textId="77777777" w:rsidR="002D5E0C" w:rsidRDefault="002D5E0C"/>
        </w:tc>
        <w:tc>
          <w:tcPr>
            <w:tcW w:w="1435" w:type="dxa"/>
          </w:tcPr>
          <w:p w14:paraId="27D4D849" w14:textId="77777777" w:rsidR="002D5E0C" w:rsidRDefault="002D5E0C"/>
        </w:tc>
        <w:tc>
          <w:tcPr>
            <w:tcW w:w="5014" w:type="dxa"/>
          </w:tcPr>
          <w:p w14:paraId="2B7A36F9" w14:textId="77777777" w:rsidR="002D5E0C" w:rsidRDefault="002D5E0C"/>
        </w:tc>
      </w:tr>
      <w:tr w:rsidR="002D5E0C" w14:paraId="7E291661" w14:textId="77777777" w:rsidTr="7590B44C">
        <w:tc>
          <w:tcPr>
            <w:tcW w:w="5025" w:type="dxa"/>
          </w:tcPr>
          <w:p w14:paraId="44DFF435" w14:textId="5EA85FA8" w:rsidR="002D5E0C" w:rsidRDefault="00DA4459" w:rsidP="00BF79E4">
            <w:pPr>
              <w:pStyle w:val="ListParagraph"/>
              <w:numPr>
                <w:ilvl w:val="0"/>
                <w:numId w:val="15"/>
              </w:numPr>
            </w:pPr>
            <w:r w:rsidRPr="00DA4459">
              <w:lastRenderedPageBreak/>
              <w:t>Does the Board/Tribal Council adhere to all laws, regulations, and policies?</w:t>
            </w:r>
          </w:p>
          <w:p w14:paraId="10A5B3BB" w14:textId="755B2679" w:rsidR="00BF79E4" w:rsidRDefault="00BF79E4" w:rsidP="00BF79E4">
            <w:pPr>
              <w:pStyle w:val="ListParagraph"/>
              <w:ind w:left="696"/>
            </w:pPr>
          </w:p>
        </w:tc>
        <w:tc>
          <w:tcPr>
            <w:tcW w:w="1487" w:type="dxa"/>
          </w:tcPr>
          <w:p w14:paraId="3FECC894" w14:textId="77777777" w:rsidR="002D5E0C" w:rsidRDefault="002D5E0C"/>
        </w:tc>
        <w:tc>
          <w:tcPr>
            <w:tcW w:w="1439" w:type="dxa"/>
          </w:tcPr>
          <w:p w14:paraId="79D79FB7" w14:textId="77777777" w:rsidR="002D5E0C" w:rsidRDefault="002D5E0C"/>
        </w:tc>
        <w:tc>
          <w:tcPr>
            <w:tcW w:w="1435" w:type="dxa"/>
          </w:tcPr>
          <w:p w14:paraId="60173A65" w14:textId="77777777" w:rsidR="002D5E0C" w:rsidRDefault="002D5E0C"/>
        </w:tc>
        <w:tc>
          <w:tcPr>
            <w:tcW w:w="5014" w:type="dxa"/>
          </w:tcPr>
          <w:p w14:paraId="76282BE6" w14:textId="77777777" w:rsidR="002D5E0C" w:rsidRDefault="002D5E0C"/>
        </w:tc>
      </w:tr>
      <w:tr w:rsidR="002D5E0C" w14:paraId="7B237D99" w14:textId="77777777" w:rsidTr="7590B44C">
        <w:tc>
          <w:tcPr>
            <w:tcW w:w="5025" w:type="dxa"/>
          </w:tcPr>
          <w:p w14:paraId="24FC7319" w14:textId="03D847E0" w:rsidR="002D5E0C" w:rsidRDefault="00DA4459" w:rsidP="00BF79E4">
            <w:pPr>
              <w:pStyle w:val="ListParagraph"/>
              <w:numPr>
                <w:ilvl w:val="0"/>
                <w:numId w:val="16"/>
              </w:numPr>
            </w:pPr>
            <w:r>
              <w:t>Review meeting minutes for evidence of noncompliance with federal requirements and recipient policies.</w:t>
            </w:r>
          </w:p>
          <w:p w14:paraId="094C82F3" w14:textId="53E22042" w:rsidR="00BF79E4" w:rsidRDefault="00BF79E4" w:rsidP="00BF79E4">
            <w:pPr>
              <w:pStyle w:val="ListParagraph"/>
              <w:ind w:left="1056"/>
            </w:pPr>
          </w:p>
        </w:tc>
        <w:tc>
          <w:tcPr>
            <w:tcW w:w="1487" w:type="dxa"/>
          </w:tcPr>
          <w:p w14:paraId="5748538E" w14:textId="77777777" w:rsidR="002D5E0C" w:rsidRDefault="002D5E0C"/>
        </w:tc>
        <w:tc>
          <w:tcPr>
            <w:tcW w:w="1439" w:type="dxa"/>
          </w:tcPr>
          <w:p w14:paraId="0CBA6008" w14:textId="2B6F012D" w:rsidR="002D5E0C" w:rsidRDefault="002D5E0C"/>
        </w:tc>
        <w:tc>
          <w:tcPr>
            <w:tcW w:w="1435" w:type="dxa"/>
          </w:tcPr>
          <w:p w14:paraId="6502C688" w14:textId="77777777" w:rsidR="002D5E0C" w:rsidRDefault="002D5E0C"/>
        </w:tc>
        <w:tc>
          <w:tcPr>
            <w:tcW w:w="5014" w:type="dxa"/>
          </w:tcPr>
          <w:p w14:paraId="36872F04" w14:textId="77777777" w:rsidR="002D5E0C" w:rsidRDefault="002D5E0C"/>
        </w:tc>
      </w:tr>
      <w:tr w:rsidR="002D5E0C" w14:paraId="3CC6862C" w14:textId="77777777" w:rsidTr="7590B44C">
        <w:tc>
          <w:tcPr>
            <w:tcW w:w="5025" w:type="dxa"/>
          </w:tcPr>
          <w:p w14:paraId="6264B2EB" w14:textId="4C30C57A" w:rsidR="002D5E0C" w:rsidRDefault="00DA4459" w:rsidP="00BF79E4">
            <w:pPr>
              <w:pStyle w:val="ListParagraph"/>
              <w:numPr>
                <w:ilvl w:val="0"/>
                <w:numId w:val="16"/>
              </w:numPr>
            </w:pPr>
            <w:r>
              <w:t>Interview staff and program participants for opinions on compliance.</w:t>
            </w:r>
          </w:p>
          <w:p w14:paraId="1B964BEC" w14:textId="2E5A89C9" w:rsidR="00BF79E4" w:rsidRDefault="00BF79E4" w:rsidP="00BF79E4">
            <w:pPr>
              <w:pStyle w:val="ListParagraph"/>
              <w:ind w:left="1056"/>
            </w:pPr>
          </w:p>
        </w:tc>
        <w:tc>
          <w:tcPr>
            <w:tcW w:w="1487" w:type="dxa"/>
          </w:tcPr>
          <w:p w14:paraId="6FEB6197" w14:textId="77777777" w:rsidR="002D5E0C" w:rsidRDefault="002D5E0C"/>
        </w:tc>
        <w:tc>
          <w:tcPr>
            <w:tcW w:w="1439" w:type="dxa"/>
          </w:tcPr>
          <w:p w14:paraId="340BDB49" w14:textId="77777777" w:rsidR="002D5E0C" w:rsidRDefault="002D5E0C"/>
        </w:tc>
        <w:tc>
          <w:tcPr>
            <w:tcW w:w="1435" w:type="dxa"/>
          </w:tcPr>
          <w:p w14:paraId="45E85C0E" w14:textId="77777777" w:rsidR="002D5E0C" w:rsidRDefault="002D5E0C"/>
        </w:tc>
        <w:tc>
          <w:tcPr>
            <w:tcW w:w="5014" w:type="dxa"/>
          </w:tcPr>
          <w:p w14:paraId="7E206B6F" w14:textId="77777777" w:rsidR="002D5E0C" w:rsidRDefault="002D5E0C"/>
        </w:tc>
      </w:tr>
      <w:tr w:rsidR="002D5E0C" w14:paraId="5B08EAA7" w14:textId="77777777" w:rsidTr="7590B44C">
        <w:tc>
          <w:tcPr>
            <w:tcW w:w="5025" w:type="dxa"/>
          </w:tcPr>
          <w:p w14:paraId="15B295B8" w14:textId="7F2679E6" w:rsidR="002D5E0C" w:rsidRDefault="00DA4459" w:rsidP="00BF79E4">
            <w:pPr>
              <w:pStyle w:val="ListParagraph"/>
              <w:numPr>
                <w:ilvl w:val="0"/>
                <w:numId w:val="16"/>
              </w:numPr>
            </w:pPr>
            <w:r w:rsidRPr="00DA4459">
              <w:t>Review policies for compliance with federal requirements.</w:t>
            </w:r>
          </w:p>
          <w:p w14:paraId="271621C6" w14:textId="76D648C5" w:rsidR="00BF79E4" w:rsidRDefault="00BF79E4" w:rsidP="00BF79E4">
            <w:pPr>
              <w:pStyle w:val="ListParagraph"/>
              <w:ind w:left="1056"/>
            </w:pPr>
          </w:p>
        </w:tc>
        <w:tc>
          <w:tcPr>
            <w:tcW w:w="1487" w:type="dxa"/>
          </w:tcPr>
          <w:p w14:paraId="171A6FF7" w14:textId="77777777" w:rsidR="002D5E0C" w:rsidRDefault="002D5E0C"/>
        </w:tc>
        <w:tc>
          <w:tcPr>
            <w:tcW w:w="1439" w:type="dxa"/>
          </w:tcPr>
          <w:p w14:paraId="6C4611B2" w14:textId="77777777" w:rsidR="002D5E0C" w:rsidRDefault="002D5E0C"/>
        </w:tc>
        <w:tc>
          <w:tcPr>
            <w:tcW w:w="1435" w:type="dxa"/>
          </w:tcPr>
          <w:p w14:paraId="5721D7FE" w14:textId="77777777" w:rsidR="002D5E0C" w:rsidRDefault="002D5E0C"/>
        </w:tc>
        <w:tc>
          <w:tcPr>
            <w:tcW w:w="5014" w:type="dxa"/>
          </w:tcPr>
          <w:p w14:paraId="48680EB4" w14:textId="77777777" w:rsidR="002D5E0C" w:rsidRDefault="002D5E0C"/>
        </w:tc>
      </w:tr>
      <w:tr w:rsidR="002D5E0C" w14:paraId="54326CF3" w14:textId="77777777" w:rsidTr="7590B44C">
        <w:tc>
          <w:tcPr>
            <w:tcW w:w="5025" w:type="dxa"/>
          </w:tcPr>
          <w:p w14:paraId="001EEBA7" w14:textId="1C543D57" w:rsidR="002D5E0C" w:rsidRDefault="00DA4459" w:rsidP="0002616E">
            <w:pPr>
              <w:ind w:left="696" w:hanging="360"/>
            </w:pPr>
            <w:r w:rsidRPr="00DA4459">
              <w:t>4.</w:t>
            </w:r>
            <w:r w:rsidRPr="00DA4459">
              <w:tab/>
              <w:t>Have Board/Tribal Council members placed their relatives in housing ahead of others on the waiting list? (Note: this should also be cited in the Occupancy Monitoring Plan.)</w:t>
            </w:r>
          </w:p>
        </w:tc>
        <w:tc>
          <w:tcPr>
            <w:tcW w:w="1487" w:type="dxa"/>
          </w:tcPr>
          <w:p w14:paraId="0EF479F7" w14:textId="77777777" w:rsidR="00DA4459" w:rsidRDefault="00DA4459" w:rsidP="00DA4459">
            <w:r>
              <w:t xml:space="preserve">24 CFR 1000.30 </w:t>
            </w:r>
          </w:p>
          <w:p w14:paraId="53F7B738" w14:textId="77777777" w:rsidR="00DA4459" w:rsidRDefault="00DA4459" w:rsidP="00DA4459">
            <w:r>
              <w:t xml:space="preserve">24 CFR 1000.32 </w:t>
            </w:r>
          </w:p>
          <w:p w14:paraId="3D43171F" w14:textId="613CCBEA" w:rsidR="002D5E0C" w:rsidRDefault="00DA4459" w:rsidP="00DA4459">
            <w:r>
              <w:t>24 CFR 1000.34</w:t>
            </w:r>
          </w:p>
        </w:tc>
        <w:tc>
          <w:tcPr>
            <w:tcW w:w="1439" w:type="dxa"/>
          </w:tcPr>
          <w:p w14:paraId="51DAD59B" w14:textId="77777777" w:rsidR="002D5E0C" w:rsidRDefault="002D5E0C"/>
        </w:tc>
        <w:tc>
          <w:tcPr>
            <w:tcW w:w="1435" w:type="dxa"/>
          </w:tcPr>
          <w:p w14:paraId="53417F43" w14:textId="77777777" w:rsidR="002D5E0C" w:rsidRDefault="002D5E0C"/>
        </w:tc>
        <w:tc>
          <w:tcPr>
            <w:tcW w:w="5014" w:type="dxa"/>
          </w:tcPr>
          <w:p w14:paraId="12BC1305" w14:textId="77777777" w:rsidR="002D5E0C" w:rsidRDefault="002D5E0C"/>
        </w:tc>
      </w:tr>
      <w:tr w:rsidR="00DA4459" w14:paraId="7830C91E" w14:textId="77777777" w:rsidTr="7590B44C">
        <w:tc>
          <w:tcPr>
            <w:tcW w:w="5025" w:type="dxa"/>
          </w:tcPr>
          <w:p w14:paraId="5C32C1CF" w14:textId="224202C9" w:rsidR="00DA4459" w:rsidRDefault="00DA4459" w:rsidP="00245C8A">
            <w:pPr>
              <w:pStyle w:val="ListParagraph"/>
              <w:numPr>
                <w:ilvl w:val="0"/>
                <w:numId w:val="24"/>
              </w:numPr>
            </w:pPr>
            <w:r w:rsidRPr="00DA4459">
              <w:t>Does the Board/Tribal Council allow the recipient to operate without undue interference?</w:t>
            </w:r>
          </w:p>
          <w:p w14:paraId="79B069EB" w14:textId="311A621D" w:rsidR="003E4582" w:rsidRDefault="003E4582" w:rsidP="003E4582">
            <w:pPr>
              <w:pStyle w:val="ListParagraph"/>
              <w:ind w:left="696"/>
            </w:pPr>
          </w:p>
        </w:tc>
        <w:tc>
          <w:tcPr>
            <w:tcW w:w="1487" w:type="dxa"/>
          </w:tcPr>
          <w:p w14:paraId="7FDC5E98" w14:textId="42D42214" w:rsidR="00DA4459" w:rsidRDefault="00DA4459"/>
        </w:tc>
        <w:tc>
          <w:tcPr>
            <w:tcW w:w="1439" w:type="dxa"/>
          </w:tcPr>
          <w:p w14:paraId="4425E1BB" w14:textId="77777777" w:rsidR="00DA4459" w:rsidRDefault="00DA4459"/>
        </w:tc>
        <w:tc>
          <w:tcPr>
            <w:tcW w:w="1435" w:type="dxa"/>
          </w:tcPr>
          <w:p w14:paraId="7C51AE27" w14:textId="77777777" w:rsidR="00DA4459" w:rsidRDefault="00DA4459"/>
        </w:tc>
        <w:tc>
          <w:tcPr>
            <w:tcW w:w="5014" w:type="dxa"/>
          </w:tcPr>
          <w:p w14:paraId="64930B99" w14:textId="77777777" w:rsidR="00DA4459" w:rsidRDefault="00DA4459"/>
        </w:tc>
      </w:tr>
      <w:tr w:rsidR="00DA4459" w14:paraId="4A87D986" w14:textId="77777777" w:rsidTr="7590B44C">
        <w:tc>
          <w:tcPr>
            <w:tcW w:w="5025" w:type="dxa"/>
          </w:tcPr>
          <w:p w14:paraId="02A06A41" w14:textId="08308656" w:rsidR="00DA4459" w:rsidRDefault="00DA4459" w:rsidP="0002616E">
            <w:pPr>
              <w:pStyle w:val="ListParagraph"/>
              <w:numPr>
                <w:ilvl w:val="0"/>
                <w:numId w:val="2"/>
              </w:numPr>
              <w:ind w:left="1056"/>
            </w:pPr>
            <w:r w:rsidRPr="00DA4459">
              <w:t>Does the Board/Tribal Council interfere with the day-to-day operations of the recipient?</w:t>
            </w:r>
          </w:p>
        </w:tc>
        <w:tc>
          <w:tcPr>
            <w:tcW w:w="1487" w:type="dxa"/>
          </w:tcPr>
          <w:p w14:paraId="5F18F7E2" w14:textId="77777777" w:rsidR="00DA4459" w:rsidRDefault="00DA4459"/>
        </w:tc>
        <w:tc>
          <w:tcPr>
            <w:tcW w:w="1439" w:type="dxa"/>
          </w:tcPr>
          <w:p w14:paraId="5BEA82C0" w14:textId="77777777" w:rsidR="00DA4459" w:rsidRDefault="00DA4459"/>
        </w:tc>
        <w:tc>
          <w:tcPr>
            <w:tcW w:w="1435" w:type="dxa"/>
          </w:tcPr>
          <w:p w14:paraId="4EA6F4F0" w14:textId="77777777" w:rsidR="00DA4459" w:rsidRDefault="00DA4459"/>
        </w:tc>
        <w:tc>
          <w:tcPr>
            <w:tcW w:w="5014" w:type="dxa"/>
          </w:tcPr>
          <w:p w14:paraId="760F7852" w14:textId="77777777" w:rsidR="00DA4459" w:rsidRDefault="00DA4459"/>
        </w:tc>
      </w:tr>
      <w:tr w:rsidR="00DA4459" w14:paraId="68502E68" w14:textId="77777777" w:rsidTr="7590B44C">
        <w:tc>
          <w:tcPr>
            <w:tcW w:w="5025" w:type="dxa"/>
          </w:tcPr>
          <w:p w14:paraId="5DC2A95F" w14:textId="77777777" w:rsidR="00DA4459" w:rsidRDefault="00DA4459" w:rsidP="0002616E">
            <w:pPr>
              <w:pStyle w:val="ListParagraph"/>
              <w:numPr>
                <w:ilvl w:val="0"/>
                <w:numId w:val="2"/>
              </w:numPr>
              <w:ind w:left="1056"/>
            </w:pPr>
            <w:r w:rsidRPr="00DA4459">
              <w:t>Does the Board/Tribal Council override internal or financial controls put in place for the recipient’s staff?</w:t>
            </w:r>
          </w:p>
          <w:p w14:paraId="58B0CDB5" w14:textId="45FB88FA" w:rsidR="0066426F" w:rsidRDefault="0066426F" w:rsidP="0066426F">
            <w:pPr>
              <w:pStyle w:val="ListParagraph"/>
              <w:ind w:left="1056"/>
            </w:pPr>
          </w:p>
        </w:tc>
        <w:tc>
          <w:tcPr>
            <w:tcW w:w="1487" w:type="dxa"/>
          </w:tcPr>
          <w:p w14:paraId="75E8B39D" w14:textId="5E4E4A5B" w:rsidR="00DA4459" w:rsidRDefault="410C2D42">
            <w:r>
              <w:t>2 CFR 200.303</w:t>
            </w:r>
          </w:p>
          <w:p w14:paraId="11D08567" w14:textId="54BCC44E" w:rsidR="00DA4459" w:rsidRDefault="00DA4459" w:rsidP="7590B44C"/>
        </w:tc>
        <w:tc>
          <w:tcPr>
            <w:tcW w:w="1439" w:type="dxa"/>
          </w:tcPr>
          <w:p w14:paraId="079A826F" w14:textId="77777777" w:rsidR="00DA4459" w:rsidRDefault="00DA4459"/>
        </w:tc>
        <w:tc>
          <w:tcPr>
            <w:tcW w:w="1435" w:type="dxa"/>
          </w:tcPr>
          <w:p w14:paraId="4D8A90C6" w14:textId="77777777" w:rsidR="00DA4459" w:rsidRDefault="00DA4459"/>
        </w:tc>
        <w:tc>
          <w:tcPr>
            <w:tcW w:w="5014" w:type="dxa"/>
          </w:tcPr>
          <w:p w14:paraId="57E0DB76" w14:textId="77777777" w:rsidR="00DA4459" w:rsidRDefault="00DA4459"/>
        </w:tc>
      </w:tr>
      <w:tr w:rsidR="00DA4459" w14:paraId="2980D7B9" w14:textId="77777777" w:rsidTr="7590B44C">
        <w:tc>
          <w:tcPr>
            <w:tcW w:w="5025" w:type="dxa"/>
          </w:tcPr>
          <w:p w14:paraId="6711453D" w14:textId="46A8CA70" w:rsidR="00D92D80" w:rsidRDefault="00DA4459" w:rsidP="008B04F5">
            <w:pPr>
              <w:pStyle w:val="ListParagraph"/>
              <w:numPr>
                <w:ilvl w:val="0"/>
                <w:numId w:val="24"/>
              </w:numPr>
            </w:pPr>
            <w:r w:rsidRPr="00DA4459">
              <w:t>Does the Board/Tribal Council convey the message that integrity and ethical values are not compromised?</w:t>
            </w:r>
          </w:p>
        </w:tc>
        <w:tc>
          <w:tcPr>
            <w:tcW w:w="1487" w:type="dxa"/>
          </w:tcPr>
          <w:p w14:paraId="1C9A1FDC" w14:textId="77777777" w:rsidR="00DA4459" w:rsidRDefault="00DA4459"/>
        </w:tc>
        <w:tc>
          <w:tcPr>
            <w:tcW w:w="1439" w:type="dxa"/>
          </w:tcPr>
          <w:p w14:paraId="5FC50792" w14:textId="77777777" w:rsidR="00DA4459" w:rsidRDefault="00DA4459"/>
        </w:tc>
        <w:tc>
          <w:tcPr>
            <w:tcW w:w="1435" w:type="dxa"/>
          </w:tcPr>
          <w:p w14:paraId="24C06546" w14:textId="77777777" w:rsidR="00DA4459" w:rsidRDefault="00DA4459"/>
        </w:tc>
        <w:tc>
          <w:tcPr>
            <w:tcW w:w="5014" w:type="dxa"/>
          </w:tcPr>
          <w:p w14:paraId="03FA043A" w14:textId="77777777" w:rsidR="00DA4459" w:rsidRDefault="00DA4459"/>
        </w:tc>
      </w:tr>
      <w:tr w:rsidR="00DA4459" w14:paraId="3031AC38" w14:textId="77777777" w:rsidTr="7590B44C">
        <w:tc>
          <w:tcPr>
            <w:tcW w:w="5025" w:type="dxa"/>
          </w:tcPr>
          <w:p w14:paraId="1BC34DB9" w14:textId="2E896250" w:rsidR="00DA4459" w:rsidRDefault="00DA4459" w:rsidP="00245C8A">
            <w:pPr>
              <w:pStyle w:val="ListParagraph"/>
              <w:numPr>
                <w:ilvl w:val="0"/>
                <w:numId w:val="24"/>
              </w:numPr>
            </w:pPr>
            <w:r w:rsidRPr="00DA4459">
              <w:lastRenderedPageBreak/>
              <w:t>Are Board/Tribal Council minutes transcribed and stored to preserve a history of Board/Tribal Council actions?</w:t>
            </w:r>
          </w:p>
          <w:p w14:paraId="4EE0A5F4" w14:textId="46E35F14" w:rsidR="00D92D80" w:rsidRDefault="00D92D80" w:rsidP="00D92D80">
            <w:pPr>
              <w:pStyle w:val="ListParagraph"/>
              <w:ind w:left="696"/>
            </w:pPr>
          </w:p>
        </w:tc>
        <w:tc>
          <w:tcPr>
            <w:tcW w:w="1487" w:type="dxa"/>
          </w:tcPr>
          <w:p w14:paraId="1B4B6200" w14:textId="77777777" w:rsidR="00DA4459" w:rsidRDefault="00DA4459"/>
        </w:tc>
        <w:tc>
          <w:tcPr>
            <w:tcW w:w="1439" w:type="dxa"/>
          </w:tcPr>
          <w:p w14:paraId="35FB641B" w14:textId="77777777" w:rsidR="00DA4459" w:rsidRDefault="00DA4459"/>
        </w:tc>
        <w:tc>
          <w:tcPr>
            <w:tcW w:w="1435" w:type="dxa"/>
          </w:tcPr>
          <w:p w14:paraId="083C2BF1" w14:textId="77777777" w:rsidR="00DA4459" w:rsidRDefault="00DA4459"/>
        </w:tc>
        <w:tc>
          <w:tcPr>
            <w:tcW w:w="5014" w:type="dxa"/>
          </w:tcPr>
          <w:p w14:paraId="076E5EA6" w14:textId="77777777" w:rsidR="00DA4459" w:rsidRDefault="00DA4459"/>
        </w:tc>
      </w:tr>
      <w:tr w:rsidR="00DA4459" w14:paraId="15233AB7" w14:textId="77777777" w:rsidTr="7590B44C">
        <w:tc>
          <w:tcPr>
            <w:tcW w:w="5025" w:type="dxa"/>
          </w:tcPr>
          <w:p w14:paraId="39F7935C" w14:textId="69DD15A6" w:rsidR="00DA4459" w:rsidRDefault="00DA4459" w:rsidP="00245C8A">
            <w:pPr>
              <w:pStyle w:val="ListParagraph"/>
              <w:numPr>
                <w:ilvl w:val="0"/>
                <w:numId w:val="24"/>
              </w:numPr>
            </w:pPr>
            <w:r>
              <w:t>Are Board/Tribal Council meetings held in accordance with the terms of the bylaws?</w:t>
            </w:r>
          </w:p>
          <w:p w14:paraId="7CA8B6BC" w14:textId="3F7300EE" w:rsidR="00D92D80" w:rsidRDefault="00D92D80" w:rsidP="00D92D80">
            <w:pPr>
              <w:pStyle w:val="ListParagraph"/>
              <w:ind w:left="696"/>
            </w:pPr>
          </w:p>
        </w:tc>
        <w:tc>
          <w:tcPr>
            <w:tcW w:w="1487" w:type="dxa"/>
          </w:tcPr>
          <w:p w14:paraId="6F7734B1" w14:textId="77777777" w:rsidR="00DA4459" w:rsidRDefault="00DA4459"/>
        </w:tc>
        <w:tc>
          <w:tcPr>
            <w:tcW w:w="1439" w:type="dxa"/>
          </w:tcPr>
          <w:p w14:paraId="4B2D67CE" w14:textId="77777777" w:rsidR="00DA4459" w:rsidRDefault="00DA4459"/>
        </w:tc>
        <w:tc>
          <w:tcPr>
            <w:tcW w:w="1435" w:type="dxa"/>
          </w:tcPr>
          <w:p w14:paraId="27F42D44" w14:textId="77777777" w:rsidR="00DA4459" w:rsidRDefault="00DA4459"/>
        </w:tc>
        <w:tc>
          <w:tcPr>
            <w:tcW w:w="5014" w:type="dxa"/>
          </w:tcPr>
          <w:p w14:paraId="5D7964F7" w14:textId="77777777" w:rsidR="00DA4459" w:rsidRDefault="00DA4459"/>
        </w:tc>
      </w:tr>
      <w:tr w:rsidR="00DA4459" w14:paraId="1547125A" w14:textId="77777777" w:rsidTr="7590B44C">
        <w:tc>
          <w:tcPr>
            <w:tcW w:w="5025" w:type="dxa"/>
          </w:tcPr>
          <w:p w14:paraId="5EF58585" w14:textId="0C10297E" w:rsidR="00DA4459" w:rsidRDefault="00DA4459" w:rsidP="00245C8A">
            <w:pPr>
              <w:pStyle w:val="ListParagraph"/>
              <w:numPr>
                <w:ilvl w:val="0"/>
                <w:numId w:val="24"/>
              </w:numPr>
            </w:pPr>
            <w:r w:rsidRPr="00DA4459">
              <w:t>Are financial reports reviewed as part of each regular monthly Board/Tribal Council meeting?</w:t>
            </w:r>
          </w:p>
          <w:p w14:paraId="03902FF0" w14:textId="67165631" w:rsidR="00CF0441" w:rsidRDefault="00CF0441" w:rsidP="00CF0441">
            <w:pPr>
              <w:pStyle w:val="ListParagraph"/>
              <w:ind w:left="696"/>
            </w:pPr>
          </w:p>
        </w:tc>
        <w:tc>
          <w:tcPr>
            <w:tcW w:w="1487" w:type="dxa"/>
          </w:tcPr>
          <w:p w14:paraId="4D8BB92B" w14:textId="77777777" w:rsidR="00DA4459" w:rsidRDefault="00DA4459"/>
        </w:tc>
        <w:tc>
          <w:tcPr>
            <w:tcW w:w="1439" w:type="dxa"/>
          </w:tcPr>
          <w:p w14:paraId="044B7C31" w14:textId="77777777" w:rsidR="00DA4459" w:rsidRDefault="00DA4459"/>
        </w:tc>
        <w:tc>
          <w:tcPr>
            <w:tcW w:w="1435" w:type="dxa"/>
          </w:tcPr>
          <w:p w14:paraId="5EE827E9" w14:textId="77777777" w:rsidR="00DA4459" w:rsidRDefault="00DA4459"/>
        </w:tc>
        <w:tc>
          <w:tcPr>
            <w:tcW w:w="5014" w:type="dxa"/>
          </w:tcPr>
          <w:p w14:paraId="0B4FF3C2" w14:textId="77777777" w:rsidR="00DA4459" w:rsidRDefault="00DA4459"/>
        </w:tc>
      </w:tr>
      <w:tr w:rsidR="00DA4459" w14:paraId="42E39758" w14:textId="77777777" w:rsidTr="7590B44C">
        <w:tc>
          <w:tcPr>
            <w:tcW w:w="5025" w:type="dxa"/>
          </w:tcPr>
          <w:p w14:paraId="05E0121C" w14:textId="00235E91" w:rsidR="00DA4459" w:rsidRDefault="00DA4459" w:rsidP="00245C8A">
            <w:pPr>
              <w:pStyle w:val="ListParagraph"/>
              <w:numPr>
                <w:ilvl w:val="0"/>
                <w:numId w:val="24"/>
              </w:numPr>
            </w:pPr>
            <w:r>
              <w:t>Do Board/Tribal Council members receive a stipend to attend meetings?</w:t>
            </w:r>
          </w:p>
          <w:p w14:paraId="6297B500" w14:textId="7097AD4B" w:rsidR="00CF0441" w:rsidRDefault="00CF0441" w:rsidP="00CF0441">
            <w:pPr>
              <w:pStyle w:val="ListParagraph"/>
              <w:ind w:left="696"/>
            </w:pPr>
          </w:p>
        </w:tc>
        <w:tc>
          <w:tcPr>
            <w:tcW w:w="1487" w:type="dxa"/>
          </w:tcPr>
          <w:p w14:paraId="7107A494" w14:textId="77777777" w:rsidR="00DA4459" w:rsidRDefault="00DA4459"/>
        </w:tc>
        <w:tc>
          <w:tcPr>
            <w:tcW w:w="1439" w:type="dxa"/>
          </w:tcPr>
          <w:p w14:paraId="4D41AAF7" w14:textId="77777777" w:rsidR="00DA4459" w:rsidRDefault="00DA4459"/>
        </w:tc>
        <w:tc>
          <w:tcPr>
            <w:tcW w:w="1435" w:type="dxa"/>
          </w:tcPr>
          <w:p w14:paraId="6B48A077" w14:textId="77777777" w:rsidR="00DA4459" w:rsidRDefault="00DA4459"/>
        </w:tc>
        <w:tc>
          <w:tcPr>
            <w:tcW w:w="5014" w:type="dxa"/>
          </w:tcPr>
          <w:p w14:paraId="5C40F428" w14:textId="77777777" w:rsidR="00DA4459" w:rsidRDefault="00DA4459"/>
        </w:tc>
      </w:tr>
      <w:tr w:rsidR="00DA4459" w14:paraId="6FA374FF" w14:textId="77777777" w:rsidTr="7590B44C">
        <w:tc>
          <w:tcPr>
            <w:tcW w:w="5025" w:type="dxa"/>
          </w:tcPr>
          <w:p w14:paraId="0547F954" w14:textId="77777777" w:rsidR="00DA4459" w:rsidRDefault="009E4C1C" w:rsidP="008B04F5">
            <w:pPr>
              <w:pStyle w:val="ListParagraph"/>
              <w:numPr>
                <w:ilvl w:val="0"/>
                <w:numId w:val="3"/>
              </w:numPr>
              <w:ind w:left="1061"/>
            </w:pPr>
            <w:r w:rsidRPr="009E4C1C">
              <w:t>If so, is the stipend reasonable in accordance with local practice and ONAP Program Guidance?</w:t>
            </w:r>
          </w:p>
          <w:p w14:paraId="3031EBA1" w14:textId="55785B00" w:rsidR="00CF0441" w:rsidRDefault="00CF0441" w:rsidP="00CF0441">
            <w:pPr>
              <w:pStyle w:val="ListParagraph"/>
            </w:pPr>
          </w:p>
        </w:tc>
        <w:tc>
          <w:tcPr>
            <w:tcW w:w="1487" w:type="dxa"/>
          </w:tcPr>
          <w:p w14:paraId="06293F1B" w14:textId="515FB955" w:rsidR="00DA4459" w:rsidRDefault="009E4C1C">
            <w:r w:rsidRPr="009E4C1C">
              <w:t>2 CFR 200.404</w:t>
            </w:r>
          </w:p>
        </w:tc>
        <w:tc>
          <w:tcPr>
            <w:tcW w:w="1439" w:type="dxa"/>
          </w:tcPr>
          <w:p w14:paraId="7766AA73" w14:textId="5ED35213" w:rsidR="00DA4459" w:rsidRDefault="009E4C1C">
            <w:r w:rsidRPr="009E4C1C">
              <w:t>Program Guidance 98-13t</w:t>
            </w:r>
          </w:p>
        </w:tc>
        <w:tc>
          <w:tcPr>
            <w:tcW w:w="1435" w:type="dxa"/>
          </w:tcPr>
          <w:p w14:paraId="38A5EE18" w14:textId="77777777" w:rsidR="00DA4459" w:rsidRDefault="00DA4459"/>
        </w:tc>
        <w:tc>
          <w:tcPr>
            <w:tcW w:w="5014" w:type="dxa"/>
          </w:tcPr>
          <w:p w14:paraId="50ABF359" w14:textId="77777777" w:rsidR="00DA4459" w:rsidRDefault="00DA4459"/>
        </w:tc>
      </w:tr>
      <w:tr w:rsidR="00DA4459" w14:paraId="64533886" w14:textId="77777777" w:rsidTr="7590B44C">
        <w:tc>
          <w:tcPr>
            <w:tcW w:w="5025" w:type="dxa"/>
          </w:tcPr>
          <w:p w14:paraId="52CF712C" w14:textId="7B359333" w:rsidR="00DA4459" w:rsidRDefault="009E4C1C" w:rsidP="008B04F5">
            <w:pPr>
              <w:pStyle w:val="ListParagraph"/>
              <w:numPr>
                <w:ilvl w:val="0"/>
                <w:numId w:val="1"/>
              </w:numPr>
              <w:tabs>
                <w:tab w:val="left" w:pos="336"/>
              </w:tabs>
              <w:ind w:left="341"/>
            </w:pPr>
            <w:r w:rsidRPr="009E4C1C">
              <w:t>Conflict of Interest</w:t>
            </w:r>
          </w:p>
          <w:p w14:paraId="6CCC4867" w14:textId="79ABE725" w:rsidR="008B04F5" w:rsidRDefault="008B04F5" w:rsidP="008B04F5">
            <w:pPr>
              <w:pStyle w:val="ListParagraph"/>
              <w:tabs>
                <w:tab w:val="left" w:pos="336"/>
              </w:tabs>
            </w:pPr>
          </w:p>
        </w:tc>
        <w:tc>
          <w:tcPr>
            <w:tcW w:w="1487" w:type="dxa"/>
          </w:tcPr>
          <w:p w14:paraId="74029BAA" w14:textId="77777777" w:rsidR="00DA4459" w:rsidRDefault="00DA4459"/>
        </w:tc>
        <w:tc>
          <w:tcPr>
            <w:tcW w:w="1439" w:type="dxa"/>
          </w:tcPr>
          <w:p w14:paraId="231AB987" w14:textId="77777777" w:rsidR="00DA4459" w:rsidRDefault="00DA4459"/>
        </w:tc>
        <w:tc>
          <w:tcPr>
            <w:tcW w:w="1435" w:type="dxa"/>
          </w:tcPr>
          <w:p w14:paraId="534C31C1" w14:textId="77777777" w:rsidR="00DA4459" w:rsidRDefault="00DA4459"/>
        </w:tc>
        <w:tc>
          <w:tcPr>
            <w:tcW w:w="5014" w:type="dxa"/>
          </w:tcPr>
          <w:p w14:paraId="2D1D9E6B" w14:textId="77777777" w:rsidR="00DA4459" w:rsidRDefault="00DA4459"/>
        </w:tc>
      </w:tr>
      <w:tr w:rsidR="00DA4459" w14:paraId="1814E0CF" w14:textId="77777777" w:rsidTr="7590B44C">
        <w:tc>
          <w:tcPr>
            <w:tcW w:w="5025" w:type="dxa"/>
          </w:tcPr>
          <w:p w14:paraId="67AC5BB9" w14:textId="5BE7D8E6" w:rsidR="00DA4459" w:rsidRDefault="009E4C1C" w:rsidP="0002616E">
            <w:pPr>
              <w:ind w:left="696" w:hanging="360"/>
            </w:pPr>
            <w:r w:rsidRPr="009E4C1C">
              <w:t>1.</w:t>
            </w:r>
            <w:r w:rsidRPr="009E4C1C">
              <w:tab/>
              <w:t>Is there a written Code of Conduct or Conflict of Interest statement or policy?</w:t>
            </w:r>
          </w:p>
        </w:tc>
        <w:tc>
          <w:tcPr>
            <w:tcW w:w="1487" w:type="dxa"/>
          </w:tcPr>
          <w:p w14:paraId="5A47A963" w14:textId="1C97724C" w:rsidR="00DA4459" w:rsidRDefault="009E4C1C">
            <w:r w:rsidRPr="009E4C1C">
              <w:t>2 CFR 200.318(c) and (k) 24 CFR 1000.30, 32, .34 and 36 24 CFR 1003.606</w:t>
            </w:r>
          </w:p>
        </w:tc>
        <w:tc>
          <w:tcPr>
            <w:tcW w:w="1439" w:type="dxa"/>
          </w:tcPr>
          <w:p w14:paraId="0A3A2B5C" w14:textId="08E85820" w:rsidR="00DA4459" w:rsidRDefault="009E4C1C">
            <w:r w:rsidRPr="009E4C1C">
              <w:t>PG 2002-13 (R)</w:t>
            </w:r>
          </w:p>
        </w:tc>
        <w:tc>
          <w:tcPr>
            <w:tcW w:w="1435" w:type="dxa"/>
          </w:tcPr>
          <w:p w14:paraId="749E2D94" w14:textId="77777777" w:rsidR="00DA4459" w:rsidRDefault="00DA4459"/>
        </w:tc>
        <w:tc>
          <w:tcPr>
            <w:tcW w:w="5014" w:type="dxa"/>
          </w:tcPr>
          <w:p w14:paraId="734779B4" w14:textId="77777777" w:rsidR="00DA4459" w:rsidRDefault="00DA4459"/>
        </w:tc>
      </w:tr>
      <w:tr w:rsidR="00DA4459" w14:paraId="630FE5BE" w14:textId="77777777" w:rsidTr="7590B44C">
        <w:tc>
          <w:tcPr>
            <w:tcW w:w="5025" w:type="dxa"/>
          </w:tcPr>
          <w:p w14:paraId="77DFFBFB" w14:textId="66D2C86A" w:rsidR="00DA4459" w:rsidRDefault="009E4C1C" w:rsidP="008B04F5">
            <w:pPr>
              <w:pStyle w:val="ListParagraph"/>
              <w:numPr>
                <w:ilvl w:val="0"/>
                <w:numId w:val="25"/>
              </w:numPr>
            </w:pPr>
            <w:r w:rsidRPr="009E4C1C">
              <w:t>Has the statement or policy been adopted by the Board/Tribal Council?</w:t>
            </w:r>
          </w:p>
          <w:p w14:paraId="740126C2" w14:textId="4D3B52B0" w:rsidR="008B4CB8" w:rsidRDefault="008B4CB8" w:rsidP="008B4CB8">
            <w:pPr>
              <w:pStyle w:val="ListParagraph"/>
              <w:ind w:left="696"/>
            </w:pPr>
          </w:p>
        </w:tc>
        <w:tc>
          <w:tcPr>
            <w:tcW w:w="1487" w:type="dxa"/>
          </w:tcPr>
          <w:p w14:paraId="6B38DE34" w14:textId="77777777" w:rsidR="00DA4459" w:rsidRDefault="00DA4459"/>
        </w:tc>
        <w:tc>
          <w:tcPr>
            <w:tcW w:w="1439" w:type="dxa"/>
          </w:tcPr>
          <w:p w14:paraId="7FB1694C" w14:textId="77777777" w:rsidR="00DA4459" w:rsidRDefault="00DA4459"/>
        </w:tc>
        <w:tc>
          <w:tcPr>
            <w:tcW w:w="1435" w:type="dxa"/>
          </w:tcPr>
          <w:p w14:paraId="542184EA" w14:textId="77777777" w:rsidR="00DA4459" w:rsidRDefault="00DA4459"/>
        </w:tc>
        <w:tc>
          <w:tcPr>
            <w:tcW w:w="5014" w:type="dxa"/>
          </w:tcPr>
          <w:p w14:paraId="24F4EC09" w14:textId="77777777" w:rsidR="00DA4459" w:rsidRDefault="00DA4459"/>
        </w:tc>
      </w:tr>
      <w:tr w:rsidR="00DA4459" w14:paraId="2958C6F4" w14:textId="77777777" w:rsidTr="7590B44C">
        <w:tc>
          <w:tcPr>
            <w:tcW w:w="5025" w:type="dxa"/>
          </w:tcPr>
          <w:p w14:paraId="0BD393C1" w14:textId="4ED81D4B" w:rsidR="00DA4459" w:rsidRDefault="009E4C1C" w:rsidP="008B04F5">
            <w:pPr>
              <w:pStyle w:val="ListParagraph"/>
              <w:numPr>
                <w:ilvl w:val="0"/>
                <w:numId w:val="25"/>
              </w:numPr>
            </w:pPr>
            <w:r w:rsidRPr="009E4C1C">
              <w:t>Does the Board/Tribal Council follow the policy?</w:t>
            </w:r>
          </w:p>
          <w:p w14:paraId="73ED8702" w14:textId="4703867D" w:rsidR="008B4CB8" w:rsidRDefault="008B4CB8" w:rsidP="00AB01BC"/>
        </w:tc>
        <w:tc>
          <w:tcPr>
            <w:tcW w:w="1487" w:type="dxa"/>
          </w:tcPr>
          <w:p w14:paraId="7A614186" w14:textId="77777777" w:rsidR="00DA4459" w:rsidRDefault="00DA4459"/>
        </w:tc>
        <w:tc>
          <w:tcPr>
            <w:tcW w:w="1439" w:type="dxa"/>
          </w:tcPr>
          <w:p w14:paraId="001B9DCE" w14:textId="77777777" w:rsidR="00DA4459" w:rsidRDefault="00DA4459"/>
        </w:tc>
        <w:tc>
          <w:tcPr>
            <w:tcW w:w="1435" w:type="dxa"/>
          </w:tcPr>
          <w:p w14:paraId="3E819F82" w14:textId="77777777" w:rsidR="00DA4459" w:rsidRDefault="00DA4459"/>
        </w:tc>
        <w:tc>
          <w:tcPr>
            <w:tcW w:w="5014" w:type="dxa"/>
          </w:tcPr>
          <w:p w14:paraId="0DD1167F" w14:textId="77777777" w:rsidR="00DA4459" w:rsidRDefault="00DA4459"/>
        </w:tc>
      </w:tr>
      <w:tr w:rsidR="00DA4459" w14:paraId="6B4B5412" w14:textId="77777777" w:rsidTr="7590B44C">
        <w:tc>
          <w:tcPr>
            <w:tcW w:w="5025" w:type="dxa"/>
          </w:tcPr>
          <w:p w14:paraId="1F6D0725" w14:textId="34B7D322" w:rsidR="00DA4459" w:rsidRDefault="009E4C1C" w:rsidP="00AB01BC">
            <w:pPr>
              <w:pStyle w:val="ListParagraph"/>
              <w:numPr>
                <w:ilvl w:val="0"/>
                <w:numId w:val="1"/>
              </w:numPr>
              <w:tabs>
                <w:tab w:val="left" w:pos="369"/>
              </w:tabs>
            </w:pPr>
            <w:r w:rsidRPr="009E4C1C">
              <w:lastRenderedPageBreak/>
              <w:t>Complaints and Grievances</w:t>
            </w:r>
          </w:p>
          <w:p w14:paraId="4DD536B0" w14:textId="5CD62C44" w:rsidR="00AB01BC" w:rsidRDefault="00AB01BC" w:rsidP="00AB01BC">
            <w:pPr>
              <w:pStyle w:val="ListParagraph"/>
              <w:tabs>
                <w:tab w:val="left" w:pos="369"/>
              </w:tabs>
            </w:pPr>
          </w:p>
        </w:tc>
        <w:tc>
          <w:tcPr>
            <w:tcW w:w="1487" w:type="dxa"/>
          </w:tcPr>
          <w:p w14:paraId="079FD2AF" w14:textId="77777777" w:rsidR="00DA4459" w:rsidRDefault="00DA4459"/>
        </w:tc>
        <w:tc>
          <w:tcPr>
            <w:tcW w:w="1439" w:type="dxa"/>
          </w:tcPr>
          <w:p w14:paraId="196247C3" w14:textId="77777777" w:rsidR="00DA4459" w:rsidRDefault="00DA4459"/>
        </w:tc>
        <w:tc>
          <w:tcPr>
            <w:tcW w:w="1435" w:type="dxa"/>
          </w:tcPr>
          <w:p w14:paraId="6A67C28D" w14:textId="77777777" w:rsidR="00DA4459" w:rsidRDefault="00DA4459"/>
        </w:tc>
        <w:tc>
          <w:tcPr>
            <w:tcW w:w="5014" w:type="dxa"/>
          </w:tcPr>
          <w:p w14:paraId="299F9CB3" w14:textId="77777777" w:rsidR="00DA4459" w:rsidRDefault="00DA4459"/>
        </w:tc>
      </w:tr>
      <w:tr w:rsidR="00DA4459" w14:paraId="39CABAC7" w14:textId="77777777" w:rsidTr="7590B44C">
        <w:tc>
          <w:tcPr>
            <w:tcW w:w="5025" w:type="dxa"/>
          </w:tcPr>
          <w:p w14:paraId="6CC8C1B5" w14:textId="77777777" w:rsidR="00AB01BC" w:rsidRDefault="009E4C1C">
            <w:pPr>
              <w:rPr>
                <w:i/>
                <w:iCs/>
              </w:rPr>
            </w:pPr>
            <w:r w:rsidRPr="00BC2485">
              <w:rPr>
                <w:i/>
                <w:iCs/>
              </w:rPr>
              <w:t>NOTE</w:t>
            </w:r>
            <w:r w:rsidR="0002616E" w:rsidRPr="00BC2485">
              <w:rPr>
                <w:i/>
                <w:iCs/>
              </w:rPr>
              <w:t>:</w:t>
            </w:r>
            <w:r w:rsidRPr="00BC2485">
              <w:rPr>
                <w:i/>
                <w:iCs/>
              </w:rPr>
              <w:t xml:space="preserve"> This section applies only to complaints and grievances by staff and board members.</w:t>
            </w:r>
          </w:p>
          <w:p w14:paraId="43E51699" w14:textId="3C283011" w:rsidR="00AB01BC" w:rsidRPr="00BC2485" w:rsidRDefault="00AB01BC">
            <w:pPr>
              <w:rPr>
                <w:i/>
                <w:iCs/>
              </w:rPr>
            </w:pPr>
          </w:p>
        </w:tc>
        <w:tc>
          <w:tcPr>
            <w:tcW w:w="1487" w:type="dxa"/>
          </w:tcPr>
          <w:p w14:paraId="46A0C053" w14:textId="77777777" w:rsidR="00DA4459" w:rsidRDefault="00DA4459"/>
        </w:tc>
        <w:tc>
          <w:tcPr>
            <w:tcW w:w="1439" w:type="dxa"/>
          </w:tcPr>
          <w:p w14:paraId="1FFF1AB4" w14:textId="77777777" w:rsidR="00DA4459" w:rsidRDefault="00DA4459"/>
        </w:tc>
        <w:tc>
          <w:tcPr>
            <w:tcW w:w="1435" w:type="dxa"/>
          </w:tcPr>
          <w:p w14:paraId="18B02A1C" w14:textId="77777777" w:rsidR="00DA4459" w:rsidRDefault="00DA4459"/>
        </w:tc>
        <w:tc>
          <w:tcPr>
            <w:tcW w:w="5014" w:type="dxa"/>
          </w:tcPr>
          <w:p w14:paraId="394C28EC" w14:textId="77777777" w:rsidR="00DA4459" w:rsidRDefault="00DA4459"/>
        </w:tc>
      </w:tr>
      <w:tr w:rsidR="00DA4459" w14:paraId="727623B7" w14:textId="77777777" w:rsidTr="7590B44C">
        <w:tc>
          <w:tcPr>
            <w:tcW w:w="5025" w:type="dxa"/>
          </w:tcPr>
          <w:p w14:paraId="01FBE479" w14:textId="37789EB8" w:rsidR="00DA4459" w:rsidRDefault="009E4C1C" w:rsidP="00504FCB">
            <w:pPr>
              <w:pStyle w:val="ListParagraph"/>
              <w:numPr>
                <w:ilvl w:val="0"/>
                <w:numId w:val="17"/>
              </w:numPr>
            </w:pPr>
            <w:r w:rsidRPr="009E4C1C">
              <w:t>Is there a written policy or procedure to cover the management of complaints and grievance resolution?</w:t>
            </w:r>
          </w:p>
          <w:p w14:paraId="316C445A" w14:textId="3DE12958" w:rsidR="00504FCB" w:rsidRDefault="00504FCB" w:rsidP="00504FCB">
            <w:pPr>
              <w:pStyle w:val="ListParagraph"/>
              <w:ind w:left="696"/>
            </w:pPr>
          </w:p>
        </w:tc>
        <w:tc>
          <w:tcPr>
            <w:tcW w:w="1487" w:type="dxa"/>
          </w:tcPr>
          <w:p w14:paraId="2187054B" w14:textId="6B6D011E" w:rsidR="00DA4459" w:rsidRDefault="009E4C1C">
            <w:r w:rsidRPr="009E4C1C">
              <w:t>24 CFR 200.318(c) 24 CFR 1000.54</w:t>
            </w:r>
          </w:p>
        </w:tc>
        <w:tc>
          <w:tcPr>
            <w:tcW w:w="1439" w:type="dxa"/>
          </w:tcPr>
          <w:p w14:paraId="53E2C47E" w14:textId="482E4F39" w:rsidR="00DA4459" w:rsidRDefault="009E4C1C">
            <w:r w:rsidRPr="009E4C1C">
              <w:t>PG 2001-06</w:t>
            </w:r>
          </w:p>
        </w:tc>
        <w:tc>
          <w:tcPr>
            <w:tcW w:w="1435" w:type="dxa"/>
          </w:tcPr>
          <w:p w14:paraId="3D990318" w14:textId="77777777" w:rsidR="00DA4459" w:rsidRDefault="00DA4459"/>
        </w:tc>
        <w:tc>
          <w:tcPr>
            <w:tcW w:w="5014" w:type="dxa"/>
          </w:tcPr>
          <w:p w14:paraId="32188A15" w14:textId="77777777" w:rsidR="00DA4459" w:rsidRDefault="00DA4459"/>
        </w:tc>
      </w:tr>
      <w:tr w:rsidR="00DA4459" w14:paraId="44573178" w14:textId="77777777" w:rsidTr="7590B44C">
        <w:tc>
          <w:tcPr>
            <w:tcW w:w="5025" w:type="dxa"/>
          </w:tcPr>
          <w:p w14:paraId="171AEDC2" w14:textId="7F1FDFFF" w:rsidR="00DA4459" w:rsidRDefault="009E4C1C" w:rsidP="00504FCB">
            <w:pPr>
              <w:pStyle w:val="ListParagraph"/>
              <w:numPr>
                <w:ilvl w:val="0"/>
                <w:numId w:val="17"/>
              </w:numPr>
            </w:pPr>
            <w:r w:rsidRPr="009E4C1C">
              <w:t>Does the recipient have a method to track grievances to ensure that they are resolved?</w:t>
            </w:r>
          </w:p>
          <w:p w14:paraId="39450663" w14:textId="247AD3C5" w:rsidR="00504FCB" w:rsidRDefault="00504FCB" w:rsidP="00504FCB">
            <w:pPr>
              <w:pStyle w:val="ListParagraph"/>
              <w:ind w:left="696"/>
            </w:pPr>
          </w:p>
        </w:tc>
        <w:tc>
          <w:tcPr>
            <w:tcW w:w="1487" w:type="dxa"/>
          </w:tcPr>
          <w:p w14:paraId="2812D4D0" w14:textId="77777777" w:rsidR="00DA4459" w:rsidRDefault="00DA4459"/>
        </w:tc>
        <w:tc>
          <w:tcPr>
            <w:tcW w:w="1439" w:type="dxa"/>
          </w:tcPr>
          <w:p w14:paraId="757B0906" w14:textId="77777777" w:rsidR="00DA4459" w:rsidRDefault="00DA4459"/>
        </w:tc>
        <w:tc>
          <w:tcPr>
            <w:tcW w:w="1435" w:type="dxa"/>
          </w:tcPr>
          <w:p w14:paraId="0C1626BD" w14:textId="77777777" w:rsidR="00DA4459" w:rsidRDefault="00DA4459"/>
        </w:tc>
        <w:tc>
          <w:tcPr>
            <w:tcW w:w="5014" w:type="dxa"/>
          </w:tcPr>
          <w:p w14:paraId="48D8E85E" w14:textId="77777777" w:rsidR="00DA4459" w:rsidRDefault="00DA4459"/>
        </w:tc>
      </w:tr>
      <w:tr w:rsidR="00DA4459" w14:paraId="1438C298" w14:textId="77777777" w:rsidTr="7590B44C">
        <w:tc>
          <w:tcPr>
            <w:tcW w:w="5025" w:type="dxa"/>
          </w:tcPr>
          <w:p w14:paraId="666673AC" w14:textId="6F73F27C" w:rsidR="009E4C1C" w:rsidRDefault="009E4C1C" w:rsidP="00AE393B">
            <w:pPr>
              <w:pStyle w:val="ListParagraph"/>
              <w:numPr>
                <w:ilvl w:val="0"/>
                <w:numId w:val="27"/>
              </w:numPr>
              <w:ind w:left="701"/>
            </w:pPr>
            <w:r>
              <w:t xml:space="preserve">Is there a provision for an impartial hearing </w:t>
            </w:r>
          </w:p>
          <w:p w14:paraId="14BA51C9" w14:textId="77777777" w:rsidR="00DA4459" w:rsidRDefault="009E4C1C" w:rsidP="0095476C">
            <w:pPr>
              <w:ind w:left="1151" w:hanging="445"/>
            </w:pPr>
            <w:r>
              <w:t>panel or alternate dispute resolution?</w:t>
            </w:r>
          </w:p>
          <w:p w14:paraId="6011A1D5" w14:textId="17117B77" w:rsidR="00504FCB" w:rsidRDefault="00504FCB" w:rsidP="00504FCB"/>
        </w:tc>
        <w:tc>
          <w:tcPr>
            <w:tcW w:w="1487" w:type="dxa"/>
          </w:tcPr>
          <w:p w14:paraId="1F7A4F08" w14:textId="77777777" w:rsidR="00DA4459" w:rsidRDefault="00DA4459"/>
        </w:tc>
        <w:tc>
          <w:tcPr>
            <w:tcW w:w="1439" w:type="dxa"/>
          </w:tcPr>
          <w:p w14:paraId="3236B9E7" w14:textId="77777777" w:rsidR="00DA4459" w:rsidRDefault="00DA4459"/>
        </w:tc>
        <w:tc>
          <w:tcPr>
            <w:tcW w:w="1435" w:type="dxa"/>
          </w:tcPr>
          <w:p w14:paraId="78869E25" w14:textId="77777777" w:rsidR="00DA4459" w:rsidRDefault="00DA4459"/>
        </w:tc>
        <w:tc>
          <w:tcPr>
            <w:tcW w:w="5014" w:type="dxa"/>
          </w:tcPr>
          <w:p w14:paraId="5F6DD95E" w14:textId="77777777" w:rsidR="00DA4459" w:rsidRDefault="00DA4459"/>
        </w:tc>
      </w:tr>
      <w:tr w:rsidR="00DA4459" w14:paraId="5644D029" w14:textId="77777777" w:rsidTr="7590B44C">
        <w:tc>
          <w:tcPr>
            <w:tcW w:w="5025" w:type="dxa"/>
          </w:tcPr>
          <w:p w14:paraId="17EDDCF1" w14:textId="1B41C0B3" w:rsidR="00DA4459" w:rsidRDefault="009E4C1C" w:rsidP="00AE393B">
            <w:pPr>
              <w:pStyle w:val="ListParagraph"/>
              <w:numPr>
                <w:ilvl w:val="0"/>
                <w:numId w:val="28"/>
              </w:numPr>
            </w:pPr>
            <w:r w:rsidRPr="009E4C1C">
              <w:t>Are complaints and grievances resolved promptly, with fair and reputable action by the recipient?</w:t>
            </w:r>
          </w:p>
          <w:p w14:paraId="608DF3B8" w14:textId="4AE03F6C" w:rsidR="00504FCB" w:rsidRDefault="00504FCB" w:rsidP="00504FCB">
            <w:pPr>
              <w:pStyle w:val="ListParagraph"/>
              <w:ind w:left="696"/>
            </w:pPr>
          </w:p>
        </w:tc>
        <w:tc>
          <w:tcPr>
            <w:tcW w:w="1487" w:type="dxa"/>
          </w:tcPr>
          <w:p w14:paraId="40CBC404" w14:textId="77777777" w:rsidR="00DA4459" w:rsidRDefault="00DA4459"/>
        </w:tc>
        <w:tc>
          <w:tcPr>
            <w:tcW w:w="1439" w:type="dxa"/>
          </w:tcPr>
          <w:p w14:paraId="642BB60D" w14:textId="77777777" w:rsidR="00DA4459" w:rsidRDefault="00DA4459"/>
        </w:tc>
        <w:tc>
          <w:tcPr>
            <w:tcW w:w="1435" w:type="dxa"/>
          </w:tcPr>
          <w:p w14:paraId="7BF40070" w14:textId="77777777" w:rsidR="00DA4459" w:rsidRDefault="00DA4459"/>
        </w:tc>
        <w:tc>
          <w:tcPr>
            <w:tcW w:w="5014" w:type="dxa"/>
          </w:tcPr>
          <w:p w14:paraId="5AC1C238" w14:textId="77777777" w:rsidR="00DA4459" w:rsidRDefault="00DA4459"/>
        </w:tc>
      </w:tr>
      <w:tr w:rsidR="00DA4459" w14:paraId="6C8A6643" w14:textId="77777777" w:rsidTr="7590B44C">
        <w:tc>
          <w:tcPr>
            <w:tcW w:w="5025" w:type="dxa"/>
          </w:tcPr>
          <w:p w14:paraId="3C8D4350" w14:textId="125C273C" w:rsidR="00DA4459" w:rsidRDefault="009E4C1C" w:rsidP="00AE393B">
            <w:pPr>
              <w:pStyle w:val="ListParagraph"/>
              <w:numPr>
                <w:ilvl w:val="0"/>
                <w:numId w:val="1"/>
              </w:numPr>
              <w:tabs>
                <w:tab w:val="left" w:pos="431"/>
              </w:tabs>
              <w:ind w:left="341"/>
            </w:pPr>
            <w:r w:rsidRPr="009E4C1C">
              <w:t>IHP Certification</w:t>
            </w:r>
          </w:p>
          <w:p w14:paraId="28F28B5D" w14:textId="18923879" w:rsidR="00AE393B" w:rsidRDefault="00AE393B" w:rsidP="00AE393B">
            <w:pPr>
              <w:pStyle w:val="ListParagraph"/>
              <w:tabs>
                <w:tab w:val="left" w:pos="336"/>
              </w:tabs>
            </w:pPr>
          </w:p>
        </w:tc>
        <w:tc>
          <w:tcPr>
            <w:tcW w:w="1487" w:type="dxa"/>
          </w:tcPr>
          <w:p w14:paraId="7BD939C9" w14:textId="77777777" w:rsidR="00DA4459" w:rsidRDefault="00DA4459"/>
        </w:tc>
        <w:tc>
          <w:tcPr>
            <w:tcW w:w="1439" w:type="dxa"/>
          </w:tcPr>
          <w:p w14:paraId="578ACD67" w14:textId="77777777" w:rsidR="00DA4459" w:rsidRDefault="00DA4459"/>
        </w:tc>
        <w:tc>
          <w:tcPr>
            <w:tcW w:w="1435" w:type="dxa"/>
          </w:tcPr>
          <w:p w14:paraId="02F6CC27" w14:textId="77777777" w:rsidR="00DA4459" w:rsidRDefault="00DA4459"/>
        </w:tc>
        <w:tc>
          <w:tcPr>
            <w:tcW w:w="5014" w:type="dxa"/>
          </w:tcPr>
          <w:p w14:paraId="51029E94" w14:textId="77777777" w:rsidR="00DA4459" w:rsidRDefault="00DA4459"/>
        </w:tc>
      </w:tr>
      <w:tr w:rsidR="009E4C1C" w14:paraId="10BCC2AC" w14:textId="77777777" w:rsidTr="7590B44C">
        <w:tc>
          <w:tcPr>
            <w:tcW w:w="5025" w:type="dxa"/>
          </w:tcPr>
          <w:p w14:paraId="0C6636F2" w14:textId="485698C3" w:rsidR="009E4C1C" w:rsidRDefault="009E4C1C" w:rsidP="007E7AF6">
            <w:pPr>
              <w:pStyle w:val="ListParagraph"/>
              <w:numPr>
                <w:ilvl w:val="0"/>
                <w:numId w:val="18"/>
              </w:numPr>
            </w:pPr>
            <w:r>
              <w:t>Has the Board/Tribal Council executed the</w:t>
            </w:r>
            <w:r w:rsidR="00BC6F5C">
              <w:t xml:space="preserve"> </w:t>
            </w:r>
            <w:r>
              <w:t>certificate of compliance in the IHP?</w:t>
            </w:r>
          </w:p>
          <w:p w14:paraId="46CEA001" w14:textId="08FA7BA6" w:rsidR="007E7AF6" w:rsidRDefault="007E7AF6" w:rsidP="007E7AF6">
            <w:pPr>
              <w:pStyle w:val="ListParagraph"/>
              <w:ind w:left="696"/>
            </w:pPr>
          </w:p>
        </w:tc>
        <w:tc>
          <w:tcPr>
            <w:tcW w:w="1487" w:type="dxa"/>
          </w:tcPr>
          <w:p w14:paraId="7FDD266B" w14:textId="77777777" w:rsidR="009E4C1C" w:rsidRDefault="009E4C1C"/>
        </w:tc>
        <w:tc>
          <w:tcPr>
            <w:tcW w:w="1439" w:type="dxa"/>
          </w:tcPr>
          <w:p w14:paraId="6217D1D4" w14:textId="348745FA" w:rsidR="009E4C1C" w:rsidRDefault="009E4C1C">
            <w:r w:rsidRPr="009E4C1C">
              <w:t>HUD-52737 (Section 9)</w:t>
            </w:r>
          </w:p>
        </w:tc>
        <w:tc>
          <w:tcPr>
            <w:tcW w:w="1435" w:type="dxa"/>
          </w:tcPr>
          <w:p w14:paraId="46D98EB4" w14:textId="77777777" w:rsidR="009E4C1C" w:rsidRDefault="009E4C1C"/>
        </w:tc>
        <w:tc>
          <w:tcPr>
            <w:tcW w:w="5014" w:type="dxa"/>
          </w:tcPr>
          <w:p w14:paraId="23445D51" w14:textId="77777777" w:rsidR="009E4C1C" w:rsidRDefault="009E4C1C"/>
        </w:tc>
      </w:tr>
      <w:tr w:rsidR="009E4C1C" w14:paraId="4CC99D79" w14:textId="77777777" w:rsidTr="7590B44C">
        <w:tc>
          <w:tcPr>
            <w:tcW w:w="5025" w:type="dxa"/>
          </w:tcPr>
          <w:p w14:paraId="1654443B" w14:textId="39CA5431" w:rsidR="009E4C1C" w:rsidRDefault="009835AD" w:rsidP="007E7AF6">
            <w:pPr>
              <w:pStyle w:val="ListParagraph"/>
              <w:numPr>
                <w:ilvl w:val="0"/>
                <w:numId w:val="18"/>
              </w:numPr>
            </w:pPr>
            <w:r w:rsidRPr="009835AD">
              <w:t>Does documentation confirm that the recipient is in compliance with its certification?</w:t>
            </w:r>
          </w:p>
          <w:p w14:paraId="3484F695" w14:textId="3796269E" w:rsidR="007E7AF6" w:rsidRDefault="007E7AF6" w:rsidP="007E7AF6">
            <w:pPr>
              <w:pStyle w:val="ListParagraph"/>
              <w:ind w:left="696"/>
            </w:pPr>
          </w:p>
        </w:tc>
        <w:tc>
          <w:tcPr>
            <w:tcW w:w="1487" w:type="dxa"/>
          </w:tcPr>
          <w:p w14:paraId="6BF49183" w14:textId="77777777" w:rsidR="009E4C1C" w:rsidRDefault="009E4C1C"/>
        </w:tc>
        <w:tc>
          <w:tcPr>
            <w:tcW w:w="1439" w:type="dxa"/>
          </w:tcPr>
          <w:p w14:paraId="207F3133" w14:textId="77777777" w:rsidR="009E4C1C" w:rsidRDefault="009E4C1C"/>
        </w:tc>
        <w:tc>
          <w:tcPr>
            <w:tcW w:w="1435" w:type="dxa"/>
          </w:tcPr>
          <w:p w14:paraId="4A8F2680" w14:textId="77777777" w:rsidR="009E4C1C" w:rsidRDefault="009E4C1C"/>
        </w:tc>
        <w:tc>
          <w:tcPr>
            <w:tcW w:w="5014" w:type="dxa"/>
          </w:tcPr>
          <w:p w14:paraId="70C4E672" w14:textId="77777777" w:rsidR="009E4C1C" w:rsidRDefault="009E4C1C"/>
        </w:tc>
      </w:tr>
      <w:tr w:rsidR="009E4C1C" w14:paraId="454B2461" w14:textId="77777777" w:rsidTr="7590B44C">
        <w:tc>
          <w:tcPr>
            <w:tcW w:w="5025" w:type="dxa"/>
          </w:tcPr>
          <w:p w14:paraId="43A6C936" w14:textId="7081F3AE" w:rsidR="009E4C1C" w:rsidRDefault="009835AD" w:rsidP="007E7AF6">
            <w:pPr>
              <w:pStyle w:val="ListParagraph"/>
              <w:numPr>
                <w:ilvl w:val="0"/>
                <w:numId w:val="19"/>
              </w:numPr>
            </w:pPr>
            <w:r>
              <w:t>Did the recipient comply with title II of the Civil Rights Act of 1968 in carrying out this Act, to the extent that such title is applicable, and other applicable federal statutes?</w:t>
            </w:r>
          </w:p>
          <w:p w14:paraId="6DAB00BF" w14:textId="5241DC21" w:rsidR="007E7AF6" w:rsidRDefault="007E7AF6" w:rsidP="007E7AF6">
            <w:pPr>
              <w:pStyle w:val="ListParagraph"/>
              <w:ind w:left="1056"/>
            </w:pPr>
          </w:p>
        </w:tc>
        <w:tc>
          <w:tcPr>
            <w:tcW w:w="1487" w:type="dxa"/>
          </w:tcPr>
          <w:p w14:paraId="54489EC4" w14:textId="77777777" w:rsidR="009E4C1C" w:rsidRDefault="009E4C1C"/>
        </w:tc>
        <w:tc>
          <w:tcPr>
            <w:tcW w:w="1439" w:type="dxa"/>
          </w:tcPr>
          <w:p w14:paraId="00FF96F4" w14:textId="77777777" w:rsidR="009E4C1C" w:rsidRDefault="009E4C1C"/>
        </w:tc>
        <w:tc>
          <w:tcPr>
            <w:tcW w:w="1435" w:type="dxa"/>
          </w:tcPr>
          <w:p w14:paraId="684EC8A2" w14:textId="77777777" w:rsidR="009E4C1C" w:rsidRDefault="009E4C1C"/>
        </w:tc>
        <w:tc>
          <w:tcPr>
            <w:tcW w:w="5014" w:type="dxa"/>
          </w:tcPr>
          <w:p w14:paraId="3173DF52" w14:textId="77777777" w:rsidR="009E4C1C" w:rsidRDefault="009E4C1C"/>
        </w:tc>
      </w:tr>
      <w:tr w:rsidR="009E4C1C" w14:paraId="740F6989" w14:textId="77777777" w:rsidTr="7590B44C">
        <w:tc>
          <w:tcPr>
            <w:tcW w:w="5025" w:type="dxa"/>
          </w:tcPr>
          <w:p w14:paraId="79308766" w14:textId="55C75AB3" w:rsidR="009E4C1C" w:rsidRDefault="009835AD" w:rsidP="004359DB">
            <w:pPr>
              <w:pStyle w:val="ListParagraph"/>
              <w:numPr>
                <w:ilvl w:val="0"/>
                <w:numId w:val="19"/>
              </w:numPr>
            </w:pPr>
            <w:r>
              <w:lastRenderedPageBreak/>
              <w:t>If applicable, are there households within the recipient’s jurisdiction at or below 80 percent of median income?</w:t>
            </w:r>
          </w:p>
          <w:p w14:paraId="6EBF840A" w14:textId="697CF0D8" w:rsidR="004359DB" w:rsidRDefault="004359DB" w:rsidP="004359DB">
            <w:pPr>
              <w:pStyle w:val="ListParagraph"/>
              <w:ind w:left="1056"/>
            </w:pPr>
          </w:p>
        </w:tc>
        <w:tc>
          <w:tcPr>
            <w:tcW w:w="1487" w:type="dxa"/>
          </w:tcPr>
          <w:p w14:paraId="44395590" w14:textId="77777777" w:rsidR="009E4C1C" w:rsidRDefault="009E4C1C"/>
        </w:tc>
        <w:tc>
          <w:tcPr>
            <w:tcW w:w="1439" w:type="dxa"/>
          </w:tcPr>
          <w:p w14:paraId="66945EBC" w14:textId="77777777" w:rsidR="009E4C1C" w:rsidRDefault="009E4C1C"/>
        </w:tc>
        <w:tc>
          <w:tcPr>
            <w:tcW w:w="1435" w:type="dxa"/>
          </w:tcPr>
          <w:p w14:paraId="650341F0" w14:textId="77777777" w:rsidR="009E4C1C" w:rsidRDefault="009E4C1C"/>
        </w:tc>
        <w:tc>
          <w:tcPr>
            <w:tcW w:w="5014" w:type="dxa"/>
          </w:tcPr>
          <w:p w14:paraId="490586C1" w14:textId="77777777" w:rsidR="009E4C1C" w:rsidRDefault="009E4C1C"/>
        </w:tc>
      </w:tr>
      <w:tr w:rsidR="009E4C1C" w14:paraId="6FAC1CF8" w14:textId="77777777" w:rsidTr="7590B44C">
        <w:tc>
          <w:tcPr>
            <w:tcW w:w="5025" w:type="dxa"/>
          </w:tcPr>
          <w:p w14:paraId="454F2D7D" w14:textId="0990E75C" w:rsidR="009E4C1C" w:rsidRPr="003828C8" w:rsidRDefault="009835AD" w:rsidP="003828C8">
            <w:pPr>
              <w:pStyle w:val="ListParagraph"/>
              <w:numPr>
                <w:ilvl w:val="0"/>
                <w:numId w:val="18"/>
              </w:numPr>
              <w:rPr>
                <w:i/>
                <w:iCs/>
              </w:rPr>
            </w:pPr>
            <w:r w:rsidRPr="009835AD">
              <w:t xml:space="preserve">Are the following policies available for review by both HUD and the public? </w:t>
            </w:r>
            <w:r w:rsidRPr="003828C8">
              <w:rPr>
                <w:i/>
                <w:iCs/>
              </w:rPr>
              <w:t>(Contents in the policies are reviewed under the applicable monitoring plans)</w:t>
            </w:r>
          </w:p>
          <w:p w14:paraId="0E509B4B" w14:textId="605F5BBC" w:rsidR="003828C8" w:rsidRDefault="003828C8" w:rsidP="003828C8">
            <w:pPr>
              <w:pStyle w:val="ListParagraph"/>
              <w:ind w:left="696"/>
            </w:pPr>
          </w:p>
        </w:tc>
        <w:tc>
          <w:tcPr>
            <w:tcW w:w="1487" w:type="dxa"/>
          </w:tcPr>
          <w:p w14:paraId="45623CBA" w14:textId="77777777" w:rsidR="009E4C1C" w:rsidRDefault="009E4C1C"/>
        </w:tc>
        <w:tc>
          <w:tcPr>
            <w:tcW w:w="1439" w:type="dxa"/>
          </w:tcPr>
          <w:p w14:paraId="64C0730D" w14:textId="77777777" w:rsidR="009E4C1C" w:rsidRDefault="009E4C1C"/>
        </w:tc>
        <w:tc>
          <w:tcPr>
            <w:tcW w:w="1435" w:type="dxa"/>
          </w:tcPr>
          <w:p w14:paraId="460A9E80" w14:textId="77777777" w:rsidR="009E4C1C" w:rsidRDefault="009E4C1C"/>
        </w:tc>
        <w:tc>
          <w:tcPr>
            <w:tcW w:w="5014" w:type="dxa"/>
          </w:tcPr>
          <w:p w14:paraId="206F7A1B" w14:textId="77777777" w:rsidR="009E4C1C" w:rsidRDefault="009E4C1C"/>
        </w:tc>
      </w:tr>
      <w:tr w:rsidR="009E4C1C" w14:paraId="167FCF36" w14:textId="77777777" w:rsidTr="7590B44C">
        <w:tc>
          <w:tcPr>
            <w:tcW w:w="5025" w:type="dxa"/>
          </w:tcPr>
          <w:p w14:paraId="38E05B04" w14:textId="76647F19" w:rsidR="009E4C1C" w:rsidRDefault="009835AD" w:rsidP="0002616E">
            <w:pPr>
              <w:pStyle w:val="ListParagraph"/>
              <w:numPr>
                <w:ilvl w:val="0"/>
                <w:numId w:val="4"/>
              </w:numPr>
              <w:ind w:left="1056"/>
            </w:pPr>
            <w:r w:rsidRPr="009835AD">
              <w:t>Eligibility, admissions, and occupancy.</w:t>
            </w:r>
          </w:p>
        </w:tc>
        <w:tc>
          <w:tcPr>
            <w:tcW w:w="1487" w:type="dxa"/>
          </w:tcPr>
          <w:p w14:paraId="12108B49" w14:textId="37206F91" w:rsidR="009E4C1C" w:rsidRDefault="009835AD">
            <w:r w:rsidRPr="009835AD">
              <w:t>NAHASDA, Section 203(d)</w:t>
            </w:r>
          </w:p>
        </w:tc>
        <w:tc>
          <w:tcPr>
            <w:tcW w:w="1439" w:type="dxa"/>
          </w:tcPr>
          <w:p w14:paraId="1FBC3967" w14:textId="77777777" w:rsidR="009E4C1C" w:rsidRDefault="009E4C1C"/>
        </w:tc>
        <w:tc>
          <w:tcPr>
            <w:tcW w:w="1435" w:type="dxa"/>
          </w:tcPr>
          <w:p w14:paraId="12F2DBA5" w14:textId="77777777" w:rsidR="009E4C1C" w:rsidRDefault="009E4C1C"/>
        </w:tc>
        <w:tc>
          <w:tcPr>
            <w:tcW w:w="5014" w:type="dxa"/>
          </w:tcPr>
          <w:p w14:paraId="09E0F767" w14:textId="77777777" w:rsidR="009E4C1C" w:rsidRDefault="009E4C1C"/>
        </w:tc>
      </w:tr>
      <w:tr w:rsidR="009E4C1C" w14:paraId="4AAFA556" w14:textId="77777777" w:rsidTr="7590B44C">
        <w:tc>
          <w:tcPr>
            <w:tcW w:w="5025" w:type="dxa"/>
          </w:tcPr>
          <w:p w14:paraId="403D0536" w14:textId="2AAEC6E3" w:rsidR="009E4C1C" w:rsidRDefault="009835AD" w:rsidP="0002616E">
            <w:pPr>
              <w:pStyle w:val="ListParagraph"/>
              <w:numPr>
                <w:ilvl w:val="0"/>
                <w:numId w:val="4"/>
              </w:numPr>
              <w:ind w:left="1056"/>
            </w:pPr>
            <w:r w:rsidRPr="009835AD">
              <w:t>Rents charged and methods of calculation.</w:t>
            </w:r>
          </w:p>
        </w:tc>
        <w:tc>
          <w:tcPr>
            <w:tcW w:w="1487" w:type="dxa"/>
          </w:tcPr>
          <w:p w14:paraId="7FFDC41A" w14:textId="76198CA0" w:rsidR="009E4C1C" w:rsidRDefault="009835AD">
            <w:r w:rsidRPr="009835AD">
              <w:t>NAHASDA, Sec. 203(a)</w:t>
            </w:r>
          </w:p>
        </w:tc>
        <w:tc>
          <w:tcPr>
            <w:tcW w:w="1439" w:type="dxa"/>
          </w:tcPr>
          <w:p w14:paraId="45591155" w14:textId="77777777" w:rsidR="009E4C1C" w:rsidRDefault="009E4C1C"/>
        </w:tc>
        <w:tc>
          <w:tcPr>
            <w:tcW w:w="1435" w:type="dxa"/>
          </w:tcPr>
          <w:p w14:paraId="04FAB556" w14:textId="77777777" w:rsidR="009E4C1C" w:rsidRDefault="009E4C1C"/>
        </w:tc>
        <w:tc>
          <w:tcPr>
            <w:tcW w:w="5014" w:type="dxa"/>
          </w:tcPr>
          <w:p w14:paraId="210B5459" w14:textId="77777777" w:rsidR="009E4C1C" w:rsidRDefault="009E4C1C"/>
        </w:tc>
      </w:tr>
      <w:tr w:rsidR="009E4C1C" w14:paraId="322EC1F6" w14:textId="77777777" w:rsidTr="7590B44C">
        <w:tc>
          <w:tcPr>
            <w:tcW w:w="5025" w:type="dxa"/>
          </w:tcPr>
          <w:p w14:paraId="644AA08B" w14:textId="77777777" w:rsidR="009E4C1C" w:rsidRDefault="009835AD" w:rsidP="0002616E">
            <w:pPr>
              <w:pStyle w:val="ListParagraph"/>
              <w:numPr>
                <w:ilvl w:val="0"/>
                <w:numId w:val="4"/>
              </w:numPr>
              <w:ind w:left="1056"/>
            </w:pPr>
            <w:r w:rsidRPr="009835AD">
              <w:t>Management and maintenance of assisted housing.</w:t>
            </w:r>
          </w:p>
          <w:p w14:paraId="4F66A743" w14:textId="0E36B857" w:rsidR="00AE77BE" w:rsidRDefault="00AE77BE" w:rsidP="00AE77BE">
            <w:pPr>
              <w:pStyle w:val="ListParagraph"/>
              <w:ind w:left="1056"/>
            </w:pPr>
          </w:p>
        </w:tc>
        <w:tc>
          <w:tcPr>
            <w:tcW w:w="1487" w:type="dxa"/>
          </w:tcPr>
          <w:p w14:paraId="302B9912" w14:textId="0302068D" w:rsidR="009E4C1C" w:rsidRDefault="004C38D7">
            <w:r w:rsidRPr="004C38D7">
              <w:t>NAHASDA, Sec. 203(b)</w:t>
            </w:r>
          </w:p>
        </w:tc>
        <w:tc>
          <w:tcPr>
            <w:tcW w:w="1439" w:type="dxa"/>
          </w:tcPr>
          <w:p w14:paraId="139C1851" w14:textId="77777777" w:rsidR="009E4C1C" w:rsidRDefault="009E4C1C"/>
        </w:tc>
        <w:tc>
          <w:tcPr>
            <w:tcW w:w="1435" w:type="dxa"/>
          </w:tcPr>
          <w:p w14:paraId="665D878E" w14:textId="77777777" w:rsidR="009E4C1C" w:rsidRDefault="009E4C1C"/>
        </w:tc>
        <w:tc>
          <w:tcPr>
            <w:tcW w:w="5014" w:type="dxa"/>
          </w:tcPr>
          <w:p w14:paraId="2D265244" w14:textId="77777777" w:rsidR="009E4C1C" w:rsidRDefault="009E4C1C"/>
        </w:tc>
      </w:tr>
      <w:tr w:rsidR="009E4C1C" w14:paraId="13339384" w14:textId="77777777" w:rsidTr="7590B44C">
        <w:tc>
          <w:tcPr>
            <w:tcW w:w="5025" w:type="dxa"/>
          </w:tcPr>
          <w:p w14:paraId="16E11052" w14:textId="533BE8B0" w:rsidR="009E4C1C" w:rsidRDefault="004C38D7" w:rsidP="00AE393B">
            <w:pPr>
              <w:pStyle w:val="ListParagraph"/>
              <w:numPr>
                <w:ilvl w:val="0"/>
                <w:numId w:val="1"/>
              </w:numPr>
              <w:tabs>
                <w:tab w:val="left" w:pos="351"/>
              </w:tabs>
              <w:ind w:left="341"/>
            </w:pPr>
            <w:r w:rsidRPr="004C38D7">
              <w:t>Insurance</w:t>
            </w:r>
          </w:p>
          <w:p w14:paraId="46D3CA3E" w14:textId="632B802C" w:rsidR="00AE393B" w:rsidRDefault="00AE393B" w:rsidP="00AE393B">
            <w:pPr>
              <w:pStyle w:val="ListParagraph"/>
              <w:tabs>
                <w:tab w:val="left" w:pos="351"/>
              </w:tabs>
            </w:pPr>
          </w:p>
        </w:tc>
        <w:tc>
          <w:tcPr>
            <w:tcW w:w="1487" w:type="dxa"/>
          </w:tcPr>
          <w:p w14:paraId="46027820" w14:textId="77777777" w:rsidR="009E4C1C" w:rsidRDefault="009E4C1C"/>
        </w:tc>
        <w:tc>
          <w:tcPr>
            <w:tcW w:w="1439" w:type="dxa"/>
          </w:tcPr>
          <w:p w14:paraId="67C74807" w14:textId="77777777" w:rsidR="009E4C1C" w:rsidRDefault="009E4C1C"/>
        </w:tc>
        <w:tc>
          <w:tcPr>
            <w:tcW w:w="1435" w:type="dxa"/>
          </w:tcPr>
          <w:p w14:paraId="63231DAA" w14:textId="77777777" w:rsidR="009E4C1C" w:rsidRDefault="009E4C1C"/>
        </w:tc>
        <w:tc>
          <w:tcPr>
            <w:tcW w:w="5014" w:type="dxa"/>
          </w:tcPr>
          <w:p w14:paraId="5535FCE4" w14:textId="77777777" w:rsidR="009E4C1C" w:rsidRDefault="009E4C1C"/>
        </w:tc>
      </w:tr>
      <w:tr w:rsidR="009E4C1C" w14:paraId="23529ED1" w14:textId="77777777" w:rsidTr="7590B44C">
        <w:tc>
          <w:tcPr>
            <w:tcW w:w="5025" w:type="dxa"/>
          </w:tcPr>
          <w:p w14:paraId="25C94946" w14:textId="360CD5C0" w:rsidR="009E4C1C" w:rsidRDefault="004C38D7" w:rsidP="00964F04">
            <w:pPr>
              <w:pStyle w:val="ListParagraph"/>
              <w:numPr>
                <w:ilvl w:val="0"/>
                <w:numId w:val="20"/>
              </w:numPr>
            </w:pPr>
            <w:r w:rsidRPr="004C38D7">
              <w:t>Obtain a copy of the latest insurance policy(s) and proof of payment(s).</w:t>
            </w:r>
          </w:p>
          <w:p w14:paraId="3CAEFCE1" w14:textId="65B32CC4" w:rsidR="00964F04" w:rsidRDefault="00964F04" w:rsidP="00964F04">
            <w:pPr>
              <w:pStyle w:val="ListParagraph"/>
              <w:ind w:left="696"/>
            </w:pPr>
          </w:p>
        </w:tc>
        <w:tc>
          <w:tcPr>
            <w:tcW w:w="1487" w:type="dxa"/>
          </w:tcPr>
          <w:p w14:paraId="202819FC" w14:textId="77777777" w:rsidR="009E4C1C" w:rsidRDefault="009E4C1C"/>
        </w:tc>
        <w:tc>
          <w:tcPr>
            <w:tcW w:w="1439" w:type="dxa"/>
          </w:tcPr>
          <w:p w14:paraId="3D798EA5" w14:textId="58E0D531" w:rsidR="009E4C1C" w:rsidRDefault="004C38D7">
            <w:r w:rsidRPr="004C38D7">
              <w:t>PG 2014-03 (R)</w:t>
            </w:r>
          </w:p>
        </w:tc>
        <w:tc>
          <w:tcPr>
            <w:tcW w:w="1435" w:type="dxa"/>
          </w:tcPr>
          <w:p w14:paraId="7B622F52" w14:textId="77777777" w:rsidR="009E4C1C" w:rsidRDefault="009E4C1C"/>
        </w:tc>
        <w:tc>
          <w:tcPr>
            <w:tcW w:w="5014" w:type="dxa"/>
          </w:tcPr>
          <w:p w14:paraId="00BE65C3" w14:textId="77777777" w:rsidR="009E4C1C" w:rsidRDefault="009E4C1C"/>
        </w:tc>
      </w:tr>
      <w:tr w:rsidR="009E4C1C" w14:paraId="1CDCCB53" w14:textId="77777777" w:rsidTr="7590B44C">
        <w:tc>
          <w:tcPr>
            <w:tcW w:w="5025" w:type="dxa"/>
          </w:tcPr>
          <w:p w14:paraId="33A37B83" w14:textId="0E6D8ACD" w:rsidR="009E4C1C" w:rsidRDefault="004C38D7" w:rsidP="0002616E">
            <w:pPr>
              <w:ind w:left="696" w:hanging="360"/>
            </w:pPr>
            <w:r>
              <w:t>2.</w:t>
            </w:r>
            <w:r>
              <w:tab/>
              <w:t>Does the recipient provide proof of insurance to indemnify from loss against fire, weather, and liability claims for all IHBG-assisted housing units owned or operated by the recipient?</w:t>
            </w:r>
          </w:p>
        </w:tc>
        <w:tc>
          <w:tcPr>
            <w:tcW w:w="1487" w:type="dxa"/>
          </w:tcPr>
          <w:p w14:paraId="208BFD9C" w14:textId="43C1B9CE" w:rsidR="004C38D7" w:rsidRDefault="004C38D7" w:rsidP="004C38D7">
            <w:r>
              <w:t>NAHASDA Section 203(c)</w:t>
            </w:r>
          </w:p>
          <w:p w14:paraId="358D07A3" w14:textId="36D139FA" w:rsidR="004C38D7" w:rsidRDefault="004C38D7" w:rsidP="004C38D7">
            <w:r>
              <w:t>24 CFR 1000.136</w:t>
            </w:r>
          </w:p>
          <w:p w14:paraId="21C62FCA" w14:textId="13AA06DC" w:rsidR="009E4C1C" w:rsidRDefault="004C38D7" w:rsidP="004C38D7">
            <w:r>
              <w:t>24 CFR 1003.202</w:t>
            </w:r>
          </w:p>
        </w:tc>
        <w:tc>
          <w:tcPr>
            <w:tcW w:w="1439" w:type="dxa"/>
          </w:tcPr>
          <w:p w14:paraId="4B241663" w14:textId="77777777" w:rsidR="009E4C1C" w:rsidRDefault="009E4C1C"/>
        </w:tc>
        <w:tc>
          <w:tcPr>
            <w:tcW w:w="1435" w:type="dxa"/>
          </w:tcPr>
          <w:p w14:paraId="427BA66C" w14:textId="77777777" w:rsidR="009E4C1C" w:rsidRDefault="009E4C1C"/>
        </w:tc>
        <w:tc>
          <w:tcPr>
            <w:tcW w:w="5014" w:type="dxa"/>
          </w:tcPr>
          <w:p w14:paraId="1CAC6649" w14:textId="77777777" w:rsidR="009E4C1C" w:rsidRDefault="009E4C1C"/>
        </w:tc>
      </w:tr>
      <w:tr w:rsidR="009E4C1C" w14:paraId="7CE04E5A" w14:textId="77777777" w:rsidTr="7590B44C">
        <w:tc>
          <w:tcPr>
            <w:tcW w:w="5025" w:type="dxa"/>
          </w:tcPr>
          <w:p w14:paraId="5D70E998" w14:textId="5DE5FD41" w:rsidR="009E4C1C" w:rsidRDefault="004C38D7" w:rsidP="00BC6F5C">
            <w:pPr>
              <w:ind w:left="696" w:hanging="360"/>
            </w:pPr>
            <w:r w:rsidRPr="004C38D7">
              <w:t>3.</w:t>
            </w:r>
            <w:r w:rsidRPr="004C38D7">
              <w:tab/>
              <w:t>Has the recipient produced a copy of the certification of insurance, including an inventory of the structures and buildings insured?</w:t>
            </w:r>
          </w:p>
        </w:tc>
        <w:tc>
          <w:tcPr>
            <w:tcW w:w="1487" w:type="dxa"/>
          </w:tcPr>
          <w:p w14:paraId="2FE3085B" w14:textId="28B6A1EB" w:rsidR="00FA6219" w:rsidRDefault="00FA6219" w:rsidP="00FA6219">
            <w:r>
              <w:t>24 CFR 1000.136</w:t>
            </w:r>
          </w:p>
          <w:p w14:paraId="33C460ED" w14:textId="042DFA86" w:rsidR="00FA6219" w:rsidRDefault="00FA6219" w:rsidP="00FA6219">
            <w:r>
              <w:t>24 CFR 1000.138</w:t>
            </w:r>
          </w:p>
          <w:p w14:paraId="0FC74416" w14:textId="72F0A159" w:rsidR="00FA6219" w:rsidRDefault="00FA6219" w:rsidP="00FA6219">
            <w:r>
              <w:lastRenderedPageBreak/>
              <w:t>24 CFR 1000.38</w:t>
            </w:r>
            <w:r>
              <w:tab/>
            </w:r>
          </w:p>
          <w:p w14:paraId="4FBE6022" w14:textId="146AC14A" w:rsidR="009E4C1C" w:rsidRDefault="00FA6219" w:rsidP="00FA6219">
            <w:r>
              <w:t>24 CFR 1003.202</w:t>
            </w:r>
          </w:p>
        </w:tc>
        <w:tc>
          <w:tcPr>
            <w:tcW w:w="1439" w:type="dxa"/>
          </w:tcPr>
          <w:p w14:paraId="557AD21D" w14:textId="77777777" w:rsidR="009E4C1C" w:rsidRDefault="009E4C1C"/>
        </w:tc>
        <w:tc>
          <w:tcPr>
            <w:tcW w:w="1435" w:type="dxa"/>
          </w:tcPr>
          <w:p w14:paraId="63DB939A" w14:textId="77777777" w:rsidR="009E4C1C" w:rsidRDefault="009E4C1C"/>
        </w:tc>
        <w:tc>
          <w:tcPr>
            <w:tcW w:w="5014" w:type="dxa"/>
          </w:tcPr>
          <w:p w14:paraId="79BA5874" w14:textId="77777777" w:rsidR="009E4C1C" w:rsidRDefault="009E4C1C"/>
        </w:tc>
      </w:tr>
      <w:tr w:rsidR="009E4C1C" w14:paraId="18EA7368" w14:textId="77777777" w:rsidTr="7590B44C">
        <w:tc>
          <w:tcPr>
            <w:tcW w:w="5025" w:type="dxa"/>
          </w:tcPr>
          <w:p w14:paraId="1EE0A395" w14:textId="2AF05EE6" w:rsidR="009E4C1C" w:rsidRDefault="00FA6219" w:rsidP="00DB0D04">
            <w:pPr>
              <w:pStyle w:val="ListParagraph"/>
              <w:numPr>
                <w:ilvl w:val="0"/>
                <w:numId w:val="18"/>
              </w:numPr>
            </w:pPr>
            <w:r>
              <w:t>Obtain a copy (or verify existence) of a list of insured housing to document that all units are covered.</w:t>
            </w:r>
          </w:p>
          <w:p w14:paraId="442AC868" w14:textId="416D72F9" w:rsidR="00DB0D04" w:rsidRDefault="00DB0D04" w:rsidP="00DB0D04">
            <w:pPr>
              <w:pStyle w:val="ListParagraph"/>
              <w:ind w:left="696"/>
            </w:pPr>
          </w:p>
        </w:tc>
        <w:tc>
          <w:tcPr>
            <w:tcW w:w="1487" w:type="dxa"/>
          </w:tcPr>
          <w:p w14:paraId="38572568" w14:textId="77777777" w:rsidR="009E4C1C" w:rsidRDefault="009E4C1C"/>
        </w:tc>
        <w:tc>
          <w:tcPr>
            <w:tcW w:w="1439" w:type="dxa"/>
          </w:tcPr>
          <w:p w14:paraId="0242E8A4" w14:textId="77777777" w:rsidR="009E4C1C" w:rsidRDefault="009E4C1C"/>
        </w:tc>
        <w:tc>
          <w:tcPr>
            <w:tcW w:w="1435" w:type="dxa"/>
          </w:tcPr>
          <w:p w14:paraId="5BE39798" w14:textId="77777777" w:rsidR="009E4C1C" w:rsidRDefault="009E4C1C"/>
        </w:tc>
        <w:tc>
          <w:tcPr>
            <w:tcW w:w="5014" w:type="dxa"/>
          </w:tcPr>
          <w:p w14:paraId="453B8F04" w14:textId="77777777" w:rsidR="009E4C1C" w:rsidRDefault="009E4C1C"/>
        </w:tc>
      </w:tr>
      <w:tr w:rsidR="009E4C1C" w14:paraId="19FA509A" w14:textId="77777777" w:rsidTr="7590B44C">
        <w:tc>
          <w:tcPr>
            <w:tcW w:w="5025" w:type="dxa"/>
          </w:tcPr>
          <w:p w14:paraId="755A2648" w14:textId="72E34EE1" w:rsidR="009E4C1C" w:rsidRPr="00FA6219" w:rsidRDefault="0002616E">
            <w:pPr>
              <w:rPr>
                <w:i/>
                <w:iCs/>
              </w:rPr>
            </w:pPr>
            <w:r>
              <w:rPr>
                <w:i/>
                <w:iCs/>
              </w:rPr>
              <w:t>NOTE</w:t>
            </w:r>
            <w:r w:rsidR="00FA6219" w:rsidRPr="00FA6219">
              <w:rPr>
                <w:i/>
                <w:iCs/>
              </w:rPr>
              <w:t>: If this is not included in the policy, access the insurance company’s website.</w:t>
            </w:r>
          </w:p>
        </w:tc>
        <w:tc>
          <w:tcPr>
            <w:tcW w:w="1487" w:type="dxa"/>
          </w:tcPr>
          <w:p w14:paraId="1E7B9FA1" w14:textId="77777777" w:rsidR="009E4C1C" w:rsidRDefault="009E4C1C"/>
        </w:tc>
        <w:tc>
          <w:tcPr>
            <w:tcW w:w="1439" w:type="dxa"/>
          </w:tcPr>
          <w:p w14:paraId="07A7A68E" w14:textId="77777777" w:rsidR="009E4C1C" w:rsidRDefault="009E4C1C"/>
        </w:tc>
        <w:tc>
          <w:tcPr>
            <w:tcW w:w="1435" w:type="dxa"/>
          </w:tcPr>
          <w:p w14:paraId="45AD3881" w14:textId="77777777" w:rsidR="009E4C1C" w:rsidRDefault="009E4C1C"/>
        </w:tc>
        <w:tc>
          <w:tcPr>
            <w:tcW w:w="5014" w:type="dxa"/>
          </w:tcPr>
          <w:p w14:paraId="215D7911" w14:textId="77777777" w:rsidR="009E4C1C" w:rsidRDefault="009E4C1C"/>
        </w:tc>
      </w:tr>
      <w:tr w:rsidR="009E4C1C" w14:paraId="4408D62B" w14:textId="77777777" w:rsidTr="7590B44C">
        <w:tc>
          <w:tcPr>
            <w:tcW w:w="5025" w:type="dxa"/>
          </w:tcPr>
          <w:p w14:paraId="68113E3E" w14:textId="77777777" w:rsidR="009E4C1C" w:rsidRDefault="00FA6219" w:rsidP="00BC6F5C">
            <w:pPr>
              <w:pStyle w:val="ListParagraph"/>
              <w:numPr>
                <w:ilvl w:val="0"/>
                <w:numId w:val="5"/>
              </w:numPr>
              <w:ind w:left="1056"/>
            </w:pPr>
            <w:r>
              <w:t>Are all NAHASDA-assisted units covered by the insurance policy?</w:t>
            </w:r>
          </w:p>
          <w:p w14:paraId="32F2EC1A" w14:textId="47D59711" w:rsidR="00C510E3" w:rsidRDefault="00C510E3" w:rsidP="00C510E3">
            <w:pPr>
              <w:pStyle w:val="ListParagraph"/>
              <w:ind w:left="1056"/>
            </w:pPr>
          </w:p>
        </w:tc>
        <w:tc>
          <w:tcPr>
            <w:tcW w:w="1487" w:type="dxa"/>
          </w:tcPr>
          <w:p w14:paraId="2C587837" w14:textId="1710B71B" w:rsidR="009E4C1C" w:rsidRDefault="00FA6219" w:rsidP="00FA6219">
            <w:r>
              <w:t>24 CFR 1000.136</w:t>
            </w:r>
          </w:p>
        </w:tc>
        <w:tc>
          <w:tcPr>
            <w:tcW w:w="1439" w:type="dxa"/>
          </w:tcPr>
          <w:p w14:paraId="5908967E" w14:textId="77777777" w:rsidR="009E4C1C" w:rsidRDefault="009E4C1C"/>
        </w:tc>
        <w:tc>
          <w:tcPr>
            <w:tcW w:w="1435" w:type="dxa"/>
          </w:tcPr>
          <w:p w14:paraId="398248AC" w14:textId="77777777" w:rsidR="009E4C1C" w:rsidRDefault="009E4C1C"/>
        </w:tc>
        <w:tc>
          <w:tcPr>
            <w:tcW w:w="5014" w:type="dxa"/>
          </w:tcPr>
          <w:p w14:paraId="562AD3B6" w14:textId="77777777" w:rsidR="009E4C1C" w:rsidRDefault="009E4C1C"/>
        </w:tc>
      </w:tr>
      <w:tr w:rsidR="009E4C1C" w14:paraId="2512E587" w14:textId="77777777" w:rsidTr="7590B44C">
        <w:tc>
          <w:tcPr>
            <w:tcW w:w="5025" w:type="dxa"/>
          </w:tcPr>
          <w:p w14:paraId="3C7279AF" w14:textId="0EB2FF33" w:rsidR="009E4C1C" w:rsidRDefault="00FA6219" w:rsidP="00C510E3">
            <w:pPr>
              <w:pStyle w:val="ListParagraph"/>
              <w:numPr>
                <w:ilvl w:val="0"/>
                <w:numId w:val="18"/>
              </w:numPr>
            </w:pPr>
            <w:r>
              <w:t>If the recipient has done extensive rehab on private homes, then verify that there is adequate insurance coverage for these units.</w:t>
            </w:r>
          </w:p>
          <w:p w14:paraId="220CFC6D" w14:textId="49CC44A6" w:rsidR="00C510E3" w:rsidRDefault="00C510E3" w:rsidP="00C510E3">
            <w:pPr>
              <w:pStyle w:val="ListParagraph"/>
              <w:ind w:left="696"/>
            </w:pPr>
          </w:p>
        </w:tc>
        <w:tc>
          <w:tcPr>
            <w:tcW w:w="1487" w:type="dxa"/>
          </w:tcPr>
          <w:p w14:paraId="673C9C0A" w14:textId="77777777" w:rsidR="009E4C1C" w:rsidRDefault="009E4C1C"/>
        </w:tc>
        <w:tc>
          <w:tcPr>
            <w:tcW w:w="1439" w:type="dxa"/>
          </w:tcPr>
          <w:p w14:paraId="1B3B1F8D" w14:textId="77777777" w:rsidR="009E4C1C" w:rsidRDefault="009E4C1C"/>
        </w:tc>
        <w:tc>
          <w:tcPr>
            <w:tcW w:w="1435" w:type="dxa"/>
          </w:tcPr>
          <w:p w14:paraId="463617A0" w14:textId="77777777" w:rsidR="009E4C1C" w:rsidRDefault="009E4C1C"/>
        </w:tc>
        <w:tc>
          <w:tcPr>
            <w:tcW w:w="5014" w:type="dxa"/>
          </w:tcPr>
          <w:p w14:paraId="24351FD5" w14:textId="77777777" w:rsidR="009E4C1C" w:rsidRDefault="009E4C1C"/>
        </w:tc>
      </w:tr>
      <w:tr w:rsidR="009E4C1C" w14:paraId="0BECCE47" w14:textId="77777777" w:rsidTr="7590B44C">
        <w:tc>
          <w:tcPr>
            <w:tcW w:w="5025" w:type="dxa"/>
          </w:tcPr>
          <w:p w14:paraId="2E84BFD6" w14:textId="77777777" w:rsidR="009E4C1C" w:rsidRDefault="00FA6219" w:rsidP="00BC6F5C">
            <w:pPr>
              <w:pStyle w:val="ListParagraph"/>
              <w:numPr>
                <w:ilvl w:val="0"/>
                <w:numId w:val="6"/>
              </w:numPr>
              <w:ind w:left="1056"/>
            </w:pPr>
            <w:r w:rsidRPr="00FA6219">
              <w:t>Verify insurance coverage by reviewing the listing of units in the policy or by accessing the insurance company’s website.</w:t>
            </w:r>
          </w:p>
          <w:p w14:paraId="60FC39E4" w14:textId="35C031A9" w:rsidR="00C510E3" w:rsidRDefault="00C510E3" w:rsidP="00730BF8"/>
        </w:tc>
        <w:tc>
          <w:tcPr>
            <w:tcW w:w="1487" w:type="dxa"/>
          </w:tcPr>
          <w:p w14:paraId="4745D577" w14:textId="77777777" w:rsidR="009E4C1C" w:rsidRDefault="009E4C1C"/>
        </w:tc>
        <w:tc>
          <w:tcPr>
            <w:tcW w:w="1439" w:type="dxa"/>
          </w:tcPr>
          <w:p w14:paraId="5D1B16D0" w14:textId="77777777" w:rsidR="009E4C1C" w:rsidRDefault="009E4C1C"/>
        </w:tc>
        <w:tc>
          <w:tcPr>
            <w:tcW w:w="1435" w:type="dxa"/>
          </w:tcPr>
          <w:p w14:paraId="73470892" w14:textId="77777777" w:rsidR="009E4C1C" w:rsidRDefault="009E4C1C"/>
        </w:tc>
        <w:tc>
          <w:tcPr>
            <w:tcW w:w="5014" w:type="dxa"/>
          </w:tcPr>
          <w:p w14:paraId="0720AF2C" w14:textId="77777777" w:rsidR="009E4C1C" w:rsidRDefault="009E4C1C"/>
        </w:tc>
      </w:tr>
      <w:tr w:rsidR="009E4C1C" w14:paraId="0C808069" w14:textId="77777777" w:rsidTr="7590B44C">
        <w:tc>
          <w:tcPr>
            <w:tcW w:w="5025" w:type="dxa"/>
          </w:tcPr>
          <w:p w14:paraId="31B1DEB4" w14:textId="0FB979AF" w:rsidR="009E4C1C" w:rsidRDefault="00FA6219" w:rsidP="0025652E">
            <w:pPr>
              <w:pStyle w:val="ListParagraph"/>
              <w:numPr>
                <w:ilvl w:val="0"/>
                <w:numId w:val="1"/>
              </w:numPr>
              <w:tabs>
                <w:tab w:val="left" w:pos="334"/>
              </w:tabs>
            </w:pPr>
            <w:r w:rsidRPr="00FA6219">
              <w:t>Administrative Climate</w:t>
            </w:r>
          </w:p>
          <w:p w14:paraId="16B2427A" w14:textId="5A34ABDB" w:rsidR="0025652E" w:rsidRDefault="0025652E" w:rsidP="0025652E">
            <w:pPr>
              <w:pStyle w:val="ListParagraph"/>
              <w:tabs>
                <w:tab w:val="left" w:pos="334"/>
              </w:tabs>
            </w:pPr>
          </w:p>
        </w:tc>
        <w:tc>
          <w:tcPr>
            <w:tcW w:w="1487" w:type="dxa"/>
          </w:tcPr>
          <w:p w14:paraId="4FACFD23" w14:textId="77777777" w:rsidR="009E4C1C" w:rsidRDefault="009E4C1C"/>
        </w:tc>
        <w:tc>
          <w:tcPr>
            <w:tcW w:w="1439" w:type="dxa"/>
          </w:tcPr>
          <w:p w14:paraId="3A78181C" w14:textId="77777777" w:rsidR="009E4C1C" w:rsidRDefault="009E4C1C"/>
        </w:tc>
        <w:tc>
          <w:tcPr>
            <w:tcW w:w="1435" w:type="dxa"/>
          </w:tcPr>
          <w:p w14:paraId="2C41AF55" w14:textId="77777777" w:rsidR="009E4C1C" w:rsidRDefault="009E4C1C"/>
        </w:tc>
        <w:tc>
          <w:tcPr>
            <w:tcW w:w="5014" w:type="dxa"/>
          </w:tcPr>
          <w:p w14:paraId="6EF01C74" w14:textId="77777777" w:rsidR="009E4C1C" w:rsidRDefault="009E4C1C"/>
        </w:tc>
      </w:tr>
      <w:tr w:rsidR="009E4C1C" w14:paraId="4718D4D5" w14:textId="77777777" w:rsidTr="7590B44C">
        <w:tc>
          <w:tcPr>
            <w:tcW w:w="5025" w:type="dxa"/>
          </w:tcPr>
          <w:p w14:paraId="7028759A" w14:textId="5B3483FD" w:rsidR="009E4C1C" w:rsidRDefault="00D05868" w:rsidP="00EC7917">
            <w:pPr>
              <w:pStyle w:val="ListParagraph"/>
              <w:numPr>
                <w:ilvl w:val="0"/>
                <w:numId w:val="21"/>
              </w:numPr>
            </w:pPr>
            <w:r w:rsidRPr="00D05868">
              <w:t>Is there evidence of frequent staff turnover among key positions?</w:t>
            </w:r>
          </w:p>
          <w:p w14:paraId="38CAEFC5" w14:textId="407F568F" w:rsidR="00EC7917" w:rsidRDefault="00EC7917" w:rsidP="00EC7917">
            <w:pPr>
              <w:pStyle w:val="ListParagraph"/>
              <w:ind w:left="696"/>
            </w:pPr>
          </w:p>
        </w:tc>
        <w:tc>
          <w:tcPr>
            <w:tcW w:w="1487" w:type="dxa"/>
          </w:tcPr>
          <w:p w14:paraId="5C5D382C" w14:textId="77777777" w:rsidR="009E4C1C" w:rsidRDefault="009E4C1C"/>
        </w:tc>
        <w:tc>
          <w:tcPr>
            <w:tcW w:w="1439" w:type="dxa"/>
          </w:tcPr>
          <w:p w14:paraId="7F40E77E" w14:textId="77777777" w:rsidR="009E4C1C" w:rsidRDefault="009E4C1C"/>
        </w:tc>
        <w:tc>
          <w:tcPr>
            <w:tcW w:w="1435" w:type="dxa"/>
          </w:tcPr>
          <w:p w14:paraId="77FDC21C" w14:textId="77777777" w:rsidR="009E4C1C" w:rsidRDefault="009E4C1C"/>
        </w:tc>
        <w:tc>
          <w:tcPr>
            <w:tcW w:w="5014" w:type="dxa"/>
          </w:tcPr>
          <w:p w14:paraId="5D0C9765" w14:textId="77777777" w:rsidR="009E4C1C" w:rsidRDefault="009E4C1C"/>
        </w:tc>
      </w:tr>
      <w:tr w:rsidR="009E4C1C" w14:paraId="571B8EF7" w14:textId="77777777" w:rsidTr="7590B44C">
        <w:tc>
          <w:tcPr>
            <w:tcW w:w="5025" w:type="dxa"/>
          </w:tcPr>
          <w:p w14:paraId="4C1F55D8" w14:textId="692D1316" w:rsidR="009E4C1C" w:rsidRDefault="00D05868" w:rsidP="00EC7917">
            <w:pPr>
              <w:pStyle w:val="ListParagraph"/>
              <w:numPr>
                <w:ilvl w:val="0"/>
                <w:numId w:val="21"/>
              </w:numPr>
            </w:pPr>
            <w:r w:rsidRPr="00D05868">
              <w:t>Is there frequent staff turnover in finance?</w:t>
            </w:r>
          </w:p>
          <w:p w14:paraId="1EA9D2BC" w14:textId="4DE1023A" w:rsidR="00EC7917" w:rsidRDefault="00EC7917" w:rsidP="00EC7917">
            <w:pPr>
              <w:pStyle w:val="ListParagraph"/>
              <w:ind w:left="696"/>
            </w:pPr>
          </w:p>
        </w:tc>
        <w:tc>
          <w:tcPr>
            <w:tcW w:w="1487" w:type="dxa"/>
          </w:tcPr>
          <w:p w14:paraId="74064A97" w14:textId="77777777" w:rsidR="009E4C1C" w:rsidRDefault="009E4C1C"/>
        </w:tc>
        <w:tc>
          <w:tcPr>
            <w:tcW w:w="1439" w:type="dxa"/>
          </w:tcPr>
          <w:p w14:paraId="306869F5" w14:textId="77777777" w:rsidR="009E4C1C" w:rsidRDefault="009E4C1C"/>
        </w:tc>
        <w:tc>
          <w:tcPr>
            <w:tcW w:w="1435" w:type="dxa"/>
          </w:tcPr>
          <w:p w14:paraId="30B5B372" w14:textId="77777777" w:rsidR="009E4C1C" w:rsidRDefault="009E4C1C"/>
        </w:tc>
        <w:tc>
          <w:tcPr>
            <w:tcW w:w="5014" w:type="dxa"/>
          </w:tcPr>
          <w:p w14:paraId="45B1F547" w14:textId="77777777" w:rsidR="009E4C1C" w:rsidRDefault="009E4C1C"/>
        </w:tc>
      </w:tr>
      <w:tr w:rsidR="00FA6219" w14:paraId="049CFCFD" w14:textId="77777777" w:rsidTr="7590B44C">
        <w:tc>
          <w:tcPr>
            <w:tcW w:w="5025" w:type="dxa"/>
          </w:tcPr>
          <w:p w14:paraId="58D723B0" w14:textId="50810289" w:rsidR="00FA6219" w:rsidRDefault="00D05868" w:rsidP="00EC7917">
            <w:pPr>
              <w:pStyle w:val="ListParagraph"/>
              <w:numPr>
                <w:ilvl w:val="0"/>
                <w:numId w:val="21"/>
              </w:numPr>
            </w:pPr>
            <w:r>
              <w:t>Is there frequent staff turnover in maintenance?</w:t>
            </w:r>
          </w:p>
          <w:p w14:paraId="68D5E364" w14:textId="77777777" w:rsidR="00EC7917" w:rsidRDefault="00EC7917" w:rsidP="00EC7917">
            <w:pPr>
              <w:pStyle w:val="ListParagraph"/>
              <w:ind w:left="696"/>
            </w:pPr>
          </w:p>
          <w:p w14:paraId="36C9E190" w14:textId="6BEC71C8" w:rsidR="0025652E" w:rsidRDefault="0025652E" w:rsidP="0025652E"/>
        </w:tc>
        <w:tc>
          <w:tcPr>
            <w:tcW w:w="1487" w:type="dxa"/>
          </w:tcPr>
          <w:p w14:paraId="79DF356A" w14:textId="77777777" w:rsidR="00FA6219" w:rsidRDefault="00FA6219"/>
        </w:tc>
        <w:tc>
          <w:tcPr>
            <w:tcW w:w="1439" w:type="dxa"/>
          </w:tcPr>
          <w:p w14:paraId="03111720" w14:textId="77777777" w:rsidR="00FA6219" w:rsidRDefault="00FA6219"/>
        </w:tc>
        <w:tc>
          <w:tcPr>
            <w:tcW w:w="1435" w:type="dxa"/>
          </w:tcPr>
          <w:p w14:paraId="41B0E497" w14:textId="77777777" w:rsidR="00FA6219" w:rsidRDefault="00FA6219"/>
        </w:tc>
        <w:tc>
          <w:tcPr>
            <w:tcW w:w="5014" w:type="dxa"/>
          </w:tcPr>
          <w:p w14:paraId="3A3E5704" w14:textId="77777777" w:rsidR="00FA6219" w:rsidRDefault="00FA6219"/>
        </w:tc>
      </w:tr>
      <w:tr w:rsidR="00FA6219" w14:paraId="5C03F9E4" w14:textId="77777777" w:rsidTr="7590B44C">
        <w:tc>
          <w:tcPr>
            <w:tcW w:w="5025" w:type="dxa"/>
          </w:tcPr>
          <w:p w14:paraId="6907DBE8" w14:textId="6D8C53C8" w:rsidR="00FA6219" w:rsidRDefault="00D05868" w:rsidP="00EC7917">
            <w:pPr>
              <w:pStyle w:val="ListParagraph"/>
              <w:numPr>
                <w:ilvl w:val="0"/>
                <w:numId w:val="21"/>
              </w:numPr>
            </w:pPr>
            <w:r w:rsidRPr="00D05868">
              <w:lastRenderedPageBreak/>
              <w:t>Is there a lack of seniority among staff?</w:t>
            </w:r>
          </w:p>
          <w:p w14:paraId="15A222CC" w14:textId="7F57DEB6" w:rsidR="00EC7917" w:rsidRDefault="00EC7917" w:rsidP="00EC7917">
            <w:pPr>
              <w:pStyle w:val="ListParagraph"/>
              <w:ind w:left="696"/>
            </w:pPr>
          </w:p>
        </w:tc>
        <w:tc>
          <w:tcPr>
            <w:tcW w:w="1487" w:type="dxa"/>
          </w:tcPr>
          <w:p w14:paraId="081D9805" w14:textId="77777777" w:rsidR="00FA6219" w:rsidRDefault="00FA6219"/>
        </w:tc>
        <w:tc>
          <w:tcPr>
            <w:tcW w:w="1439" w:type="dxa"/>
          </w:tcPr>
          <w:p w14:paraId="725DBC39" w14:textId="77777777" w:rsidR="00FA6219" w:rsidRDefault="00FA6219"/>
        </w:tc>
        <w:tc>
          <w:tcPr>
            <w:tcW w:w="1435" w:type="dxa"/>
          </w:tcPr>
          <w:p w14:paraId="110AD0B2" w14:textId="77777777" w:rsidR="00FA6219" w:rsidRDefault="00FA6219"/>
        </w:tc>
        <w:tc>
          <w:tcPr>
            <w:tcW w:w="5014" w:type="dxa"/>
          </w:tcPr>
          <w:p w14:paraId="66F4E50C" w14:textId="77777777" w:rsidR="00FA6219" w:rsidRDefault="00FA6219"/>
        </w:tc>
      </w:tr>
      <w:tr w:rsidR="00FA6219" w14:paraId="531303BD" w14:textId="77777777" w:rsidTr="7590B44C">
        <w:tc>
          <w:tcPr>
            <w:tcW w:w="5025" w:type="dxa"/>
          </w:tcPr>
          <w:p w14:paraId="4A3AAC5D" w14:textId="47F34C2E" w:rsidR="00FA6219" w:rsidRDefault="00D05868" w:rsidP="00EC7917">
            <w:pPr>
              <w:pStyle w:val="ListParagraph"/>
              <w:numPr>
                <w:ilvl w:val="0"/>
                <w:numId w:val="21"/>
              </w:numPr>
            </w:pPr>
            <w:r w:rsidRPr="00D05868">
              <w:t>Is there an accurate organization chart available on site?</w:t>
            </w:r>
          </w:p>
          <w:p w14:paraId="1F967553" w14:textId="1769A063" w:rsidR="00EC7917" w:rsidRDefault="00EC7917" w:rsidP="00EC7917">
            <w:pPr>
              <w:pStyle w:val="ListParagraph"/>
              <w:ind w:left="696"/>
            </w:pPr>
          </w:p>
        </w:tc>
        <w:tc>
          <w:tcPr>
            <w:tcW w:w="1487" w:type="dxa"/>
          </w:tcPr>
          <w:p w14:paraId="6A1FAE4B" w14:textId="77777777" w:rsidR="00FA6219" w:rsidRDefault="00FA6219"/>
        </w:tc>
        <w:tc>
          <w:tcPr>
            <w:tcW w:w="1439" w:type="dxa"/>
          </w:tcPr>
          <w:p w14:paraId="5C6E557A" w14:textId="77777777" w:rsidR="00FA6219" w:rsidRDefault="00FA6219"/>
        </w:tc>
        <w:tc>
          <w:tcPr>
            <w:tcW w:w="1435" w:type="dxa"/>
          </w:tcPr>
          <w:p w14:paraId="0FD2082F" w14:textId="77777777" w:rsidR="00FA6219" w:rsidRDefault="00FA6219"/>
        </w:tc>
        <w:tc>
          <w:tcPr>
            <w:tcW w:w="5014" w:type="dxa"/>
          </w:tcPr>
          <w:p w14:paraId="0790A4E8" w14:textId="77777777" w:rsidR="00FA6219" w:rsidRDefault="00FA6219"/>
        </w:tc>
      </w:tr>
      <w:tr w:rsidR="00FA6219" w14:paraId="045A7DAB" w14:textId="77777777" w:rsidTr="7590B44C">
        <w:tc>
          <w:tcPr>
            <w:tcW w:w="5025" w:type="dxa"/>
          </w:tcPr>
          <w:p w14:paraId="5D955B3C" w14:textId="45D9F22D" w:rsidR="00FA6219" w:rsidRDefault="00D05868" w:rsidP="00EC7917">
            <w:pPr>
              <w:pStyle w:val="ListParagraph"/>
              <w:numPr>
                <w:ilvl w:val="0"/>
                <w:numId w:val="21"/>
              </w:numPr>
            </w:pPr>
            <w:r w:rsidRPr="00D05868">
              <w:t>Is there an emphasis on training and educational opportunities for staff and Board/Tribal Council members?</w:t>
            </w:r>
          </w:p>
          <w:p w14:paraId="1B8350FD" w14:textId="7A099B3D" w:rsidR="00EC7917" w:rsidRDefault="00EC7917" w:rsidP="00EC7917">
            <w:pPr>
              <w:pStyle w:val="ListParagraph"/>
              <w:ind w:left="696"/>
            </w:pPr>
          </w:p>
        </w:tc>
        <w:tc>
          <w:tcPr>
            <w:tcW w:w="1487" w:type="dxa"/>
          </w:tcPr>
          <w:p w14:paraId="17C6BFE5" w14:textId="77777777" w:rsidR="00FA6219" w:rsidRDefault="00FA6219"/>
        </w:tc>
        <w:tc>
          <w:tcPr>
            <w:tcW w:w="1439" w:type="dxa"/>
          </w:tcPr>
          <w:p w14:paraId="3EBC80B2" w14:textId="77777777" w:rsidR="00FA6219" w:rsidRDefault="00FA6219"/>
        </w:tc>
        <w:tc>
          <w:tcPr>
            <w:tcW w:w="1435" w:type="dxa"/>
          </w:tcPr>
          <w:p w14:paraId="60A1F199" w14:textId="77777777" w:rsidR="00FA6219" w:rsidRDefault="00FA6219"/>
        </w:tc>
        <w:tc>
          <w:tcPr>
            <w:tcW w:w="5014" w:type="dxa"/>
          </w:tcPr>
          <w:p w14:paraId="3FBE589E" w14:textId="77777777" w:rsidR="00FA6219" w:rsidRDefault="00FA6219"/>
        </w:tc>
      </w:tr>
      <w:tr w:rsidR="00FA6219" w14:paraId="3E0841F6" w14:textId="77777777" w:rsidTr="7590B44C">
        <w:tc>
          <w:tcPr>
            <w:tcW w:w="5025" w:type="dxa"/>
          </w:tcPr>
          <w:p w14:paraId="5B5E4222" w14:textId="4A1C001F" w:rsidR="00FA6219" w:rsidRDefault="00D05868" w:rsidP="00EC7917">
            <w:pPr>
              <w:pStyle w:val="ListParagraph"/>
              <w:numPr>
                <w:ilvl w:val="0"/>
                <w:numId w:val="21"/>
              </w:numPr>
            </w:pPr>
            <w:r w:rsidRPr="00D05868">
              <w:t>Are the appropriate staff and Board/Tribal Council members attending training?</w:t>
            </w:r>
          </w:p>
          <w:p w14:paraId="1E93BB8D" w14:textId="524C7CD8" w:rsidR="00EC7917" w:rsidRDefault="00EC7917" w:rsidP="00EC7917">
            <w:pPr>
              <w:pStyle w:val="ListParagraph"/>
              <w:ind w:left="696"/>
            </w:pPr>
          </w:p>
        </w:tc>
        <w:tc>
          <w:tcPr>
            <w:tcW w:w="1487" w:type="dxa"/>
          </w:tcPr>
          <w:p w14:paraId="248ECD11" w14:textId="77777777" w:rsidR="00FA6219" w:rsidRDefault="00FA6219"/>
        </w:tc>
        <w:tc>
          <w:tcPr>
            <w:tcW w:w="1439" w:type="dxa"/>
          </w:tcPr>
          <w:p w14:paraId="155DCB89" w14:textId="77777777" w:rsidR="00FA6219" w:rsidRDefault="00FA6219"/>
        </w:tc>
        <w:tc>
          <w:tcPr>
            <w:tcW w:w="1435" w:type="dxa"/>
          </w:tcPr>
          <w:p w14:paraId="4A560FC0" w14:textId="77777777" w:rsidR="00FA6219" w:rsidRDefault="00FA6219"/>
        </w:tc>
        <w:tc>
          <w:tcPr>
            <w:tcW w:w="5014" w:type="dxa"/>
          </w:tcPr>
          <w:p w14:paraId="62A70F71" w14:textId="77777777" w:rsidR="00FA6219" w:rsidRDefault="00FA6219"/>
        </w:tc>
      </w:tr>
      <w:tr w:rsidR="00FA6219" w14:paraId="2A4EEE19" w14:textId="77777777" w:rsidTr="7590B44C">
        <w:tc>
          <w:tcPr>
            <w:tcW w:w="5025" w:type="dxa"/>
          </w:tcPr>
          <w:p w14:paraId="15DC69B9" w14:textId="43D0914F" w:rsidR="00FA6219" w:rsidRDefault="00ED435C" w:rsidP="006E2393">
            <w:pPr>
              <w:pStyle w:val="ListParagraph"/>
              <w:numPr>
                <w:ilvl w:val="0"/>
                <w:numId w:val="21"/>
              </w:numPr>
            </w:pPr>
            <w:r w:rsidRPr="00ED435C">
              <w:t>Is the training adequate?</w:t>
            </w:r>
          </w:p>
          <w:p w14:paraId="5DD74106" w14:textId="68A4D06A" w:rsidR="006E2393" w:rsidRDefault="006E2393" w:rsidP="006E2393">
            <w:pPr>
              <w:pStyle w:val="ListParagraph"/>
              <w:ind w:left="696"/>
            </w:pPr>
          </w:p>
        </w:tc>
        <w:tc>
          <w:tcPr>
            <w:tcW w:w="1487" w:type="dxa"/>
          </w:tcPr>
          <w:p w14:paraId="25E66809" w14:textId="77777777" w:rsidR="00FA6219" w:rsidRDefault="00FA6219"/>
        </w:tc>
        <w:tc>
          <w:tcPr>
            <w:tcW w:w="1439" w:type="dxa"/>
          </w:tcPr>
          <w:p w14:paraId="1331E77B" w14:textId="77777777" w:rsidR="00FA6219" w:rsidRDefault="00FA6219"/>
        </w:tc>
        <w:tc>
          <w:tcPr>
            <w:tcW w:w="1435" w:type="dxa"/>
          </w:tcPr>
          <w:p w14:paraId="7C8A14B9" w14:textId="77777777" w:rsidR="00FA6219" w:rsidRDefault="00FA6219"/>
        </w:tc>
        <w:tc>
          <w:tcPr>
            <w:tcW w:w="5014" w:type="dxa"/>
          </w:tcPr>
          <w:p w14:paraId="584A0281" w14:textId="77777777" w:rsidR="00FA6219" w:rsidRDefault="00FA6219"/>
        </w:tc>
      </w:tr>
      <w:tr w:rsidR="00FA6219" w14:paraId="5DF6ECD0" w14:textId="77777777" w:rsidTr="7590B44C">
        <w:tc>
          <w:tcPr>
            <w:tcW w:w="5025" w:type="dxa"/>
          </w:tcPr>
          <w:p w14:paraId="517942B8" w14:textId="34015B85" w:rsidR="00FA6219" w:rsidRDefault="00ED435C" w:rsidP="0025652E">
            <w:pPr>
              <w:pStyle w:val="ListParagraph"/>
              <w:numPr>
                <w:ilvl w:val="0"/>
                <w:numId w:val="1"/>
              </w:numPr>
              <w:tabs>
                <w:tab w:val="left" w:pos="351"/>
              </w:tabs>
              <w:ind w:left="341"/>
            </w:pPr>
            <w:r w:rsidRPr="00ED435C">
              <w:t>Record Retention</w:t>
            </w:r>
          </w:p>
          <w:p w14:paraId="311109C1" w14:textId="4E7DF6FE" w:rsidR="0025652E" w:rsidRDefault="0025652E" w:rsidP="0025652E">
            <w:pPr>
              <w:pStyle w:val="ListParagraph"/>
              <w:tabs>
                <w:tab w:val="left" w:pos="351"/>
              </w:tabs>
            </w:pPr>
          </w:p>
        </w:tc>
        <w:tc>
          <w:tcPr>
            <w:tcW w:w="1487" w:type="dxa"/>
          </w:tcPr>
          <w:p w14:paraId="75AFEE54" w14:textId="77777777" w:rsidR="00FA6219" w:rsidRDefault="00FA6219"/>
        </w:tc>
        <w:tc>
          <w:tcPr>
            <w:tcW w:w="1439" w:type="dxa"/>
          </w:tcPr>
          <w:p w14:paraId="7956F5B6" w14:textId="77777777" w:rsidR="00FA6219" w:rsidRDefault="00FA6219"/>
        </w:tc>
        <w:tc>
          <w:tcPr>
            <w:tcW w:w="1435" w:type="dxa"/>
          </w:tcPr>
          <w:p w14:paraId="181D4839" w14:textId="77777777" w:rsidR="00FA6219" w:rsidRDefault="00FA6219"/>
        </w:tc>
        <w:tc>
          <w:tcPr>
            <w:tcW w:w="5014" w:type="dxa"/>
          </w:tcPr>
          <w:p w14:paraId="366864FC" w14:textId="77777777" w:rsidR="00FA6219" w:rsidRDefault="00FA6219"/>
        </w:tc>
      </w:tr>
      <w:tr w:rsidR="00FA6219" w14:paraId="758E417D" w14:textId="77777777" w:rsidTr="7590B44C">
        <w:tc>
          <w:tcPr>
            <w:tcW w:w="5025" w:type="dxa"/>
          </w:tcPr>
          <w:p w14:paraId="63B09D81" w14:textId="0997553A" w:rsidR="00FA6219" w:rsidRDefault="00ED435C" w:rsidP="00A40AC3">
            <w:pPr>
              <w:pStyle w:val="ListParagraph"/>
              <w:numPr>
                <w:ilvl w:val="0"/>
                <w:numId w:val="22"/>
              </w:numPr>
            </w:pPr>
            <w:r w:rsidRPr="00ED435C">
              <w:t>Are records maintained for 3 years from the end of the program year during which the funds were expended (NAHASDA)?</w:t>
            </w:r>
          </w:p>
          <w:p w14:paraId="64E7DC86" w14:textId="12766941" w:rsidR="00A40AC3" w:rsidRDefault="00A40AC3" w:rsidP="00A40AC3">
            <w:pPr>
              <w:pStyle w:val="ListParagraph"/>
              <w:ind w:left="696"/>
            </w:pPr>
          </w:p>
        </w:tc>
        <w:tc>
          <w:tcPr>
            <w:tcW w:w="1487" w:type="dxa"/>
          </w:tcPr>
          <w:p w14:paraId="2E03EF46" w14:textId="77777777" w:rsidR="00FA6219" w:rsidRDefault="00FA6219"/>
        </w:tc>
        <w:tc>
          <w:tcPr>
            <w:tcW w:w="1439" w:type="dxa"/>
          </w:tcPr>
          <w:p w14:paraId="67FF2E2A" w14:textId="77777777" w:rsidR="00FA6219" w:rsidRDefault="00FA6219"/>
        </w:tc>
        <w:tc>
          <w:tcPr>
            <w:tcW w:w="1435" w:type="dxa"/>
          </w:tcPr>
          <w:p w14:paraId="439AE403" w14:textId="77777777" w:rsidR="00FA6219" w:rsidRDefault="00FA6219"/>
        </w:tc>
        <w:tc>
          <w:tcPr>
            <w:tcW w:w="5014" w:type="dxa"/>
          </w:tcPr>
          <w:p w14:paraId="282A305E" w14:textId="77777777" w:rsidR="00FA6219" w:rsidRDefault="00FA6219"/>
        </w:tc>
      </w:tr>
      <w:tr w:rsidR="00FA6219" w14:paraId="195F0AB4" w14:textId="77777777" w:rsidTr="7590B44C">
        <w:tc>
          <w:tcPr>
            <w:tcW w:w="5025" w:type="dxa"/>
          </w:tcPr>
          <w:p w14:paraId="6303DA4E" w14:textId="25DACBB0" w:rsidR="00FA6219" w:rsidRDefault="00ED435C" w:rsidP="00A40AC3">
            <w:pPr>
              <w:pStyle w:val="ListParagraph"/>
              <w:numPr>
                <w:ilvl w:val="0"/>
                <w:numId w:val="22"/>
              </w:numPr>
            </w:pPr>
            <w:r w:rsidRPr="00ED435C">
              <w:t>Does the recipient have an effective file management and records retention system?</w:t>
            </w:r>
          </w:p>
          <w:p w14:paraId="6D735337" w14:textId="002693E1" w:rsidR="00A40AC3" w:rsidRDefault="00A40AC3" w:rsidP="00A40AC3">
            <w:pPr>
              <w:pStyle w:val="ListParagraph"/>
              <w:ind w:left="696"/>
            </w:pPr>
          </w:p>
        </w:tc>
        <w:tc>
          <w:tcPr>
            <w:tcW w:w="1487" w:type="dxa"/>
          </w:tcPr>
          <w:p w14:paraId="7C4C5A17" w14:textId="77777777" w:rsidR="00FA6219" w:rsidRDefault="00FA6219"/>
        </w:tc>
        <w:tc>
          <w:tcPr>
            <w:tcW w:w="1439" w:type="dxa"/>
          </w:tcPr>
          <w:p w14:paraId="182920F7" w14:textId="77777777" w:rsidR="00FA6219" w:rsidRDefault="00FA6219"/>
        </w:tc>
        <w:tc>
          <w:tcPr>
            <w:tcW w:w="1435" w:type="dxa"/>
          </w:tcPr>
          <w:p w14:paraId="7CE259E6" w14:textId="77777777" w:rsidR="00FA6219" w:rsidRDefault="00FA6219"/>
        </w:tc>
        <w:tc>
          <w:tcPr>
            <w:tcW w:w="5014" w:type="dxa"/>
          </w:tcPr>
          <w:p w14:paraId="129FD946" w14:textId="77777777" w:rsidR="00FA6219" w:rsidRDefault="00FA6219"/>
        </w:tc>
      </w:tr>
      <w:tr w:rsidR="00FA6219" w14:paraId="14EB75FE" w14:textId="77777777" w:rsidTr="7590B44C">
        <w:tc>
          <w:tcPr>
            <w:tcW w:w="5025" w:type="dxa"/>
          </w:tcPr>
          <w:p w14:paraId="45879228" w14:textId="7CFEE42A" w:rsidR="00FA6219" w:rsidRDefault="00ED435C" w:rsidP="0025652E">
            <w:pPr>
              <w:pStyle w:val="ListParagraph"/>
              <w:numPr>
                <w:ilvl w:val="0"/>
                <w:numId w:val="1"/>
              </w:numPr>
              <w:tabs>
                <w:tab w:val="left" w:pos="343"/>
              </w:tabs>
              <w:ind w:left="341"/>
            </w:pPr>
            <w:r w:rsidRPr="00ED435C">
              <w:t>Indian and Tribal Preference in Employment and Hiring</w:t>
            </w:r>
          </w:p>
          <w:p w14:paraId="6E2A5EAC" w14:textId="7C618DBD" w:rsidR="0025652E" w:rsidRDefault="0025652E" w:rsidP="0025652E">
            <w:pPr>
              <w:pStyle w:val="ListParagraph"/>
              <w:tabs>
                <w:tab w:val="left" w:pos="343"/>
              </w:tabs>
            </w:pPr>
          </w:p>
        </w:tc>
        <w:tc>
          <w:tcPr>
            <w:tcW w:w="1487" w:type="dxa"/>
          </w:tcPr>
          <w:p w14:paraId="6A7EF108" w14:textId="77777777" w:rsidR="00FA6219" w:rsidRDefault="00FA6219"/>
        </w:tc>
        <w:tc>
          <w:tcPr>
            <w:tcW w:w="1439" w:type="dxa"/>
          </w:tcPr>
          <w:p w14:paraId="22F1A62F" w14:textId="77777777" w:rsidR="00FA6219" w:rsidRDefault="00FA6219"/>
        </w:tc>
        <w:tc>
          <w:tcPr>
            <w:tcW w:w="1435" w:type="dxa"/>
          </w:tcPr>
          <w:p w14:paraId="2B813098" w14:textId="77777777" w:rsidR="00FA6219" w:rsidRDefault="00FA6219"/>
        </w:tc>
        <w:tc>
          <w:tcPr>
            <w:tcW w:w="5014" w:type="dxa"/>
          </w:tcPr>
          <w:p w14:paraId="1631F0B1" w14:textId="77777777" w:rsidR="00FA6219" w:rsidRDefault="00FA6219"/>
        </w:tc>
      </w:tr>
      <w:tr w:rsidR="00FA6219" w14:paraId="635B65DB" w14:textId="77777777" w:rsidTr="7590B44C">
        <w:tc>
          <w:tcPr>
            <w:tcW w:w="5025" w:type="dxa"/>
          </w:tcPr>
          <w:p w14:paraId="1FC7F7B6" w14:textId="2EB4BB36" w:rsidR="00ED435C" w:rsidRDefault="00ED435C" w:rsidP="00ED435C">
            <w:r>
              <w:t>The purpose of the review is to determine if the recipient has complied with the Indian and tribal preference requirements under the Indian Self Determination Act, NAHASDA, and the ICDBG regulations.</w:t>
            </w:r>
          </w:p>
          <w:p w14:paraId="667EE4A6" w14:textId="77777777" w:rsidR="00ED435C" w:rsidRDefault="00ED435C" w:rsidP="00ED435C"/>
          <w:p w14:paraId="5576C719" w14:textId="2D16B2EF" w:rsidR="00ED435C" w:rsidRDefault="00ED435C" w:rsidP="00ED435C">
            <w:r>
              <w:lastRenderedPageBreak/>
              <w:t>Section 7(b) of the Indian Self-Determination and Education Assistance Act provides that any contract, subcontract, grant, or subgrant pursuant to NAHASDA shall require that, to the greatest extent feasible: 1) preference and opportunities for training and employment shall be given to Indians; and 2) preference in the award of contracts and subcontracts shall be given to Indian organizations and Indian-owned economic enterprises.</w:t>
            </w:r>
          </w:p>
          <w:p w14:paraId="5ADB539D" w14:textId="77777777" w:rsidR="00ED435C" w:rsidRDefault="00ED435C" w:rsidP="00ED435C"/>
          <w:p w14:paraId="0E87BDE2" w14:textId="77777777" w:rsidR="00ED435C" w:rsidRDefault="00ED435C" w:rsidP="00ED435C">
            <w:r>
              <w:t xml:space="preserve">Section 101 (k) of NAHASDA allows a tribe to adopt tribal preference in employment and contracting. The tribal employment and contract preference laws (including regulations and tribal ordinances) must be adopted by the Indian tribe that receives the preference. </w:t>
            </w:r>
          </w:p>
          <w:p w14:paraId="281A53E3" w14:textId="2B23913E" w:rsidR="00FA6219" w:rsidRPr="00BC2485" w:rsidRDefault="00ED435C" w:rsidP="00ED435C">
            <w:pPr>
              <w:rPr>
                <w:i/>
                <w:iCs/>
              </w:rPr>
            </w:pPr>
            <w:r w:rsidRPr="00BC2485">
              <w:rPr>
                <w:i/>
                <w:iCs/>
              </w:rPr>
              <w:t>NOTE: Indian and tribal preference requirements should be referenced in both the procurement policy and personnel policy.</w:t>
            </w:r>
          </w:p>
        </w:tc>
        <w:tc>
          <w:tcPr>
            <w:tcW w:w="1487" w:type="dxa"/>
          </w:tcPr>
          <w:p w14:paraId="489483B0" w14:textId="77777777" w:rsidR="00ED435C" w:rsidRDefault="00ED435C" w:rsidP="00ED435C">
            <w:r>
              <w:lastRenderedPageBreak/>
              <w:t>Section 7(b) of P.L. 93-638 (Indian Self Determination Act)</w:t>
            </w:r>
          </w:p>
          <w:p w14:paraId="048CD3B4" w14:textId="77777777" w:rsidR="00ED435C" w:rsidRDefault="00ED435C" w:rsidP="00ED435C">
            <w:r>
              <w:lastRenderedPageBreak/>
              <w:t>NAHASDA, Section 101, (k)</w:t>
            </w:r>
          </w:p>
          <w:p w14:paraId="1510F14D" w14:textId="29A24EEC" w:rsidR="00FA6219" w:rsidRDefault="00ED435C" w:rsidP="00ED435C">
            <w:r>
              <w:t>24 CFR 1000.48, 24 CFR 1000.50, 24 CFR 1000.52, 24 CFR 1000.56, 24 CFR 1003.510</w:t>
            </w:r>
          </w:p>
        </w:tc>
        <w:tc>
          <w:tcPr>
            <w:tcW w:w="1439" w:type="dxa"/>
          </w:tcPr>
          <w:p w14:paraId="4605D58A" w14:textId="148C60C6" w:rsidR="00FA6219" w:rsidRDefault="00ED435C">
            <w:r w:rsidRPr="00ED435C">
              <w:lastRenderedPageBreak/>
              <w:t>PG 2013-7(R)</w:t>
            </w:r>
          </w:p>
        </w:tc>
        <w:tc>
          <w:tcPr>
            <w:tcW w:w="1435" w:type="dxa"/>
          </w:tcPr>
          <w:p w14:paraId="68DDDC4F" w14:textId="77777777" w:rsidR="00FA6219" w:rsidRDefault="00FA6219"/>
        </w:tc>
        <w:tc>
          <w:tcPr>
            <w:tcW w:w="5014" w:type="dxa"/>
          </w:tcPr>
          <w:p w14:paraId="22599FFD" w14:textId="77777777" w:rsidR="00FA6219" w:rsidRDefault="00FA6219"/>
        </w:tc>
      </w:tr>
      <w:tr w:rsidR="00FA6219" w14:paraId="2E69AD44" w14:textId="77777777" w:rsidTr="7590B44C">
        <w:tc>
          <w:tcPr>
            <w:tcW w:w="5025" w:type="dxa"/>
          </w:tcPr>
          <w:p w14:paraId="6AB9DC47" w14:textId="77777777" w:rsidR="00FA6219" w:rsidRDefault="00ED435C" w:rsidP="00BC6F5C">
            <w:pPr>
              <w:pStyle w:val="ListParagraph"/>
              <w:numPr>
                <w:ilvl w:val="0"/>
                <w:numId w:val="10"/>
              </w:numPr>
            </w:pPr>
            <w:r w:rsidRPr="00ED435C">
              <w:t>Review the recipient’s policies to determine if they are compliant with the requirements.</w:t>
            </w:r>
          </w:p>
          <w:p w14:paraId="445F5E32" w14:textId="2BF4D5C6" w:rsidR="009D05AF" w:rsidRDefault="009D05AF" w:rsidP="009D05AF">
            <w:pPr>
              <w:pStyle w:val="ListParagraph"/>
            </w:pPr>
          </w:p>
        </w:tc>
        <w:tc>
          <w:tcPr>
            <w:tcW w:w="1487" w:type="dxa"/>
          </w:tcPr>
          <w:p w14:paraId="19AD83A0" w14:textId="77777777" w:rsidR="00FA6219" w:rsidRDefault="00FA6219"/>
        </w:tc>
        <w:tc>
          <w:tcPr>
            <w:tcW w:w="1439" w:type="dxa"/>
          </w:tcPr>
          <w:p w14:paraId="309F5456" w14:textId="77777777" w:rsidR="00FA6219" w:rsidRDefault="00FA6219"/>
        </w:tc>
        <w:tc>
          <w:tcPr>
            <w:tcW w:w="1435" w:type="dxa"/>
          </w:tcPr>
          <w:p w14:paraId="6B733E75" w14:textId="77777777" w:rsidR="00FA6219" w:rsidRDefault="00FA6219"/>
        </w:tc>
        <w:tc>
          <w:tcPr>
            <w:tcW w:w="5014" w:type="dxa"/>
          </w:tcPr>
          <w:p w14:paraId="3F2FF8D4" w14:textId="77777777" w:rsidR="00FA6219" w:rsidRDefault="00FA6219"/>
        </w:tc>
      </w:tr>
      <w:tr w:rsidR="00FA6219" w14:paraId="121EBFDD" w14:textId="77777777" w:rsidTr="7590B44C">
        <w:tc>
          <w:tcPr>
            <w:tcW w:w="5025" w:type="dxa"/>
          </w:tcPr>
          <w:p w14:paraId="37C6DC10" w14:textId="77777777" w:rsidR="00FA6219" w:rsidRDefault="00ED435C" w:rsidP="00BC6F5C">
            <w:pPr>
              <w:pStyle w:val="ListParagraph"/>
              <w:numPr>
                <w:ilvl w:val="0"/>
                <w:numId w:val="10"/>
              </w:numPr>
            </w:pPr>
            <w:r w:rsidRPr="00ED435C">
              <w:t>If complaints regarding Indian or tribal preference were filed, determine if the procedures for addressing the complaints are consistent with program requirements.</w:t>
            </w:r>
          </w:p>
          <w:p w14:paraId="2728D1C9" w14:textId="662F185F" w:rsidR="009D05AF" w:rsidRDefault="009D05AF" w:rsidP="009D05AF">
            <w:pPr>
              <w:pStyle w:val="ListParagraph"/>
            </w:pPr>
          </w:p>
        </w:tc>
        <w:tc>
          <w:tcPr>
            <w:tcW w:w="1487" w:type="dxa"/>
          </w:tcPr>
          <w:p w14:paraId="6404DBD1" w14:textId="77777777" w:rsidR="00FA6219" w:rsidRDefault="00FA6219"/>
        </w:tc>
        <w:tc>
          <w:tcPr>
            <w:tcW w:w="1439" w:type="dxa"/>
          </w:tcPr>
          <w:p w14:paraId="2971CBED" w14:textId="77777777" w:rsidR="00FA6219" w:rsidRDefault="00FA6219"/>
        </w:tc>
        <w:tc>
          <w:tcPr>
            <w:tcW w:w="1435" w:type="dxa"/>
          </w:tcPr>
          <w:p w14:paraId="0DA90543" w14:textId="77777777" w:rsidR="00FA6219" w:rsidRDefault="00FA6219"/>
        </w:tc>
        <w:tc>
          <w:tcPr>
            <w:tcW w:w="5014" w:type="dxa"/>
          </w:tcPr>
          <w:p w14:paraId="283B9DBA" w14:textId="77777777" w:rsidR="00FA6219" w:rsidRDefault="00FA6219"/>
        </w:tc>
      </w:tr>
      <w:tr w:rsidR="00FA6219" w14:paraId="4297AF1E" w14:textId="77777777" w:rsidTr="7590B44C">
        <w:tc>
          <w:tcPr>
            <w:tcW w:w="5025" w:type="dxa"/>
          </w:tcPr>
          <w:p w14:paraId="4BE2F0C6" w14:textId="77777777" w:rsidR="00FA6219" w:rsidRDefault="00ED435C" w:rsidP="00BC6F5C">
            <w:pPr>
              <w:pStyle w:val="ListParagraph"/>
              <w:numPr>
                <w:ilvl w:val="0"/>
                <w:numId w:val="10"/>
              </w:numPr>
            </w:pPr>
            <w:r w:rsidRPr="00ED435C">
              <w:t>Determine if the recipient complies with the Indian preference requirements in employment and hiring.</w:t>
            </w:r>
          </w:p>
          <w:p w14:paraId="40B34C37" w14:textId="6600E876" w:rsidR="009D05AF" w:rsidRDefault="009D05AF" w:rsidP="009D05AF">
            <w:pPr>
              <w:pStyle w:val="ListParagraph"/>
            </w:pPr>
          </w:p>
        </w:tc>
        <w:tc>
          <w:tcPr>
            <w:tcW w:w="1487" w:type="dxa"/>
          </w:tcPr>
          <w:p w14:paraId="397FA609" w14:textId="77777777" w:rsidR="00FA6219" w:rsidRDefault="00FA6219"/>
        </w:tc>
        <w:tc>
          <w:tcPr>
            <w:tcW w:w="1439" w:type="dxa"/>
          </w:tcPr>
          <w:p w14:paraId="711168C1" w14:textId="77777777" w:rsidR="00FA6219" w:rsidRDefault="00FA6219"/>
        </w:tc>
        <w:tc>
          <w:tcPr>
            <w:tcW w:w="1435" w:type="dxa"/>
          </w:tcPr>
          <w:p w14:paraId="43ECAAE0" w14:textId="77777777" w:rsidR="00FA6219" w:rsidRDefault="00FA6219"/>
        </w:tc>
        <w:tc>
          <w:tcPr>
            <w:tcW w:w="5014" w:type="dxa"/>
          </w:tcPr>
          <w:p w14:paraId="69642977" w14:textId="77777777" w:rsidR="00FA6219" w:rsidRDefault="00FA6219"/>
        </w:tc>
      </w:tr>
      <w:tr w:rsidR="00FA6219" w14:paraId="2A8C15C4" w14:textId="77777777" w:rsidTr="7590B44C">
        <w:tc>
          <w:tcPr>
            <w:tcW w:w="5025" w:type="dxa"/>
          </w:tcPr>
          <w:p w14:paraId="08E9BD6D" w14:textId="77777777" w:rsidR="00BE7399" w:rsidRDefault="00F32E17" w:rsidP="00BE7399">
            <w:pPr>
              <w:pStyle w:val="ListParagraph"/>
              <w:numPr>
                <w:ilvl w:val="0"/>
                <w:numId w:val="10"/>
              </w:numPr>
            </w:pPr>
            <w:r w:rsidRPr="00F32E17">
              <w:t xml:space="preserve">Interview staff and review files to determine if the recipient has provided hiring preference </w:t>
            </w:r>
            <w:r w:rsidRPr="00F32E17">
              <w:lastRenderedPageBreak/>
              <w:t>and training opportunities to Indians and Alaska Natives.</w:t>
            </w:r>
          </w:p>
          <w:p w14:paraId="5025F986" w14:textId="4779060B" w:rsidR="00BE7399" w:rsidRDefault="00BE7399" w:rsidP="00BE7399">
            <w:pPr>
              <w:pStyle w:val="ListParagraph"/>
            </w:pPr>
          </w:p>
        </w:tc>
        <w:tc>
          <w:tcPr>
            <w:tcW w:w="1487" w:type="dxa"/>
          </w:tcPr>
          <w:p w14:paraId="5BE26B89" w14:textId="77777777" w:rsidR="00FA6219" w:rsidRDefault="00FA6219"/>
        </w:tc>
        <w:tc>
          <w:tcPr>
            <w:tcW w:w="1439" w:type="dxa"/>
          </w:tcPr>
          <w:p w14:paraId="18444927" w14:textId="77777777" w:rsidR="00FA6219" w:rsidRDefault="00FA6219"/>
        </w:tc>
        <w:tc>
          <w:tcPr>
            <w:tcW w:w="1435" w:type="dxa"/>
          </w:tcPr>
          <w:p w14:paraId="0EB7239B" w14:textId="77777777" w:rsidR="00FA6219" w:rsidRDefault="00FA6219"/>
        </w:tc>
        <w:tc>
          <w:tcPr>
            <w:tcW w:w="5014" w:type="dxa"/>
          </w:tcPr>
          <w:p w14:paraId="22DD9AE5" w14:textId="77777777" w:rsidR="00FA6219" w:rsidRDefault="00FA6219"/>
        </w:tc>
      </w:tr>
      <w:tr w:rsidR="00FA6219" w14:paraId="7D638F0B" w14:textId="77777777" w:rsidTr="7590B44C">
        <w:tc>
          <w:tcPr>
            <w:tcW w:w="5025" w:type="dxa"/>
          </w:tcPr>
          <w:p w14:paraId="54851127" w14:textId="0FEFFAF5" w:rsidR="00FA6219" w:rsidRDefault="00F32E17" w:rsidP="00BE7399">
            <w:pPr>
              <w:pStyle w:val="ListParagraph"/>
              <w:numPr>
                <w:ilvl w:val="0"/>
                <w:numId w:val="23"/>
              </w:numPr>
            </w:pPr>
            <w:r>
              <w:t>If problems are noted in the staff interview process, research the records to determine if a violation exists.</w:t>
            </w:r>
          </w:p>
          <w:p w14:paraId="5B2BBA1F" w14:textId="0A14A185" w:rsidR="00BE7399" w:rsidRDefault="00BE7399" w:rsidP="00BE7399">
            <w:pPr>
              <w:pStyle w:val="ListParagraph"/>
              <w:ind w:left="1056"/>
            </w:pPr>
          </w:p>
        </w:tc>
        <w:tc>
          <w:tcPr>
            <w:tcW w:w="1487" w:type="dxa"/>
          </w:tcPr>
          <w:p w14:paraId="379020C3" w14:textId="77777777" w:rsidR="00FA6219" w:rsidRDefault="00FA6219"/>
        </w:tc>
        <w:tc>
          <w:tcPr>
            <w:tcW w:w="1439" w:type="dxa"/>
          </w:tcPr>
          <w:p w14:paraId="2F45A917" w14:textId="77777777" w:rsidR="00FA6219" w:rsidRDefault="00FA6219"/>
        </w:tc>
        <w:tc>
          <w:tcPr>
            <w:tcW w:w="1435" w:type="dxa"/>
          </w:tcPr>
          <w:p w14:paraId="1E749F70" w14:textId="77777777" w:rsidR="00FA6219" w:rsidRDefault="00FA6219"/>
        </w:tc>
        <w:tc>
          <w:tcPr>
            <w:tcW w:w="5014" w:type="dxa"/>
          </w:tcPr>
          <w:p w14:paraId="7B155B7C" w14:textId="77777777" w:rsidR="00FA6219" w:rsidRDefault="00FA6219"/>
        </w:tc>
      </w:tr>
      <w:tr w:rsidR="00FA6219" w14:paraId="2F3ECE5B" w14:textId="77777777" w:rsidTr="7590B44C">
        <w:tc>
          <w:tcPr>
            <w:tcW w:w="5025" w:type="dxa"/>
          </w:tcPr>
          <w:p w14:paraId="3BE7D11B" w14:textId="474DC9CE" w:rsidR="00FA6219" w:rsidRDefault="00F32E17" w:rsidP="00D03AFF">
            <w:pPr>
              <w:pStyle w:val="ListParagraph"/>
              <w:numPr>
                <w:ilvl w:val="0"/>
                <w:numId w:val="1"/>
              </w:numPr>
              <w:tabs>
                <w:tab w:val="left" w:pos="336"/>
              </w:tabs>
              <w:ind w:left="341"/>
            </w:pPr>
            <w:r w:rsidRPr="008B60DB">
              <w:t>Confirming Pop-Cap Enrollment Numbers</w:t>
            </w:r>
          </w:p>
          <w:p w14:paraId="6F738185" w14:textId="7824EEBD" w:rsidR="00D03AFF" w:rsidRPr="008B60DB" w:rsidRDefault="00D03AFF" w:rsidP="00D03AFF">
            <w:pPr>
              <w:pStyle w:val="ListParagraph"/>
              <w:tabs>
                <w:tab w:val="left" w:pos="336"/>
              </w:tabs>
            </w:pPr>
          </w:p>
        </w:tc>
        <w:tc>
          <w:tcPr>
            <w:tcW w:w="1487" w:type="dxa"/>
          </w:tcPr>
          <w:p w14:paraId="3D3CB424" w14:textId="77777777" w:rsidR="00FA6219" w:rsidRDefault="00FA6219"/>
        </w:tc>
        <w:tc>
          <w:tcPr>
            <w:tcW w:w="1439" w:type="dxa"/>
          </w:tcPr>
          <w:p w14:paraId="5CD7A769" w14:textId="77777777" w:rsidR="00FA6219" w:rsidRDefault="00FA6219"/>
        </w:tc>
        <w:tc>
          <w:tcPr>
            <w:tcW w:w="1435" w:type="dxa"/>
          </w:tcPr>
          <w:p w14:paraId="583E5B48" w14:textId="77777777" w:rsidR="00FA6219" w:rsidRDefault="00FA6219"/>
        </w:tc>
        <w:tc>
          <w:tcPr>
            <w:tcW w:w="5014" w:type="dxa"/>
          </w:tcPr>
          <w:p w14:paraId="6B40C7D3" w14:textId="77777777" w:rsidR="00FA6219" w:rsidRDefault="00FA6219"/>
        </w:tc>
      </w:tr>
      <w:tr w:rsidR="009E4C1C" w14:paraId="363BA7BD" w14:textId="77777777" w:rsidTr="7590B44C">
        <w:tc>
          <w:tcPr>
            <w:tcW w:w="5025" w:type="dxa"/>
          </w:tcPr>
          <w:p w14:paraId="57488254" w14:textId="53FCA4E4" w:rsidR="009E4C1C" w:rsidRDefault="00F32E17" w:rsidP="00BC6F5C">
            <w:pPr>
              <w:ind w:left="696" w:hanging="360"/>
            </w:pPr>
            <w:r w:rsidRPr="00F32E17">
              <w:t>1.</w:t>
            </w:r>
            <w:r w:rsidRPr="00F32E17">
              <w:tab/>
              <w:t>Request Tribal enrollment numbers from the Tribal Enrollment Office.</w:t>
            </w:r>
          </w:p>
        </w:tc>
        <w:tc>
          <w:tcPr>
            <w:tcW w:w="1487" w:type="dxa"/>
          </w:tcPr>
          <w:p w14:paraId="13BCC03D" w14:textId="13D2B2F2" w:rsidR="009E4C1C" w:rsidRDefault="00F32E17">
            <w:r w:rsidRPr="00F32E17">
              <w:t>24 CFR 1000.302 Formula Area (5)</w:t>
            </w:r>
          </w:p>
        </w:tc>
        <w:tc>
          <w:tcPr>
            <w:tcW w:w="1439" w:type="dxa"/>
          </w:tcPr>
          <w:p w14:paraId="4B2790F8" w14:textId="6A7C7EDC" w:rsidR="009E4C1C" w:rsidRDefault="009E4C1C"/>
        </w:tc>
        <w:tc>
          <w:tcPr>
            <w:tcW w:w="1435" w:type="dxa"/>
          </w:tcPr>
          <w:p w14:paraId="47F14566" w14:textId="77777777" w:rsidR="009E4C1C" w:rsidRDefault="009E4C1C"/>
        </w:tc>
        <w:tc>
          <w:tcPr>
            <w:tcW w:w="5014" w:type="dxa"/>
          </w:tcPr>
          <w:p w14:paraId="0E002297" w14:textId="77777777" w:rsidR="009E4C1C" w:rsidRDefault="009E4C1C"/>
        </w:tc>
      </w:tr>
      <w:tr w:rsidR="00ED435C" w14:paraId="19216BF2" w14:textId="77777777" w:rsidTr="7590B44C">
        <w:tc>
          <w:tcPr>
            <w:tcW w:w="5025" w:type="dxa"/>
          </w:tcPr>
          <w:p w14:paraId="7F111021" w14:textId="5E4E2860" w:rsidR="00ED435C" w:rsidRDefault="00F32E17" w:rsidP="00BC6F5C">
            <w:pPr>
              <w:ind w:left="696" w:hanging="360"/>
            </w:pPr>
            <w:r w:rsidRPr="00F32E17">
              <w:t>2.</w:t>
            </w:r>
            <w:r w:rsidRPr="00F32E17">
              <w:tab/>
              <w:t>Compare the enrollments numbers provided to those certified in Appendix D of the last Formula Response Form (HUD 4117).</w:t>
            </w:r>
          </w:p>
        </w:tc>
        <w:tc>
          <w:tcPr>
            <w:tcW w:w="1487" w:type="dxa"/>
          </w:tcPr>
          <w:p w14:paraId="4CA4ACD6" w14:textId="77777777" w:rsidR="00ED435C" w:rsidRDefault="00ED435C"/>
        </w:tc>
        <w:tc>
          <w:tcPr>
            <w:tcW w:w="1439" w:type="dxa"/>
          </w:tcPr>
          <w:p w14:paraId="6487687A" w14:textId="451BB4FC" w:rsidR="00ED435C" w:rsidRDefault="00F32E17">
            <w:r w:rsidRPr="00F32E17">
              <w:t>Appendix D, Formula Response Form (HUD 4117)</w:t>
            </w:r>
          </w:p>
        </w:tc>
        <w:tc>
          <w:tcPr>
            <w:tcW w:w="1435" w:type="dxa"/>
          </w:tcPr>
          <w:p w14:paraId="39C00F40" w14:textId="77777777" w:rsidR="00ED435C" w:rsidRDefault="00ED435C"/>
        </w:tc>
        <w:tc>
          <w:tcPr>
            <w:tcW w:w="5014" w:type="dxa"/>
          </w:tcPr>
          <w:p w14:paraId="1815D88E" w14:textId="77777777" w:rsidR="00ED435C" w:rsidRDefault="00ED435C"/>
        </w:tc>
      </w:tr>
      <w:tr w:rsidR="00ED435C" w14:paraId="16776007" w14:textId="77777777" w:rsidTr="7590B44C">
        <w:tc>
          <w:tcPr>
            <w:tcW w:w="5025" w:type="dxa"/>
          </w:tcPr>
          <w:p w14:paraId="0314B359" w14:textId="4C311334" w:rsidR="00ED435C" w:rsidRDefault="00F32E17" w:rsidP="00A27D34">
            <w:pPr>
              <w:pStyle w:val="ListParagraph"/>
              <w:numPr>
                <w:ilvl w:val="0"/>
                <w:numId w:val="22"/>
              </w:numPr>
            </w:pPr>
            <w:r w:rsidRPr="00F32E17">
              <w:t>If the enrollment numbers provided deviate substantially from those certified in Appendix D of the last Formula Response Form (HUD 4117), refer the matter to the IHBG Formula Customer Service Center and the Director of the Office of Grants Management for further action.</w:t>
            </w:r>
          </w:p>
          <w:p w14:paraId="3236EAC5" w14:textId="6B6E5736" w:rsidR="00A27D34" w:rsidRDefault="00A27D34" w:rsidP="00A27D34">
            <w:pPr>
              <w:pStyle w:val="ListParagraph"/>
              <w:ind w:left="696"/>
            </w:pPr>
          </w:p>
        </w:tc>
        <w:tc>
          <w:tcPr>
            <w:tcW w:w="1487" w:type="dxa"/>
          </w:tcPr>
          <w:p w14:paraId="7FD968D2" w14:textId="77777777" w:rsidR="00ED435C" w:rsidRDefault="00ED435C"/>
        </w:tc>
        <w:tc>
          <w:tcPr>
            <w:tcW w:w="1439" w:type="dxa"/>
          </w:tcPr>
          <w:p w14:paraId="529737A6" w14:textId="77777777" w:rsidR="00ED435C" w:rsidRDefault="00ED435C"/>
        </w:tc>
        <w:tc>
          <w:tcPr>
            <w:tcW w:w="1435" w:type="dxa"/>
          </w:tcPr>
          <w:p w14:paraId="0E3EC2C9" w14:textId="77777777" w:rsidR="00ED435C" w:rsidRDefault="00ED435C"/>
        </w:tc>
        <w:tc>
          <w:tcPr>
            <w:tcW w:w="5014" w:type="dxa"/>
          </w:tcPr>
          <w:p w14:paraId="18C34694" w14:textId="77777777" w:rsidR="00ED435C" w:rsidRDefault="00ED435C"/>
        </w:tc>
      </w:tr>
      <w:tr w:rsidR="00ED435C" w14:paraId="1686981B" w14:textId="77777777" w:rsidTr="7590B44C">
        <w:tc>
          <w:tcPr>
            <w:tcW w:w="5025" w:type="dxa"/>
            <w:vAlign w:val="center"/>
          </w:tcPr>
          <w:p w14:paraId="07ACF441" w14:textId="77777777" w:rsidR="00ED435C" w:rsidRPr="00D03AFF" w:rsidRDefault="00F32E17" w:rsidP="00D03AFF">
            <w:pPr>
              <w:tabs>
                <w:tab w:val="left" w:pos="426"/>
              </w:tabs>
              <w:rPr>
                <w:b/>
                <w:bCs/>
              </w:rPr>
            </w:pPr>
            <w:r w:rsidRPr="00D03AFF">
              <w:rPr>
                <w:b/>
                <w:bCs/>
              </w:rPr>
              <w:t>IV.</w:t>
            </w:r>
            <w:r w:rsidR="0002616E" w:rsidRPr="00D03AFF">
              <w:rPr>
                <w:b/>
                <w:bCs/>
              </w:rPr>
              <w:tab/>
            </w:r>
            <w:r w:rsidRPr="00D03AFF">
              <w:rPr>
                <w:b/>
                <w:bCs/>
              </w:rPr>
              <w:t>Summary</w:t>
            </w:r>
          </w:p>
          <w:p w14:paraId="7CABB239" w14:textId="14A1364D" w:rsidR="00D03AFF" w:rsidRPr="00BC2485" w:rsidRDefault="00D03AFF" w:rsidP="00D03AFF">
            <w:pPr>
              <w:tabs>
                <w:tab w:val="left" w:pos="426"/>
              </w:tabs>
              <w:rPr>
                <w:b/>
                <w:bCs/>
                <w:u w:val="single"/>
              </w:rPr>
            </w:pPr>
          </w:p>
        </w:tc>
        <w:tc>
          <w:tcPr>
            <w:tcW w:w="1487" w:type="dxa"/>
          </w:tcPr>
          <w:p w14:paraId="61E1320F" w14:textId="77777777" w:rsidR="00ED435C" w:rsidRDefault="00ED435C"/>
        </w:tc>
        <w:tc>
          <w:tcPr>
            <w:tcW w:w="1439" w:type="dxa"/>
          </w:tcPr>
          <w:p w14:paraId="174A654F" w14:textId="77777777" w:rsidR="00ED435C" w:rsidRDefault="00ED435C"/>
        </w:tc>
        <w:tc>
          <w:tcPr>
            <w:tcW w:w="1435" w:type="dxa"/>
          </w:tcPr>
          <w:p w14:paraId="1C1D44D8" w14:textId="77777777" w:rsidR="00ED435C" w:rsidRDefault="00ED435C"/>
        </w:tc>
        <w:tc>
          <w:tcPr>
            <w:tcW w:w="5014" w:type="dxa"/>
          </w:tcPr>
          <w:p w14:paraId="29E6CE57" w14:textId="77777777" w:rsidR="00ED435C" w:rsidRDefault="00ED435C"/>
        </w:tc>
      </w:tr>
      <w:tr w:rsidR="00ED435C" w14:paraId="12D57F64" w14:textId="77777777" w:rsidTr="7590B44C">
        <w:tc>
          <w:tcPr>
            <w:tcW w:w="5025" w:type="dxa"/>
          </w:tcPr>
          <w:p w14:paraId="15520A10" w14:textId="77777777" w:rsidR="00F32E17" w:rsidRDefault="00F32E17" w:rsidP="0002616E">
            <w:pPr>
              <w:ind w:left="696" w:hanging="360"/>
            </w:pPr>
            <w:r>
              <w:t>1.</w:t>
            </w:r>
            <w:r>
              <w:tab/>
              <w:t>Summarize the results of the review in a work paper.</w:t>
            </w:r>
          </w:p>
          <w:p w14:paraId="0758B24D" w14:textId="77777777" w:rsidR="00F32E17" w:rsidRDefault="00F32E17" w:rsidP="0002616E">
            <w:pPr>
              <w:ind w:left="696" w:hanging="360"/>
            </w:pPr>
            <w:r>
              <w:t>2.</w:t>
            </w:r>
            <w:r>
              <w:tab/>
              <w:t>Discuss significant issues with GE Director.</w:t>
            </w:r>
          </w:p>
          <w:p w14:paraId="70BCE712" w14:textId="77777777" w:rsidR="00F32E17" w:rsidRDefault="00F32E17" w:rsidP="0002616E">
            <w:pPr>
              <w:ind w:left="696" w:hanging="360"/>
            </w:pPr>
            <w:r>
              <w:t>3.</w:t>
            </w:r>
            <w:r>
              <w:tab/>
              <w:t>Develop findings, including questioned costs and corrective actions, as appropriate.</w:t>
            </w:r>
          </w:p>
          <w:p w14:paraId="19F99919" w14:textId="112311A5" w:rsidR="00F32E17" w:rsidRDefault="00F32E17" w:rsidP="0002616E">
            <w:pPr>
              <w:ind w:left="696" w:hanging="360"/>
            </w:pPr>
            <w:r>
              <w:lastRenderedPageBreak/>
              <w:t>4.</w:t>
            </w:r>
            <w:r>
              <w:tab/>
              <w:t>Develop concerns because they could lead to a violation</w:t>
            </w:r>
            <w:r w:rsidR="00D03AFF">
              <w:t>.</w:t>
            </w:r>
          </w:p>
          <w:p w14:paraId="17731BCB" w14:textId="77777777" w:rsidR="00F32E17" w:rsidRDefault="00F32E17" w:rsidP="0002616E">
            <w:pPr>
              <w:ind w:left="696" w:hanging="360"/>
            </w:pPr>
            <w:r>
              <w:t>5.</w:t>
            </w:r>
            <w:r>
              <w:tab/>
              <w:t>Develop report language, including any findings and concerns.</w:t>
            </w:r>
          </w:p>
          <w:p w14:paraId="0F740FF7" w14:textId="77777777" w:rsidR="00ED435C" w:rsidRDefault="00F32E17" w:rsidP="0002616E">
            <w:pPr>
              <w:ind w:left="696" w:hanging="360"/>
            </w:pPr>
            <w:r>
              <w:t>6.</w:t>
            </w:r>
            <w:r>
              <w:tab/>
              <w:t>If there are any major issues identified in this review and the recipient has approval to invest, determine if a withdrawal of investment authority should be recommended.</w:t>
            </w:r>
          </w:p>
          <w:p w14:paraId="4485F5A3" w14:textId="0968AAFB" w:rsidR="00D03AFF" w:rsidRDefault="00D03AFF" w:rsidP="0002616E">
            <w:pPr>
              <w:ind w:left="696" w:hanging="360"/>
            </w:pPr>
          </w:p>
        </w:tc>
        <w:tc>
          <w:tcPr>
            <w:tcW w:w="1487" w:type="dxa"/>
          </w:tcPr>
          <w:p w14:paraId="622D4009" w14:textId="77777777" w:rsidR="00ED435C" w:rsidRDefault="00ED435C"/>
        </w:tc>
        <w:tc>
          <w:tcPr>
            <w:tcW w:w="1439" w:type="dxa"/>
          </w:tcPr>
          <w:p w14:paraId="7CFE8098" w14:textId="77777777" w:rsidR="00ED435C" w:rsidRDefault="00ED435C"/>
        </w:tc>
        <w:tc>
          <w:tcPr>
            <w:tcW w:w="1435" w:type="dxa"/>
          </w:tcPr>
          <w:p w14:paraId="4A983391" w14:textId="77777777" w:rsidR="00ED435C" w:rsidRDefault="00ED435C"/>
        </w:tc>
        <w:tc>
          <w:tcPr>
            <w:tcW w:w="5014" w:type="dxa"/>
          </w:tcPr>
          <w:p w14:paraId="4BFF0E54" w14:textId="77777777" w:rsidR="00ED435C" w:rsidRDefault="00ED435C"/>
        </w:tc>
      </w:tr>
    </w:tbl>
    <w:p w14:paraId="3A037AA6" w14:textId="68AEBDA1" w:rsidR="00D50B3E" w:rsidRDefault="00D50B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940"/>
      </w:tblGrid>
      <w:tr w:rsidR="00C06E66" w14:paraId="70CA6BF0" w14:textId="77777777" w:rsidTr="008F32C5">
        <w:tc>
          <w:tcPr>
            <w:tcW w:w="2448" w:type="dxa"/>
          </w:tcPr>
          <w:p w14:paraId="14E95A71" w14:textId="77777777" w:rsidR="00C06E66" w:rsidRPr="00215760" w:rsidRDefault="00C06E66" w:rsidP="008F32C5">
            <w:pPr>
              <w:jc w:val="both"/>
              <w:rPr>
                <w:b/>
              </w:rPr>
            </w:pPr>
            <w:r w:rsidRPr="00215760">
              <w:rPr>
                <w:b/>
              </w:rPr>
              <w:t>Reviewer Name:</w:t>
            </w:r>
          </w:p>
          <w:p w14:paraId="573F60D0" w14:textId="77777777" w:rsidR="00C06E66" w:rsidRDefault="00C06E66" w:rsidP="008F32C5">
            <w:pPr>
              <w:jc w:val="both"/>
            </w:pPr>
          </w:p>
        </w:tc>
        <w:tc>
          <w:tcPr>
            <w:tcW w:w="5940" w:type="dxa"/>
          </w:tcPr>
          <w:p w14:paraId="3571FB82" w14:textId="77777777" w:rsidR="00C06E66" w:rsidRDefault="00C06E66" w:rsidP="008F32C5">
            <w:pPr>
              <w:jc w:val="both"/>
            </w:pPr>
          </w:p>
        </w:tc>
      </w:tr>
      <w:tr w:rsidR="00C06E66" w14:paraId="7D1E12C2" w14:textId="77777777" w:rsidTr="008F32C5">
        <w:tc>
          <w:tcPr>
            <w:tcW w:w="2448" w:type="dxa"/>
          </w:tcPr>
          <w:p w14:paraId="209BBB7E" w14:textId="77777777" w:rsidR="00C06E66" w:rsidRPr="00215760" w:rsidRDefault="00C06E66" w:rsidP="008F32C5">
            <w:pPr>
              <w:jc w:val="both"/>
              <w:rPr>
                <w:b/>
              </w:rPr>
            </w:pPr>
            <w:r w:rsidRPr="00215760">
              <w:rPr>
                <w:b/>
              </w:rPr>
              <w:t>Review Date(s):</w:t>
            </w:r>
          </w:p>
          <w:p w14:paraId="11749A6E" w14:textId="77777777" w:rsidR="00C06E66" w:rsidRDefault="00C06E66" w:rsidP="008F32C5">
            <w:pPr>
              <w:jc w:val="both"/>
            </w:pPr>
          </w:p>
        </w:tc>
        <w:tc>
          <w:tcPr>
            <w:tcW w:w="5940" w:type="dxa"/>
          </w:tcPr>
          <w:p w14:paraId="415536A4" w14:textId="77777777" w:rsidR="00C06E66" w:rsidRDefault="00C06E66" w:rsidP="008F32C5">
            <w:pPr>
              <w:jc w:val="both"/>
            </w:pPr>
          </w:p>
        </w:tc>
      </w:tr>
      <w:tr w:rsidR="00C06E66" w14:paraId="10E62038" w14:textId="77777777" w:rsidTr="008F32C5">
        <w:tc>
          <w:tcPr>
            <w:tcW w:w="2448" w:type="dxa"/>
          </w:tcPr>
          <w:p w14:paraId="05C28CDF" w14:textId="77777777" w:rsidR="00C06E66" w:rsidRPr="00101D59" w:rsidRDefault="00C06E66" w:rsidP="008F32C5">
            <w:pPr>
              <w:rPr>
                <w:b/>
              </w:rPr>
            </w:pPr>
            <w:r>
              <w:rPr>
                <w:b/>
              </w:rPr>
              <w:t>GE Director’s</w:t>
            </w:r>
            <w:r w:rsidRPr="00101D59">
              <w:rPr>
                <w:b/>
              </w:rPr>
              <w:t xml:space="preserve"> Name:</w:t>
            </w:r>
          </w:p>
          <w:p w14:paraId="13A30C2C" w14:textId="77777777" w:rsidR="00C06E66" w:rsidRDefault="00C06E66" w:rsidP="008F32C5">
            <w:pPr>
              <w:jc w:val="both"/>
            </w:pPr>
          </w:p>
        </w:tc>
        <w:tc>
          <w:tcPr>
            <w:tcW w:w="5940" w:type="dxa"/>
          </w:tcPr>
          <w:p w14:paraId="7116C08F" w14:textId="77777777" w:rsidR="00C06E66" w:rsidRDefault="00C06E66" w:rsidP="008F32C5">
            <w:pPr>
              <w:jc w:val="both"/>
            </w:pPr>
          </w:p>
        </w:tc>
      </w:tr>
    </w:tbl>
    <w:p w14:paraId="12ADB025" w14:textId="79142556" w:rsidR="00F32E17" w:rsidRDefault="00F32E17" w:rsidP="00F32E17"/>
    <w:sectPr w:rsidR="00F32E17" w:rsidSect="002D5E0C">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4F75" w14:textId="77777777" w:rsidR="00EB039C" w:rsidRDefault="00EB039C" w:rsidP="00561F0F">
      <w:r>
        <w:separator/>
      </w:r>
    </w:p>
  </w:endnote>
  <w:endnote w:type="continuationSeparator" w:id="0">
    <w:p w14:paraId="19FD32A0" w14:textId="77777777" w:rsidR="00EB039C" w:rsidRDefault="00EB039C" w:rsidP="0056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368B" w14:textId="6DACDEC1" w:rsidR="0040391E" w:rsidRPr="0040391E" w:rsidRDefault="0040391E" w:rsidP="0040391E">
    <w:pPr>
      <w:spacing w:before="57" w:line="225" w:lineRule="exact"/>
      <w:textAlignment w:val="baseline"/>
      <w:rPr>
        <w:rFonts w:eastAsia="Times New Roman"/>
        <w:color w:val="000000"/>
        <w:sz w:val="20"/>
      </w:rPr>
    </w:pPr>
    <w:r>
      <w:rPr>
        <w:rFonts w:eastAsia="Times New Roman"/>
        <w:color w:val="000000"/>
        <w:sz w:val="20"/>
      </w:rPr>
      <w:t>Version: 02/10/2022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52A3" w14:textId="77777777" w:rsidR="00EB039C" w:rsidRDefault="00EB039C" w:rsidP="00561F0F">
      <w:r>
        <w:separator/>
      </w:r>
    </w:p>
  </w:footnote>
  <w:footnote w:type="continuationSeparator" w:id="0">
    <w:p w14:paraId="6569F8A9" w14:textId="77777777" w:rsidR="00EB039C" w:rsidRDefault="00EB039C" w:rsidP="00561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8FE1" w14:textId="0B50B88D" w:rsidR="0040391E" w:rsidRDefault="0040391E" w:rsidP="0040391E">
    <w:pPr>
      <w:pStyle w:val="Header"/>
      <w:jc w:val="right"/>
      <w:rPr>
        <w:sz w:val="28"/>
        <w:szCs w:val="28"/>
      </w:rPr>
    </w:pPr>
    <w:r>
      <w:rPr>
        <w:noProof/>
        <w:sz w:val="28"/>
        <w:szCs w:val="28"/>
      </w:rPr>
      <w:drawing>
        <wp:anchor distT="0" distB="0" distL="114300" distR="114300" simplePos="0" relativeHeight="251659264" behindDoc="0" locked="0" layoutInCell="1" allowOverlap="1" wp14:anchorId="3101A8AA" wp14:editId="27B05335">
          <wp:simplePos x="0" y="0"/>
          <wp:positionH relativeFrom="column">
            <wp:posOffset>342900</wp:posOffset>
          </wp:positionH>
          <wp:positionV relativeFrom="paragraph">
            <wp:posOffset>-228600</wp:posOffset>
          </wp:positionV>
          <wp:extent cx="1143000" cy="1028700"/>
          <wp:effectExtent l="19050" t="0" r="0" b="0"/>
          <wp:wrapSquare wrapText="bothSides"/>
          <wp:docPr id="1" name="Picture 1" descr="ON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AP"/>
                  <pic:cNvPicPr>
                    <a:picLocks noChangeAspect="1" noChangeArrowheads="1"/>
                  </pic:cNvPicPr>
                </pic:nvPicPr>
                <pic:blipFill>
                  <a:blip r:embed="rId1"/>
                  <a:srcRect/>
                  <a:stretch>
                    <a:fillRect/>
                  </a:stretch>
                </pic:blipFill>
                <pic:spPr bwMode="auto">
                  <a:xfrm>
                    <a:off x="0" y="0"/>
                    <a:ext cx="1143000" cy="1028700"/>
                  </a:xfrm>
                  <a:prstGeom prst="rect">
                    <a:avLst/>
                  </a:prstGeom>
                  <a:noFill/>
                  <a:ln w="9525">
                    <a:noFill/>
                    <a:miter lim="800000"/>
                    <a:headEnd/>
                    <a:tailEnd/>
                  </a:ln>
                </pic:spPr>
              </pic:pic>
            </a:graphicData>
          </a:graphic>
        </wp:anchor>
      </w:drawing>
    </w:r>
    <w:r w:rsidRPr="00CC5979">
      <w:rPr>
        <w:sz w:val="28"/>
        <w:szCs w:val="28"/>
      </w:rPr>
      <w:t xml:space="preserve"> </w:t>
    </w:r>
    <w:r>
      <w:rPr>
        <w:sz w:val="28"/>
        <w:szCs w:val="28"/>
      </w:rPr>
      <w:tab/>
    </w:r>
    <w:r>
      <w:rPr>
        <w:sz w:val="28"/>
        <w:szCs w:val="28"/>
      </w:rPr>
      <w:tab/>
    </w:r>
    <w:r>
      <w:rPr>
        <w:sz w:val="28"/>
        <w:szCs w:val="28"/>
      </w:rPr>
      <w:tab/>
      <w:t xml:space="preserve">         Organization and Structure</w:t>
    </w:r>
  </w:p>
  <w:p w14:paraId="7DA15332" w14:textId="77777777" w:rsidR="0040391E" w:rsidRDefault="0040391E" w:rsidP="0040391E">
    <w:pPr>
      <w:pStyle w:val="Header"/>
      <w:jc w:val="right"/>
      <w:rPr>
        <w:sz w:val="28"/>
        <w:szCs w:val="28"/>
      </w:rPr>
    </w:pPr>
    <w:r>
      <w:rPr>
        <w:sz w:val="28"/>
        <w:szCs w:val="28"/>
      </w:rPr>
      <w:t xml:space="preserve">                                   </w:t>
    </w:r>
    <w:r w:rsidRPr="00915A10">
      <w:t>Office of Native American Programs</w:t>
    </w:r>
    <w:r>
      <w:rPr>
        <w:sz w:val="28"/>
        <w:szCs w:val="28"/>
      </w:rPr>
      <w:t xml:space="preserve">                                                         Monitoring Plan</w:t>
    </w:r>
  </w:p>
  <w:p w14:paraId="32ACE92D" w14:textId="77777777" w:rsidR="00561F0F" w:rsidRDefault="00561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9FC"/>
    <w:multiLevelType w:val="hybridMultilevel"/>
    <w:tmpl w:val="0A1C2C38"/>
    <w:lvl w:ilvl="0" w:tplc="56D8EF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545F"/>
    <w:multiLevelType w:val="hybridMultilevel"/>
    <w:tmpl w:val="8EC24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252DA"/>
    <w:multiLevelType w:val="hybridMultilevel"/>
    <w:tmpl w:val="BAE80FB0"/>
    <w:lvl w:ilvl="0" w:tplc="8D2E8AE4">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 w15:restartNumberingAfterBreak="0">
    <w:nsid w:val="188C6461"/>
    <w:multiLevelType w:val="hybridMultilevel"/>
    <w:tmpl w:val="CA7C6D9E"/>
    <w:lvl w:ilvl="0" w:tplc="84AAD786">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DD3709F"/>
    <w:multiLevelType w:val="hybridMultilevel"/>
    <w:tmpl w:val="CFA22EC8"/>
    <w:lvl w:ilvl="0" w:tplc="0B1CA53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ECC2E27"/>
    <w:multiLevelType w:val="hybridMultilevel"/>
    <w:tmpl w:val="CFA22EC8"/>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6" w15:restartNumberingAfterBreak="0">
    <w:nsid w:val="1F813D7A"/>
    <w:multiLevelType w:val="hybridMultilevel"/>
    <w:tmpl w:val="F51270CE"/>
    <w:lvl w:ilvl="0" w:tplc="F1980054">
      <w:start w:val="1"/>
      <w:numFmt w:val="decimal"/>
      <w:lvlText w:val="%1."/>
      <w:lvlJc w:val="left"/>
      <w:pPr>
        <w:ind w:left="696" w:hanging="360"/>
      </w:pPr>
      <w:rPr>
        <w:rFonts w:hint="default"/>
        <w:i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 w15:restartNumberingAfterBreak="0">
    <w:nsid w:val="29FB3FEA"/>
    <w:multiLevelType w:val="hybridMultilevel"/>
    <w:tmpl w:val="AE36BF4E"/>
    <w:lvl w:ilvl="0" w:tplc="38C2ECA8">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8" w15:restartNumberingAfterBreak="0">
    <w:nsid w:val="2A2D2DDA"/>
    <w:multiLevelType w:val="hybridMultilevel"/>
    <w:tmpl w:val="3D9609D6"/>
    <w:lvl w:ilvl="0" w:tplc="0B1CA53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30921181"/>
    <w:multiLevelType w:val="hybridMultilevel"/>
    <w:tmpl w:val="872282EE"/>
    <w:lvl w:ilvl="0" w:tplc="983EEBF2">
      <w:start w:val="5"/>
      <w:numFmt w:val="decimal"/>
      <w:lvlText w:val="%1."/>
      <w:lvlJc w:val="left"/>
      <w:pPr>
        <w:ind w:left="6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24023"/>
    <w:multiLevelType w:val="hybridMultilevel"/>
    <w:tmpl w:val="125C9E86"/>
    <w:lvl w:ilvl="0" w:tplc="0B1CA53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3C16570D"/>
    <w:multiLevelType w:val="hybridMultilevel"/>
    <w:tmpl w:val="0F047792"/>
    <w:lvl w:ilvl="0" w:tplc="72825D48">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3D541325"/>
    <w:multiLevelType w:val="hybridMultilevel"/>
    <w:tmpl w:val="34620158"/>
    <w:lvl w:ilvl="0" w:tplc="72F0E678">
      <w:start w:val="2"/>
      <w:numFmt w:val="decimal"/>
      <w:lvlText w:val="%1."/>
      <w:lvlJc w:val="left"/>
      <w:pPr>
        <w:ind w:left="6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B35C6"/>
    <w:multiLevelType w:val="hybridMultilevel"/>
    <w:tmpl w:val="5E622EE0"/>
    <w:lvl w:ilvl="0" w:tplc="520E70B2">
      <w:start w:val="3"/>
      <w:numFmt w:val="decimal"/>
      <w:lvlText w:val="%1."/>
      <w:lvlJc w:val="left"/>
      <w:pPr>
        <w:ind w:left="10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D7C64"/>
    <w:multiLevelType w:val="hybridMultilevel"/>
    <w:tmpl w:val="3116A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B2C59"/>
    <w:multiLevelType w:val="hybridMultilevel"/>
    <w:tmpl w:val="C38419C4"/>
    <w:lvl w:ilvl="0" w:tplc="B476AB94">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15:restartNumberingAfterBreak="0">
    <w:nsid w:val="4F036B38"/>
    <w:multiLevelType w:val="hybridMultilevel"/>
    <w:tmpl w:val="8A1AA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510D8"/>
    <w:multiLevelType w:val="hybridMultilevel"/>
    <w:tmpl w:val="5100CE56"/>
    <w:lvl w:ilvl="0" w:tplc="84F42B8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8" w15:restartNumberingAfterBreak="0">
    <w:nsid w:val="58F2145F"/>
    <w:multiLevelType w:val="hybridMultilevel"/>
    <w:tmpl w:val="291C9164"/>
    <w:lvl w:ilvl="0" w:tplc="F0D006BE">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9" w15:restartNumberingAfterBreak="0">
    <w:nsid w:val="59C225DC"/>
    <w:multiLevelType w:val="hybridMultilevel"/>
    <w:tmpl w:val="DC2AE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71BA6"/>
    <w:multiLevelType w:val="hybridMultilevel"/>
    <w:tmpl w:val="2364FFC4"/>
    <w:lvl w:ilvl="0" w:tplc="8D2E8AE4">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1" w15:restartNumberingAfterBreak="0">
    <w:nsid w:val="620B0039"/>
    <w:multiLevelType w:val="hybridMultilevel"/>
    <w:tmpl w:val="61D0DD16"/>
    <w:lvl w:ilvl="0" w:tplc="0409000F">
      <w:start w:val="1"/>
      <w:numFmt w:val="decimal"/>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2" w15:restartNumberingAfterBreak="0">
    <w:nsid w:val="63FA36D5"/>
    <w:multiLevelType w:val="hybridMultilevel"/>
    <w:tmpl w:val="004E18E0"/>
    <w:lvl w:ilvl="0" w:tplc="6B2262F6">
      <w:start w:val="1"/>
      <w:numFmt w:val="low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6702164C"/>
    <w:multiLevelType w:val="hybridMultilevel"/>
    <w:tmpl w:val="15907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F93EDB"/>
    <w:multiLevelType w:val="hybridMultilevel"/>
    <w:tmpl w:val="0E2E5044"/>
    <w:lvl w:ilvl="0" w:tplc="0409000F">
      <w:start w:val="1"/>
      <w:numFmt w:val="decimal"/>
      <w:lvlText w:val="%1."/>
      <w:lvlJc w:val="left"/>
      <w:pPr>
        <w:ind w:left="105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5" w15:restartNumberingAfterBreak="0">
    <w:nsid w:val="75E94257"/>
    <w:multiLevelType w:val="hybridMultilevel"/>
    <w:tmpl w:val="E24C3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44461"/>
    <w:multiLevelType w:val="hybridMultilevel"/>
    <w:tmpl w:val="0310C77A"/>
    <w:lvl w:ilvl="0" w:tplc="02A00CE0">
      <w:start w:val="4"/>
      <w:numFmt w:val="decimal"/>
      <w:lvlText w:val="%1."/>
      <w:lvlJc w:val="left"/>
      <w:pPr>
        <w:ind w:left="6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C5633"/>
    <w:multiLevelType w:val="hybridMultilevel"/>
    <w:tmpl w:val="483C9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21880">
    <w:abstractNumId w:val="16"/>
  </w:num>
  <w:num w:numId="2" w16cid:durableId="613437852">
    <w:abstractNumId w:val="14"/>
  </w:num>
  <w:num w:numId="3" w16cid:durableId="1254361642">
    <w:abstractNumId w:val="23"/>
  </w:num>
  <w:num w:numId="4" w16cid:durableId="310329369">
    <w:abstractNumId w:val="1"/>
  </w:num>
  <w:num w:numId="5" w16cid:durableId="1475105080">
    <w:abstractNumId w:val="19"/>
  </w:num>
  <w:num w:numId="6" w16cid:durableId="1249925594">
    <w:abstractNumId w:val="25"/>
  </w:num>
  <w:num w:numId="7" w16cid:durableId="2024042253">
    <w:abstractNumId w:val="24"/>
  </w:num>
  <w:num w:numId="8" w16cid:durableId="1404328040">
    <w:abstractNumId w:val="17"/>
  </w:num>
  <w:num w:numId="9" w16cid:durableId="1694306913">
    <w:abstractNumId w:val="3"/>
  </w:num>
  <w:num w:numId="10" w16cid:durableId="1461067603">
    <w:abstractNumId w:val="27"/>
  </w:num>
  <w:num w:numId="11" w16cid:durableId="860239361">
    <w:abstractNumId w:val="4"/>
  </w:num>
  <w:num w:numId="12" w16cid:durableId="1800755029">
    <w:abstractNumId w:val="7"/>
  </w:num>
  <w:num w:numId="13" w16cid:durableId="1220098148">
    <w:abstractNumId w:val="5"/>
  </w:num>
  <w:num w:numId="14" w16cid:durableId="347291401">
    <w:abstractNumId w:val="0"/>
  </w:num>
  <w:num w:numId="15" w16cid:durableId="1545099737">
    <w:abstractNumId w:val="8"/>
  </w:num>
  <w:num w:numId="16" w16cid:durableId="705252435">
    <w:abstractNumId w:val="15"/>
  </w:num>
  <w:num w:numId="17" w16cid:durableId="1435662273">
    <w:abstractNumId w:val="10"/>
  </w:num>
  <w:num w:numId="18" w16cid:durableId="641665336">
    <w:abstractNumId w:val="6"/>
  </w:num>
  <w:num w:numId="19" w16cid:durableId="663781065">
    <w:abstractNumId w:val="11"/>
  </w:num>
  <w:num w:numId="20" w16cid:durableId="846870360">
    <w:abstractNumId w:val="18"/>
  </w:num>
  <w:num w:numId="21" w16cid:durableId="1334649395">
    <w:abstractNumId w:val="2"/>
  </w:num>
  <w:num w:numId="22" w16cid:durableId="296185493">
    <w:abstractNumId w:val="20"/>
  </w:num>
  <w:num w:numId="23" w16cid:durableId="1138303102">
    <w:abstractNumId w:val="22"/>
  </w:num>
  <w:num w:numId="24" w16cid:durableId="828255305">
    <w:abstractNumId w:val="9"/>
  </w:num>
  <w:num w:numId="25" w16cid:durableId="429815650">
    <w:abstractNumId w:val="12"/>
  </w:num>
  <w:num w:numId="26" w16cid:durableId="1331132336">
    <w:abstractNumId w:val="21"/>
  </w:num>
  <w:num w:numId="27" w16cid:durableId="2069766901">
    <w:abstractNumId w:val="13"/>
  </w:num>
  <w:num w:numId="28" w16cid:durableId="734275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0C"/>
    <w:rsid w:val="00000564"/>
    <w:rsid w:val="0002616E"/>
    <w:rsid w:val="00040C3B"/>
    <w:rsid w:val="00042225"/>
    <w:rsid w:val="00095458"/>
    <w:rsid w:val="000A1992"/>
    <w:rsid w:val="000F5484"/>
    <w:rsid w:val="0014507E"/>
    <w:rsid w:val="001F549E"/>
    <w:rsid w:val="00245C8A"/>
    <w:rsid w:val="0025652E"/>
    <w:rsid w:val="002C270C"/>
    <w:rsid w:val="002D5E0C"/>
    <w:rsid w:val="0036208C"/>
    <w:rsid w:val="00372ABE"/>
    <w:rsid w:val="003828C8"/>
    <w:rsid w:val="003E4582"/>
    <w:rsid w:val="0040391E"/>
    <w:rsid w:val="004359DB"/>
    <w:rsid w:val="004A7C55"/>
    <w:rsid w:val="004C38D7"/>
    <w:rsid w:val="00504FCB"/>
    <w:rsid w:val="00535743"/>
    <w:rsid w:val="00561F0F"/>
    <w:rsid w:val="005872F9"/>
    <w:rsid w:val="00643A18"/>
    <w:rsid w:val="0066426F"/>
    <w:rsid w:val="006C290E"/>
    <w:rsid w:val="006E2393"/>
    <w:rsid w:val="00730BF8"/>
    <w:rsid w:val="007E7AF6"/>
    <w:rsid w:val="008429D5"/>
    <w:rsid w:val="008B04F5"/>
    <w:rsid w:val="008B4CB8"/>
    <w:rsid w:val="008B60DB"/>
    <w:rsid w:val="0095476C"/>
    <w:rsid w:val="00964F04"/>
    <w:rsid w:val="009835AD"/>
    <w:rsid w:val="00990EDC"/>
    <w:rsid w:val="009D05AF"/>
    <w:rsid w:val="009E4C1C"/>
    <w:rsid w:val="00A27D34"/>
    <w:rsid w:val="00A40AC3"/>
    <w:rsid w:val="00AB01BC"/>
    <w:rsid w:val="00AE393B"/>
    <w:rsid w:val="00AE77BE"/>
    <w:rsid w:val="00B44EC1"/>
    <w:rsid w:val="00BA6857"/>
    <w:rsid w:val="00BC2485"/>
    <w:rsid w:val="00BC6F5C"/>
    <w:rsid w:val="00BE7399"/>
    <w:rsid w:val="00BF79E4"/>
    <w:rsid w:val="00C06E66"/>
    <w:rsid w:val="00C510E3"/>
    <w:rsid w:val="00CF0441"/>
    <w:rsid w:val="00D03AFF"/>
    <w:rsid w:val="00D05868"/>
    <w:rsid w:val="00D50B3E"/>
    <w:rsid w:val="00D92D80"/>
    <w:rsid w:val="00DA4459"/>
    <w:rsid w:val="00DB0D04"/>
    <w:rsid w:val="00E528AF"/>
    <w:rsid w:val="00EB039C"/>
    <w:rsid w:val="00EC5A80"/>
    <w:rsid w:val="00EC7917"/>
    <w:rsid w:val="00ED435C"/>
    <w:rsid w:val="00F32E17"/>
    <w:rsid w:val="00F4473A"/>
    <w:rsid w:val="00FA6219"/>
    <w:rsid w:val="04192F7C"/>
    <w:rsid w:val="410C2D42"/>
    <w:rsid w:val="42719F4F"/>
    <w:rsid w:val="7590B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460C"/>
  <w15:chartTrackingRefBased/>
  <w15:docId w15:val="{1D03A291-0211-4C16-AB92-DA6542F8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E0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44EC1"/>
    <w:pPr>
      <w:framePr w:w="7920" w:h="1980" w:hRule="exact" w:hSpace="180" w:wrap="auto" w:hAnchor="page" w:xAlign="center" w:yAlign="bottom"/>
      <w:ind w:left="2880"/>
    </w:pPr>
    <w:rPr>
      <w:rFonts w:ascii="Arial" w:eastAsiaTheme="majorEastAsia" w:hAnsi="Arial" w:cstheme="majorBidi"/>
      <w:szCs w:val="24"/>
    </w:rPr>
  </w:style>
  <w:style w:type="paragraph" w:styleId="EnvelopeReturn">
    <w:name w:val="envelope return"/>
    <w:basedOn w:val="Normal"/>
    <w:uiPriority w:val="99"/>
    <w:semiHidden/>
    <w:unhideWhenUsed/>
    <w:rsid w:val="002C270C"/>
    <w:rPr>
      <w:rFonts w:ascii="Arial" w:eastAsiaTheme="majorEastAsia" w:hAnsi="Arial" w:cstheme="majorBidi"/>
      <w:sz w:val="20"/>
      <w:szCs w:val="20"/>
    </w:rPr>
  </w:style>
  <w:style w:type="table" w:styleId="TableGrid">
    <w:name w:val="Table Grid"/>
    <w:basedOn w:val="TableNormal"/>
    <w:uiPriority w:val="39"/>
    <w:rsid w:val="002D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857"/>
    <w:pPr>
      <w:ind w:left="720"/>
      <w:contextualSpacing/>
    </w:pPr>
  </w:style>
  <w:style w:type="paragraph" w:styleId="Header">
    <w:name w:val="header"/>
    <w:basedOn w:val="Normal"/>
    <w:link w:val="HeaderChar"/>
    <w:unhideWhenUsed/>
    <w:rsid w:val="00561F0F"/>
    <w:pPr>
      <w:tabs>
        <w:tab w:val="center" w:pos="4680"/>
        <w:tab w:val="right" w:pos="9360"/>
      </w:tabs>
    </w:pPr>
  </w:style>
  <w:style w:type="character" w:customStyle="1" w:styleId="HeaderChar">
    <w:name w:val="Header Char"/>
    <w:basedOn w:val="DefaultParagraphFont"/>
    <w:link w:val="Header"/>
    <w:uiPriority w:val="99"/>
    <w:rsid w:val="00561F0F"/>
    <w:rPr>
      <w:rFonts w:ascii="Times New Roman" w:eastAsia="PMingLiU" w:hAnsi="Times New Roman" w:cs="Times New Roman"/>
    </w:rPr>
  </w:style>
  <w:style w:type="paragraph" w:styleId="Footer">
    <w:name w:val="footer"/>
    <w:basedOn w:val="Normal"/>
    <w:link w:val="FooterChar"/>
    <w:uiPriority w:val="99"/>
    <w:unhideWhenUsed/>
    <w:rsid w:val="00561F0F"/>
    <w:pPr>
      <w:tabs>
        <w:tab w:val="center" w:pos="4680"/>
        <w:tab w:val="right" w:pos="9360"/>
      </w:tabs>
    </w:pPr>
  </w:style>
  <w:style w:type="character" w:customStyle="1" w:styleId="FooterChar">
    <w:name w:val="Footer Char"/>
    <w:basedOn w:val="DefaultParagraphFont"/>
    <w:link w:val="Footer"/>
    <w:uiPriority w:val="99"/>
    <w:rsid w:val="00561F0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HUDDASNAP-1887012778-108</_dlc_DocId>
    <_dlc_DocIdUrl xmlns="d4a638c4-874f-49c0-bb2b-5cb8563c2b18">
      <Url>https://hudgov.sharepoint.com/sites/DASNAP/OGE/_layouts/15/DocIdRedir.aspx?ID=HUDDASNAP-1887012778-108</Url>
      <Description>HUDDASNAP-1887012778-108</Description>
    </_dlc_DocIdUrl>
    <TaxCatchAll xmlns="d4a638c4-874f-49c0-bb2b-5cb8563c2b18" xsi:nil="true"/>
    <lcf76f155ced4ddcb4097134ff3c332f xmlns="83cb8a29-5ef8-4043-9aec-f9e3fbc1bf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4C3F4F1EFF0EE468D43DACE6559AE7D" ma:contentTypeVersion="11" ma:contentTypeDescription="Create a new document." ma:contentTypeScope="" ma:versionID="a8e82f60def1e4f4ea30e3bdad53251b">
  <xsd:schema xmlns:xsd="http://www.w3.org/2001/XMLSchema" xmlns:xs="http://www.w3.org/2001/XMLSchema" xmlns:p="http://schemas.microsoft.com/office/2006/metadata/properties" xmlns:ns2="d4a638c4-874f-49c0-bb2b-5cb8563c2b18" xmlns:ns3="83cb8a29-5ef8-4043-9aec-f9e3fbc1bf7f" targetNamespace="http://schemas.microsoft.com/office/2006/metadata/properties" ma:root="true" ma:fieldsID="98da5ae1d4774e7bd60e3993b55e5671" ns2:_="" ns3:_="">
    <xsd:import namespace="d4a638c4-874f-49c0-bb2b-5cb8563c2b18"/>
    <xsd:import namespace="83cb8a29-5ef8-4043-9aec-f9e3fbc1bf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dd8942-347e-46b8-9e81-6271de9d8c03}"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b8a29-5ef8-4043-9aec-f9e3fbc1b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C2861-2DCC-4BB9-99E0-216B90FFC4FE}">
  <ds:schemaRefs>
    <ds:schemaRef ds:uri="http://purl.org/dc/elements/1.1/"/>
    <ds:schemaRef ds:uri="83cb8a29-5ef8-4043-9aec-f9e3fbc1bf7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7BF77AC1-018B-482E-A382-AA24934C3155}">
  <ds:schemaRefs>
    <ds:schemaRef ds:uri="http://schemas.microsoft.com/sharepoint/v3/contenttype/forms"/>
  </ds:schemaRefs>
</ds:datastoreItem>
</file>

<file path=customXml/itemProps3.xml><?xml version="1.0" encoding="utf-8"?>
<ds:datastoreItem xmlns:ds="http://schemas.openxmlformats.org/officeDocument/2006/customXml" ds:itemID="{B1BC5016-3AB6-4C68-917B-A22975B80845}">
  <ds:schemaRefs>
    <ds:schemaRef ds:uri="http://schemas.microsoft.com/sharepoint/events"/>
  </ds:schemaRefs>
</ds:datastoreItem>
</file>

<file path=customXml/itemProps4.xml><?xml version="1.0" encoding="utf-8"?>
<ds:datastoreItem xmlns:ds="http://schemas.openxmlformats.org/officeDocument/2006/customXml" ds:itemID="{3646088B-AE4B-4540-9383-3A9A95505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3cb8a29-5ef8-4043-9aec-f9e3fbc1b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1702</Words>
  <Characters>9702</Characters>
  <Application>Microsoft Office Word</Application>
  <DocSecurity>4</DocSecurity>
  <Lines>80</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Bryce F</dc:creator>
  <cp:keywords/>
  <dc:description/>
  <cp:lastModifiedBy>Nelson, Robert E</cp:lastModifiedBy>
  <cp:revision>2</cp:revision>
  <dcterms:created xsi:type="dcterms:W3CDTF">2023-07-12T16:13:00Z</dcterms:created>
  <dcterms:modified xsi:type="dcterms:W3CDTF">2023-07-12T16:13:00Z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0x010100B4C3F4F1EFF0EE468D43DACE6559AE7D</vt:lpwstr>
  </property>
  <property fmtid="{D5CDD505-2E9C-101B-9397-08002B2CF9AE}" pid="3" name="_dlc_DocIdItemGuid">
    <vt:lpwstr>829faf11-cc5b-43fc-838c-286e52ac5b63</vt:lpwstr>
  </property>
</Properties>
</file>