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D2192" w14:textId="77777777" w:rsidR="00375192" w:rsidRPr="00375192" w:rsidRDefault="003E6B2D" w:rsidP="00375192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946AC">
        <w:rPr>
          <w:rFonts w:ascii="Times New Roman" w:hAnsi="Times New Roman" w:cs="Times New Roman"/>
          <w:b/>
          <w:bCs/>
          <w:color w:val="000000"/>
        </w:rPr>
        <w:t>CHAPTER</w:t>
      </w:r>
      <w:r w:rsidR="006946AC">
        <w:rPr>
          <w:rFonts w:ascii="Times New Roman" w:hAnsi="Times New Roman" w:cs="Times New Roman"/>
          <w:bCs/>
          <w:color w:val="000000"/>
        </w:rPr>
        <w:t xml:space="preserve"> </w:t>
      </w:r>
      <w:r w:rsidR="006946AC" w:rsidRPr="006946AC">
        <w:rPr>
          <w:rFonts w:ascii="Times New Roman" w:hAnsi="Times New Roman" w:cs="Times New Roman"/>
          <w:b/>
          <w:bCs/>
          <w:color w:val="000000"/>
        </w:rPr>
        <w:t>30</w:t>
      </w:r>
    </w:p>
    <w:p w14:paraId="644DDAA5" w14:textId="77777777" w:rsidR="00375192" w:rsidRDefault="00375192" w:rsidP="00375192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9C9C87B" w14:textId="77777777" w:rsidR="00955F8E" w:rsidRDefault="00182D19" w:rsidP="0037519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82D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COMMUNITY CAPITAL INITIATIVES</w:t>
      </w:r>
      <w:r w:rsidR="003712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(CCI)</w:t>
      </w:r>
    </w:p>
    <w:p w14:paraId="6D1CD6AC" w14:textId="77777777" w:rsidR="00182D19" w:rsidRPr="00182D19" w:rsidRDefault="00182D19" w:rsidP="0037519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66462F9" w14:textId="77777777" w:rsidR="00255218" w:rsidRDefault="00255218" w:rsidP="00375192">
      <w:pP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14:paraId="62B00558" w14:textId="3F82C12C" w:rsidR="000B10B6" w:rsidRDefault="00D22A8B" w:rsidP="00251D0F">
      <w:pPr>
        <w:tabs>
          <w:tab w:val="left" w:pos="720"/>
          <w:tab w:val="center" w:pos="4320"/>
          <w:tab w:val="right" w:pos="8640"/>
        </w:tabs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30-1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3E6B2D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APPLICA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BILITY.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15355E" w:rsidRPr="00AD45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This </w:t>
      </w:r>
      <w:r w:rsidR="00DC25EE">
        <w:rPr>
          <w:rFonts w:ascii="Times New Roman" w:hAnsi="Times New Roman" w:cs="Times New Roman"/>
          <w:bCs/>
          <w:color w:val="000000"/>
          <w:sz w:val="24"/>
          <w:szCs w:val="24"/>
        </w:rPr>
        <w:t>Chapter</w:t>
      </w:r>
      <w:r w:rsidR="0015355E" w:rsidRPr="00AD45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outlines </w:t>
      </w:r>
      <w:r w:rsidR="00375192" w:rsidRPr="00AD458A">
        <w:rPr>
          <w:rFonts w:ascii="Times New Roman" w:hAnsi="Times New Roman" w:cs="Times New Roman"/>
          <w:bCs/>
          <w:color w:val="000000"/>
          <w:sz w:val="24"/>
          <w:szCs w:val="24"/>
        </w:rPr>
        <w:t>monitoring</w:t>
      </w:r>
      <w:r w:rsidR="0015355E" w:rsidRPr="00AD45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guidelines</w:t>
      </w:r>
      <w:r w:rsidR="00251D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57351">
        <w:rPr>
          <w:rFonts w:ascii="Times New Roman" w:hAnsi="Times New Roman" w:cs="Times New Roman"/>
          <w:bCs/>
          <w:color w:val="000000"/>
          <w:sz w:val="24"/>
          <w:szCs w:val="24"/>
        </w:rPr>
        <w:t>for the Community Capital Initiatives (CC</w:t>
      </w:r>
      <w:r w:rsidR="00BB366C">
        <w:rPr>
          <w:rFonts w:ascii="Times New Roman" w:hAnsi="Times New Roman" w:cs="Times New Roman"/>
          <w:bCs/>
          <w:color w:val="000000"/>
          <w:sz w:val="24"/>
          <w:szCs w:val="24"/>
        </w:rPr>
        <w:t>I) program, a component of the C</w:t>
      </w:r>
      <w:r w:rsidR="00A57351">
        <w:rPr>
          <w:rFonts w:ascii="Times New Roman" w:hAnsi="Times New Roman" w:cs="Times New Roman"/>
          <w:bCs/>
          <w:color w:val="000000"/>
          <w:sz w:val="24"/>
          <w:szCs w:val="24"/>
        </w:rPr>
        <w:t>hoice Neigh</w:t>
      </w:r>
      <w:r w:rsidR="00251D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borhoods Program, authorized by </w:t>
      </w:r>
      <w:r w:rsidR="000B10B6" w:rsidRPr="000C2915">
        <w:rPr>
          <w:rFonts w:ascii="Times New Roman" w:eastAsia="Times New Roman" w:hAnsi="Times New Roman" w:cs="Times New Roman"/>
          <w:sz w:val="24"/>
          <w:szCs w:val="24"/>
        </w:rPr>
        <w:t>the Departments of Veteran's Affairs, Housing and Urban Development and Independent Agencies Appropriations Act of 1999 (Pub. L. 105-276)</w:t>
      </w:r>
      <w:r w:rsidR="001C12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CEC545" w14:textId="77777777" w:rsidR="001C1294" w:rsidRPr="000C2915" w:rsidRDefault="001C1294" w:rsidP="00251D0F">
      <w:pPr>
        <w:tabs>
          <w:tab w:val="left" w:pos="720"/>
          <w:tab w:val="center" w:pos="4320"/>
          <w:tab w:val="right" w:pos="8640"/>
        </w:tabs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2444C39" w14:textId="3E80404C" w:rsidR="00845879" w:rsidRPr="00AD458A" w:rsidRDefault="00555DDF" w:rsidP="00845879">
      <w:pPr>
        <w:ind w:left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The </w:t>
      </w:r>
      <w:r w:rsidR="00996760">
        <w:rPr>
          <w:rFonts w:ascii="Times New Roman" w:hAnsi="Times New Roman" w:cs="Times New Roman"/>
          <w:bCs/>
          <w:color w:val="000000"/>
          <w:sz w:val="24"/>
          <w:szCs w:val="24"/>
        </w:rPr>
        <w:t>thre</w:t>
      </w:r>
      <w:r w:rsidR="0022345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 Community Capital Initiatives - </w:t>
      </w:r>
      <w:r w:rsidR="009967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the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Appalachia Economic Development Initiative (AEDI), the Border Community Capital Initiative</w:t>
      </w:r>
      <w:r w:rsidRPr="00AD45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BCCI</w:t>
      </w:r>
      <w:r w:rsidRPr="00AD458A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 and the Delta Community Capital Initiative (DCCI)</w:t>
      </w:r>
      <w:r w:rsidR="0022345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</w:t>
      </w:r>
      <w:r w:rsidR="00845879">
        <w:rPr>
          <w:rFonts w:ascii="Times New Roman" w:hAnsi="Times New Roman" w:cs="Times New Roman"/>
          <w:color w:val="000000"/>
          <w:sz w:val="24"/>
          <w:szCs w:val="24"/>
        </w:rPr>
        <w:t xml:space="preserve"> were created as a result of a</w:t>
      </w:r>
      <w:r w:rsidR="00845879" w:rsidRPr="00AD458A">
        <w:rPr>
          <w:rFonts w:ascii="Times New Roman" w:hAnsi="Times New Roman" w:cs="Times New Roman"/>
          <w:color w:val="000000"/>
          <w:sz w:val="24"/>
          <w:szCs w:val="24"/>
        </w:rPr>
        <w:t xml:space="preserve"> co</w:t>
      </w:r>
      <w:r w:rsidR="00845879">
        <w:rPr>
          <w:rFonts w:ascii="Times New Roman" w:hAnsi="Times New Roman" w:cs="Times New Roman"/>
          <w:color w:val="000000"/>
          <w:sz w:val="24"/>
          <w:szCs w:val="24"/>
        </w:rPr>
        <w:t>llaborative effort among three F</w:t>
      </w:r>
      <w:r w:rsidR="00845879" w:rsidRPr="00AD458A">
        <w:rPr>
          <w:rFonts w:ascii="Times New Roman" w:hAnsi="Times New Roman" w:cs="Times New Roman"/>
          <w:color w:val="000000"/>
          <w:sz w:val="24"/>
          <w:szCs w:val="24"/>
        </w:rPr>
        <w:t>ederal agencies</w:t>
      </w:r>
      <w:r w:rsidR="00D5066B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845879" w:rsidRPr="00AD458A">
        <w:rPr>
          <w:rFonts w:ascii="Times New Roman" w:hAnsi="Times New Roman" w:cs="Times New Roman"/>
          <w:color w:val="000000"/>
          <w:sz w:val="24"/>
          <w:szCs w:val="24"/>
        </w:rPr>
        <w:t xml:space="preserve"> the Department of Housing and Urban Development (HUD), the Department of the Treasury Community Development Financial Institutions Fund (CDFI Fund)</w:t>
      </w:r>
      <w:r w:rsidR="0084587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45879" w:rsidRPr="00AD458A">
        <w:rPr>
          <w:rFonts w:ascii="Times New Roman" w:hAnsi="Times New Roman" w:cs="Times New Roman"/>
          <w:color w:val="000000"/>
          <w:sz w:val="24"/>
          <w:szCs w:val="24"/>
        </w:rPr>
        <w:t xml:space="preserve"> and the Department of Agriculture Rural Development (USDA-RD).</w:t>
      </w:r>
      <w:r w:rsidR="00845879" w:rsidRPr="00AD45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</w:t>
      </w:r>
    </w:p>
    <w:p w14:paraId="59000822" w14:textId="77777777" w:rsidR="00845879" w:rsidRDefault="00845879" w:rsidP="00521C51">
      <w:pPr>
        <w:ind w:left="72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C5B476A" w14:textId="69C21A31" w:rsidR="005A3D64" w:rsidRDefault="004F52C9" w:rsidP="00521C51">
      <w:pPr>
        <w:ind w:left="72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The Office of Rural Housing and Economic Development (ORHED) is responsible for m</w:t>
      </w:r>
      <w:r w:rsidR="002B10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onitoring grants awarded to </w:t>
      </w:r>
      <w:r w:rsidR="00D5066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these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three </w:t>
      </w:r>
      <w:r w:rsidR="00BD40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Community </w:t>
      </w:r>
      <w:r w:rsidR="00BD4070" w:rsidRPr="00AD458A">
        <w:rPr>
          <w:rFonts w:ascii="Times New Roman" w:hAnsi="Times New Roman" w:cs="Times New Roman"/>
          <w:bCs/>
          <w:color w:val="000000"/>
          <w:sz w:val="24"/>
          <w:szCs w:val="24"/>
        </w:rPr>
        <w:t>Capital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Initiatives</w:t>
      </w:r>
      <w:r w:rsidRPr="00AD45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 </w:t>
      </w:r>
      <w:r w:rsidR="00E40358" w:rsidRPr="00AD45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The overall goal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and objective of monitoring these</w:t>
      </w:r>
      <w:r w:rsidR="00E40358" w:rsidRPr="00AD45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grants is to ensure that </w:t>
      </w:r>
      <w:r w:rsidR="00F35DF3">
        <w:rPr>
          <w:rFonts w:ascii="Times New Roman" w:hAnsi="Times New Roman" w:cs="Times New Roman"/>
          <w:bCs/>
          <w:color w:val="000000"/>
          <w:sz w:val="24"/>
          <w:szCs w:val="24"/>
        </w:rPr>
        <w:t>program participants</w:t>
      </w:r>
      <w:r w:rsidR="00E40358" w:rsidRPr="00AD45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are effectively carrying out project activities within the requirements </w:t>
      </w:r>
      <w:r w:rsidR="005A3D6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for each respective grant agreement and program </w:t>
      </w:r>
      <w:r w:rsidR="00521C51">
        <w:rPr>
          <w:rFonts w:ascii="Times New Roman" w:hAnsi="Times New Roman" w:cs="Times New Roman"/>
          <w:bCs/>
          <w:color w:val="000000"/>
          <w:sz w:val="24"/>
          <w:szCs w:val="24"/>
        </w:rPr>
        <w:t>Notice of Funding Availability (</w:t>
      </w:r>
      <w:r w:rsidR="005A3D64">
        <w:rPr>
          <w:rFonts w:ascii="Times New Roman" w:hAnsi="Times New Roman" w:cs="Times New Roman"/>
          <w:bCs/>
          <w:color w:val="000000"/>
          <w:sz w:val="24"/>
          <w:szCs w:val="24"/>
        </w:rPr>
        <w:t>NOFA</w:t>
      </w:r>
      <w:r w:rsidR="00521C51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="005A3D64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2C2A7303" w14:textId="77777777" w:rsidR="005A3D64" w:rsidRPr="00AD458A" w:rsidRDefault="005A3D64" w:rsidP="005A3D64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38B16A0" w14:textId="4A712D99" w:rsidR="005A3D64" w:rsidRPr="005A3D64" w:rsidRDefault="00CD5F60" w:rsidP="00841DD9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30-2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841DD9">
        <w:rPr>
          <w:rFonts w:ascii="Times New Roman" w:hAnsi="Times New Roman" w:cs="Times New Roman"/>
          <w:bCs/>
          <w:caps/>
          <w:color w:val="000000"/>
          <w:sz w:val="24"/>
          <w:szCs w:val="24"/>
          <w:u w:val="single"/>
        </w:rPr>
        <w:t>Appal</w:t>
      </w:r>
      <w:r w:rsidR="00841DD9">
        <w:rPr>
          <w:rFonts w:ascii="Times New Roman" w:hAnsi="Times New Roman" w:cs="Times New Roman"/>
          <w:bCs/>
          <w:caps/>
          <w:color w:val="000000"/>
          <w:sz w:val="24"/>
          <w:szCs w:val="24"/>
          <w:u w:val="single"/>
        </w:rPr>
        <w:t>A</w:t>
      </w:r>
      <w:r w:rsidRPr="00841DD9">
        <w:rPr>
          <w:rFonts w:ascii="Times New Roman" w:hAnsi="Times New Roman" w:cs="Times New Roman"/>
          <w:bCs/>
          <w:caps/>
          <w:color w:val="000000"/>
          <w:sz w:val="24"/>
          <w:szCs w:val="24"/>
          <w:u w:val="single"/>
        </w:rPr>
        <w:t>chia Economic Development Initiative</w:t>
      </w:r>
      <w:r w:rsidR="002D74F1">
        <w:rPr>
          <w:rFonts w:ascii="Times New Roman" w:hAnsi="Times New Roman" w:cs="Times New Roman"/>
          <w:bCs/>
          <w:caps/>
          <w:color w:val="000000"/>
          <w:sz w:val="24"/>
          <w:szCs w:val="24"/>
          <w:u w:val="single"/>
        </w:rPr>
        <w:t xml:space="preserve"> (AEDI)</w:t>
      </w:r>
      <w:r w:rsidRPr="00841DD9">
        <w:rPr>
          <w:rFonts w:ascii="Times New Roman" w:hAnsi="Times New Roman" w:cs="Times New Roman"/>
          <w:bCs/>
          <w:caps/>
          <w:color w:val="000000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1037F5" w:rsidRPr="005A3D64">
        <w:rPr>
          <w:rFonts w:ascii="Times New Roman" w:hAnsi="Times New Roman" w:cs="Times New Roman"/>
          <w:color w:val="000000"/>
          <w:sz w:val="24"/>
          <w:szCs w:val="24"/>
        </w:rPr>
        <w:t>The AEDI's goal is to increase access to capital for business lending and economic development in the chronically underserved and undercapitalized Appalachia Region.</w:t>
      </w:r>
      <w:r w:rsidR="007B0B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37F5" w:rsidRPr="005A3D64">
        <w:rPr>
          <w:rFonts w:ascii="Times New Roman" w:hAnsi="Times New Roman" w:cs="Times New Roman"/>
          <w:color w:val="000000"/>
          <w:sz w:val="24"/>
          <w:szCs w:val="24"/>
        </w:rPr>
        <w:t xml:space="preserve"> Specifically, it provide</w:t>
      </w:r>
      <w:r w:rsidR="007B0BC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1037F5" w:rsidRPr="005A3D64">
        <w:rPr>
          <w:rFonts w:ascii="Times New Roman" w:hAnsi="Times New Roman" w:cs="Times New Roman"/>
          <w:color w:val="000000"/>
          <w:sz w:val="24"/>
          <w:szCs w:val="24"/>
        </w:rPr>
        <w:t xml:space="preserve"> investment and technical assistance to State community and/or economic development agencies that apply on behalf of local rural nonprofit organizations or community development corporations</w:t>
      </w:r>
      <w:r w:rsidR="00BC248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037F5" w:rsidRPr="005A3D64">
        <w:rPr>
          <w:rFonts w:ascii="Times New Roman" w:hAnsi="Times New Roman" w:cs="Times New Roman"/>
          <w:color w:val="000000"/>
          <w:sz w:val="24"/>
          <w:szCs w:val="24"/>
        </w:rPr>
        <w:t xml:space="preserve"> which focus on small business development to benefit the residents of the Appalachia Region. </w:t>
      </w:r>
      <w:r w:rsidR="00BC24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9EFDE7A" w14:textId="77777777" w:rsidR="005A3D64" w:rsidRPr="005A3D64" w:rsidRDefault="005A3D64" w:rsidP="0016791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236CCF4" w14:textId="21730214" w:rsidR="00E40358" w:rsidRDefault="00841DD9" w:rsidP="002D74F1">
      <w:pPr>
        <w:ind w:left="720" w:hanging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30-3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2D74F1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BORDER COMMUNITY CAPITAL INITIATIVE (BCCI).</w:t>
      </w:r>
      <w:r w:rsidR="002D74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CA1583" w:rsidRPr="00AD45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The objective of </w:t>
      </w:r>
      <w:r w:rsidR="009A254D">
        <w:rPr>
          <w:rFonts w:ascii="Times New Roman" w:hAnsi="Times New Roman" w:cs="Times New Roman"/>
          <w:bCs/>
          <w:color w:val="000000"/>
          <w:sz w:val="24"/>
          <w:szCs w:val="24"/>
        </w:rPr>
        <w:t>B</w:t>
      </w:r>
      <w:r w:rsidR="0036777C">
        <w:rPr>
          <w:rFonts w:ascii="Times New Roman" w:hAnsi="Times New Roman" w:cs="Times New Roman"/>
          <w:bCs/>
          <w:color w:val="000000"/>
          <w:sz w:val="24"/>
          <w:szCs w:val="24"/>
        </w:rPr>
        <w:t>C</w:t>
      </w:r>
      <w:r w:rsidR="006F7285">
        <w:rPr>
          <w:rFonts w:ascii="Times New Roman" w:hAnsi="Times New Roman" w:cs="Times New Roman"/>
          <w:bCs/>
          <w:color w:val="000000"/>
          <w:sz w:val="24"/>
          <w:szCs w:val="24"/>
        </w:rPr>
        <w:t>CI</w:t>
      </w:r>
      <w:r w:rsidR="00CA1583" w:rsidRPr="00AD45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is to increase access to capital for affordable housing, business lending and community facilities in the chronically underserved and undercapitalized Colonias region.  </w:t>
      </w:r>
      <w:r w:rsidR="00363E6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Specifically, this program </w:t>
      </w:r>
      <w:r w:rsidR="00CA1583" w:rsidRPr="00AD458A">
        <w:rPr>
          <w:rFonts w:ascii="Times New Roman" w:hAnsi="Times New Roman" w:cs="Times New Roman"/>
          <w:bCs/>
          <w:color w:val="000000"/>
          <w:sz w:val="24"/>
          <w:szCs w:val="24"/>
        </w:rPr>
        <w:t>support</w:t>
      </w:r>
      <w:r w:rsidR="00363E6D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="00CA1583" w:rsidRPr="00AD45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local rural nonprofits and </w:t>
      </w:r>
      <w:r w:rsidR="00C65181">
        <w:rPr>
          <w:rFonts w:ascii="Times New Roman" w:hAnsi="Times New Roman" w:cs="Times New Roman"/>
          <w:bCs/>
          <w:color w:val="000000"/>
          <w:sz w:val="24"/>
          <w:szCs w:val="24"/>
        </w:rPr>
        <w:t>Federally-</w:t>
      </w:r>
      <w:r w:rsidR="00CA1583" w:rsidRPr="00AD458A">
        <w:rPr>
          <w:rFonts w:ascii="Times New Roman" w:hAnsi="Times New Roman" w:cs="Times New Roman"/>
          <w:bCs/>
          <w:color w:val="000000"/>
          <w:sz w:val="24"/>
          <w:szCs w:val="24"/>
        </w:rPr>
        <w:t>recognized Indian tribes serving Colonias with lending and investing activities in affordable housing, small businesses, and community facilities, and/or in securing additional sources of public and private capital for these activities.</w:t>
      </w:r>
      <w:r w:rsidR="00E40358" w:rsidRPr="00AD45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4B61964A" w14:textId="77777777" w:rsidR="005A3D64" w:rsidRDefault="005A3D64" w:rsidP="00167913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9CF7311" w14:textId="4A5FE50C" w:rsidR="005A3D64" w:rsidRDefault="002D74F1" w:rsidP="002D74F1">
      <w:pPr>
        <w:ind w:left="720" w:hanging="720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24"/>
          <w:szCs w:val="24"/>
        </w:rPr>
        <w:t>30-4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DELTA COMMUNITY CAPITAL INITIATIVE (DCCI).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A3D64" w:rsidRPr="005A3D64">
        <w:rPr>
          <w:rFonts w:ascii="Times New Roman" w:hAnsi="Times New Roman" w:cs="Times New Roman"/>
          <w:sz w:val="24"/>
          <w:szCs w:val="24"/>
        </w:rPr>
        <w:t>DCCI’s goal is to increase access to capital for business lending and development in the chronically under</w:t>
      </w:r>
      <w:r w:rsidR="00D24B99">
        <w:rPr>
          <w:rFonts w:ascii="Times New Roman" w:hAnsi="Times New Roman" w:cs="Times New Roman"/>
          <w:sz w:val="24"/>
          <w:szCs w:val="24"/>
        </w:rPr>
        <w:t>served and under</w:t>
      </w:r>
      <w:r w:rsidR="005A3D64" w:rsidRPr="005A3D64">
        <w:rPr>
          <w:rFonts w:ascii="Times New Roman" w:hAnsi="Times New Roman" w:cs="Times New Roman"/>
          <w:sz w:val="24"/>
          <w:szCs w:val="24"/>
        </w:rPr>
        <w:t>capitalized Lower Mississippi Delta Region.</w:t>
      </w:r>
      <w:r w:rsidR="00D24B99">
        <w:rPr>
          <w:rFonts w:ascii="Times New Roman" w:hAnsi="Times New Roman" w:cs="Times New Roman"/>
          <w:sz w:val="24"/>
          <w:szCs w:val="24"/>
        </w:rPr>
        <w:t xml:space="preserve"> </w:t>
      </w:r>
      <w:r w:rsidR="005A3D64" w:rsidRPr="005A3D64">
        <w:rPr>
          <w:rFonts w:ascii="Times New Roman" w:hAnsi="Times New Roman" w:cs="Times New Roman"/>
          <w:sz w:val="24"/>
          <w:szCs w:val="24"/>
        </w:rPr>
        <w:t xml:space="preserve"> Specifically, it provide</w:t>
      </w:r>
      <w:r w:rsidR="005207A9">
        <w:rPr>
          <w:rFonts w:ascii="Times New Roman" w:hAnsi="Times New Roman" w:cs="Times New Roman"/>
          <w:sz w:val="24"/>
          <w:szCs w:val="24"/>
        </w:rPr>
        <w:t>s</w:t>
      </w:r>
      <w:r w:rsidR="005A3D64" w:rsidRPr="005A3D64">
        <w:rPr>
          <w:rFonts w:ascii="Times New Roman" w:hAnsi="Times New Roman" w:cs="Times New Roman"/>
          <w:sz w:val="24"/>
          <w:szCs w:val="24"/>
        </w:rPr>
        <w:t xml:space="preserve"> direct investment and technical assistance to community development lending and investing institutions so that funding opportunities will be more effective and economic development se</w:t>
      </w:r>
      <w:r w:rsidR="005207A9">
        <w:rPr>
          <w:rFonts w:ascii="Times New Roman" w:hAnsi="Times New Roman" w:cs="Times New Roman"/>
          <w:sz w:val="24"/>
          <w:szCs w:val="24"/>
        </w:rPr>
        <w:t>rvices will expand to the under</w:t>
      </w:r>
      <w:r w:rsidR="005A3D64" w:rsidRPr="005A3D64">
        <w:rPr>
          <w:rFonts w:ascii="Times New Roman" w:hAnsi="Times New Roman" w:cs="Times New Roman"/>
          <w:sz w:val="24"/>
          <w:szCs w:val="24"/>
        </w:rPr>
        <w:t xml:space="preserve">served residents of </w:t>
      </w:r>
      <w:r w:rsidR="005207A9">
        <w:rPr>
          <w:rFonts w:ascii="Times New Roman" w:hAnsi="Times New Roman" w:cs="Times New Roman"/>
          <w:sz w:val="24"/>
          <w:szCs w:val="24"/>
        </w:rPr>
        <w:t xml:space="preserve">the </w:t>
      </w:r>
      <w:r w:rsidR="005A3D64" w:rsidRPr="005A3D64">
        <w:rPr>
          <w:rFonts w:ascii="Times New Roman" w:hAnsi="Times New Roman" w:cs="Times New Roman"/>
          <w:sz w:val="24"/>
          <w:szCs w:val="24"/>
        </w:rPr>
        <w:t xml:space="preserve">Lower Mississippi Delta Region. </w:t>
      </w:r>
      <w:r w:rsidR="005207A9">
        <w:rPr>
          <w:rFonts w:ascii="Times New Roman" w:hAnsi="Times New Roman" w:cs="Times New Roman"/>
          <w:sz w:val="24"/>
          <w:szCs w:val="24"/>
        </w:rPr>
        <w:t xml:space="preserve"> </w:t>
      </w:r>
      <w:r w:rsidR="005A3D64" w:rsidRPr="005A3D64">
        <w:rPr>
          <w:rFonts w:ascii="Times New Roman" w:hAnsi="Times New Roman" w:cs="Times New Roman"/>
          <w:sz w:val="24"/>
          <w:szCs w:val="24"/>
        </w:rPr>
        <w:t>DCCI focus</w:t>
      </w:r>
      <w:r w:rsidR="005207A9">
        <w:rPr>
          <w:rFonts w:ascii="Times New Roman" w:hAnsi="Times New Roman" w:cs="Times New Roman"/>
          <w:sz w:val="24"/>
          <w:szCs w:val="24"/>
        </w:rPr>
        <w:t>es</w:t>
      </w:r>
      <w:r w:rsidR="005A3D64" w:rsidRPr="005A3D64">
        <w:rPr>
          <w:rFonts w:ascii="Times New Roman" w:hAnsi="Times New Roman" w:cs="Times New Roman"/>
          <w:sz w:val="24"/>
          <w:szCs w:val="24"/>
        </w:rPr>
        <w:t xml:space="preserve"> on helping local financial institutions improve their capacity to raise capital, and to lend and invest in local communities.</w:t>
      </w:r>
      <w:r w:rsidR="002C292E">
        <w:rPr>
          <w:rFonts w:ascii="Times New Roman" w:hAnsi="Times New Roman" w:cs="Times New Roman"/>
          <w:sz w:val="24"/>
          <w:szCs w:val="24"/>
        </w:rPr>
        <w:t xml:space="preserve"> </w:t>
      </w:r>
      <w:r w:rsidR="005A3D64" w:rsidRPr="005A3D64">
        <w:rPr>
          <w:rFonts w:ascii="Times New Roman" w:hAnsi="Times New Roman" w:cs="Times New Roman"/>
          <w:sz w:val="24"/>
          <w:szCs w:val="24"/>
        </w:rPr>
        <w:t xml:space="preserve"> Strengthening local </w:t>
      </w:r>
      <w:r w:rsidR="005A3D64" w:rsidRPr="005A3D64">
        <w:rPr>
          <w:rFonts w:ascii="Times New Roman" w:hAnsi="Times New Roman" w:cs="Times New Roman"/>
          <w:sz w:val="24"/>
          <w:szCs w:val="24"/>
        </w:rPr>
        <w:lastRenderedPageBreak/>
        <w:t>community development lenders and investors also widen</w:t>
      </w:r>
      <w:r w:rsidR="002C292E">
        <w:rPr>
          <w:rFonts w:ascii="Times New Roman" w:hAnsi="Times New Roman" w:cs="Times New Roman"/>
          <w:sz w:val="24"/>
          <w:szCs w:val="24"/>
        </w:rPr>
        <w:t>s</w:t>
      </w:r>
      <w:r w:rsidR="005A3D64" w:rsidRPr="005A3D64">
        <w:rPr>
          <w:rFonts w:ascii="Times New Roman" w:hAnsi="Times New Roman" w:cs="Times New Roman"/>
          <w:sz w:val="24"/>
          <w:szCs w:val="24"/>
        </w:rPr>
        <w:t xml:space="preserve"> the channels through which l</w:t>
      </w:r>
      <w:r w:rsidR="002C292E">
        <w:rPr>
          <w:rFonts w:ascii="Times New Roman" w:hAnsi="Times New Roman" w:cs="Times New Roman"/>
          <w:sz w:val="24"/>
          <w:szCs w:val="24"/>
        </w:rPr>
        <w:t>arger private institutions and F</w:t>
      </w:r>
      <w:r w:rsidR="005A3D64" w:rsidRPr="005A3D64">
        <w:rPr>
          <w:rFonts w:ascii="Times New Roman" w:hAnsi="Times New Roman" w:cs="Times New Roman"/>
          <w:sz w:val="24"/>
          <w:szCs w:val="24"/>
        </w:rPr>
        <w:t>ederal agencies can reach small business owners and entrepreneurs who need their support</w:t>
      </w:r>
      <w:r w:rsidR="005A3D64">
        <w:rPr>
          <w:rFonts w:ascii="Arial" w:hAnsi="Arial" w:cs="Arial"/>
          <w:sz w:val="17"/>
          <w:szCs w:val="17"/>
        </w:rPr>
        <w:t>.</w:t>
      </w:r>
    </w:p>
    <w:p w14:paraId="267E3961" w14:textId="77777777" w:rsidR="000C2915" w:rsidRDefault="000C2915" w:rsidP="00167913">
      <w:pPr>
        <w:rPr>
          <w:rFonts w:ascii="Arial" w:hAnsi="Arial" w:cs="Arial"/>
          <w:sz w:val="17"/>
          <w:szCs w:val="17"/>
        </w:rPr>
      </w:pPr>
    </w:p>
    <w:p w14:paraId="536C0EC9" w14:textId="315B383A" w:rsidR="000C2915" w:rsidRPr="00F559F8" w:rsidRDefault="001E72BF" w:rsidP="001E72BF">
      <w:pPr>
        <w:ind w:left="720" w:hanging="72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30-5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3E6B2D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PREPARING FOR MONITORING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A234FF" w:rsidRPr="00AD45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Before monitoring, the ORHED reviewer should be familiar with both the </w:t>
      </w:r>
      <w:r w:rsidR="00A234FF">
        <w:rPr>
          <w:rFonts w:ascii="Times New Roman" w:hAnsi="Times New Roman" w:cs="Times New Roman"/>
          <w:bCs/>
          <w:color w:val="000000"/>
          <w:sz w:val="24"/>
          <w:szCs w:val="24"/>
        </w:rPr>
        <w:t>CCI</w:t>
      </w:r>
      <w:r w:rsidR="00A234FF" w:rsidRPr="00AD45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program requirements and the design and operation of the </w:t>
      </w:r>
      <w:r w:rsidR="00A234FF">
        <w:rPr>
          <w:rFonts w:ascii="Times New Roman" w:hAnsi="Times New Roman" w:cs="Times New Roman"/>
          <w:bCs/>
          <w:color w:val="000000"/>
          <w:sz w:val="24"/>
          <w:szCs w:val="24"/>
        </w:rPr>
        <w:t>CCI</w:t>
      </w:r>
      <w:r w:rsidR="00A234FF" w:rsidRPr="00AD45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program</w:t>
      </w:r>
      <w:r w:rsidR="002172EE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A234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which is included in the </w:t>
      </w:r>
      <w:r w:rsidR="00A234FF" w:rsidRPr="001C12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Community Capital Initiative </w:t>
      </w:r>
      <w:r w:rsidR="001C1294">
        <w:rPr>
          <w:rFonts w:ascii="Times New Roman" w:hAnsi="Times New Roman" w:cs="Times New Roman"/>
          <w:bCs/>
          <w:color w:val="000000"/>
          <w:sz w:val="24"/>
          <w:szCs w:val="24"/>
        </w:rPr>
        <w:t>Monitoring Guide</w:t>
      </w:r>
      <w:r w:rsidR="00A234FF" w:rsidRPr="001C1294">
        <w:rPr>
          <w:rFonts w:ascii="Times New Roman" w:hAnsi="Times New Roman" w:cs="Times New Roman"/>
          <w:bCs/>
          <w:color w:val="000000"/>
          <w:sz w:val="24"/>
          <w:szCs w:val="24"/>
        </w:rPr>
        <w:t>.  The CCI Monitor</w:t>
      </w:r>
      <w:r w:rsidR="00A234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ing </w:t>
      </w:r>
      <w:r w:rsidR="001C1294">
        <w:rPr>
          <w:rFonts w:ascii="Times New Roman" w:hAnsi="Times New Roman" w:cs="Times New Roman"/>
          <w:bCs/>
          <w:color w:val="000000"/>
          <w:sz w:val="24"/>
          <w:szCs w:val="24"/>
        </w:rPr>
        <w:t>Guide</w:t>
      </w:r>
      <w:r w:rsidR="00BA115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559F8">
        <w:rPr>
          <w:rFonts w:ascii="Times New Roman" w:hAnsi="Times New Roman" w:cs="Times New Roman"/>
          <w:bCs/>
          <w:color w:val="000000"/>
          <w:sz w:val="24"/>
          <w:szCs w:val="24"/>
        </w:rPr>
        <w:t>includes monitoring</w:t>
      </w:r>
      <w:r w:rsidR="001C12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guidelines,</w:t>
      </w:r>
      <w:r w:rsidR="00A234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C1294">
        <w:rPr>
          <w:rFonts w:ascii="Times New Roman" w:hAnsi="Times New Roman" w:cs="Times New Roman"/>
          <w:bCs/>
          <w:color w:val="000000"/>
          <w:sz w:val="24"/>
          <w:szCs w:val="24"/>
        </w:rPr>
        <w:t>p</w:t>
      </w:r>
      <w:r w:rsidR="00A234FF">
        <w:rPr>
          <w:rFonts w:ascii="Times New Roman" w:hAnsi="Times New Roman" w:cs="Times New Roman"/>
          <w:bCs/>
          <w:color w:val="000000"/>
          <w:sz w:val="24"/>
          <w:szCs w:val="24"/>
        </w:rPr>
        <w:t>rocedures</w:t>
      </w:r>
      <w:r w:rsidR="001C12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1A299A"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BA115A">
        <w:rPr>
          <w:rFonts w:ascii="Times New Roman" w:hAnsi="Times New Roman" w:cs="Times New Roman"/>
          <w:bCs/>
          <w:color w:val="000000"/>
          <w:sz w:val="24"/>
          <w:szCs w:val="24"/>
        </w:rPr>
        <w:t>xhibits,</w:t>
      </w:r>
      <w:r w:rsidR="00A234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and appendices that are required to faci</w:t>
      </w:r>
      <w:r w:rsidR="00BA115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litate the monitoring process.  </w:t>
      </w:r>
      <w:r w:rsidR="00086A1E">
        <w:rPr>
          <w:rFonts w:ascii="Times New Roman" w:eastAsia="Times New Roman" w:hAnsi="Times New Roman" w:cs="Times New Roman"/>
          <w:sz w:val="24"/>
          <w:szCs w:val="24"/>
        </w:rPr>
        <w:t>Prior to monitoring</w:t>
      </w:r>
      <w:r w:rsidR="00251D0F" w:rsidRPr="00251D0F">
        <w:rPr>
          <w:rFonts w:ascii="Times New Roman" w:eastAsia="Times New Roman" w:hAnsi="Times New Roman" w:cs="Times New Roman"/>
          <w:sz w:val="24"/>
          <w:szCs w:val="24"/>
        </w:rPr>
        <w:t>,</w:t>
      </w:r>
      <w:r w:rsidR="00086A1E" w:rsidRPr="00251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1D0F" w:rsidRPr="00251D0F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086A1E" w:rsidRPr="00251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6A1E">
        <w:rPr>
          <w:rFonts w:ascii="Times New Roman" w:eastAsia="Times New Roman" w:hAnsi="Times New Roman" w:cs="Times New Roman"/>
          <w:sz w:val="24"/>
          <w:szCs w:val="24"/>
        </w:rPr>
        <w:t xml:space="preserve">ORHED reviewer is encouraged to review the </w:t>
      </w:r>
      <w:r w:rsidR="00F559F8">
        <w:rPr>
          <w:rFonts w:ascii="Times New Roman" w:eastAsia="Times New Roman" w:hAnsi="Times New Roman" w:cs="Times New Roman"/>
          <w:sz w:val="24"/>
          <w:szCs w:val="24"/>
        </w:rPr>
        <w:t>following information</w:t>
      </w:r>
      <w:r w:rsidR="00086A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039E">
        <w:rPr>
          <w:rFonts w:ascii="Times New Roman" w:eastAsia="Times New Roman" w:hAnsi="Times New Roman" w:cs="Times New Roman"/>
          <w:sz w:val="24"/>
          <w:szCs w:val="24"/>
        </w:rPr>
        <w:t>and materials included in this G</w:t>
      </w:r>
      <w:r w:rsidR="00086A1E">
        <w:rPr>
          <w:rFonts w:ascii="Times New Roman" w:eastAsia="Times New Roman" w:hAnsi="Times New Roman" w:cs="Times New Roman"/>
          <w:sz w:val="24"/>
          <w:szCs w:val="24"/>
        </w:rPr>
        <w:t>uide:</w:t>
      </w:r>
    </w:p>
    <w:p w14:paraId="738018F9" w14:textId="77777777" w:rsidR="000C2915" w:rsidRPr="000C2915" w:rsidRDefault="000C2915" w:rsidP="00820402">
      <w:pPr>
        <w:tabs>
          <w:tab w:val="left" w:pos="720"/>
          <w:tab w:val="center" w:pos="4320"/>
          <w:tab w:val="right" w:pos="8640"/>
        </w:tabs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44AEE23" w14:textId="2385EAB6" w:rsidR="000C2915" w:rsidRPr="000C2915" w:rsidRDefault="000C2915" w:rsidP="00156849">
      <w:pPr>
        <w:numPr>
          <w:ilvl w:val="0"/>
          <w:numId w:val="72"/>
        </w:numPr>
        <w:tabs>
          <w:tab w:val="left" w:pos="720"/>
          <w:tab w:val="center" w:pos="4320"/>
          <w:tab w:val="right" w:pos="86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0C2915">
        <w:rPr>
          <w:rFonts w:ascii="Times New Roman" w:eastAsia="Times New Roman" w:hAnsi="Times New Roman" w:cs="Times New Roman"/>
          <w:sz w:val="24"/>
          <w:szCs w:val="24"/>
        </w:rPr>
        <w:t>executed Grant Agreement(s)</w:t>
      </w:r>
      <w:r w:rsidR="00D41C0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99E7AED" w14:textId="1CDBF66D" w:rsidR="000C2915" w:rsidRPr="000C2915" w:rsidRDefault="000C2915" w:rsidP="00156849">
      <w:pPr>
        <w:numPr>
          <w:ilvl w:val="0"/>
          <w:numId w:val="71"/>
        </w:numPr>
        <w:tabs>
          <w:tab w:val="left" w:pos="720"/>
          <w:tab w:val="center" w:pos="4320"/>
          <w:tab w:val="right" w:pos="86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0C2915">
        <w:rPr>
          <w:rFonts w:ascii="Times New Roman" w:eastAsia="Times New Roman" w:hAnsi="Times New Roman" w:cs="Times New Roman"/>
          <w:sz w:val="24"/>
          <w:szCs w:val="24"/>
        </w:rPr>
        <w:t>the R</w:t>
      </w:r>
      <w:r w:rsidR="000B10B6">
        <w:rPr>
          <w:rFonts w:ascii="Times New Roman" w:eastAsia="Times New Roman" w:hAnsi="Times New Roman" w:cs="Times New Roman"/>
          <w:sz w:val="24"/>
          <w:szCs w:val="24"/>
        </w:rPr>
        <w:t>ural Housing and Economic Development Authorization:</w:t>
      </w:r>
      <w:r w:rsidRPr="000C2915">
        <w:rPr>
          <w:rFonts w:ascii="Times New Roman" w:eastAsia="Times New Roman" w:hAnsi="Times New Roman" w:cs="Times New Roman"/>
          <w:sz w:val="24"/>
          <w:szCs w:val="24"/>
        </w:rPr>
        <w:t xml:space="preserve"> the Departments of Veteran's Affairs, Housing and Urban Development and Independent Agencies Appropriations Act of 1999 (Pub. L. 105-276);</w:t>
      </w:r>
    </w:p>
    <w:p w14:paraId="6FDE9123" w14:textId="77777777" w:rsidR="000C2915" w:rsidRPr="000C2915" w:rsidRDefault="000C2915" w:rsidP="00156849">
      <w:pPr>
        <w:numPr>
          <w:ilvl w:val="0"/>
          <w:numId w:val="71"/>
        </w:numPr>
        <w:tabs>
          <w:tab w:val="left" w:pos="450"/>
        </w:tabs>
        <w:suppressAutoHyphens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approved CCI</w:t>
      </w:r>
      <w:r w:rsidRPr="000C2915">
        <w:rPr>
          <w:rFonts w:ascii="Times New Roman" w:eastAsia="Times New Roman" w:hAnsi="Times New Roman" w:cs="Times New Roman"/>
          <w:sz w:val="24"/>
          <w:szCs w:val="24"/>
        </w:rPr>
        <w:t xml:space="preserve"> grant application;</w:t>
      </w:r>
    </w:p>
    <w:p w14:paraId="4872F103" w14:textId="3D896CEB" w:rsidR="000C2915" w:rsidRPr="000C2915" w:rsidRDefault="000C2915" w:rsidP="00156849">
      <w:pPr>
        <w:numPr>
          <w:ilvl w:val="0"/>
          <w:numId w:val="71"/>
        </w:numPr>
        <w:tabs>
          <w:tab w:val="left" w:pos="450"/>
        </w:tabs>
        <w:suppressAutoHyphens/>
        <w:rPr>
          <w:rFonts w:ascii="Times New Roman" w:eastAsia="Times New Roman" w:hAnsi="Times New Roman" w:cs="Times New Roman"/>
          <w:sz w:val="24"/>
          <w:szCs w:val="24"/>
        </w:rPr>
      </w:pPr>
      <w:r w:rsidRPr="000C2915"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 w:rsidR="00562ABF">
        <w:rPr>
          <w:rFonts w:ascii="Times New Roman" w:eastAsia="Times New Roman" w:hAnsi="Times New Roman" w:cs="Times New Roman"/>
          <w:sz w:val="24"/>
          <w:szCs w:val="24"/>
        </w:rPr>
        <w:t xml:space="preserve">CCI </w:t>
      </w:r>
      <w:r w:rsidRPr="000C2915">
        <w:rPr>
          <w:rFonts w:ascii="Times New Roman" w:eastAsia="Times New Roman" w:hAnsi="Times New Roman" w:cs="Times New Roman"/>
          <w:sz w:val="24"/>
          <w:szCs w:val="24"/>
        </w:rPr>
        <w:t>grant application amendments;</w:t>
      </w:r>
    </w:p>
    <w:p w14:paraId="7C94DF52" w14:textId="1E2E1E9B" w:rsidR="000C2915" w:rsidRPr="000C2915" w:rsidRDefault="000C2915" w:rsidP="00156849">
      <w:pPr>
        <w:numPr>
          <w:ilvl w:val="0"/>
          <w:numId w:val="71"/>
        </w:numPr>
        <w:tabs>
          <w:tab w:val="left" w:pos="450"/>
        </w:tabs>
        <w:suppressAutoHyphens/>
        <w:rPr>
          <w:rFonts w:ascii="Times New Roman" w:eastAsia="Times New Roman" w:hAnsi="Times New Roman" w:cs="Times New Roman"/>
          <w:sz w:val="24"/>
          <w:szCs w:val="24"/>
        </w:rPr>
      </w:pPr>
      <w:r w:rsidRPr="000C2915">
        <w:rPr>
          <w:rFonts w:ascii="Times New Roman" w:eastAsia="Times New Roman" w:hAnsi="Times New Roman" w:cs="Times New Roman"/>
          <w:sz w:val="24"/>
          <w:szCs w:val="24"/>
        </w:rPr>
        <w:t xml:space="preserve">the NOFA for the </w:t>
      </w:r>
      <w:r w:rsidR="00562ABF">
        <w:rPr>
          <w:rFonts w:ascii="Times New Roman" w:eastAsia="Times New Roman" w:hAnsi="Times New Roman" w:cs="Times New Roman"/>
          <w:sz w:val="24"/>
          <w:szCs w:val="24"/>
        </w:rPr>
        <w:t>CCI</w:t>
      </w:r>
      <w:r w:rsidR="00562ABF" w:rsidRPr="000C2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2915">
        <w:rPr>
          <w:rFonts w:ascii="Times New Roman" w:eastAsia="Times New Roman" w:hAnsi="Times New Roman" w:cs="Times New Roman"/>
          <w:sz w:val="24"/>
          <w:szCs w:val="24"/>
        </w:rPr>
        <w:t>grant that is applicable to the grant year being monitored;</w:t>
      </w:r>
    </w:p>
    <w:p w14:paraId="764847D1" w14:textId="7EB1BF62" w:rsidR="000C2915" w:rsidRPr="000C2915" w:rsidRDefault="001A299A" w:rsidP="00156849">
      <w:pPr>
        <w:numPr>
          <w:ilvl w:val="0"/>
          <w:numId w:val="71"/>
        </w:numPr>
        <w:tabs>
          <w:tab w:val="left" w:pos="450"/>
        </w:tabs>
        <w:suppressAutoHyphens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Line</w:t>
      </w:r>
      <w:r w:rsidR="000C2915" w:rsidRPr="000C2915">
        <w:rPr>
          <w:rFonts w:ascii="Times New Roman" w:eastAsia="Times New Roman" w:hAnsi="Times New Roman" w:cs="Times New Roman"/>
          <w:sz w:val="24"/>
          <w:szCs w:val="24"/>
        </w:rPr>
        <w:t xml:space="preserve"> of Credit Control System (LOCCS) Forms [HUD-27054, LOCCS Voice Response System Access Authorization];</w:t>
      </w:r>
    </w:p>
    <w:p w14:paraId="4DF82705" w14:textId="77777777" w:rsidR="000C2915" w:rsidRPr="000C2915" w:rsidRDefault="000C2915" w:rsidP="00156849">
      <w:pPr>
        <w:numPr>
          <w:ilvl w:val="0"/>
          <w:numId w:val="71"/>
        </w:numPr>
        <w:tabs>
          <w:tab w:val="left" w:pos="450"/>
        </w:tabs>
        <w:suppressAutoHyphens/>
        <w:rPr>
          <w:rFonts w:ascii="Times New Roman" w:eastAsia="Times New Roman" w:hAnsi="Times New Roman" w:cs="Times New Roman"/>
          <w:sz w:val="24"/>
          <w:szCs w:val="24"/>
        </w:rPr>
      </w:pPr>
      <w:r w:rsidRPr="000C2915">
        <w:rPr>
          <w:rFonts w:ascii="Times New Roman" w:eastAsia="Times New Roman" w:hAnsi="Times New Roman" w:cs="Times New Roman"/>
          <w:sz w:val="24"/>
          <w:szCs w:val="24"/>
        </w:rPr>
        <w:t>all prior audit and monitoring reports;</w:t>
      </w:r>
      <w:r w:rsidR="0030268B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</w:p>
    <w:p w14:paraId="43FDBBAA" w14:textId="2F22BCA1" w:rsidR="00086A1E" w:rsidRPr="00D6754B" w:rsidRDefault="00086A1E" w:rsidP="00156849">
      <w:pPr>
        <w:pStyle w:val="ListParagraph"/>
        <w:numPr>
          <w:ilvl w:val="0"/>
          <w:numId w:val="71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44717">
        <w:rPr>
          <w:rFonts w:ascii="Times New Roman" w:hAnsi="Times New Roman" w:cs="Times New Roman"/>
          <w:sz w:val="24"/>
          <w:szCs w:val="24"/>
          <w:u w:val="single"/>
        </w:rPr>
        <w:t>Uniform Administrative Requirements, Cost Principles, and Audit Requirements for Federal Awards</w:t>
      </w:r>
      <w:r w:rsidRPr="00DF00E9">
        <w:rPr>
          <w:rFonts w:ascii="Times New Roman" w:hAnsi="Times New Roman" w:cs="Times New Roman"/>
          <w:sz w:val="24"/>
          <w:szCs w:val="24"/>
        </w:rPr>
        <w:t xml:space="preserve"> </w:t>
      </w:r>
      <w:r w:rsidRPr="00844717">
        <w:rPr>
          <w:rFonts w:ascii="Times New Roman" w:hAnsi="Times New Roman" w:cs="Times New Roman"/>
          <w:sz w:val="24"/>
          <w:szCs w:val="24"/>
        </w:rPr>
        <w:t>(2 CFR part 200)</w:t>
      </w:r>
      <w:r w:rsidR="00251D0F">
        <w:rPr>
          <w:rFonts w:ascii="Times New Roman" w:hAnsi="Times New Roman" w:cs="Times New Roman"/>
          <w:sz w:val="24"/>
          <w:szCs w:val="24"/>
        </w:rPr>
        <w:t>.</w:t>
      </w:r>
    </w:p>
    <w:p w14:paraId="78154238" w14:textId="77777777" w:rsidR="00460A58" w:rsidRDefault="00460A58" w:rsidP="009A05FC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29A59E6" w14:textId="77777777" w:rsidR="009A05FC" w:rsidRDefault="009A05FC" w:rsidP="001E72BF">
      <w:pPr>
        <w:ind w:left="7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D45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The ORHED reviewer should also review the approved </w:t>
      </w:r>
      <w:r w:rsidR="006F7285">
        <w:rPr>
          <w:rFonts w:ascii="Times New Roman" w:hAnsi="Times New Roman" w:cs="Times New Roman"/>
          <w:bCs/>
          <w:color w:val="000000"/>
          <w:sz w:val="24"/>
          <w:szCs w:val="24"/>
        </w:rPr>
        <w:t>CCI</w:t>
      </w:r>
      <w:r w:rsidRPr="00AD45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grant application thoroughly to become familiar with the objectives and activities relating to the specific </w:t>
      </w:r>
      <w:r w:rsidR="006F7285">
        <w:rPr>
          <w:rFonts w:ascii="Times New Roman" w:hAnsi="Times New Roman" w:cs="Times New Roman"/>
          <w:bCs/>
          <w:color w:val="000000"/>
          <w:sz w:val="24"/>
          <w:szCs w:val="24"/>
        </w:rPr>
        <w:t>CCI</w:t>
      </w:r>
      <w:r w:rsidRPr="00AD45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grant.   Reviewing the application is particularly import</w:t>
      </w:r>
      <w:r w:rsidR="00363E6D">
        <w:rPr>
          <w:rFonts w:ascii="Times New Roman" w:hAnsi="Times New Roman" w:cs="Times New Roman"/>
          <w:bCs/>
          <w:color w:val="000000"/>
          <w:sz w:val="24"/>
          <w:szCs w:val="24"/>
        </w:rPr>
        <w:t>ant</w:t>
      </w:r>
      <w:r w:rsidRPr="00AD45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due to the unique nature of each </w:t>
      </w:r>
      <w:r w:rsidR="006F7285">
        <w:rPr>
          <w:rFonts w:ascii="Times New Roman" w:hAnsi="Times New Roman" w:cs="Times New Roman"/>
          <w:bCs/>
          <w:color w:val="000000"/>
          <w:sz w:val="24"/>
          <w:szCs w:val="24"/>
        </w:rPr>
        <w:t>CCI</w:t>
      </w:r>
      <w:r w:rsidRPr="00AD45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application.  </w:t>
      </w:r>
    </w:p>
    <w:p w14:paraId="5677BAA0" w14:textId="77777777" w:rsidR="00460A58" w:rsidRDefault="00460A58" w:rsidP="009A05FC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A3F5F72" w14:textId="1DC50FB8" w:rsidR="00460A58" w:rsidRDefault="001E72BF" w:rsidP="00AD4D7F">
      <w:pPr>
        <w:ind w:left="720" w:hanging="72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30-6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99529D" w:rsidRPr="001E72BF">
        <w:rPr>
          <w:rFonts w:ascii="Times New Roman" w:hAnsi="Times New Roman" w:cs="Times New Roman"/>
          <w:bCs/>
          <w:caps/>
          <w:color w:val="000000"/>
          <w:sz w:val="24"/>
          <w:szCs w:val="24"/>
          <w:u w:val="single"/>
        </w:rPr>
        <w:t xml:space="preserve">Compliance with the Uniform Requirements of </w:t>
      </w:r>
      <w:r w:rsidR="004D6211">
        <w:rPr>
          <w:rFonts w:ascii="Times New Roman" w:hAnsi="Times New Roman" w:cs="Times New Roman"/>
          <w:bCs/>
          <w:caps/>
          <w:color w:val="000000"/>
          <w:sz w:val="24"/>
          <w:szCs w:val="24"/>
          <w:u w:val="single"/>
        </w:rPr>
        <w:t xml:space="preserve">2 </w:t>
      </w:r>
      <w:r w:rsidR="0099529D" w:rsidRPr="001E72BF">
        <w:rPr>
          <w:rFonts w:ascii="Times New Roman" w:hAnsi="Times New Roman" w:cs="Times New Roman"/>
          <w:bCs/>
          <w:caps/>
          <w:color w:val="000000"/>
          <w:sz w:val="24"/>
          <w:szCs w:val="24"/>
          <w:u w:val="single"/>
        </w:rPr>
        <w:t>CFR part 200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AA75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02CDC">
        <w:rPr>
          <w:rFonts w:ascii="Times New Roman" w:hAnsi="Times New Roman" w:cs="Times New Roman"/>
          <w:bCs/>
          <w:color w:val="000000"/>
          <w:sz w:val="24"/>
          <w:szCs w:val="24"/>
        </w:rPr>
        <w:t>All CCI grants will be monitored</w:t>
      </w:r>
      <w:r w:rsidR="009952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D4D7F">
        <w:rPr>
          <w:rFonts w:ascii="Times New Roman" w:hAnsi="Times New Roman" w:cs="Times New Roman"/>
          <w:bCs/>
          <w:color w:val="000000"/>
          <w:sz w:val="24"/>
          <w:szCs w:val="24"/>
        </w:rPr>
        <w:t>under the guidelines of 2 CFR p</w:t>
      </w:r>
      <w:r w:rsidR="00460A5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art 200, </w:t>
      </w:r>
      <w:r w:rsidR="00AA7529" w:rsidRPr="00AD4D7F">
        <w:rPr>
          <w:rFonts w:ascii="Times New Roman" w:hAnsi="Times New Roman" w:cs="Times New Roman"/>
          <w:bCs/>
          <w:i/>
          <w:color w:val="000000"/>
          <w:sz w:val="24"/>
          <w:szCs w:val="24"/>
        </w:rPr>
        <w:t>Uniform Administrative Requirements, Cost Principles, and Audit Requirements for Federal Awards</w:t>
      </w:r>
      <w:r w:rsidR="00AA7529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0208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The ORHED reviewer should review the Uniform Requirements which are included in Section </w:t>
      </w:r>
      <w:r w:rsidR="003E6B2D">
        <w:rPr>
          <w:rFonts w:ascii="Times New Roman" w:hAnsi="Times New Roman" w:cs="Times New Roman"/>
          <w:bCs/>
          <w:color w:val="000000"/>
          <w:sz w:val="24"/>
          <w:szCs w:val="24"/>
        </w:rPr>
        <w:t>I., D.</w:t>
      </w:r>
      <w:r w:rsidR="0002087A">
        <w:rPr>
          <w:rFonts w:ascii="Times New Roman" w:hAnsi="Times New Roman" w:cs="Times New Roman"/>
          <w:bCs/>
          <w:color w:val="000000"/>
          <w:sz w:val="24"/>
          <w:szCs w:val="24"/>
        </w:rPr>
        <w:t>, pp. 5-6 the CCI Monitoring Guide (</w:t>
      </w:r>
      <w:r w:rsidR="004F3657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="000208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ee Section I., D., pp.5-6). </w:t>
      </w:r>
    </w:p>
    <w:p w14:paraId="7C3D71A6" w14:textId="77777777" w:rsidR="0002087A" w:rsidRDefault="0002087A" w:rsidP="009A05FC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C3DFA51" w14:textId="0BE84322" w:rsidR="0002087A" w:rsidRDefault="00775786" w:rsidP="00AD4D7F">
      <w:pPr>
        <w:ind w:left="72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In completing monitoring requirements</w:t>
      </w:r>
      <w:r w:rsidR="00202CD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for the CCI grants</w:t>
      </w:r>
      <w:r w:rsidR="004708CE">
        <w:rPr>
          <w:rFonts w:ascii="Times New Roman" w:hAnsi="Times New Roman" w:cs="Times New Roman"/>
          <w:bCs/>
          <w:color w:val="000000"/>
          <w:sz w:val="24"/>
          <w:szCs w:val="24"/>
        </w:rPr>
        <w:t>, the</w:t>
      </w:r>
      <w:r w:rsidR="000208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5220D">
        <w:rPr>
          <w:rFonts w:ascii="Times New Roman" w:hAnsi="Times New Roman" w:cs="Times New Roman"/>
          <w:bCs/>
          <w:color w:val="000000"/>
          <w:sz w:val="24"/>
          <w:szCs w:val="24"/>
        </w:rPr>
        <w:t>2 CFR part 200</w:t>
      </w:r>
      <w:r w:rsidR="000208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Exhibits 3</w:t>
      </w:r>
      <w:r w:rsidR="000D0476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02087A">
        <w:rPr>
          <w:rFonts w:ascii="Times New Roman" w:hAnsi="Times New Roman" w:cs="Times New Roman"/>
          <w:bCs/>
          <w:color w:val="000000"/>
          <w:sz w:val="24"/>
          <w:szCs w:val="24"/>
        </w:rPr>
        <w:t>-1</w:t>
      </w:r>
      <w:r w:rsidR="004F3657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0208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3</w:t>
      </w:r>
      <w:r w:rsidR="000D0476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12953">
        <w:rPr>
          <w:rFonts w:ascii="Times New Roman" w:hAnsi="Times New Roman" w:cs="Times New Roman"/>
          <w:bCs/>
          <w:color w:val="000000"/>
          <w:sz w:val="24"/>
          <w:szCs w:val="24"/>
        </w:rPr>
        <w:t>-2</w:t>
      </w:r>
      <w:r w:rsidR="004F3657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B129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3</w:t>
      </w:r>
      <w:r w:rsidR="000D0476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12953">
        <w:rPr>
          <w:rFonts w:ascii="Times New Roman" w:hAnsi="Times New Roman" w:cs="Times New Roman"/>
          <w:bCs/>
          <w:color w:val="000000"/>
          <w:sz w:val="24"/>
          <w:szCs w:val="24"/>
        </w:rPr>
        <w:t>-3</w:t>
      </w:r>
      <w:r w:rsidR="00BF1591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B129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and 3</w:t>
      </w:r>
      <w:r w:rsidR="000D0476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129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-4 </w:t>
      </w:r>
      <w:r w:rsidR="00F531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in this Handbook </w:t>
      </w:r>
      <w:r w:rsidR="00B129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will be completed </w:t>
      </w:r>
      <w:r w:rsidR="00CF07BF">
        <w:rPr>
          <w:rFonts w:ascii="Times New Roman" w:hAnsi="Times New Roman" w:cs="Times New Roman"/>
          <w:bCs/>
          <w:color w:val="000000"/>
          <w:sz w:val="24"/>
          <w:szCs w:val="24"/>
        </w:rPr>
        <w:t>for each</w:t>
      </w:r>
      <w:r w:rsidR="00B129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B370F" w:rsidRPr="00251D0F">
        <w:rPr>
          <w:rFonts w:ascii="Times New Roman" w:hAnsi="Times New Roman" w:cs="Times New Roman"/>
          <w:bCs/>
          <w:color w:val="000000"/>
          <w:sz w:val="24"/>
          <w:szCs w:val="24"/>
        </w:rPr>
        <w:t>CCI</w:t>
      </w:r>
      <w:r w:rsidR="00F35D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program participant</w:t>
      </w:r>
      <w:r w:rsidR="001C1294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="00B12953">
        <w:rPr>
          <w:rFonts w:ascii="Times New Roman" w:hAnsi="Times New Roman" w:cs="Times New Roman"/>
          <w:bCs/>
          <w:color w:val="000000"/>
          <w:sz w:val="24"/>
          <w:szCs w:val="24"/>
        </w:rPr>
        <w:t>Program</w:t>
      </w:r>
      <w:r w:rsidR="002A0655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="00B12953">
        <w:rPr>
          <w:rFonts w:ascii="Times New Roman" w:hAnsi="Times New Roman" w:cs="Times New Roman"/>
          <w:bCs/>
          <w:color w:val="000000"/>
          <w:sz w:val="24"/>
          <w:szCs w:val="24"/>
        </w:rPr>
        <w:t>specific Exhibits</w:t>
      </w:r>
      <w:r w:rsidR="00A522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16-1</w:t>
      </w:r>
      <w:r w:rsidR="003429D6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A522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16-2</w:t>
      </w:r>
      <w:r w:rsidR="003429D6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A522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and 16-3</w:t>
      </w:r>
      <w:r w:rsidR="00B129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(which are included in </w:t>
      </w:r>
      <w:r w:rsidR="00CF07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Chapter 16 of this Handbook as well as in </w:t>
      </w:r>
      <w:r w:rsidR="00B129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the CCI Monitoring </w:t>
      </w:r>
      <w:r w:rsidR="003429D6">
        <w:rPr>
          <w:rFonts w:ascii="Times New Roman" w:hAnsi="Times New Roman" w:cs="Times New Roman"/>
          <w:bCs/>
          <w:color w:val="000000"/>
          <w:sz w:val="24"/>
          <w:szCs w:val="24"/>
        </w:rPr>
        <w:t>Guide</w:t>
      </w:r>
      <w:r w:rsidR="00B129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(pages 25-48)</w:t>
      </w:r>
      <w:r w:rsidR="00F531B0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="00B129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will also be completed</w:t>
      </w:r>
      <w:r w:rsidR="000208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12953">
        <w:rPr>
          <w:rFonts w:ascii="Times New Roman" w:hAnsi="Times New Roman" w:cs="Times New Roman"/>
          <w:bCs/>
          <w:color w:val="000000"/>
          <w:sz w:val="24"/>
          <w:szCs w:val="24"/>
        </w:rPr>
        <w:t>as part of the monitoring process for</w:t>
      </w:r>
      <w:r w:rsidR="000208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each CCI grant.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50B8EFEF" w14:textId="77777777" w:rsidR="00A673EF" w:rsidRDefault="00A673EF" w:rsidP="009A05FC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1D97CFD" w14:textId="49FF5B74" w:rsidR="009A0579" w:rsidRPr="00251D0F" w:rsidRDefault="00AD4D7F" w:rsidP="002517CA">
      <w:pPr>
        <w:tabs>
          <w:tab w:val="left" w:pos="720"/>
          <w:tab w:val="center" w:pos="4320"/>
          <w:tab w:val="right" w:pos="8640"/>
        </w:tabs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sz w:val="24"/>
          <w:szCs w:val="24"/>
        </w:rPr>
        <w:t>30-7</w:t>
      </w:r>
      <w:r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="00A673EF" w:rsidRPr="003E6B2D">
        <w:rPr>
          <w:rFonts w:ascii="Times New Roman" w:eastAsia="Times New Roman" w:hAnsi="Times New Roman" w:cs="Times New Roman"/>
          <w:caps/>
          <w:sz w:val="24"/>
          <w:szCs w:val="24"/>
          <w:u w:val="single"/>
        </w:rPr>
        <w:t>F</w:t>
      </w:r>
      <w:r w:rsidR="00E218E6" w:rsidRPr="003E6B2D">
        <w:rPr>
          <w:rFonts w:ascii="Times New Roman" w:eastAsia="Times New Roman" w:hAnsi="Times New Roman" w:cs="Times New Roman"/>
          <w:caps/>
          <w:sz w:val="24"/>
          <w:szCs w:val="24"/>
          <w:u w:val="single"/>
        </w:rPr>
        <w:t>ile Selection and Sampling</w:t>
      </w:r>
      <w:r w:rsidR="002517CA">
        <w:rPr>
          <w:rFonts w:ascii="Times New Roman" w:eastAsia="Times New Roman" w:hAnsi="Times New Roman" w:cs="Times New Roman"/>
          <w:caps/>
          <w:sz w:val="24"/>
          <w:szCs w:val="24"/>
          <w:u w:val="single"/>
        </w:rPr>
        <w:t>.</w:t>
      </w:r>
      <w:r w:rsidR="002517CA">
        <w:rPr>
          <w:rFonts w:ascii="Times New Roman" w:eastAsia="Times New Roman" w:hAnsi="Times New Roman" w:cs="Times New Roman"/>
          <w:caps/>
          <w:sz w:val="24"/>
          <w:szCs w:val="24"/>
        </w:rPr>
        <w:t xml:space="preserve">  </w:t>
      </w:r>
      <w:r w:rsidR="00A673EF" w:rsidRPr="009A0579">
        <w:rPr>
          <w:rFonts w:ascii="Times New Roman" w:eastAsia="Times New Roman" w:hAnsi="Times New Roman" w:cs="Times New Roman"/>
          <w:sz w:val="24"/>
          <w:szCs w:val="24"/>
        </w:rPr>
        <w:t>A</w:t>
      </w:r>
      <w:r w:rsidR="00A5220D" w:rsidRPr="009A0579">
        <w:rPr>
          <w:rFonts w:ascii="Times New Roman" w:eastAsia="Times New Roman" w:hAnsi="Times New Roman" w:cs="Times New Roman"/>
          <w:sz w:val="24"/>
          <w:szCs w:val="24"/>
        </w:rPr>
        <w:t xml:space="preserve">ll CCI grants will be monitored by the ORHED reviewer.  </w:t>
      </w:r>
      <w:r w:rsidR="009A0579" w:rsidRPr="009A0579">
        <w:rPr>
          <w:rFonts w:ascii="Times New Roman" w:eastAsia="Times New Roman" w:hAnsi="Times New Roman" w:cs="Times New Roman"/>
          <w:sz w:val="24"/>
          <w:szCs w:val="24"/>
        </w:rPr>
        <w:t xml:space="preserve">Where it is indicated that a file review is necessary to answer Exhibits questions, the </w:t>
      </w:r>
      <w:r w:rsidR="009A0579" w:rsidRPr="00251D0F">
        <w:rPr>
          <w:rFonts w:ascii="Times New Roman" w:eastAsia="Times New Roman" w:hAnsi="Times New Roman" w:cs="Times New Roman"/>
          <w:sz w:val="24"/>
          <w:szCs w:val="24"/>
        </w:rPr>
        <w:t>HUD</w:t>
      </w:r>
      <w:r w:rsidR="00251D0F" w:rsidRPr="00251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0579" w:rsidRPr="00251D0F">
        <w:rPr>
          <w:rFonts w:ascii="Times New Roman" w:eastAsia="Times New Roman" w:hAnsi="Times New Roman" w:cs="Times New Roman"/>
          <w:sz w:val="24"/>
          <w:szCs w:val="24"/>
        </w:rPr>
        <w:t>review</w:t>
      </w:r>
      <w:r w:rsidR="00A57351" w:rsidRPr="00251D0F">
        <w:rPr>
          <w:rFonts w:ascii="Times New Roman" w:eastAsia="Times New Roman" w:hAnsi="Times New Roman" w:cs="Times New Roman"/>
          <w:sz w:val="24"/>
          <w:szCs w:val="24"/>
        </w:rPr>
        <w:t>er</w:t>
      </w:r>
      <w:r w:rsidR="009A0579" w:rsidRPr="00251D0F">
        <w:rPr>
          <w:rFonts w:ascii="Times New Roman" w:eastAsia="Times New Roman" w:hAnsi="Times New Roman" w:cs="Times New Roman"/>
          <w:sz w:val="24"/>
          <w:szCs w:val="24"/>
        </w:rPr>
        <w:t xml:space="preserve"> should consider the following factors when determining the specific files that would comprise the review sample:</w:t>
      </w:r>
    </w:p>
    <w:p w14:paraId="6F9CD597" w14:textId="77777777" w:rsidR="00AF0892" w:rsidRPr="00251D0F" w:rsidRDefault="00AF0892" w:rsidP="00A673EF">
      <w:pPr>
        <w:tabs>
          <w:tab w:val="num" w:pos="720"/>
          <w:tab w:val="center" w:pos="4320"/>
          <w:tab w:val="right" w:pos="8640"/>
        </w:tabs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EBB0055" w14:textId="77777777" w:rsidR="00AF0892" w:rsidRDefault="00A5220D" w:rsidP="002517CA">
      <w:pPr>
        <w:pStyle w:val="ListParagraph"/>
        <w:numPr>
          <w:ilvl w:val="0"/>
          <w:numId w:val="73"/>
        </w:numPr>
        <w:tabs>
          <w:tab w:val="center" w:pos="4320"/>
          <w:tab w:val="right" w:pos="8640"/>
        </w:tabs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F559F8">
        <w:rPr>
          <w:rFonts w:ascii="Times New Roman" w:eastAsia="Times New Roman" w:hAnsi="Times New Roman" w:cs="Times New Roman"/>
          <w:sz w:val="24"/>
          <w:szCs w:val="24"/>
        </w:rPr>
        <w:t xml:space="preserve">Where feasible, initial file selection should be made using a random selection method.  </w:t>
      </w:r>
    </w:p>
    <w:p w14:paraId="1708AE19" w14:textId="77777777" w:rsidR="00A468D2" w:rsidRDefault="00A468D2" w:rsidP="002517CA">
      <w:pPr>
        <w:pStyle w:val="ListParagraph"/>
        <w:tabs>
          <w:tab w:val="center" w:pos="4320"/>
          <w:tab w:val="right" w:pos="8640"/>
        </w:tabs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430BBA3E" w14:textId="77777777" w:rsidR="00AF0892" w:rsidRDefault="00AF0892" w:rsidP="002517CA">
      <w:pPr>
        <w:pStyle w:val="ListParagraph"/>
        <w:numPr>
          <w:ilvl w:val="0"/>
          <w:numId w:val="73"/>
        </w:numPr>
        <w:tabs>
          <w:tab w:val="center" w:pos="4320"/>
          <w:tab w:val="right" w:pos="8640"/>
        </w:tabs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reviewer would consider adding more files to this selection in order to:</w:t>
      </w:r>
    </w:p>
    <w:p w14:paraId="33F4A91A" w14:textId="77777777" w:rsidR="00F559F8" w:rsidRDefault="00F559F8" w:rsidP="00F559F8">
      <w:pPr>
        <w:tabs>
          <w:tab w:val="center" w:pos="4320"/>
          <w:tab w:val="right" w:pos="86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C081659" w14:textId="77777777" w:rsidR="00F559F8" w:rsidRPr="002517CA" w:rsidRDefault="00F559F8" w:rsidP="00226211">
      <w:pPr>
        <w:pStyle w:val="ListParagraph"/>
        <w:numPr>
          <w:ilvl w:val="0"/>
          <w:numId w:val="74"/>
        </w:numPr>
        <w:tabs>
          <w:tab w:val="center" w:pos="4320"/>
          <w:tab w:val="right" w:pos="86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517CA">
        <w:rPr>
          <w:rFonts w:ascii="Times New Roman" w:eastAsia="Times New Roman" w:hAnsi="Times New Roman" w:cs="Times New Roman"/>
          <w:sz w:val="24"/>
          <w:szCs w:val="24"/>
        </w:rPr>
        <w:t>include</w:t>
      </w:r>
      <w:r w:rsidR="00AF0892" w:rsidRPr="002517CA">
        <w:rPr>
          <w:rFonts w:ascii="Times New Roman" w:eastAsia="Times New Roman" w:hAnsi="Times New Roman" w:cs="Times New Roman"/>
          <w:sz w:val="24"/>
          <w:szCs w:val="24"/>
        </w:rPr>
        <w:t xml:space="preserve"> a file or files from each staff person working in the respective program area </w:t>
      </w:r>
      <w:r w:rsidRPr="002517CA">
        <w:rPr>
          <w:rFonts w:ascii="Times New Roman" w:eastAsia="Times New Roman" w:hAnsi="Times New Roman" w:cs="Times New Roman"/>
          <w:sz w:val="24"/>
          <w:szCs w:val="24"/>
        </w:rPr>
        <w:t>being monitored;</w:t>
      </w:r>
      <w:r w:rsidR="009174C2" w:rsidRPr="002517CA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</w:p>
    <w:p w14:paraId="6D4E2E3E" w14:textId="77777777" w:rsidR="00F559F8" w:rsidRPr="00F559F8" w:rsidRDefault="00F559F8" w:rsidP="00F559F8">
      <w:pPr>
        <w:tabs>
          <w:tab w:val="center" w:pos="4320"/>
          <w:tab w:val="right" w:pos="86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14:paraId="6B50FF86" w14:textId="63A67847" w:rsidR="00AF0892" w:rsidRPr="00E413B7" w:rsidRDefault="00AF0892" w:rsidP="002419A6">
      <w:pPr>
        <w:pStyle w:val="ListParagraph"/>
        <w:numPr>
          <w:ilvl w:val="0"/>
          <w:numId w:val="74"/>
        </w:numPr>
        <w:tabs>
          <w:tab w:val="center" w:pos="4320"/>
          <w:tab w:val="right" w:pos="86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E413B7">
        <w:rPr>
          <w:rFonts w:ascii="Times New Roman" w:eastAsia="Times New Roman" w:hAnsi="Times New Roman" w:cs="Times New Roman"/>
          <w:sz w:val="24"/>
          <w:szCs w:val="24"/>
        </w:rPr>
        <w:t>expand the sample, if possible, to include additional files with the same characteristics, if indicated by the severity or nature of any problem</w:t>
      </w:r>
      <w:r w:rsidR="009A0579" w:rsidRPr="00E413B7">
        <w:rPr>
          <w:rFonts w:ascii="Times New Roman" w:eastAsia="Times New Roman" w:hAnsi="Times New Roman" w:cs="Times New Roman"/>
          <w:sz w:val="24"/>
          <w:szCs w:val="24"/>
        </w:rPr>
        <w:t xml:space="preserve">(s) noted </w:t>
      </w:r>
      <w:r w:rsidRPr="00E413B7">
        <w:rPr>
          <w:rFonts w:ascii="Times New Roman" w:eastAsia="Times New Roman" w:hAnsi="Times New Roman" w:cs="Times New Roman"/>
          <w:sz w:val="24"/>
          <w:szCs w:val="24"/>
        </w:rPr>
        <w:t xml:space="preserve">during the </w:t>
      </w:r>
      <w:r w:rsidR="00F559F8" w:rsidRPr="00E413B7">
        <w:rPr>
          <w:rFonts w:ascii="Times New Roman" w:eastAsia="Times New Roman" w:hAnsi="Times New Roman" w:cs="Times New Roman"/>
          <w:sz w:val="24"/>
          <w:szCs w:val="24"/>
        </w:rPr>
        <w:t>initial</w:t>
      </w:r>
      <w:r w:rsidRPr="00E41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59F8" w:rsidRPr="00E413B7">
        <w:rPr>
          <w:rFonts w:ascii="Times New Roman" w:eastAsia="Times New Roman" w:hAnsi="Times New Roman" w:cs="Times New Roman"/>
          <w:sz w:val="24"/>
          <w:szCs w:val="24"/>
        </w:rPr>
        <w:t>se</w:t>
      </w:r>
      <w:r w:rsidR="00AF7917">
        <w:rPr>
          <w:rFonts w:ascii="Times New Roman" w:eastAsia="Times New Roman" w:hAnsi="Times New Roman" w:cs="Times New Roman"/>
          <w:sz w:val="24"/>
          <w:szCs w:val="24"/>
        </w:rPr>
        <w:t>le</w:t>
      </w:r>
      <w:r w:rsidR="00F559F8" w:rsidRPr="00E413B7">
        <w:rPr>
          <w:rFonts w:ascii="Times New Roman" w:eastAsia="Times New Roman" w:hAnsi="Times New Roman" w:cs="Times New Roman"/>
          <w:sz w:val="24"/>
          <w:szCs w:val="24"/>
        </w:rPr>
        <w:t>ction’s</w:t>
      </w:r>
      <w:r w:rsidRPr="00E41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59F8" w:rsidRPr="00E413B7">
        <w:rPr>
          <w:rFonts w:ascii="Times New Roman" w:eastAsia="Times New Roman" w:hAnsi="Times New Roman" w:cs="Times New Roman"/>
          <w:sz w:val="24"/>
          <w:szCs w:val="24"/>
        </w:rPr>
        <w:t>review</w:t>
      </w:r>
      <w:r w:rsidRPr="00E41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6B2D" w:rsidRPr="00E413B7">
        <w:rPr>
          <w:rFonts w:ascii="Times New Roman" w:eastAsia="Times New Roman" w:hAnsi="Times New Roman" w:cs="Times New Roman"/>
          <w:sz w:val="24"/>
          <w:szCs w:val="24"/>
        </w:rPr>
        <w:t>(for</w:t>
      </w:r>
      <w:r w:rsidRPr="00E413B7">
        <w:rPr>
          <w:rFonts w:ascii="Times New Roman" w:eastAsia="Times New Roman" w:hAnsi="Times New Roman" w:cs="Times New Roman"/>
          <w:sz w:val="24"/>
          <w:szCs w:val="24"/>
        </w:rPr>
        <w:t xml:space="preserve"> example, same problem</w:t>
      </w:r>
      <w:r w:rsidR="009A0579" w:rsidRPr="00E41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13B7">
        <w:rPr>
          <w:rFonts w:ascii="Times New Roman" w:eastAsia="Times New Roman" w:hAnsi="Times New Roman" w:cs="Times New Roman"/>
          <w:sz w:val="24"/>
          <w:szCs w:val="24"/>
        </w:rPr>
        <w:t>category,</w:t>
      </w:r>
      <w:r w:rsidR="009A0579" w:rsidRPr="00E41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13B7">
        <w:rPr>
          <w:rFonts w:ascii="Times New Roman" w:eastAsia="Times New Roman" w:hAnsi="Times New Roman" w:cs="Times New Roman"/>
          <w:sz w:val="24"/>
          <w:szCs w:val="24"/>
        </w:rPr>
        <w:t>same staff person, same activ</w:t>
      </w:r>
      <w:r w:rsidR="009174C2" w:rsidRPr="00E413B7">
        <w:rPr>
          <w:rFonts w:ascii="Times New Roman" w:eastAsia="Times New Roman" w:hAnsi="Times New Roman" w:cs="Times New Roman"/>
          <w:sz w:val="24"/>
          <w:szCs w:val="24"/>
        </w:rPr>
        <w:t>ities</w:t>
      </w:r>
      <w:r w:rsidR="00AF7917">
        <w:rPr>
          <w:rFonts w:ascii="Times New Roman" w:eastAsia="Times New Roman" w:hAnsi="Times New Roman" w:cs="Times New Roman"/>
          <w:sz w:val="24"/>
          <w:szCs w:val="24"/>
        </w:rPr>
        <w:t>,</w:t>
      </w:r>
      <w:r w:rsidR="009174C2" w:rsidRPr="00E413B7">
        <w:rPr>
          <w:rFonts w:ascii="Times New Roman" w:eastAsia="Times New Roman" w:hAnsi="Times New Roman" w:cs="Times New Roman"/>
          <w:sz w:val="24"/>
          <w:szCs w:val="24"/>
        </w:rPr>
        <w:t xml:space="preserve"> or other characteristics).</w:t>
      </w:r>
    </w:p>
    <w:p w14:paraId="1D67B364" w14:textId="77777777" w:rsidR="00AF0892" w:rsidRDefault="00AF0892" w:rsidP="00F559F8">
      <w:pPr>
        <w:tabs>
          <w:tab w:val="center" w:pos="4320"/>
          <w:tab w:val="right" w:pos="8640"/>
        </w:tabs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2E59B29C" w14:textId="77777777" w:rsidR="00AF0892" w:rsidRDefault="00AF0892" w:rsidP="00E413B7">
      <w:pPr>
        <w:tabs>
          <w:tab w:val="center" w:pos="4320"/>
          <w:tab w:val="right" w:pos="8640"/>
        </w:tabs>
        <w:ind w:left="11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A468D2">
        <w:rPr>
          <w:rFonts w:ascii="Times New Roman" w:eastAsia="Times New Roman" w:hAnsi="Times New Roman" w:cs="Times New Roman"/>
          <w:sz w:val="24"/>
          <w:szCs w:val="24"/>
        </w:rPr>
        <w:t xml:space="preserve"> expanded sampling aids in determining whether problems are isolated events or systemic.</w:t>
      </w:r>
    </w:p>
    <w:p w14:paraId="4225D5C0" w14:textId="77777777" w:rsidR="00A468D2" w:rsidRDefault="00A468D2" w:rsidP="00F559F8">
      <w:pPr>
        <w:tabs>
          <w:tab w:val="center" w:pos="4320"/>
          <w:tab w:val="right" w:pos="86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08600BD" w14:textId="55229141" w:rsidR="00A468D2" w:rsidRPr="009A0579" w:rsidRDefault="00A468D2" w:rsidP="00E413B7">
      <w:pPr>
        <w:pStyle w:val="ListParagraph"/>
        <w:numPr>
          <w:ilvl w:val="0"/>
          <w:numId w:val="73"/>
        </w:numPr>
        <w:tabs>
          <w:tab w:val="center" w:pos="4320"/>
          <w:tab w:val="right" w:pos="8640"/>
        </w:tabs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9A0579">
        <w:rPr>
          <w:rFonts w:ascii="Times New Roman" w:eastAsia="Times New Roman" w:hAnsi="Times New Roman" w:cs="Times New Roman"/>
          <w:sz w:val="24"/>
          <w:szCs w:val="24"/>
        </w:rPr>
        <w:t>The review</w:t>
      </w:r>
      <w:r w:rsidR="00F559F8" w:rsidRPr="009A057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A0579">
        <w:rPr>
          <w:rFonts w:ascii="Times New Roman" w:eastAsia="Times New Roman" w:hAnsi="Times New Roman" w:cs="Times New Roman"/>
          <w:sz w:val="24"/>
          <w:szCs w:val="24"/>
        </w:rPr>
        <w:t xml:space="preserve">r may also add files to the selection from any project that the HUD reviewer has reason to </w:t>
      </w:r>
      <w:r w:rsidR="00F559F8" w:rsidRPr="009A0579">
        <w:rPr>
          <w:rFonts w:ascii="Times New Roman" w:eastAsia="Times New Roman" w:hAnsi="Times New Roman" w:cs="Times New Roman"/>
          <w:sz w:val="24"/>
          <w:szCs w:val="24"/>
        </w:rPr>
        <w:t>believe</w:t>
      </w:r>
      <w:r w:rsidRPr="009A0579">
        <w:rPr>
          <w:rFonts w:ascii="Times New Roman" w:eastAsia="Times New Roman" w:hAnsi="Times New Roman" w:cs="Times New Roman"/>
          <w:sz w:val="24"/>
          <w:szCs w:val="24"/>
        </w:rPr>
        <w:t xml:space="preserve"> may have compliance problems or that substantially differ</w:t>
      </w:r>
      <w:r w:rsidR="001F6AB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A0579">
        <w:rPr>
          <w:rFonts w:ascii="Times New Roman" w:eastAsia="Times New Roman" w:hAnsi="Times New Roman" w:cs="Times New Roman"/>
          <w:sz w:val="24"/>
          <w:szCs w:val="24"/>
        </w:rPr>
        <w:t xml:space="preserve"> in terms of size, complexity, or other factors from other projects </w:t>
      </w:r>
      <w:r w:rsidR="001F6AB0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Pr="009A0579">
        <w:rPr>
          <w:rFonts w:ascii="Times New Roman" w:eastAsia="Times New Roman" w:hAnsi="Times New Roman" w:cs="Times New Roman"/>
          <w:sz w:val="24"/>
          <w:szCs w:val="24"/>
        </w:rPr>
        <w:t xml:space="preserve">the CCI </w:t>
      </w:r>
      <w:r w:rsidR="00F35DF3">
        <w:rPr>
          <w:rFonts w:ascii="Times New Roman" w:eastAsia="Times New Roman" w:hAnsi="Times New Roman" w:cs="Times New Roman"/>
          <w:sz w:val="24"/>
          <w:szCs w:val="24"/>
        </w:rPr>
        <w:t>program participant</w:t>
      </w:r>
      <w:r w:rsidR="001F6A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579">
        <w:rPr>
          <w:rFonts w:ascii="Times New Roman" w:eastAsia="Times New Roman" w:hAnsi="Times New Roman" w:cs="Times New Roman"/>
          <w:sz w:val="24"/>
          <w:szCs w:val="24"/>
        </w:rPr>
        <w:t>has undertaken.</w:t>
      </w:r>
    </w:p>
    <w:sectPr w:rsidR="00A468D2" w:rsidRPr="009A0579" w:rsidSect="006946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D06CF" w14:textId="77777777" w:rsidR="005D0DF5" w:rsidRDefault="005D0DF5" w:rsidP="00CC3611">
      <w:r>
        <w:separator/>
      </w:r>
    </w:p>
  </w:endnote>
  <w:endnote w:type="continuationSeparator" w:id="0">
    <w:p w14:paraId="2B8C71FE" w14:textId="77777777" w:rsidR="005D0DF5" w:rsidRDefault="005D0DF5" w:rsidP="00CC3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St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152C6" w14:textId="5AB00281" w:rsidR="006946AC" w:rsidRPr="00F61A90" w:rsidRDefault="00F41A85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02</w:t>
    </w:r>
    <w:r w:rsidR="00F61A90" w:rsidRPr="00F61A90">
      <w:rPr>
        <w:rFonts w:ascii="Times New Roman" w:hAnsi="Times New Roman" w:cs="Times New Roman"/>
      </w:rPr>
      <w:t>/201</w:t>
    </w:r>
    <w:r>
      <w:rPr>
        <w:rFonts w:ascii="Times New Roman" w:hAnsi="Times New Roman" w:cs="Times New Roman"/>
      </w:rPr>
      <w:t>7</w:t>
    </w:r>
    <w:bookmarkStart w:id="0" w:name="_GoBack"/>
    <w:bookmarkEnd w:id="0"/>
    <w:r w:rsidR="00D22A8B">
      <w:rPr>
        <w:rFonts w:ascii="Times New Roman" w:hAnsi="Times New Roman" w:cs="Times New Roman"/>
      </w:rPr>
      <w:tab/>
    </w:r>
    <w:r w:rsidR="00D22A8B" w:rsidRPr="00E90C55">
      <w:rPr>
        <w:rFonts w:ascii="Times New Roman" w:hAnsi="Times New Roman" w:cs="Times New Roman"/>
      </w:rPr>
      <w:t>30-</w:t>
    </w:r>
    <w:r w:rsidR="00D22A8B" w:rsidRPr="006946AC">
      <w:rPr>
        <w:rFonts w:ascii="Times New Roman" w:hAnsi="Times New Roman" w:cs="Times New Roman"/>
      </w:rPr>
      <w:fldChar w:fldCharType="begin"/>
    </w:r>
    <w:r w:rsidR="00D22A8B" w:rsidRPr="006946AC">
      <w:rPr>
        <w:rFonts w:ascii="Times New Roman" w:hAnsi="Times New Roman" w:cs="Times New Roman"/>
      </w:rPr>
      <w:instrText xml:space="preserve"> PAGE   \* MERGEFORMAT </w:instrText>
    </w:r>
    <w:r w:rsidR="00D22A8B" w:rsidRPr="006946AC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2</w:t>
    </w:r>
    <w:r w:rsidR="00D22A8B" w:rsidRPr="006946AC">
      <w:rPr>
        <w:rFonts w:ascii="Times New Roman" w:hAnsi="Times New Roman" w:cs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2459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09CBF1" w14:textId="2532776A" w:rsidR="00202CDC" w:rsidRDefault="00E90C55" w:rsidP="00F61A90">
        <w:pPr>
          <w:pStyle w:val="Footer"/>
          <w:jc w:val="center"/>
        </w:pPr>
        <w:r>
          <w:t xml:space="preserve">                                  </w:t>
        </w:r>
        <w:r w:rsidR="00F61A90">
          <w:t xml:space="preserve">                                                     </w:t>
        </w:r>
        <w:r>
          <w:t xml:space="preserve"> </w:t>
        </w:r>
        <w:r w:rsidRPr="00E90C55">
          <w:rPr>
            <w:rFonts w:ascii="Times New Roman" w:hAnsi="Times New Roman" w:cs="Times New Roman"/>
          </w:rPr>
          <w:t>30-</w:t>
        </w:r>
        <w:r w:rsidR="00202CDC" w:rsidRPr="006946AC">
          <w:rPr>
            <w:rFonts w:ascii="Times New Roman" w:hAnsi="Times New Roman" w:cs="Times New Roman"/>
          </w:rPr>
          <w:fldChar w:fldCharType="begin"/>
        </w:r>
        <w:r w:rsidR="00202CDC" w:rsidRPr="006946AC">
          <w:rPr>
            <w:rFonts w:ascii="Times New Roman" w:hAnsi="Times New Roman" w:cs="Times New Roman"/>
          </w:rPr>
          <w:instrText xml:space="preserve"> PAGE   \* MERGEFORMAT </w:instrText>
        </w:r>
        <w:r w:rsidR="00202CDC" w:rsidRPr="006946AC">
          <w:rPr>
            <w:rFonts w:ascii="Times New Roman" w:hAnsi="Times New Roman" w:cs="Times New Roman"/>
          </w:rPr>
          <w:fldChar w:fldCharType="separate"/>
        </w:r>
        <w:r w:rsidR="00F41A85">
          <w:rPr>
            <w:rFonts w:ascii="Times New Roman" w:hAnsi="Times New Roman" w:cs="Times New Roman"/>
            <w:noProof/>
          </w:rPr>
          <w:t>1</w:t>
        </w:r>
        <w:r w:rsidR="00202CDC" w:rsidRPr="006946AC">
          <w:rPr>
            <w:rFonts w:ascii="Times New Roman" w:hAnsi="Times New Roman" w:cs="Times New Roman"/>
            <w:noProof/>
          </w:rPr>
          <w:fldChar w:fldCharType="end"/>
        </w:r>
        <w:r w:rsidR="00F61A90">
          <w:rPr>
            <w:rFonts w:ascii="Times New Roman" w:hAnsi="Times New Roman" w:cs="Times New Roman"/>
            <w:noProof/>
          </w:rPr>
          <w:t xml:space="preserve">                                                                </w:t>
        </w:r>
        <w:r w:rsidR="00F41A85">
          <w:rPr>
            <w:rFonts w:ascii="Times New Roman" w:hAnsi="Times New Roman" w:cs="Times New Roman"/>
            <w:noProof/>
          </w:rPr>
          <w:t>02</w:t>
        </w:r>
        <w:r w:rsidR="00F61A90">
          <w:rPr>
            <w:rFonts w:ascii="Times New Roman" w:hAnsi="Times New Roman" w:cs="Times New Roman"/>
            <w:noProof/>
          </w:rPr>
          <w:t>/201</w:t>
        </w:r>
        <w:r w:rsidR="00F41A85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  <w:noProof/>
          </w:rPr>
          <w:tab/>
        </w:r>
      </w:p>
    </w:sdtContent>
  </w:sdt>
  <w:p w14:paraId="10E19619" w14:textId="77777777" w:rsidR="00202CDC" w:rsidRDefault="00202C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7DB7D" w14:textId="77777777" w:rsidR="00F41A85" w:rsidRDefault="00F41A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D0403" w14:textId="77777777" w:rsidR="005D0DF5" w:rsidRDefault="005D0DF5" w:rsidP="00CC3611">
      <w:r>
        <w:separator/>
      </w:r>
    </w:p>
  </w:footnote>
  <w:footnote w:type="continuationSeparator" w:id="0">
    <w:p w14:paraId="19727F63" w14:textId="77777777" w:rsidR="005D0DF5" w:rsidRDefault="005D0DF5" w:rsidP="00CC3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D32EB" w14:textId="77777777" w:rsidR="006946AC" w:rsidRDefault="00F61A90">
    <w:pPr>
      <w:pStyle w:val="Header"/>
    </w:pPr>
    <w:r>
      <w:t>6509.2 REV-7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F81AC" w14:textId="77777777" w:rsidR="006946AC" w:rsidRDefault="006946AC" w:rsidP="006946AC">
    <w:pPr>
      <w:pStyle w:val="Header"/>
      <w:jc w:val="right"/>
    </w:pPr>
    <w:r>
      <w:t>6509.2 REV-7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6E999" w14:textId="77777777" w:rsidR="00F41A85" w:rsidRDefault="00F41A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37EC"/>
    <w:multiLevelType w:val="hybridMultilevel"/>
    <w:tmpl w:val="9AE4B556"/>
    <w:lvl w:ilvl="0" w:tplc="33E668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 w15:restartNumberingAfterBreak="0">
    <w:nsid w:val="028A0716"/>
    <w:multiLevelType w:val="hybridMultilevel"/>
    <w:tmpl w:val="DFCAC584"/>
    <w:lvl w:ilvl="0" w:tplc="98F0BA2C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3CC6870"/>
    <w:multiLevelType w:val="hybridMultilevel"/>
    <w:tmpl w:val="6CFC9EA6"/>
    <w:lvl w:ilvl="0" w:tplc="7012062E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6B40D1"/>
    <w:multiLevelType w:val="hybridMultilevel"/>
    <w:tmpl w:val="D0025D7C"/>
    <w:lvl w:ilvl="0" w:tplc="F0F44EA6">
      <w:start w:val="1"/>
      <w:numFmt w:val="low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089A3C57"/>
    <w:multiLevelType w:val="hybridMultilevel"/>
    <w:tmpl w:val="854637BC"/>
    <w:lvl w:ilvl="0" w:tplc="F81A9B2C">
      <w:start w:val="1"/>
      <w:numFmt w:val="lowerRoman"/>
      <w:lvlText w:val="%1."/>
      <w:lvlJc w:val="left"/>
      <w:pPr>
        <w:ind w:left="16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5" w:hanging="360"/>
      </w:pPr>
    </w:lvl>
    <w:lvl w:ilvl="2" w:tplc="0409001B" w:tentative="1">
      <w:start w:val="1"/>
      <w:numFmt w:val="lowerRoman"/>
      <w:lvlText w:val="%3."/>
      <w:lvlJc w:val="right"/>
      <w:pPr>
        <w:ind w:left="2705" w:hanging="180"/>
      </w:pPr>
    </w:lvl>
    <w:lvl w:ilvl="3" w:tplc="0409000F" w:tentative="1">
      <w:start w:val="1"/>
      <w:numFmt w:val="decimal"/>
      <w:lvlText w:val="%4."/>
      <w:lvlJc w:val="left"/>
      <w:pPr>
        <w:ind w:left="3425" w:hanging="360"/>
      </w:pPr>
    </w:lvl>
    <w:lvl w:ilvl="4" w:tplc="04090019" w:tentative="1">
      <w:start w:val="1"/>
      <w:numFmt w:val="lowerLetter"/>
      <w:lvlText w:val="%5."/>
      <w:lvlJc w:val="left"/>
      <w:pPr>
        <w:ind w:left="4145" w:hanging="360"/>
      </w:pPr>
    </w:lvl>
    <w:lvl w:ilvl="5" w:tplc="0409001B" w:tentative="1">
      <w:start w:val="1"/>
      <w:numFmt w:val="lowerRoman"/>
      <w:lvlText w:val="%6."/>
      <w:lvlJc w:val="right"/>
      <w:pPr>
        <w:ind w:left="4865" w:hanging="180"/>
      </w:pPr>
    </w:lvl>
    <w:lvl w:ilvl="6" w:tplc="0409000F" w:tentative="1">
      <w:start w:val="1"/>
      <w:numFmt w:val="decimal"/>
      <w:lvlText w:val="%7."/>
      <w:lvlJc w:val="left"/>
      <w:pPr>
        <w:ind w:left="5585" w:hanging="360"/>
      </w:pPr>
    </w:lvl>
    <w:lvl w:ilvl="7" w:tplc="04090019" w:tentative="1">
      <w:start w:val="1"/>
      <w:numFmt w:val="lowerLetter"/>
      <w:lvlText w:val="%8."/>
      <w:lvlJc w:val="left"/>
      <w:pPr>
        <w:ind w:left="6305" w:hanging="360"/>
      </w:pPr>
    </w:lvl>
    <w:lvl w:ilvl="8" w:tplc="040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5" w15:restartNumberingAfterBreak="0">
    <w:nsid w:val="09EB25C9"/>
    <w:multiLevelType w:val="multilevel"/>
    <w:tmpl w:val="1E0E43DC"/>
    <w:lvl w:ilvl="0">
      <w:start w:val="1"/>
      <w:numFmt w:val="decimal"/>
      <w:lvlText w:val="1-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40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840"/>
        </w:tabs>
        <w:ind w:left="5760" w:firstLine="0"/>
      </w:pPr>
      <w:rPr>
        <w:rFonts w:hint="default"/>
      </w:rPr>
    </w:lvl>
  </w:abstractNum>
  <w:abstractNum w:abstractNumId="6" w15:restartNumberingAfterBreak="0">
    <w:nsid w:val="0E9E776D"/>
    <w:multiLevelType w:val="hybridMultilevel"/>
    <w:tmpl w:val="33465F86"/>
    <w:lvl w:ilvl="0" w:tplc="0C161D2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0606A1F"/>
    <w:multiLevelType w:val="hybridMultilevel"/>
    <w:tmpl w:val="A2C051BE"/>
    <w:lvl w:ilvl="0" w:tplc="387E9774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54C3009"/>
    <w:multiLevelType w:val="hybridMultilevel"/>
    <w:tmpl w:val="70481C9A"/>
    <w:lvl w:ilvl="0" w:tplc="B2CE02D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9312761"/>
    <w:multiLevelType w:val="hybridMultilevel"/>
    <w:tmpl w:val="57E68564"/>
    <w:lvl w:ilvl="0" w:tplc="0B3AF6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95A421F"/>
    <w:multiLevelType w:val="hybridMultilevel"/>
    <w:tmpl w:val="17F446E2"/>
    <w:lvl w:ilvl="0" w:tplc="D632D92E">
      <w:start w:val="4"/>
      <w:numFmt w:val="upperLetter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98A09B4"/>
    <w:multiLevelType w:val="hybridMultilevel"/>
    <w:tmpl w:val="BA9457BC"/>
    <w:lvl w:ilvl="0" w:tplc="CA7A5CEE">
      <w:start w:val="1"/>
      <w:numFmt w:val="lowerRoman"/>
      <w:lvlText w:val="%1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192C3526">
      <w:start w:val="17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2" w15:restartNumberingAfterBreak="0">
    <w:nsid w:val="19AF7CCB"/>
    <w:multiLevelType w:val="hybridMultilevel"/>
    <w:tmpl w:val="2364F77A"/>
    <w:lvl w:ilvl="0" w:tplc="E7CADCAA">
      <w:start w:val="1"/>
      <w:numFmt w:val="lowerRoman"/>
      <w:lvlText w:val="%1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19FE4FAE"/>
    <w:multiLevelType w:val="hybridMultilevel"/>
    <w:tmpl w:val="E6A0109C"/>
    <w:lvl w:ilvl="0" w:tplc="D89688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F8F5A48"/>
    <w:multiLevelType w:val="hybridMultilevel"/>
    <w:tmpl w:val="09AAFA4A"/>
    <w:lvl w:ilvl="0" w:tplc="47A2A48C">
      <w:start w:val="100"/>
      <w:numFmt w:val="low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 w15:restartNumberingAfterBreak="0">
    <w:nsid w:val="200C352C"/>
    <w:multiLevelType w:val="hybridMultilevel"/>
    <w:tmpl w:val="07F217F2"/>
    <w:lvl w:ilvl="0" w:tplc="A74CBC56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A046DE">
      <w:start w:val="1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3D26E4"/>
    <w:multiLevelType w:val="hybridMultilevel"/>
    <w:tmpl w:val="BA26F738"/>
    <w:lvl w:ilvl="0" w:tplc="6AB06ED8">
      <w:start w:val="1"/>
      <w:numFmt w:val="lowerRoman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7" w15:restartNumberingAfterBreak="0">
    <w:nsid w:val="22681977"/>
    <w:multiLevelType w:val="hybridMultilevel"/>
    <w:tmpl w:val="9A74D748"/>
    <w:lvl w:ilvl="0" w:tplc="B5C26D10">
      <w:start w:val="1"/>
      <w:numFmt w:val="low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239824DA"/>
    <w:multiLevelType w:val="hybridMultilevel"/>
    <w:tmpl w:val="1E1443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C6E50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502FD0"/>
    <w:multiLevelType w:val="hybridMultilevel"/>
    <w:tmpl w:val="55F0624E"/>
    <w:lvl w:ilvl="0" w:tplc="ABF68CFE">
      <w:start w:val="13"/>
      <w:numFmt w:val="lowerLetter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20" w15:restartNumberingAfterBreak="0">
    <w:nsid w:val="258C2246"/>
    <w:multiLevelType w:val="hybridMultilevel"/>
    <w:tmpl w:val="D6680CCE"/>
    <w:lvl w:ilvl="0" w:tplc="1DB88B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7117B93"/>
    <w:multiLevelType w:val="hybridMultilevel"/>
    <w:tmpl w:val="70E80C90"/>
    <w:lvl w:ilvl="0" w:tplc="E01C10F2">
      <w:start w:val="2"/>
      <w:numFmt w:val="lowerRoman"/>
      <w:lvlText w:val="%1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2" w15:restartNumberingAfterBreak="0">
    <w:nsid w:val="28480E33"/>
    <w:multiLevelType w:val="hybridMultilevel"/>
    <w:tmpl w:val="6BB2E222"/>
    <w:lvl w:ilvl="0" w:tplc="1C2C4640">
      <w:start w:val="1"/>
      <w:numFmt w:val="lowerRoman"/>
      <w:lvlText w:val="%1."/>
      <w:lvlJc w:val="left"/>
      <w:pPr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 w15:restartNumberingAfterBreak="0">
    <w:nsid w:val="28BF5654"/>
    <w:multiLevelType w:val="singleLevel"/>
    <w:tmpl w:val="2124ED50"/>
    <w:lvl w:ilvl="0">
      <w:start w:val="3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4" w15:restartNumberingAfterBreak="0">
    <w:nsid w:val="2B941129"/>
    <w:multiLevelType w:val="hybridMultilevel"/>
    <w:tmpl w:val="B29A4210"/>
    <w:lvl w:ilvl="0" w:tplc="8C2A9E3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C073DE6"/>
    <w:multiLevelType w:val="hybridMultilevel"/>
    <w:tmpl w:val="754EA628"/>
    <w:lvl w:ilvl="0" w:tplc="B0D44FDE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C1F5A60"/>
    <w:multiLevelType w:val="hybridMultilevel"/>
    <w:tmpl w:val="F09E7E6A"/>
    <w:lvl w:ilvl="0" w:tplc="BAAA94EE">
      <w:start w:val="2"/>
      <w:numFmt w:val="lowerRoman"/>
      <w:lvlText w:val="%1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7" w15:restartNumberingAfterBreak="0">
    <w:nsid w:val="32C27C2F"/>
    <w:multiLevelType w:val="hybridMultilevel"/>
    <w:tmpl w:val="8480BFC6"/>
    <w:lvl w:ilvl="0" w:tplc="DC7E7AE0">
      <w:start w:val="1"/>
      <w:numFmt w:val="lowerRoman"/>
      <w:lvlText w:val="%1."/>
      <w:lvlJc w:val="left"/>
      <w:pPr>
        <w:tabs>
          <w:tab w:val="num" w:pos="1085"/>
        </w:tabs>
        <w:ind w:left="10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5"/>
        </w:tabs>
        <w:ind w:left="14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28" w15:restartNumberingAfterBreak="0">
    <w:nsid w:val="334E01DE"/>
    <w:multiLevelType w:val="hybridMultilevel"/>
    <w:tmpl w:val="2278CE50"/>
    <w:lvl w:ilvl="0" w:tplc="F2D094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3506732A"/>
    <w:multiLevelType w:val="hybridMultilevel"/>
    <w:tmpl w:val="80EEB0F0"/>
    <w:lvl w:ilvl="0" w:tplc="7BD06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8037968"/>
    <w:multiLevelType w:val="hybridMultilevel"/>
    <w:tmpl w:val="77BE4E20"/>
    <w:lvl w:ilvl="0" w:tplc="7F7418AA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D54103"/>
    <w:multiLevelType w:val="hybridMultilevel"/>
    <w:tmpl w:val="FD60F8BA"/>
    <w:lvl w:ilvl="0" w:tplc="83527B56">
      <w:start w:val="1"/>
      <w:numFmt w:val="lowerRoman"/>
      <w:lvlText w:val="%1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2" w15:restartNumberingAfterBreak="0">
    <w:nsid w:val="3C3A3DF9"/>
    <w:multiLevelType w:val="hybridMultilevel"/>
    <w:tmpl w:val="D8826CB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3CA55480"/>
    <w:multiLevelType w:val="hybridMultilevel"/>
    <w:tmpl w:val="68400124"/>
    <w:lvl w:ilvl="0" w:tplc="1630760E">
      <w:start w:val="21"/>
      <w:numFmt w:val="bullet"/>
      <w:lvlText w:val="-"/>
      <w:lvlJc w:val="left"/>
      <w:pPr>
        <w:ind w:left="747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DB34894"/>
    <w:multiLevelType w:val="hybridMultilevel"/>
    <w:tmpl w:val="854E74A8"/>
    <w:lvl w:ilvl="0" w:tplc="B55C0FB8">
      <w:start w:val="6"/>
      <w:numFmt w:val="lowerLetter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35" w15:restartNumberingAfterBreak="0">
    <w:nsid w:val="3E2D15F1"/>
    <w:multiLevelType w:val="hybridMultilevel"/>
    <w:tmpl w:val="CBAE5ECE"/>
    <w:lvl w:ilvl="0" w:tplc="E0385C50">
      <w:start w:val="1"/>
      <w:numFmt w:val="upperLetter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3F8E7CF3"/>
    <w:multiLevelType w:val="singleLevel"/>
    <w:tmpl w:val="FAF08BFE"/>
    <w:lvl w:ilvl="0">
      <w:start w:val="1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37" w15:restartNumberingAfterBreak="0">
    <w:nsid w:val="3FAF68D4"/>
    <w:multiLevelType w:val="hybridMultilevel"/>
    <w:tmpl w:val="AC608F44"/>
    <w:lvl w:ilvl="0" w:tplc="807472D4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09B3923"/>
    <w:multiLevelType w:val="hybridMultilevel"/>
    <w:tmpl w:val="0D421474"/>
    <w:lvl w:ilvl="0" w:tplc="0FE2AD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44C745D8"/>
    <w:multiLevelType w:val="hybridMultilevel"/>
    <w:tmpl w:val="6BCCCCAE"/>
    <w:lvl w:ilvl="0" w:tplc="1260644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46377E78"/>
    <w:multiLevelType w:val="hybridMultilevel"/>
    <w:tmpl w:val="AD704DAC"/>
    <w:lvl w:ilvl="0" w:tplc="3072E42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1" w15:restartNumberingAfterBreak="0">
    <w:nsid w:val="469912A6"/>
    <w:multiLevelType w:val="hybridMultilevel"/>
    <w:tmpl w:val="BCA6CC1A"/>
    <w:lvl w:ilvl="0" w:tplc="8A88FD0A">
      <w:start w:val="1"/>
      <w:numFmt w:val="decimal"/>
      <w:lvlText w:val="%1."/>
      <w:lvlJc w:val="left"/>
      <w:pPr>
        <w:ind w:left="216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4856467C"/>
    <w:multiLevelType w:val="hybridMultilevel"/>
    <w:tmpl w:val="F86037D4"/>
    <w:lvl w:ilvl="0" w:tplc="89B448A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48A8214C"/>
    <w:multiLevelType w:val="hybridMultilevel"/>
    <w:tmpl w:val="8E724F6A"/>
    <w:lvl w:ilvl="0" w:tplc="C7268E9C">
      <w:start w:val="1"/>
      <w:numFmt w:val="lowerRoman"/>
      <w:lvlText w:val="%1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4" w15:restartNumberingAfterBreak="0">
    <w:nsid w:val="4E0C5E5D"/>
    <w:multiLevelType w:val="hybridMultilevel"/>
    <w:tmpl w:val="0EC4CDA2"/>
    <w:lvl w:ilvl="0" w:tplc="DD40A374">
      <w:start w:val="20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EC82572"/>
    <w:multiLevelType w:val="hybridMultilevel"/>
    <w:tmpl w:val="AD40067C"/>
    <w:lvl w:ilvl="0" w:tplc="B394DFF8">
      <w:start w:val="1"/>
      <w:numFmt w:val="lowerRoman"/>
      <w:lvlText w:val="%1."/>
      <w:lvlJc w:val="left"/>
      <w:pPr>
        <w:ind w:left="16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5" w:hanging="360"/>
      </w:pPr>
    </w:lvl>
    <w:lvl w:ilvl="2" w:tplc="0409001B" w:tentative="1">
      <w:start w:val="1"/>
      <w:numFmt w:val="lowerRoman"/>
      <w:lvlText w:val="%3."/>
      <w:lvlJc w:val="right"/>
      <w:pPr>
        <w:ind w:left="2765" w:hanging="180"/>
      </w:pPr>
    </w:lvl>
    <w:lvl w:ilvl="3" w:tplc="0409000F" w:tentative="1">
      <w:start w:val="1"/>
      <w:numFmt w:val="decimal"/>
      <w:lvlText w:val="%4."/>
      <w:lvlJc w:val="left"/>
      <w:pPr>
        <w:ind w:left="3485" w:hanging="360"/>
      </w:pPr>
    </w:lvl>
    <w:lvl w:ilvl="4" w:tplc="04090019" w:tentative="1">
      <w:start w:val="1"/>
      <w:numFmt w:val="lowerLetter"/>
      <w:lvlText w:val="%5."/>
      <w:lvlJc w:val="left"/>
      <w:pPr>
        <w:ind w:left="4205" w:hanging="360"/>
      </w:pPr>
    </w:lvl>
    <w:lvl w:ilvl="5" w:tplc="0409001B" w:tentative="1">
      <w:start w:val="1"/>
      <w:numFmt w:val="lowerRoman"/>
      <w:lvlText w:val="%6."/>
      <w:lvlJc w:val="right"/>
      <w:pPr>
        <w:ind w:left="4925" w:hanging="180"/>
      </w:pPr>
    </w:lvl>
    <w:lvl w:ilvl="6" w:tplc="0409000F" w:tentative="1">
      <w:start w:val="1"/>
      <w:numFmt w:val="decimal"/>
      <w:lvlText w:val="%7."/>
      <w:lvlJc w:val="left"/>
      <w:pPr>
        <w:ind w:left="5645" w:hanging="360"/>
      </w:pPr>
    </w:lvl>
    <w:lvl w:ilvl="7" w:tplc="04090019" w:tentative="1">
      <w:start w:val="1"/>
      <w:numFmt w:val="lowerLetter"/>
      <w:lvlText w:val="%8."/>
      <w:lvlJc w:val="left"/>
      <w:pPr>
        <w:ind w:left="6365" w:hanging="360"/>
      </w:pPr>
    </w:lvl>
    <w:lvl w:ilvl="8" w:tplc="0409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46" w15:restartNumberingAfterBreak="0">
    <w:nsid w:val="525F43C3"/>
    <w:multiLevelType w:val="hybridMultilevel"/>
    <w:tmpl w:val="20C0CF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533B4C5E"/>
    <w:multiLevelType w:val="hybridMultilevel"/>
    <w:tmpl w:val="D34825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8" w15:restartNumberingAfterBreak="0">
    <w:nsid w:val="53E549CE"/>
    <w:multiLevelType w:val="hybridMultilevel"/>
    <w:tmpl w:val="4EE6501C"/>
    <w:lvl w:ilvl="0" w:tplc="C7B612D6">
      <w:start w:val="4"/>
      <w:numFmt w:val="upperRoman"/>
      <w:lvlText w:val="%1."/>
      <w:lvlJc w:val="left"/>
      <w:pPr>
        <w:ind w:left="12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9" w15:restartNumberingAfterBreak="0">
    <w:nsid w:val="54806E07"/>
    <w:multiLevelType w:val="hybridMultilevel"/>
    <w:tmpl w:val="037E34F8"/>
    <w:lvl w:ilvl="0" w:tplc="8738CEFA">
      <w:start w:val="17"/>
      <w:numFmt w:val="lowerLetter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50" w15:restartNumberingAfterBreak="0">
    <w:nsid w:val="558B6B81"/>
    <w:multiLevelType w:val="hybridMultilevel"/>
    <w:tmpl w:val="A3AEF16C"/>
    <w:lvl w:ilvl="0" w:tplc="0826E5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583376A1"/>
    <w:multiLevelType w:val="hybridMultilevel"/>
    <w:tmpl w:val="1A2EA552"/>
    <w:lvl w:ilvl="0" w:tplc="F94EBE38">
      <w:start w:val="1"/>
      <w:numFmt w:val="lowerRoman"/>
      <w:lvlText w:val="%1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B04A75B4">
      <w:start w:val="18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2" w15:restartNumberingAfterBreak="0">
    <w:nsid w:val="5B3B4014"/>
    <w:multiLevelType w:val="multilevel"/>
    <w:tmpl w:val="D7A0BF56"/>
    <w:lvl w:ilvl="0">
      <w:start w:val="1"/>
      <w:numFmt w:val="decimal"/>
      <w:pStyle w:val="Level1"/>
      <w:lvlText w:val="1-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3" w15:restartNumberingAfterBreak="0">
    <w:nsid w:val="5F032FBE"/>
    <w:multiLevelType w:val="hybridMultilevel"/>
    <w:tmpl w:val="BDC6E024"/>
    <w:lvl w:ilvl="0" w:tplc="33824B5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FAD4356"/>
    <w:multiLevelType w:val="hybridMultilevel"/>
    <w:tmpl w:val="0FD25C74"/>
    <w:lvl w:ilvl="0" w:tplc="5B02E900">
      <w:start w:val="1"/>
      <w:numFmt w:val="upperLetter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63D35B47"/>
    <w:multiLevelType w:val="hybridMultilevel"/>
    <w:tmpl w:val="5BC4F558"/>
    <w:lvl w:ilvl="0" w:tplc="C77EAB0C">
      <w:start w:val="3"/>
      <w:numFmt w:val="lowerRoman"/>
      <w:lvlText w:val="%1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6" w15:restartNumberingAfterBreak="0">
    <w:nsid w:val="677E1283"/>
    <w:multiLevelType w:val="hybridMultilevel"/>
    <w:tmpl w:val="34E8FE9E"/>
    <w:lvl w:ilvl="0" w:tplc="F9B67EAC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89603E6"/>
    <w:multiLevelType w:val="hybridMultilevel"/>
    <w:tmpl w:val="668A1A62"/>
    <w:lvl w:ilvl="0" w:tplc="FF60A72A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A1B5D66"/>
    <w:multiLevelType w:val="hybridMultilevel"/>
    <w:tmpl w:val="C60426D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A7C5704"/>
    <w:multiLevelType w:val="hybridMultilevel"/>
    <w:tmpl w:val="5FFA9010"/>
    <w:lvl w:ilvl="0" w:tplc="047E9DB2">
      <w:start w:val="10"/>
      <w:numFmt w:val="lowerLetter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60" w15:restartNumberingAfterBreak="0">
    <w:nsid w:val="6B9D4639"/>
    <w:multiLevelType w:val="hybridMultilevel"/>
    <w:tmpl w:val="80DE2C7C"/>
    <w:lvl w:ilvl="0" w:tplc="C40A37F0">
      <w:start w:val="1"/>
      <w:numFmt w:val="lowerRoman"/>
      <w:lvlText w:val="%1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1BF02DB6">
      <w:start w:val="19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1" w15:restartNumberingAfterBreak="0">
    <w:nsid w:val="6DF640C2"/>
    <w:multiLevelType w:val="hybridMultilevel"/>
    <w:tmpl w:val="161CB89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6ED121D3"/>
    <w:multiLevelType w:val="hybridMultilevel"/>
    <w:tmpl w:val="6BEE226E"/>
    <w:lvl w:ilvl="0" w:tplc="0FB85C74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13B2230"/>
    <w:multiLevelType w:val="hybridMultilevel"/>
    <w:tmpl w:val="F4E48776"/>
    <w:lvl w:ilvl="0" w:tplc="91143126">
      <w:start w:val="3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4" w15:restartNumberingAfterBreak="0">
    <w:nsid w:val="74022EB0"/>
    <w:multiLevelType w:val="hybridMultilevel"/>
    <w:tmpl w:val="99802F66"/>
    <w:lvl w:ilvl="0" w:tplc="E720492C">
      <w:start w:val="1"/>
      <w:numFmt w:val="lowerRoman"/>
      <w:lvlText w:val="%1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5" w15:restartNumberingAfterBreak="0">
    <w:nsid w:val="78D558D7"/>
    <w:multiLevelType w:val="hybridMultilevel"/>
    <w:tmpl w:val="88EE8C86"/>
    <w:lvl w:ilvl="0" w:tplc="CAC2FDA6">
      <w:start w:val="1"/>
      <w:numFmt w:val="low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6" w15:restartNumberingAfterBreak="0">
    <w:nsid w:val="7917377C"/>
    <w:multiLevelType w:val="hybridMultilevel"/>
    <w:tmpl w:val="A7F289E6"/>
    <w:lvl w:ilvl="0" w:tplc="B9EC379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54023C8">
      <w:start w:val="3"/>
      <w:numFmt w:val="low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7A1F3E3C"/>
    <w:multiLevelType w:val="hybridMultilevel"/>
    <w:tmpl w:val="DC6496CA"/>
    <w:lvl w:ilvl="0" w:tplc="DDDCC948">
      <w:start w:val="1"/>
      <w:numFmt w:val="lowerRoman"/>
      <w:lvlText w:val="%1."/>
      <w:lvlJc w:val="left"/>
      <w:pPr>
        <w:tabs>
          <w:tab w:val="num" w:pos="1805"/>
        </w:tabs>
        <w:ind w:left="18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5"/>
        </w:tabs>
        <w:ind w:left="21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5"/>
        </w:tabs>
        <w:ind w:left="28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5"/>
        </w:tabs>
        <w:ind w:left="36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5"/>
        </w:tabs>
        <w:ind w:left="43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5"/>
        </w:tabs>
        <w:ind w:left="50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5"/>
        </w:tabs>
        <w:ind w:left="57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5"/>
        </w:tabs>
        <w:ind w:left="64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5"/>
        </w:tabs>
        <w:ind w:left="7205" w:hanging="180"/>
      </w:pPr>
    </w:lvl>
  </w:abstractNum>
  <w:abstractNum w:abstractNumId="68" w15:restartNumberingAfterBreak="0">
    <w:nsid w:val="7BE67000"/>
    <w:multiLevelType w:val="hybridMultilevel"/>
    <w:tmpl w:val="D31EAD3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7C773442"/>
    <w:multiLevelType w:val="hybridMultilevel"/>
    <w:tmpl w:val="D4D45EB4"/>
    <w:lvl w:ilvl="0" w:tplc="26D8788A">
      <w:start w:val="1"/>
      <w:numFmt w:val="lowerRoman"/>
      <w:lvlText w:val="%1."/>
      <w:lvlJc w:val="left"/>
      <w:pPr>
        <w:ind w:left="16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5" w:hanging="360"/>
      </w:pPr>
    </w:lvl>
    <w:lvl w:ilvl="2" w:tplc="0409001B" w:tentative="1">
      <w:start w:val="1"/>
      <w:numFmt w:val="lowerRoman"/>
      <w:lvlText w:val="%3."/>
      <w:lvlJc w:val="right"/>
      <w:pPr>
        <w:ind w:left="2705" w:hanging="180"/>
      </w:pPr>
    </w:lvl>
    <w:lvl w:ilvl="3" w:tplc="0409000F" w:tentative="1">
      <w:start w:val="1"/>
      <w:numFmt w:val="decimal"/>
      <w:lvlText w:val="%4."/>
      <w:lvlJc w:val="left"/>
      <w:pPr>
        <w:ind w:left="3425" w:hanging="360"/>
      </w:pPr>
    </w:lvl>
    <w:lvl w:ilvl="4" w:tplc="04090019" w:tentative="1">
      <w:start w:val="1"/>
      <w:numFmt w:val="lowerLetter"/>
      <w:lvlText w:val="%5."/>
      <w:lvlJc w:val="left"/>
      <w:pPr>
        <w:ind w:left="4145" w:hanging="360"/>
      </w:pPr>
    </w:lvl>
    <w:lvl w:ilvl="5" w:tplc="0409001B" w:tentative="1">
      <w:start w:val="1"/>
      <w:numFmt w:val="lowerRoman"/>
      <w:lvlText w:val="%6."/>
      <w:lvlJc w:val="right"/>
      <w:pPr>
        <w:ind w:left="4865" w:hanging="180"/>
      </w:pPr>
    </w:lvl>
    <w:lvl w:ilvl="6" w:tplc="0409000F" w:tentative="1">
      <w:start w:val="1"/>
      <w:numFmt w:val="decimal"/>
      <w:lvlText w:val="%7."/>
      <w:lvlJc w:val="left"/>
      <w:pPr>
        <w:ind w:left="5585" w:hanging="360"/>
      </w:pPr>
    </w:lvl>
    <w:lvl w:ilvl="7" w:tplc="04090019" w:tentative="1">
      <w:start w:val="1"/>
      <w:numFmt w:val="lowerLetter"/>
      <w:lvlText w:val="%8."/>
      <w:lvlJc w:val="left"/>
      <w:pPr>
        <w:ind w:left="6305" w:hanging="360"/>
      </w:pPr>
    </w:lvl>
    <w:lvl w:ilvl="8" w:tplc="040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70" w15:restartNumberingAfterBreak="0">
    <w:nsid w:val="7CD55D9F"/>
    <w:multiLevelType w:val="hybridMultilevel"/>
    <w:tmpl w:val="05001A0E"/>
    <w:lvl w:ilvl="0" w:tplc="8FC26A9A">
      <w:start w:val="1"/>
      <w:numFmt w:val="decimal"/>
      <w:lvlText w:val="(%1)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1" w15:restartNumberingAfterBreak="0">
    <w:nsid w:val="7EA711B9"/>
    <w:multiLevelType w:val="hybridMultilevel"/>
    <w:tmpl w:val="57F0F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EBF29C1"/>
    <w:multiLevelType w:val="hybridMultilevel"/>
    <w:tmpl w:val="3FE8249C"/>
    <w:lvl w:ilvl="0" w:tplc="4B02F37A">
      <w:start w:val="1"/>
      <w:numFmt w:val="low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E19CBBB6">
      <w:start w:val="10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3" w15:restartNumberingAfterBreak="0">
    <w:nsid w:val="7F11158C"/>
    <w:multiLevelType w:val="hybridMultilevel"/>
    <w:tmpl w:val="9A6208A4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0"/>
  </w:num>
  <w:num w:numId="2">
    <w:abstractNumId w:val="52"/>
  </w:num>
  <w:num w:numId="3">
    <w:abstractNumId w:val="41"/>
  </w:num>
  <w:num w:numId="4">
    <w:abstractNumId w:val="54"/>
  </w:num>
  <w:num w:numId="5">
    <w:abstractNumId w:val="10"/>
  </w:num>
  <w:num w:numId="6">
    <w:abstractNumId w:val="9"/>
  </w:num>
  <w:num w:numId="7">
    <w:abstractNumId w:val="30"/>
  </w:num>
  <w:num w:numId="8">
    <w:abstractNumId w:val="20"/>
  </w:num>
  <w:num w:numId="9">
    <w:abstractNumId w:val="7"/>
  </w:num>
  <w:num w:numId="10">
    <w:abstractNumId w:val="50"/>
  </w:num>
  <w:num w:numId="11">
    <w:abstractNumId w:val="39"/>
  </w:num>
  <w:num w:numId="12">
    <w:abstractNumId w:val="35"/>
  </w:num>
  <w:num w:numId="13">
    <w:abstractNumId w:val="28"/>
  </w:num>
  <w:num w:numId="14">
    <w:abstractNumId w:val="68"/>
  </w:num>
  <w:num w:numId="15">
    <w:abstractNumId w:val="73"/>
  </w:num>
  <w:num w:numId="16">
    <w:abstractNumId w:val="29"/>
  </w:num>
  <w:num w:numId="17">
    <w:abstractNumId w:val="38"/>
  </w:num>
  <w:num w:numId="18">
    <w:abstractNumId w:val="13"/>
  </w:num>
  <w:num w:numId="19">
    <w:abstractNumId w:val="6"/>
  </w:num>
  <w:num w:numId="20">
    <w:abstractNumId w:val="0"/>
  </w:num>
  <w:num w:numId="21">
    <w:abstractNumId w:val="48"/>
  </w:num>
  <w:num w:numId="22">
    <w:abstractNumId w:val="63"/>
  </w:num>
  <w:num w:numId="23">
    <w:abstractNumId w:val="55"/>
  </w:num>
  <w:num w:numId="24">
    <w:abstractNumId w:val="2"/>
  </w:num>
  <w:num w:numId="25">
    <w:abstractNumId w:val="62"/>
  </w:num>
  <w:num w:numId="26">
    <w:abstractNumId w:val="24"/>
  </w:num>
  <w:num w:numId="27">
    <w:abstractNumId w:val="56"/>
  </w:num>
  <w:num w:numId="28">
    <w:abstractNumId w:val="21"/>
  </w:num>
  <w:num w:numId="29">
    <w:abstractNumId w:val="26"/>
  </w:num>
  <w:num w:numId="30">
    <w:abstractNumId w:val="69"/>
  </w:num>
  <w:num w:numId="31">
    <w:abstractNumId w:val="45"/>
  </w:num>
  <w:num w:numId="32">
    <w:abstractNumId w:val="72"/>
  </w:num>
  <w:num w:numId="33">
    <w:abstractNumId w:val="17"/>
  </w:num>
  <w:num w:numId="34">
    <w:abstractNumId w:val="53"/>
  </w:num>
  <w:num w:numId="35">
    <w:abstractNumId w:val="31"/>
  </w:num>
  <w:num w:numId="36">
    <w:abstractNumId w:val="25"/>
  </w:num>
  <w:num w:numId="37">
    <w:abstractNumId w:val="11"/>
  </w:num>
  <w:num w:numId="38">
    <w:abstractNumId w:val="60"/>
  </w:num>
  <w:num w:numId="39">
    <w:abstractNumId w:val="16"/>
  </w:num>
  <w:num w:numId="40">
    <w:abstractNumId w:val="15"/>
  </w:num>
  <w:num w:numId="41">
    <w:abstractNumId w:val="12"/>
  </w:num>
  <w:num w:numId="42">
    <w:abstractNumId w:val="37"/>
  </w:num>
  <w:num w:numId="43">
    <w:abstractNumId w:val="51"/>
  </w:num>
  <w:num w:numId="44">
    <w:abstractNumId w:val="66"/>
  </w:num>
  <w:num w:numId="45">
    <w:abstractNumId w:val="3"/>
  </w:num>
  <w:num w:numId="46">
    <w:abstractNumId w:val="65"/>
  </w:num>
  <w:num w:numId="47">
    <w:abstractNumId w:val="43"/>
  </w:num>
  <w:num w:numId="48">
    <w:abstractNumId w:val="64"/>
  </w:num>
  <w:num w:numId="49">
    <w:abstractNumId w:val="67"/>
  </w:num>
  <w:num w:numId="50">
    <w:abstractNumId w:val="34"/>
  </w:num>
  <w:num w:numId="51">
    <w:abstractNumId w:val="59"/>
  </w:num>
  <w:num w:numId="52">
    <w:abstractNumId w:val="19"/>
  </w:num>
  <w:num w:numId="53">
    <w:abstractNumId w:val="49"/>
  </w:num>
  <w:num w:numId="54">
    <w:abstractNumId w:val="44"/>
  </w:num>
  <w:num w:numId="55">
    <w:abstractNumId w:val="14"/>
  </w:num>
  <w:num w:numId="5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8"/>
  </w:num>
  <w:num w:numId="58">
    <w:abstractNumId w:val="27"/>
  </w:num>
  <w:num w:numId="59">
    <w:abstractNumId w:val="57"/>
  </w:num>
  <w:num w:numId="60">
    <w:abstractNumId w:val="22"/>
  </w:num>
  <w:num w:numId="61">
    <w:abstractNumId w:val="8"/>
  </w:num>
  <w:num w:numId="62">
    <w:abstractNumId w:val="36"/>
  </w:num>
  <w:num w:numId="63">
    <w:abstractNumId w:val="23"/>
  </w:num>
  <w:num w:numId="64">
    <w:abstractNumId w:val="70"/>
  </w:num>
  <w:num w:numId="65">
    <w:abstractNumId w:val="46"/>
  </w:num>
  <w:num w:numId="66">
    <w:abstractNumId w:val="1"/>
  </w:num>
  <w:num w:numId="67">
    <w:abstractNumId w:val="71"/>
  </w:num>
  <w:num w:numId="68">
    <w:abstractNumId w:val="47"/>
  </w:num>
  <w:num w:numId="69">
    <w:abstractNumId w:val="33"/>
  </w:num>
  <w:num w:numId="70">
    <w:abstractNumId w:val="4"/>
  </w:num>
  <w:num w:numId="71">
    <w:abstractNumId w:val="32"/>
  </w:num>
  <w:num w:numId="72">
    <w:abstractNumId w:val="61"/>
  </w:num>
  <w:num w:numId="73">
    <w:abstractNumId w:val="18"/>
  </w:num>
  <w:num w:numId="74">
    <w:abstractNumId w:val="42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192"/>
    <w:rsid w:val="000062CA"/>
    <w:rsid w:val="00006A05"/>
    <w:rsid w:val="00013492"/>
    <w:rsid w:val="00015E0F"/>
    <w:rsid w:val="0002087A"/>
    <w:rsid w:val="00023F97"/>
    <w:rsid w:val="00026404"/>
    <w:rsid w:val="00031557"/>
    <w:rsid w:val="00041650"/>
    <w:rsid w:val="00042271"/>
    <w:rsid w:val="00044E92"/>
    <w:rsid w:val="000608F1"/>
    <w:rsid w:val="00060C57"/>
    <w:rsid w:val="0007401F"/>
    <w:rsid w:val="0007670E"/>
    <w:rsid w:val="00081AF7"/>
    <w:rsid w:val="00085C8A"/>
    <w:rsid w:val="00086A1E"/>
    <w:rsid w:val="00094FE3"/>
    <w:rsid w:val="000B10B6"/>
    <w:rsid w:val="000B3FEE"/>
    <w:rsid w:val="000B420E"/>
    <w:rsid w:val="000C2915"/>
    <w:rsid w:val="000C41AC"/>
    <w:rsid w:val="000C5229"/>
    <w:rsid w:val="000D0476"/>
    <w:rsid w:val="000D12F8"/>
    <w:rsid w:val="000D3517"/>
    <w:rsid w:val="000E12B0"/>
    <w:rsid w:val="000E3731"/>
    <w:rsid w:val="000F532F"/>
    <w:rsid w:val="000F735A"/>
    <w:rsid w:val="00101880"/>
    <w:rsid w:val="001037F5"/>
    <w:rsid w:val="001061D8"/>
    <w:rsid w:val="00123979"/>
    <w:rsid w:val="00126A01"/>
    <w:rsid w:val="00126BE9"/>
    <w:rsid w:val="00127093"/>
    <w:rsid w:val="00133218"/>
    <w:rsid w:val="001347BC"/>
    <w:rsid w:val="001360C7"/>
    <w:rsid w:val="00144EE4"/>
    <w:rsid w:val="00147061"/>
    <w:rsid w:val="0015355E"/>
    <w:rsid w:val="00156849"/>
    <w:rsid w:val="001578C4"/>
    <w:rsid w:val="00161D8F"/>
    <w:rsid w:val="001622B3"/>
    <w:rsid w:val="00162894"/>
    <w:rsid w:val="00164084"/>
    <w:rsid w:val="00167913"/>
    <w:rsid w:val="00170201"/>
    <w:rsid w:val="00173F82"/>
    <w:rsid w:val="00182D19"/>
    <w:rsid w:val="00185E8D"/>
    <w:rsid w:val="001A299A"/>
    <w:rsid w:val="001B3FD6"/>
    <w:rsid w:val="001B46D3"/>
    <w:rsid w:val="001B4DB5"/>
    <w:rsid w:val="001B6E4B"/>
    <w:rsid w:val="001B7F75"/>
    <w:rsid w:val="001C1294"/>
    <w:rsid w:val="001C5ADA"/>
    <w:rsid w:val="001C6F07"/>
    <w:rsid w:val="001D2C82"/>
    <w:rsid w:val="001E72BF"/>
    <w:rsid w:val="001F4BE4"/>
    <w:rsid w:val="001F6AB0"/>
    <w:rsid w:val="00202CDC"/>
    <w:rsid w:val="002037D8"/>
    <w:rsid w:val="00204D69"/>
    <w:rsid w:val="00207F3D"/>
    <w:rsid w:val="00207F68"/>
    <w:rsid w:val="0021031F"/>
    <w:rsid w:val="002113DB"/>
    <w:rsid w:val="002155F9"/>
    <w:rsid w:val="002172EE"/>
    <w:rsid w:val="00220898"/>
    <w:rsid w:val="00223454"/>
    <w:rsid w:val="00235A2F"/>
    <w:rsid w:val="00236D88"/>
    <w:rsid w:val="00241D8E"/>
    <w:rsid w:val="00244CEB"/>
    <w:rsid w:val="002517CA"/>
    <w:rsid w:val="00251D0F"/>
    <w:rsid w:val="00254F81"/>
    <w:rsid w:val="00255218"/>
    <w:rsid w:val="00256F08"/>
    <w:rsid w:val="00266DF0"/>
    <w:rsid w:val="00270A22"/>
    <w:rsid w:val="0027109D"/>
    <w:rsid w:val="002760CB"/>
    <w:rsid w:val="00276F8A"/>
    <w:rsid w:val="00281311"/>
    <w:rsid w:val="00284CBE"/>
    <w:rsid w:val="00285B61"/>
    <w:rsid w:val="00285FED"/>
    <w:rsid w:val="00293DFC"/>
    <w:rsid w:val="00293EE7"/>
    <w:rsid w:val="00296335"/>
    <w:rsid w:val="0029672E"/>
    <w:rsid w:val="002A0655"/>
    <w:rsid w:val="002A1BFB"/>
    <w:rsid w:val="002A7126"/>
    <w:rsid w:val="002B10F4"/>
    <w:rsid w:val="002B53AF"/>
    <w:rsid w:val="002C292E"/>
    <w:rsid w:val="002D2BFD"/>
    <w:rsid w:val="002D74F1"/>
    <w:rsid w:val="002E3A9E"/>
    <w:rsid w:val="002F04BB"/>
    <w:rsid w:val="0030268B"/>
    <w:rsid w:val="003212AB"/>
    <w:rsid w:val="00324B57"/>
    <w:rsid w:val="003429D6"/>
    <w:rsid w:val="00360D6E"/>
    <w:rsid w:val="00363E6D"/>
    <w:rsid w:val="0036777C"/>
    <w:rsid w:val="003700A3"/>
    <w:rsid w:val="003712C6"/>
    <w:rsid w:val="00375192"/>
    <w:rsid w:val="00377501"/>
    <w:rsid w:val="00377E9E"/>
    <w:rsid w:val="003808FF"/>
    <w:rsid w:val="003816F6"/>
    <w:rsid w:val="003866EA"/>
    <w:rsid w:val="0038703C"/>
    <w:rsid w:val="00392268"/>
    <w:rsid w:val="003A1AFC"/>
    <w:rsid w:val="003A1BBB"/>
    <w:rsid w:val="003A3FBD"/>
    <w:rsid w:val="003B15F9"/>
    <w:rsid w:val="003B3B08"/>
    <w:rsid w:val="003C024B"/>
    <w:rsid w:val="003C07CB"/>
    <w:rsid w:val="003C13EE"/>
    <w:rsid w:val="003C1A79"/>
    <w:rsid w:val="003C3D65"/>
    <w:rsid w:val="003E0372"/>
    <w:rsid w:val="003E266A"/>
    <w:rsid w:val="003E47CB"/>
    <w:rsid w:val="003E6B2D"/>
    <w:rsid w:val="003E76B6"/>
    <w:rsid w:val="0040208C"/>
    <w:rsid w:val="00404035"/>
    <w:rsid w:val="004168B7"/>
    <w:rsid w:val="00424127"/>
    <w:rsid w:val="00426EE4"/>
    <w:rsid w:val="004310D1"/>
    <w:rsid w:val="004329CB"/>
    <w:rsid w:val="00440C6D"/>
    <w:rsid w:val="004429A4"/>
    <w:rsid w:val="00443A9B"/>
    <w:rsid w:val="00445501"/>
    <w:rsid w:val="00460A58"/>
    <w:rsid w:val="00462044"/>
    <w:rsid w:val="004643B2"/>
    <w:rsid w:val="00464792"/>
    <w:rsid w:val="00467045"/>
    <w:rsid w:val="0046754D"/>
    <w:rsid w:val="004708CE"/>
    <w:rsid w:val="00481BDF"/>
    <w:rsid w:val="00484AA0"/>
    <w:rsid w:val="00493D02"/>
    <w:rsid w:val="0049732F"/>
    <w:rsid w:val="004A05A2"/>
    <w:rsid w:val="004B184A"/>
    <w:rsid w:val="004B1A14"/>
    <w:rsid w:val="004B64C5"/>
    <w:rsid w:val="004D0339"/>
    <w:rsid w:val="004D045C"/>
    <w:rsid w:val="004D24EE"/>
    <w:rsid w:val="004D6211"/>
    <w:rsid w:val="004E632A"/>
    <w:rsid w:val="004F0011"/>
    <w:rsid w:val="004F3657"/>
    <w:rsid w:val="004F52C9"/>
    <w:rsid w:val="005105A1"/>
    <w:rsid w:val="00515B1D"/>
    <w:rsid w:val="00517BF5"/>
    <w:rsid w:val="00520200"/>
    <w:rsid w:val="005207A9"/>
    <w:rsid w:val="00521207"/>
    <w:rsid w:val="005218CB"/>
    <w:rsid w:val="00521C51"/>
    <w:rsid w:val="005223AE"/>
    <w:rsid w:val="005543D8"/>
    <w:rsid w:val="00555DDF"/>
    <w:rsid w:val="00555EB8"/>
    <w:rsid w:val="00562ABF"/>
    <w:rsid w:val="005667BE"/>
    <w:rsid w:val="00580E2D"/>
    <w:rsid w:val="005852D1"/>
    <w:rsid w:val="00592F57"/>
    <w:rsid w:val="005A3D64"/>
    <w:rsid w:val="005A6525"/>
    <w:rsid w:val="005A7FD9"/>
    <w:rsid w:val="005C4651"/>
    <w:rsid w:val="005C49A3"/>
    <w:rsid w:val="005C5553"/>
    <w:rsid w:val="005D0DF5"/>
    <w:rsid w:val="005D2BF8"/>
    <w:rsid w:val="005E0A6B"/>
    <w:rsid w:val="005E19B9"/>
    <w:rsid w:val="005E1CAB"/>
    <w:rsid w:val="005F07A2"/>
    <w:rsid w:val="005F0EDF"/>
    <w:rsid w:val="005F54F3"/>
    <w:rsid w:val="0060364D"/>
    <w:rsid w:val="006101EC"/>
    <w:rsid w:val="00660192"/>
    <w:rsid w:val="00660E96"/>
    <w:rsid w:val="00663C1F"/>
    <w:rsid w:val="006651CE"/>
    <w:rsid w:val="00682527"/>
    <w:rsid w:val="00686155"/>
    <w:rsid w:val="00686EE4"/>
    <w:rsid w:val="00691E01"/>
    <w:rsid w:val="0069445C"/>
    <w:rsid w:val="006946AC"/>
    <w:rsid w:val="006A123C"/>
    <w:rsid w:val="006B11AA"/>
    <w:rsid w:val="006C03F2"/>
    <w:rsid w:val="006D1856"/>
    <w:rsid w:val="006E4412"/>
    <w:rsid w:val="006F7285"/>
    <w:rsid w:val="00701FCF"/>
    <w:rsid w:val="00702937"/>
    <w:rsid w:val="007128DE"/>
    <w:rsid w:val="0071350C"/>
    <w:rsid w:val="007157C6"/>
    <w:rsid w:val="00726168"/>
    <w:rsid w:val="00726238"/>
    <w:rsid w:val="0073341C"/>
    <w:rsid w:val="007337CB"/>
    <w:rsid w:val="0073411C"/>
    <w:rsid w:val="0074464B"/>
    <w:rsid w:val="00744CB4"/>
    <w:rsid w:val="00753F25"/>
    <w:rsid w:val="00757308"/>
    <w:rsid w:val="00763789"/>
    <w:rsid w:val="007640D4"/>
    <w:rsid w:val="0076762F"/>
    <w:rsid w:val="00771E3E"/>
    <w:rsid w:val="00774CDF"/>
    <w:rsid w:val="00775786"/>
    <w:rsid w:val="00777D18"/>
    <w:rsid w:val="00787807"/>
    <w:rsid w:val="007B0066"/>
    <w:rsid w:val="007B039E"/>
    <w:rsid w:val="007B0BC7"/>
    <w:rsid w:val="007B1776"/>
    <w:rsid w:val="007B2BE9"/>
    <w:rsid w:val="007B3632"/>
    <w:rsid w:val="007C0B4B"/>
    <w:rsid w:val="007C1709"/>
    <w:rsid w:val="007C2327"/>
    <w:rsid w:val="007C49FD"/>
    <w:rsid w:val="007D169B"/>
    <w:rsid w:val="007D553B"/>
    <w:rsid w:val="007E3550"/>
    <w:rsid w:val="007F04A1"/>
    <w:rsid w:val="007F38CD"/>
    <w:rsid w:val="00803D93"/>
    <w:rsid w:val="00805F61"/>
    <w:rsid w:val="00807EA6"/>
    <w:rsid w:val="00811A16"/>
    <w:rsid w:val="00813F3E"/>
    <w:rsid w:val="00820402"/>
    <w:rsid w:val="00824EE1"/>
    <w:rsid w:val="008256D3"/>
    <w:rsid w:val="00827750"/>
    <w:rsid w:val="00831262"/>
    <w:rsid w:val="0083278E"/>
    <w:rsid w:val="00834CC9"/>
    <w:rsid w:val="008406BB"/>
    <w:rsid w:val="008406D7"/>
    <w:rsid w:val="00841DD9"/>
    <w:rsid w:val="00844717"/>
    <w:rsid w:val="00845879"/>
    <w:rsid w:val="0084790E"/>
    <w:rsid w:val="0085141E"/>
    <w:rsid w:val="008517F6"/>
    <w:rsid w:val="00853083"/>
    <w:rsid w:val="00854580"/>
    <w:rsid w:val="008627B7"/>
    <w:rsid w:val="00865357"/>
    <w:rsid w:val="00866999"/>
    <w:rsid w:val="008679F9"/>
    <w:rsid w:val="008714E7"/>
    <w:rsid w:val="008729F6"/>
    <w:rsid w:val="00877F82"/>
    <w:rsid w:val="0088531E"/>
    <w:rsid w:val="00885AD9"/>
    <w:rsid w:val="00892C6B"/>
    <w:rsid w:val="008931EC"/>
    <w:rsid w:val="0089328C"/>
    <w:rsid w:val="00896791"/>
    <w:rsid w:val="008A7124"/>
    <w:rsid w:val="008B370F"/>
    <w:rsid w:val="008B6CC1"/>
    <w:rsid w:val="008E75A7"/>
    <w:rsid w:val="008F0987"/>
    <w:rsid w:val="00904AFE"/>
    <w:rsid w:val="00904C92"/>
    <w:rsid w:val="00915583"/>
    <w:rsid w:val="0091604A"/>
    <w:rsid w:val="00917358"/>
    <w:rsid w:val="009174C2"/>
    <w:rsid w:val="00920FC8"/>
    <w:rsid w:val="00925657"/>
    <w:rsid w:val="00931D61"/>
    <w:rsid w:val="00937252"/>
    <w:rsid w:val="00947340"/>
    <w:rsid w:val="0095391F"/>
    <w:rsid w:val="0095528B"/>
    <w:rsid w:val="00955F8E"/>
    <w:rsid w:val="00957C20"/>
    <w:rsid w:val="009700CF"/>
    <w:rsid w:val="00970774"/>
    <w:rsid w:val="00975E6A"/>
    <w:rsid w:val="0099529D"/>
    <w:rsid w:val="0099573F"/>
    <w:rsid w:val="00996760"/>
    <w:rsid w:val="009A0579"/>
    <w:rsid w:val="009A05FC"/>
    <w:rsid w:val="009A254D"/>
    <w:rsid w:val="009B189D"/>
    <w:rsid w:val="009B42FB"/>
    <w:rsid w:val="009B5516"/>
    <w:rsid w:val="009B77CA"/>
    <w:rsid w:val="009C15C9"/>
    <w:rsid w:val="009E2018"/>
    <w:rsid w:val="009F1442"/>
    <w:rsid w:val="00A00D5B"/>
    <w:rsid w:val="00A0175A"/>
    <w:rsid w:val="00A12251"/>
    <w:rsid w:val="00A1283F"/>
    <w:rsid w:val="00A12DEF"/>
    <w:rsid w:val="00A141FD"/>
    <w:rsid w:val="00A158A3"/>
    <w:rsid w:val="00A164CE"/>
    <w:rsid w:val="00A1776E"/>
    <w:rsid w:val="00A234FF"/>
    <w:rsid w:val="00A30105"/>
    <w:rsid w:val="00A31328"/>
    <w:rsid w:val="00A35581"/>
    <w:rsid w:val="00A4303F"/>
    <w:rsid w:val="00A468D2"/>
    <w:rsid w:val="00A5220D"/>
    <w:rsid w:val="00A57351"/>
    <w:rsid w:val="00A66695"/>
    <w:rsid w:val="00A673EF"/>
    <w:rsid w:val="00A70D7C"/>
    <w:rsid w:val="00A713DE"/>
    <w:rsid w:val="00A72138"/>
    <w:rsid w:val="00A806EF"/>
    <w:rsid w:val="00A840E9"/>
    <w:rsid w:val="00A858F0"/>
    <w:rsid w:val="00A9050D"/>
    <w:rsid w:val="00A933FE"/>
    <w:rsid w:val="00AA3BD9"/>
    <w:rsid w:val="00AA3E53"/>
    <w:rsid w:val="00AA747B"/>
    <w:rsid w:val="00AA7529"/>
    <w:rsid w:val="00AA7CF0"/>
    <w:rsid w:val="00AB299E"/>
    <w:rsid w:val="00AB35D0"/>
    <w:rsid w:val="00AB5695"/>
    <w:rsid w:val="00AB7905"/>
    <w:rsid w:val="00AC7B49"/>
    <w:rsid w:val="00AD0785"/>
    <w:rsid w:val="00AD458A"/>
    <w:rsid w:val="00AD4D7F"/>
    <w:rsid w:val="00AE6350"/>
    <w:rsid w:val="00AF0724"/>
    <w:rsid w:val="00AF0892"/>
    <w:rsid w:val="00AF28F2"/>
    <w:rsid w:val="00AF7917"/>
    <w:rsid w:val="00B11C56"/>
    <w:rsid w:val="00B12953"/>
    <w:rsid w:val="00B17D90"/>
    <w:rsid w:val="00B34A7F"/>
    <w:rsid w:val="00B354AD"/>
    <w:rsid w:val="00B36115"/>
    <w:rsid w:val="00B42914"/>
    <w:rsid w:val="00B438C4"/>
    <w:rsid w:val="00B43B83"/>
    <w:rsid w:val="00B57ED1"/>
    <w:rsid w:val="00B60689"/>
    <w:rsid w:val="00B636A6"/>
    <w:rsid w:val="00B64DCC"/>
    <w:rsid w:val="00B75B43"/>
    <w:rsid w:val="00B80EAF"/>
    <w:rsid w:val="00B825F8"/>
    <w:rsid w:val="00B86CBC"/>
    <w:rsid w:val="00BA115A"/>
    <w:rsid w:val="00BA2405"/>
    <w:rsid w:val="00BA5BB9"/>
    <w:rsid w:val="00BA6AFD"/>
    <w:rsid w:val="00BB299E"/>
    <w:rsid w:val="00BB366C"/>
    <w:rsid w:val="00BC213C"/>
    <w:rsid w:val="00BC248E"/>
    <w:rsid w:val="00BD4070"/>
    <w:rsid w:val="00BE6678"/>
    <w:rsid w:val="00BE7E33"/>
    <w:rsid w:val="00BF0BCE"/>
    <w:rsid w:val="00BF1591"/>
    <w:rsid w:val="00BF2A47"/>
    <w:rsid w:val="00BF74ED"/>
    <w:rsid w:val="00C04117"/>
    <w:rsid w:val="00C124B3"/>
    <w:rsid w:val="00C14A7C"/>
    <w:rsid w:val="00C209C0"/>
    <w:rsid w:val="00C27AEC"/>
    <w:rsid w:val="00C27BEE"/>
    <w:rsid w:val="00C3760F"/>
    <w:rsid w:val="00C45A9A"/>
    <w:rsid w:val="00C544F5"/>
    <w:rsid w:val="00C5702E"/>
    <w:rsid w:val="00C65181"/>
    <w:rsid w:val="00C7522E"/>
    <w:rsid w:val="00C761B2"/>
    <w:rsid w:val="00C77085"/>
    <w:rsid w:val="00C840AE"/>
    <w:rsid w:val="00CA1583"/>
    <w:rsid w:val="00CA23DB"/>
    <w:rsid w:val="00CA622F"/>
    <w:rsid w:val="00CA6848"/>
    <w:rsid w:val="00CB6AB3"/>
    <w:rsid w:val="00CB6CD0"/>
    <w:rsid w:val="00CB7F33"/>
    <w:rsid w:val="00CC0019"/>
    <w:rsid w:val="00CC3611"/>
    <w:rsid w:val="00CC498E"/>
    <w:rsid w:val="00CC7466"/>
    <w:rsid w:val="00CD0C35"/>
    <w:rsid w:val="00CD5124"/>
    <w:rsid w:val="00CD5F60"/>
    <w:rsid w:val="00CE2A61"/>
    <w:rsid w:val="00CE4C0A"/>
    <w:rsid w:val="00CE66F5"/>
    <w:rsid w:val="00CF07BF"/>
    <w:rsid w:val="00CF4421"/>
    <w:rsid w:val="00D05FE3"/>
    <w:rsid w:val="00D13C3B"/>
    <w:rsid w:val="00D16C07"/>
    <w:rsid w:val="00D22A8B"/>
    <w:rsid w:val="00D23E24"/>
    <w:rsid w:val="00D24178"/>
    <w:rsid w:val="00D24B99"/>
    <w:rsid w:val="00D3436C"/>
    <w:rsid w:val="00D4141D"/>
    <w:rsid w:val="00D41C02"/>
    <w:rsid w:val="00D44B85"/>
    <w:rsid w:val="00D5066B"/>
    <w:rsid w:val="00D54A9F"/>
    <w:rsid w:val="00D6754B"/>
    <w:rsid w:val="00DA58D1"/>
    <w:rsid w:val="00DB7D1B"/>
    <w:rsid w:val="00DC0B02"/>
    <w:rsid w:val="00DC0B04"/>
    <w:rsid w:val="00DC25EE"/>
    <w:rsid w:val="00DD3185"/>
    <w:rsid w:val="00DD46EE"/>
    <w:rsid w:val="00DE22DC"/>
    <w:rsid w:val="00DE28DF"/>
    <w:rsid w:val="00DF00E9"/>
    <w:rsid w:val="00E01A97"/>
    <w:rsid w:val="00E10416"/>
    <w:rsid w:val="00E12086"/>
    <w:rsid w:val="00E17F5B"/>
    <w:rsid w:val="00E218E6"/>
    <w:rsid w:val="00E21F2A"/>
    <w:rsid w:val="00E23B25"/>
    <w:rsid w:val="00E32AB5"/>
    <w:rsid w:val="00E40358"/>
    <w:rsid w:val="00E413B7"/>
    <w:rsid w:val="00E526FF"/>
    <w:rsid w:val="00E533F0"/>
    <w:rsid w:val="00E568E4"/>
    <w:rsid w:val="00E82005"/>
    <w:rsid w:val="00E86217"/>
    <w:rsid w:val="00E90C55"/>
    <w:rsid w:val="00EA0FB3"/>
    <w:rsid w:val="00EA596E"/>
    <w:rsid w:val="00EA6958"/>
    <w:rsid w:val="00EB025E"/>
    <w:rsid w:val="00EC49BB"/>
    <w:rsid w:val="00EE0026"/>
    <w:rsid w:val="00F03443"/>
    <w:rsid w:val="00F16613"/>
    <w:rsid w:val="00F20289"/>
    <w:rsid w:val="00F24D8D"/>
    <w:rsid w:val="00F325A7"/>
    <w:rsid w:val="00F33C82"/>
    <w:rsid w:val="00F35DF3"/>
    <w:rsid w:val="00F41A85"/>
    <w:rsid w:val="00F50BC7"/>
    <w:rsid w:val="00F531B0"/>
    <w:rsid w:val="00F559F8"/>
    <w:rsid w:val="00F61513"/>
    <w:rsid w:val="00F61A90"/>
    <w:rsid w:val="00F633DE"/>
    <w:rsid w:val="00F873A0"/>
    <w:rsid w:val="00F94B8C"/>
    <w:rsid w:val="00F967F4"/>
    <w:rsid w:val="00FA1BC8"/>
    <w:rsid w:val="00FA360D"/>
    <w:rsid w:val="00FA4C87"/>
    <w:rsid w:val="00FA6A62"/>
    <w:rsid w:val="00FB6D6E"/>
    <w:rsid w:val="00FC6CAD"/>
    <w:rsid w:val="00FD40CD"/>
    <w:rsid w:val="00FE1BD3"/>
    <w:rsid w:val="00FE1D31"/>
    <w:rsid w:val="00FE6D98"/>
    <w:rsid w:val="00FF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1DA4C"/>
  <w15:docId w15:val="{BC3521D1-19DF-40DF-90C5-DBF136E1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75192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qFormat/>
    <w:rsid w:val="008A7124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A7124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A712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8A7124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A7124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A7124"/>
    <w:pPr>
      <w:spacing w:before="240" w:after="60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8A7124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8A7124"/>
    <w:p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8A7124"/>
    <w:pPr>
      <w:spacing w:before="240" w:after="60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019"/>
    <w:pPr>
      <w:ind w:left="720"/>
      <w:contextualSpacing/>
    </w:pPr>
  </w:style>
  <w:style w:type="paragraph" w:styleId="Header">
    <w:name w:val="header"/>
    <w:basedOn w:val="Normal"/>
    <w:link w:val="HeaderChar"/>
    <w:semiHidden/>
    <w:rsid w:val="00D24178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D24178"/>
    <w:rPr>
      <w:rFonts w:ascii="Times New Roman" w:eastAsia="Times New Roman" w:hAnsi="Times New Roman" w:cs="Times New Roman"/>
      <w:sz w:val="24"/>
      <w:szCs w:val="24"/>
    </w:rPr>
  </w:style>
  <w:style w:type="paragraph" w:customStyle="1" w:styleId="Level1">
    <w:name w:val="Level 1"/>
    <w:basedOn w:val="Header"/>
    <w:rsid w:val="00D24178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unhideWhenUsed/>
    <w:rsid w:val="00CC36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3611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2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26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0EDF"/>
    <w:pPr>
      <w:autoSpaceDE w:val="0"/>
      <w:autoSpaceDN w:val="0"/>
      <w:adjustRightInd w:val="0"/>
      <w:spacing w:after="0" w:line="240" w:lineRule="auto"/>
    </w:pPr>
    <w:rPr>
      <w:rFonts w:ascii="Courier Std" w:hAnsi="Courier Std" w:cs="Courier Std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A712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A712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A7124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8A712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8A712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A7124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8A712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8A712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A7124"/>
    <w:rPr>
      <w:rFonts w:ascii="Arial" w:eastAsia="Times New Roman" w:hAnsi="Arial" w:cs="Arial"/>
    </w:rPr>
  </w:style>
  <w:style w:type="numbering" w:customStyle="1" w:styleId="NoList1">
    <w:name w:val="No List1"/>
    <w:next w:val="NoList"/>
    <w:uiPriority w:val="99"/>
    <w:semiHidden/>
    <w:unhideWhenUsed/>
    <w:rsid w:val="008A7124"/>
  </w:style>
  <w:style w:type="character" w:styleId="PageNumber">
    <w:name w:val="page number"/>
    <w:basedOn w:val="DefaultParagraphFont"/>
    <w:semiHidden/>
    <w:rsid w:val="008A7124"/>
  </w:style>
  <w:style w:type="paragraph" w:styleId="BodyTextIndent">
    <w:name w:val="Body Text Indent"/>
    <w:basedOn w:val="Normal"/>
    <w:link w:val="BodyTextIndentChar"/>
    <w:semiHidden/>
    <w:rsid w:val="008A7124"/>
    <w:pPr>
      <w:ind w:left="7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8A7124"/>
    <w:rPr>
      <w:rFonts w:ascii="Times New Roman" w:eastAsia="Times New Roman" w:hAnsi="Times New Roman" w:cs="Times New Roman"/>
      <w:sz w:val="20"/>
      <w:szCs w:val="24"/>
    </w:rPr>
  </w:style>
  <w:style w:type="paragraph" w:customStyle="1" w:styleId="OmniPage2">
    <w:name w:val="OmniPage #2"/>
    <w:basedOn w:val="Normal"/>
    <w:rsid w:val="008A7124"/>
    <w:pPr>
      <w:spacing w:line="28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OmniPage4">
    <w:name w:val="OmniPage #4"/>
    <w:basedOn w:val="Normal"/>
    <w:rsid w:val="008A7124"/>
    <w:pPr>
      <w:spacing w:line="30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semiHidden/>
    <w:rsid w:val="008A7124"/>
    <w:pPr>
      <w:ind w:left="720" w:hanging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A7124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8A7124"/>
    <w:rPr>
      <w:b/>
      <w:bCs/>
    </w:rPr>
  </w:style>
  <w:style w:type="character" w:styleId="Hyperlink">
    <w:name w:val="Hyperlink"/>
    <w:basedOn w:val="DefaultParagraphFont"/>
    <w:uiPriority w:val="99"/>
    <w:unhideWhenUsed/>
    <w:rsid w:val="00285B6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62A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2A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2ABF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A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ABF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958679">
      <w:bodyDiv w:val="1"/>
      <w:marLeft w:val="0"/>
      <w:marRight w:val="0"/>
      <w:marTop w:val="3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54345">
      <w:bodyDiv w:val="1"/>
      <w:marLeft w:val="0"/>
      <w:marRight w:val="0"/>
      <w:marTop w:val="3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44447-C63E-4587-8EEE-2195D0AD8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h19009</dc:creator>
  <cp:lastModifiedBy>Maguire, Deirdre</cp:lastModifiedBy>
  <cp:revision>11</cp:revision>
  <cp:lastPrinted>2016-09-29T18:26:00Z</cp:lastPrinted>
  <dcterms:created xsi:type="dcterms:W3CDTF">2016-10-27T11:43:00Z</dcterms:created>
  <dcterms:modified xsi:type="dcterms:W3CDTF">2017-02-27T12:56:00Z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