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060"/>
        <w:gridCol w:w="720"/>
        <w:gridCol w:w="3050"/>
      </w:tblGrid>
      <w:tr w:rsidR="00400720" w:rsidRPr="000E1C1E">
        <w:trPr>
          <w:cantSplit/>
        </w:trPr>
        <w:tc>
          <w:tcPr>
            <w:tcW w:w="9458" w:type="dxa"/>
            <w:gridSpan w:val="4"/>
          </w:tcPr>
          <w:p w:rsidR="00400720" w:rsidRPr="00165491" w:rsidRDefault="00400720" w:rsidP="0077699F">
            <w:pPr>
              <w:pStyle w:val="Heading1"/>
              <w:keepLines/>
              <w:rPr>
                <w:bCs w:val="0"/>
                <w:spacing w:val="-8"/>
                <w:w w:val="105"/>
              </w:rPr>
            </w:pPr>
            <w:bookmarkStart w:id="0" w:name="_GoBack"/>
            <w:bookmarkEnd w:id="0"/>
            <w:r w:rsidRPr="00165491">
              <w:rPr>
                <w:bCs w:val="0"/>
                <w:spacing w:val="-8"/>
                <w:w w:val="105"/>
              </w:rPr>
              <w:br w:type="page"/>
            </w:r>
            <w:r w:rsidR="00AF6840" w:rsidRPr="00165491">
              <w:rPr>
                <w:bCs w:val="0"/>
                <w:spacing w:val="-8"/>
                <w:w w:val="105"/>
              </w:rPr>
              <w:t xml:space="preserve">Guide for Review of </w:t>
            </w:r>
            <w:r w:rsidR="004C4C38">
              <w:rPr>
                <w:bCs w:val="0"/>
                <w:spacing w:val="-8"/>
                <w:w w:val="105"/>
              </w:rPr>
              <w:t xml:space="preserve">ESG </w:t>
            </w:r>
            <w:r w:rsidR="000E1C1E" w:rsidRPr="00165491">
              <w:rPr>
                <w:bCs w:val="0"/>
                <w:spacing w:val="-8"/>
                <w:w w:val="105"/>
              </w:rPr>
              <w:t xml:space="preserve">Emergency Shelter </w:t>
            </w:r>
            <w:r w:rsidR="0077699F">
              <w:rPr>
                <w:bCs w:val="0"/>
                <w:spacing w:val="-8"/>
                <w:w w:val="105"/>
              </w:rPr>
              <w:t>Requirements</w:t>
            </w:r>
          </w:p>
        </w:tc>
      </w:tr>
      <w:tr w:rsidR="00400720" w:rsidRPr="000E1C1E" w:rsidTr="00D63867">
        <w:trPr>
          <w:cantSplit/>
          <w:trHeight w:val="440"/>
        </w:trPr>
        <w:tc>
          <w:tcPr>
            <w:tcW w:w="9458" w:type="dxa"/>
            <w:gridSpan w:val="4"/>
          </w:tcPr>
          <w:p w:rsidR="009E7B43" w:rsidRDefault="00400720" w:rsidP="00D63867">
            <w:pPr>
              <w:keepNext/>
              <w:keepLines/>
              <w:widowControl w:val="0"/>
              <w:spacing w:after="0" w:line="240" w:lineRule="auto"/>
            </w:pPr>
            <w:r w:rsidRPr="00A27A7F">
              <w:rPr>
                <w:rFonts w:ascii="Times New Roman" w:hAnsi="Times New Roman"/>
                <w:b/>
                <w:bCs/>
                <w:sz w:val="24"/>
                <w:szCs w:val="24"/>
              </w:rPr>
              <w:t>Name of Recipient:</w:t>
            </w:r>
            <w:r w:rsidR="009E7B43">
              <w:fldChar w:fldCharType="begin">
                <w:ffData>
                  <w:name w:val="Text12"/>
                  <w:enabled/>
                  <w:calcOnExit w:val="0"/>
                  <w:textInput/>
                </w:ffData>
              </w:fldChar>
            </w:r>
            <w:bookmarkStart w:id="1" w:name="Text12"/>
            <w:r w:rsidR="009E7B43">
              <w:instrText xml:space="preserve"> FORMTEXT </w:instrText>
            </w:r>
            <w:r w:rsidR="009E7B43">
              <w:fldChar w:fldCharType="separate"/>
            </w:r>
            <w:r w:rsidR="009E7B43">
              <w:rPr>
                <w:noProof/>
              </w:rPr>
              <w:t> </w:t>
            </w:r>
            <w:r w:rsidR="009E7B43">
              <w:rPr>
                <w:noProof/>
              </w:rPr>
              <w:t> </w:t>
            </w:r>
            <w:r w:rsidR="009E7B43">
              <w:rPr>
                <w:noProof/>
              </w:rPr>
              <w:t> </w:t>
            </w:r>
            <w:r w:rsidR="009E7B43">
              <w:rPr>
                <w:noProof/>
              </w:rPr>
              <w:t> </w:t>
            </w:r>
            <w:r w:rsidR="009E7B43">
              <w:rPr>
                <w:noProof/>
              </w:rPr>
              <w:t> </w:t>
            </w:r>
            <w:r w:rsidR="009E7B43">
              <w:fldChar w:fldCharType="end"/>
            </w:r>
            <w:bookmarkEnd w:id="1"/>
          </w:p>
          <w:p w:rsidR="00D63867" w:rsidRPr="00A27A7F" w:rsidRDefault="00D63867" w:rsidP="00D63867">
            <w:pPr>
              <w:keepNext/>
              <w:keepLines/>
              <w:widowControl w:val="0"/>
              <w:spacing w:after="0" w:line="120" w:lineRule="auto"/>
              <w:rPr>
                <w:rFonts w:ascii="Times New Roman" w:hAnsi="Times New Roman"/>
                <w:b/>
                <w:sz w:val="24"/>
                <w:szCs w:val="24"/>
              </w:rPr>
            </w:pPr>
          </w:p>
        </w:tc>
      </w:tr>
      <w:tr w:rsidR="00E2040B" w:rsidRPr="000E1C1E">
        <w:trPr>
          <w:cantSplit/>
        </w:trPr>
        <w:tc>
          <w:tcPr>
            <w:tcW w:w="9458" w:type="dxa"/>
            <w:gridSpan w:val="4"/>
          </w:tcPr>
          <w:p w:rsidR="00E2040B" w:rsidRDefault="00E2040B" w:rsidP="00D63867">
            <w:pPr>
              <w:keepNext/>
              <w:keepLines/>
              <w:widowControl w:val="0"/>
              <w:spacing w:after="0" w:line="240" w:lineRule="auto"/>
            </w:pPr>
            <w:r>
              <w:rPr>
                <w:rFonts w:ascii="Times New Roman" w:hAnsi="Times New Roman"/>
                <w:b/>
                <w:bCs/>
                <w:sz w:val="24"/>
                <w:szCs w:val="24"/>
              </w:rPr>
              <w:t>Name of Subrecipient(s):</w:t>
            </w:r>
            <w:r w:rsidR="008F708F">
              <w:fldChar w:fldCharType="begin">
                <w:ffData>
                  <w:name w:val="Text12"/>
                  <w:enabled/>
                  <w:calcOnExit w:val="0"/>
                  <w:textInput/>
                </w:ffData>
              </w:fldChar>
            </w:r>
            <w:r w:rsidR="008F708F">
              <w:instrText xml:space="preserve"> FORMTEXT </w:instrText>
            </w:r>
            <w:r w:rsidR="008F708F">
              <w:fldChar w:fldCharType="separate"/>
            </w:r>
            <w:r w:rsidR="008F708F">
              <w:rPr>
                <w:noProof/>
              </w:rPr>
              <w:t> </w:t>
            </w:r>
            <w:r w:rsidR="008F708F">
              <w:rPr>
                <w:noProof/>
              </w:rPr>
              <w:t> </w:t>
            </w:r>
            <w:r w:rsidR="008F708F">
              <w:rPr>
                <w:noProof/>
              </w:rPr>
              <w:t> </w:t>
            </w:r>
            <w:r w:rsidR="008F708F">
              <w:rPr>
                <w:noProof/>
              </w:rPr>
              <w:t> </w:t>
            </w:r>
            <w:r w:rsidR="008F708F">
              <w:rPr>
                <w:noProof/>
              </w:rPr>
              <w:t> </w:t>
            </w:r>
            <w:r w:rsidR="008F708F">
              <w:fldChar w:fldCharType="end"/>
            </w:r>
          </w:p>
          <w:p w:rsidR="00D63867" w:rsidRPr="00A27A7F" w:rsidRDefault="00D63867" w:rsidP="00D63867">
            <w:pPr>
              <w:keepNext/>
              <w:keepLines/>
              <w:widowControl w:val="0"/>
              <w:spacing w:after="0" w:line="120" w:lineRule="auto"/>
              <w:rPr>
                <w:rFonts w:ascii="Times New Roman" w:hAnsi="Times New Roman"/>
                <w:b/>
                <w:bCs/>
                <w:sz w:val="24"/>
                <w:szCs w:val="24"/>
              </w:rPr>
            </w:pPr>
          </w:p>
        </w:tc>
      </w:tr>
      <w:tr w:rsidR="00400720" w:rsidRPr="000E1C1E">
        <w:trPr>
          <w:cantSplit/>
        </w:trPr>
        <w:tc>
          <w:tcPr>
            <w:tcW w:w="9458" w:type="dxa"/>
            <w:gridSpan w:val="4"/>
          </w:tcPr>
          <w:p w:rsidR="009E7B43" w:rsidRDefault="00400720" w:rsidP="00D63867">
            <w:pPr>
              <w:keepNext/>
              <w:keepLines/>
              <w:widowControl w:val="0"/>
              <w:spacing w:after="0" w:line="240" w:lineRule="auto"/>
            </w:pPr>
            <w:r w:rsidRPr="00A27A7F">
              <w:rPr>
                <w:rFonts w:ascii="Times New Roman" w:hAnsi="Times New Roman"/>
                <w:b/>
                <w:bCs/>
                <w:sz w:val="24"/>
                <w:szCs w:val="24"/>
              </w:rPr>
              <w:t xml:space="preserve">Staff Consulted: </w:t>
            </w:r>
            <w:r w:rsidR="009E7B43">
              <w:fldChar w:fldCharType="begin">
                <w:ffData>
                  <w:name w:val="Text12"/>
                  <w:enabled/>
                  <w:calcOnExit w:val="0"/>
                  <w:textInput/>
                </w:ffData>
              </w:fldChar>
            </w:r>
            <w:r w:rsidR="009E7B43">
              <w:instrText xml:space="preserve"> FORMTEXT </w:instrText>
            </w:r>
            <w:r w:rsidR="009E7B43">
              <w:fldChar w:fldCharType="separate"/>
            </w:r>
            <w:r w:rsidR="009E7B43">
              <w:rPr>
                <w:noProof/>
              </w:rPr>
              <w:t> </w:t>
            </w:r>
            <w:r w:rsidR="009E7B43">
              <w:rPr>
                <w:noProof/>
              </w:rPr>
              <w:t> </w:t>
            </w:r>
            <w:r w:rsidR="009E7B43">
              <w:rPr>
                <w:noProof/>
              </w:rPr>
              <w:t> </w:t>
            </w:r>
            <w:r w:rsidR="009E7B43">
              <w:rPr>
                <w:noProof/>
              </w:rPr>
              <w:t> </w:t>
            </w:r>
            <w:r w:rsidR="009E7B43">
              <w:rPr>
                <w:noProof/>
              </w:rPr>
              <w:t> </w:t>
            </w:r>
            <w:r w:rsidR="009E7B43">
              <w:fldChar w:fldCharType="end"/>
            </w:r>
          </w:p>
          <w:p w:rsidR="00D63867" w:rsidRPr="00A27A7F" w:rsidRDefault="00D63867" w:rsidP="00D63867">
            <w:pPr>
              <w:keepNext/>
              <w:keepLines/>
              <w:widowControl w:val="0"/>
              <w:spacing w:after="0" w:line="120" w:lineRule="auto"/>
              <w:rPr>
                <w:rFonts w:ascii="Times New Roman" w:hAnsi="Times New Roman"/>
                <w:b/>
                <w:bCs/>
                <w:sz w:val="24"/>
                <w:szCs w:val="24"/>
              </w:rPr>
            </w:pPr>
          </w:p>
        </w:tc>
      </w:tr>
      <w:tr w:rsidR="00400720" w:rsidRPr="000E1C1E" w:rsidTr="00D63867">
        <w:tc>
          <w:tcPr>
            <w:tcW w:w="2628" w:type="dxa"/>
          </w:tcPr>
          <w:p w:rsidR="00400720" w:rsidRPr="00A27A7F" w:rsidRDefault="00400720" w:rsidP="009E7B43">
            <w:pPr>
              <w:keepNext/>
              <w:keepLines/>
              <w:widowControl w:val="0"/>
              <w:spacing w:after="0" w:line="240" w:lineRule="auto"/>
              <w:rPr>
                <w:rFonts w:ascii="Times New Roman" w:hAnsi="Times New Roman"/>
                <w:b/>
                <w:sz w:val="24"/>
                <w:szCs w:val="24"/>
              </w:rPr>
            </w:pPr>
            <w:r w:rsidRPr="00A27A7F">
              <w:rPr>
                <w:rFonts w:ascii="Times New Roman" w:hAnsi="Times New Roman"/>
                <w:b/>
                <w:bCs/>
                <w:sz w:val="24"/>
                <w:szCs w:val="24"/>
              </w:rPr>
              <w:t>Name(s) of Reviewer(s)</w:t>
            </w:r>
          </w:p>
        </w:tc>
        <w:tc>
          <w:tcPr>
            <w:tcW w:w="3060" w:type="dxa"/>
          </w:tcPr>
          <w:p w:rsidR="00400720" w:rsidRDefault="009E7B43" w:rsidP="009E7B43">
            <w:pPr>
              <w:keepNext/>
              <w:keepLines/>
              <w:widowControl w:val="0"/>
              <w:spacing w:after="0" w:line="240" w:lineRule="auto"/>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63867" w:rsidRPr="000E1C1E" w:rsidRDefault="00D63867" w:rsidP="00D63867">
            <w:pPr>
              <w:keepNext/>
              <w:keepLines/>
              <w:widowControl w:val="0"/>
              <w:spacing w:after="0" w:line="120" w:lineRule="auto"/>
              <w:rPr>
                <w:rFonts w:ascii="Times New Roman" w:hAnsi="Times New Roman"/>
                <w:sz w:val="24"/>
                <w:szCs w:val="24"/>
              </w:rPr>
            </w:pPr>
          </w:p>
        </w:tc>
        <w:tc>
          <w:tcPr>
            <w:tcW w:w="720" w:type="dxa"/>
          </w:tcPr>
          <w:p w:rsidR="00400720" w:rsidRPr="00A27A7F" w:rsidRDefault="00400720" w:rsidP="009E7B43">
            <w:pPr>
              <w:keepNext/>
              <w:keepLines/>
              <w:widowControl w:val="0"/>
              <w:spacing w:after="0" w:line="240" w:lineRule="auto"/>
              <w:rPr>
                <w:rFonts w:ascii="Times New Roman" w:hAnsi="Times New Roman"/>
                <w:b/>
                <w:sz w:val="24"/>
                <w:szCs w:val="24"/>
              </w:rPr>
            </w:pPr>
            <w:r w:rsidRPr="00A27A7F">
              <w:rPr>
                <w:rFonts w:ascii="Times New Roman" w:hAnsi="Times New Roman"/>
                <w:b/>
                <w:bCs/>
                <w:sz w:val="24"/>
                <w:szCs w:val="24"/>
              </w:rPr>
              <w:t>Date</w:t>
            </w:r>
          </w:p>
        </w:tc>
        <w:tc>
          <w:tcPr>
            <w:tcW w:w="3050" w:type="dxa"/>
          </w:tcPr>
          <w:p w:rsidR="00400720" w:rsidRPr="000E1C1E" w:rsidRDefault="009E7B43" w:rsidP="009E7B43">
            <w:pPr>
              <w:pStyle w:val="Header"/>
              <w:keepNext/>
              <w:keepLines/>
              <w:widowControl w:val="0"/>
              <w:rPr>
                <w:rFonts w:ascii="Times New Roman" w:hAnsi="Times New Roman"/>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D2138" w:rsidRPr="000E1C1E" w:rsidRDefault="007D2138" w:rsidP="007D2138">
      <w:pPr>
        <w:pStyle w:val="BodyTextIndent"/>
        <w:ind w:left="864" w:hanging="864"/>
        <w:rPr>
          <w:rFonts w:eastAsia="Calibri"/>
          <w:sz w:val="24"/>
        </w:rPr>
      </w:pPr>
    </w:p>
    <w:p w:rsidR="000E1C1E" w:rsidRPr="009E7B43" w:rsidRDefault="000E1C1E" w:rsidP="000E1C1E">
      <w:pPr>
        <w:pStyle w:val="BodyTextIndent"/>
        <w:ind w:left="864" w:hanging="864"/>
        <w:rPr>
          <w:sz w:val="22"/>
          <w:szCs w:val="22"/>
        </w:rPr>
      </w:pPr>
      <w:r w:rsidRPr="009E7B43">
        <w:rPr>
          <w:b/>
          <w:bCs/>
          <w:sz w:val="22"/>
          <w:szCs w:val="22"/>
        </w:rPr>
        <w:t>NOTE:</w:t>
      </w:r>
      <w:r w:rsidRPr="009E7B43">
        <w:rPr>
          <w:sz w:val="22"/>
          <w:szCs w:val="22"/>
        </w:rPr>
        <w:t xml:space="preserve">  </w:t>
      </w:r>
      <w:r w:rsidR="00722214">
        <w:rPr>
          <w:sz w:val="22"/>
          <w:szCs w:val="22"/>
        </w:rPr>
        <w:t xml:space="preserve"> </w:t>
      </w:r>
      <w:r w:rsidRPr="009E7B43">
        <w:rPr>
          <w:sz w:val="22"/>
          <w:szCs w:val="22"/>
        </w:rPr>
        <w:t xml:space="preserve">All questions that address requirements contain the citation for the source of the requirement (statute, regulation, or grant agreement).  If the requirement is not met, </w:t>
      </w:r>
      <w:r w:rsidR="00C5768F">
        <w:rPr>
          <w:sz w:val="22"/>
          <w:szCs w:val="20"/>
        </w:rPr>
        <w:t>HUD must select “NO” in response to the question and make a finding of noncompliance</w:t>
      </w:r>
      <w:r w:rsidRPr="009E7B43">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E7B43">
        <w:rPr>
          <w:bCs/>
          <w:sz w:val="22"/>
          <w:szCs w:val="22"/>
        </w:rPr>
        <w:t>"</w:t>
      </w:r>
      <w:r w:rsidRPr="00393C5A">
        <w:rPr>
          <w:b/>
          <w:bCs/>
          <w:sz w:val="22"/>
          <w:szCs w:val="22"/>
        </w:rPr>
        <w:t>finding</w:t>
      </w:r>
      <w:r w:rsidRPr="009E7B43">
        <w:rPr>
          <w:bCs/>
          <w:sz w:val="22"/>
          <w:szCs w:val="22"/>
        </w:rPr>
        <w:t>.</w:t>
      </w:r>
      <w:r w:rsidRPr="009E7B43">
        <w:rPr>
          <w:sz w:val="22"/>
          <w:szCs w:val="22"/>
        </w:rPr>
        <w:t>"</w:t>
      </w:r>
    </w:p>
    <w:p w:rsidR="00C34820" w:rsidRPr="000E1C1E" w:rsidRDefault="00C34820" w:rsidP="00C34820">
      <w:pPr>
        <w:pStyle w:val="BodyTextIndent"/>
        <w:ind w:left="864" w:hanging="864"/>
        <w:rPr>
          <w:bCs/>
          <w:sz w:val="24"/>
        </w:rPr>
      </w:pPr>
    </w:p>
    <w:p w:rsidR="00EE3828" w:rsidRDefault="00C34820" w:rsidP="00EE3828">
      <w:pPr>
        <w:spacing w:after="0" w:line="240" w:lineRule="auto"/>
        <w:rPr>
          <w:rFonts w:ascii="Times New Roman" w:hAnsi="Times New Roman"/>
          <w:sz w:val="24"/>
          <w:szCs w:val="24"/>
        </w:rPr>
      </w:pPr>
      <w:r w:rsidRPr="009E7B43">
        <w:rPr>
          <w:rFonts w:ascii="Times New Roman" w:hAnsi="Times New Roman"/>
          <w:b/>
          <w:bCs/>
          <w:sz w:val="24"/>
          <w:szCs w:val="24"/>
          <w:u w:val="single"/>
        </w:rPr>
        <w:t>Instructions</w:t>
      </w:r>
      <w:r w:rsidRPr="009E7B43">
        <w:rPr>
          <w:rFonts w:ascii="Times New Roman" w:hAnsi="Times New Roman"/>
          <w:b/>
          <w:bCs/>
          <w:sz w:val="24"/>
          <w:szCs w:val="24"/>
        </w:rPr>
        <w:t>:</w:t>
      </w:r>
      <w:r w:rsidRPr="000E1C1E">
        <w:rPr>
          <w:rFonts w:ascii="Times New Roman" w:hAnsi="Times New Roman"/>
          <w:bCs/>
          <w:sz w:val="24"/>
          <w:szCs w:val="24"/>
        </w:rPr>
        <w:t xml:space="preserve">  </w:t>
      </w:r>
      <w:r w:rsidR="005750A1" w:rsidRPr="000E1C1E">
        <w:rPr>
          <w:rFonts w:ascii="Times New Roman" w:eastAsia="Times New Roman" w:hAnsi="Times New Roman"/>
          <w:sz w:val="24"/>
          <w:szCs w:val="24"/>
        </w:rPr>
        <w:t xml:space="preserve">This </w:t>
      </w:r>
      <w:r w:rsidR="009E7B43">
        <w:rPr>
          <w:rFonts w:ascii="Times New Roman" w:eastAsia="Times New Roman" w:hAnsi="Times New Roman"/>
          <w:sz w:val="24"/>
          <w:szCs w:val="24"/>
        </w:rPr>
        <w:t>E</w:t>
      </w:r>
      <w:r w:rsidR="005750A1" w:rsidRPr="000E1C1E">
        <w:rPr>
          <w:rFonts w:ascii="Times New Roman" w:eastAsia="Times New Roman" w:hAnsi="Times New Roman"/>
          <w:sz w:val="24"/>
          <w:szCs w:val="24"/>
        </w:rPr>
        <w:t>xhibit is designed to assess the recipient’s compliance with the Emergency Shelter component of the Emergency</w:t>
      </w:r>
      <w:r w:rsidR="00077D61" w:rsidRPr="000E1C1E">
        <w:rPr>
          <w:rFonts w:ascii="Times New Roman" w:eastAsia="Times New Roman" w:hAnsi="Times New Roman"/>
          <w:sz w:val="24"/>
          <w:szCs w:val="24"/>
        </w:rPr>
        <w:t xml:space="preserve"> Solutions Grant (ESG) program.</w:t>
      </w:r>
      <w:r w:rsidR="005750A1" w:rsidRPr="000E1C1E">
        <w:rPr>
          <w:rFonts w:ascii="Times New Roman" w:eastAsia="Times New Roman" w:hAnsi="Times New Roman"/>
          <w:sz w:val="24"/>
          <w:szCs w:val="24"/>
        </w:rPr>
        <w:t xml:space="preserve"> </w:t>
      </w:r>
      <w:r w:rsidRPr="000E1C1E">
        <w:rPr>
          <w:rFonts w:ascii="Times New Roman" w:eastAsia="Times New Roman" w:hAnsi="Times New Roman"/>
          <w:sz w:val="24"/>
          <w:szCs w:val="24"/>
        </w:rPr>
        <w:t xml:space="preserve"> </w:t>
      </w:r>
      <w:r w:rsidR="005750A1" w:rsidRPr="000E1C1E">
        <w:rPr>
          <w:rFonts w:ascii="Times New Roman" w:eastAsia="Times New Roman" w:hAnsi="Times New Roman"/>
          <w:sz w:val="24"/>
          <w:szCs w:val="24"/>
        </w:rPr>
        <w:t>The eligible activity</w:t>
      </w:r>
      <w:r w:rsidR="00962207" w:rsidRPr="000E1C1E">
        <w:rPr>
          <w:rFonts w:ascii="Times New Roman" w:eastAsia="Times New Roman" w:hAnsi="Times New Roman"/>
          <w:sz w:val="24"/>
          <w:szCs w:val="24"/>
        </w:rPr>
        <w:t xml:space="preserve"> areas of review </w:t>
      </w:r>
      <w:r w:rsidRPr="000E1C1E">
        <w:rPr>
          <w:rFonts w:ascii="Times New Roman" w:eastAsia="Times New Roman" w:hAnsi="Times New Roman"/>
          <w:sz w:val="24"/>
          <w:szCs w:val="24"/>
        </w:rPr>
        <w:t>include</w:t>
      </w:r>
      <w:r w:rsidR="005750A1" w:rsidRPr="000E1C1E">
        <w:rPr>
          <w:rFonts w:ascii="Times New Roman" w:eastAsia="Times New Roman" w:hAnsi="Times New Roman"/>
          <w:sz w:val="24"/>
          <w:szCs w:val="24"/>
        </w:rPr>
        <w:t xml:space="preserve"> the costs of providing essential services to homeless families and individuals in emergency shelters, renovating buildings to be used as emergency shelter for homeless families and individuals, and operating emergency shelters.</w:t>
      </w:r>
      <w:r w:rsidR="005750A1" w:rsidRPr="000E1C1E">
        <w:rPr>
          <w:rFonts w:ascii="Times New Roman" w:hAnsi="Times New Roman"/>
          <w:sz w:val="24"/>
          <w:szCs w:val="24"/>
        </w:rPr>
        <w:t xml:space="preserve"> </w:t>
      </w:r>
      <w:r w:rsidRPr="000E1C1E">
        <w:rPr>
          <w:rFonts w:ascii="Times New Roman" w:hAnsi="Times New Roman"/>
          <w:sz w:val="24"/>
          <w:szCs w:val="24"/>
        </w:rPr>
        <w:t xml:space="preserve"> </w:t>
      </w:r>
      <w:r w:rsidR="00FF2CBD">
        <w:rPr>
          <w:rFonts w:ascii="Times New Roman" w:hAnsi="Times New Roman"/>
          <w:sz w:val="24"/>
          <w:szCs w:val="24"/>
        </w:rPr>
        <w:t>This Exhibit is divided into two sections: Eligible Activities in Emergency Shelters; and Other Requirements for Emergency Shelters.</w:t>
      </w:r>
    </w:p>
    <w:p w:rsidR="00EE3828" w:rsidRDefault="00EE3828" w:rsidP="00EE3828">
      <w:pPr>
        <w:spacing w:after="0" w:line="120" w:lineRule="auto"/>
        <w:rPr>
          <w:rFonts w:ascii="Times New Roman" w:hAnsi="Times New Roman"/>
          <w:sz w:val="24"/>
          <w:szCs w:val="24"/>
        </w:rPr>
      </w:pPr>
    </w:p>
    <w:p w:rsidR="00EE3828" w:rsidRDefault="00EE3828" w:rsidP="00EE3828">
      <w:pPr>
        <w:spacing w:after="0" w:line="240" w:lineRule="auto"/>
        <w:rPr>
          <w:rFonts w:ascii="Times New Roman" w:hAnsi="Times New Roman"/>
          <w:sz w:val="24"/>
          <w:szCs w:val="24"/>
        </w:rPr>
      </w:pPr>
      <w:r>
        <w:rPr>
          <w:rFonts w:ascii="Times New Roman" w:hAnsi="Times New Roman"/>
          <w:sz w:val="24"/>
          <w:szCs w:val="24"/>
        </w:rPr>
        <w:t>This Exhibit can be used to monitor a recipient,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rsidR="00EE3828" w:rsidRPr="000E1C1E" w:rsidRDefault="00EE3828" w:rsidP="00EE3828">
      <w:pPr>
        <w:spacing w:after="0" w:line="120" w:lineRule="auto"/>
        <w:rPr>
          <w:rFonts w:ascii="Times New Roman" w:hAnsi="Times New Roman"/>
          <w:sz w:val="24"/>
          <w:szCs w:val="24"/>
        </w:rPr>
      </w:pPr>
    </w:p>
    <w:p w:rsidR="00C636EF" w:rsidRPr="00C636EF" w:rsidRDefault="00C636EF" w:rsidP="00CE2999">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Questions:</w:t>
      </w:r>
    </w:p>
    <w:p w:rsidR="008F708F" w:rsidRDefault="008F708F" w:rsidP="00CE2999">
      <w:pPr>
        <w:widowControl w:val="0"/>
        <w:spacing w:after="0" w:line="240" w:lineRule="auto"/>
        <w:rPr>
          <w:rFonts w:ascii="Times New Roman" w:hAnsi="Times New Roman"/>
          <w:sz w:val="24"/>
          <w:szCs w:val="24"/>
          <w:u w:val="single"/>
        </w:rPr>
      </w:pPr>
    </w:p>
    <w:p w:rsidR="00AF6840" w:rsidRPr="000E1C1E" w:rsidRDefault="00FF2CBD" w:rsidP="00CE2999">
      <w:pPr>
        <w:widowControl w:val="0"/>
        <w:spacing w:after="0" w:line="240" w:lineRule="auto"/>
        <w:rPr>
          <w:rFonts w:ascii="Times New Roman" w:hAnsi="Times New Roman"/>
          <w:sz w:val="24"/>
          <w:szCs w:val="24"/>
          <w:u w:val="single"/>
        </w:rPr>
      </w:pPr>
      <w:r w:rsidRPr="008F708F">
        <w:rPr>
          <w:rFonts w:ascii="Times New Roman" w:hAnsi="Times New Roman"/>
          <w:sz w:val="24"/>
          <w:szCs w:val="24"/>
          <w:u w:val="single"/>
        </w:rPr>
        <w:t xml:space="preserve">A.   </w:t>
      </w:r>
      <w:r w:rsidR="003B62F6" w:rsidRPr="000E1C1E">
        <w:rPr>
          <w:rFonts w:ascii="Times New Roman" w:hAnsi="Times New Roman"/>
          <w:sz w:val="24"/>
          <w:szCs w:val="24"/>
          <w:u w:val="single"/>
        </w:rPr>
        <w:t>ELIGIBLE ACTIVITIES</w:t>
      </w:r>
      <w:r w:rsidR="0025659F" w:rsidRPr="000E1C1E">
        <w:rPr>
          <w:rFonts w:ascii="Times New Roman" w:hAnsi="Times New Roman"/>
          <w:sz w:val="24"/>
          <w:szCs w:val="24"/>
          <w:u w:val="single"/>
        </w:rPr>
        <w:t xml:space="preserve"> IN EMERGENCY SHELTERS</w:t>
      </w:r>
    </w:p>
    <w:p w:rsidR="00CD2195" w:rsidRDefault="00AF6840" w:rsidP="001C7736">
      <w:pPr>
        <w:spacing w:after="0"/>
        <w:rPr>
          <w:rFonts w:ascii="Times New Roman" w:hAnsi="Times New Roman"/>
          <w:sz w:val="24"/>
          <w:szCs w:val="24"/>
        </w:rPr>
      </w:pPr>
      <w:r w:rsidRPr="000E1C1E">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3D1DED" w:rsidRPr="000E1C1E" w:rsidRDefault="003D1DED" w:rsidP="003D1DED">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hAnsi="Times New Roman"/>
                <w:sz w:val="24"/>
                <w:szCs w:val="24"/>
              </w:rPr>
              <w:t>D</w:t>
            </w:r>
            <w:r w:rsidR="00E4619C">
              <w:rPr>
                <w:rFonts w:ascii="Times New Roman" w:hAnsi="Times New Roman"/>
                <w:sz w:val="24"/>
                <w:szCs w:val="24"/>
              </w:rPr>
              <w:t>id</w:t>
            </w:r>
            <w:r w:rsidRPr="000E1C1E">
              <w:rPr>
                <w:rFonts w:ascii="Times New Roman" w:hAnsi="Times New Roman"/>
                <w:sz w:val="24"/>
                <w:szCs w:val="24"/>
              </w:rPr>
              <w:t xml:space="preserve"> the recipient’s</w:t>
            </w:r>
            <w:r w:rsidR="00E4619C">
              <w:rPr>
                <w:rFonts w:ascii="Times New Roman" w:hAnsi="Times New Roman"/>
                <w:sz w:val="24"/>
                <w:szCs w:val="24"/>
              </w:rPr>
              <w:t xml:space="preserve"> or its </w:t>
            </w:r>
            <w:r w:rsidRPr="000E1C1E">
              <w:rPr>
                <w:rFonts w:ascii="Times New Roman" w:hAnsi="Times New Roman"/>
                <w:sz w:val="24"/>
                <w:szCs w:val="24"/>
              </w:rPr>
              <w:t>subrecipient</w:t>
            </w:r>
            <w:r w:rsidR="00E4619C">
              <w:rPr>
                <w:rFonts w:ascii="Times New Roman" w:hAnsi="Times New Roman"/>
                <w:sz w:val="24"/>
                <w:szCs w:val="24"/>
              </w:rPr>
              <w:t>s</w:t>
            </w:r>
            <w:r w:rsidRPr="000E1C1E">
              <w:rPr>
                <w:rFonts w:ascii="Times New Roman" w:hAnsi="Times New Roman"/>
                <w:sz w:val="24"/>
                <w:szCs w:val="24"/>
              </w:rPr>
              <w:t xml:space="preserve">’ records </w:t>
            </w:r>
            <w:r w:rsidR="00E4619C">
              <w:rPr>
                <w:rFonts w:ascii="Times New Roman" w:hAnsi="Times New Roman"/>
                <w:sz w:val="24"/>
                <w:szCs w:val="24"/>
              </w:rPr>
              <w:t xml:space="preserve">reflect </w:t>
            </w:r>
            <w:r w:rsidRPr="000E1C1E">
              <w:rPr>
                <w:rFonts w:ascii="Times New Roman" w:hAnsi="Times New Roman"/>
                <w:sz w:val="24"/>
                <w:szCs w:val="24"/>
              </w:rPr>
              <w:t xml:space="preserve">that </w:t>
            </w:r>
            <w:r w:rsidR="00C55BC7">
              <w:rPr>
                <w:rFonts w:ascii="Times New Roman" w:hAnsi="Times New Roman"/>
                <w:sz w:val="24"/>
                <w:szCs w:val="24"/>
              </w:rPr>
              <w:t>each</w:t>
            </w:r>
            <w:r w:rsidRPr="000E1C1E">
              <w:rPr>
                <w:rFonts w:ascii="Times New Roman" w:hAnsi="Times New Roman"/>
                <w:sz w:val="24"/>
                <w:szCs w:val="24"/>
              </w:rPr>
              <w:t xml:space="preserve"> emergency shelter funded with ESG meet the definition of emergency shelter?  </w:t>
            </w:r>
          </w:p>
          <w:p w:rsidR="002B6344" w:rsidRDefault="003D1DED"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r>
              <w:t>[</w:t>
            </w:r>
            <w:r w:rsidR="008F708F">
              <w:t>24 CFR 576.2;</w:t>
            </w:r>
            <w:r w:rsidRPr="000E1C1E">
              <w:t xml:space="preserve"> </w:t>
            </w:r>
            <w:r w:rsidR="00CE2999">
              <w:t xml:space="preserve">24 CFR </w:t>
            </w:r>
            <w:r w:rsidRPr="000E1C1E">
              <w:t>576.102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3D1DED">
        <w:trPr>
          <w:cantSplit/>
        </w:trPr>
        <w:tc>
          <w:tcPr>
            <w:tcW w:w="9010" w:type="dxa"/>
            <w:gridSpan w:val="2"/>
            <w:tcBorders>
              <w:top w:val="nil"/>
            </w:tcBorders>
          </w:tcPr>
          <w:p w:rsidR="002B6344" w:rsidRDefault="002B6344" w:rsidP="00F92CB2">
            <w:pPr>
              <w:pStyle w:val="Level1"/>
              <w:widowControl w:val="0"/>
              <w:tabs>
                <w:tab w:val="clear" w:pos="360"/>
                <w:tab w:val="clear" w:pos="4320"/>
                <w:tab w:val="clear" w:pos="8640"/>
                <w:tab w:val="left" w:pos="72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4619C" w:rsidRDefault="00E4619C" w:rsidP="00F92CB2">
            <w:pPr>
              <w:pStyle w:val="Level1"/>
              <w:widowControl w:val="0"/>
              <w:tabs>
                <w:tab w:val="clear" w:pos="360"/>
                <w:tab w:val="clear" w:pos="4320"/>
                <w:tab w:val="clear" w:pos="8640"/>
                <w:tab w:val="left" w:pos="720"/>
              </w:tabs>
            </w:pPr>
          </w:p>
          <w:p w:rsidR="00EE3828" w:rsidRDefault="00EE3828" w:rsidP="00F92CB2">
            <w:pPr>
              <w:pStyle w:val="Level1"/>
              <w:widowControl w:val="0"/>
              <w:tabs>
                <w:tab w:val="clear" w:pos="360"/>
                <w:tab w:val="clear" w:pos="4320"/>
                <w:tab w:val="clear" w:pos="8640"/>
                <w:tab w:val="left" w:pos="720"/>
              </w:tabs>
            </w:pPr>
          </w:p>
        </w:tc>
      </w:tr>
    </w:tbl>
    <w:p w:rsidR="00CD2195" w:rsidRDefault="00A808B7" w:rsidP="00CE2999">
      <w:pPr>
        <w:widowControl w:val="0"/>
        <w:spacing w:after="0"/>
        <w:rPr>
          <w:rFonts w:ascii="Times New Roman" w:hAnsi="Times New Roman"/>
          <w:sz w:val="24"/>
          <w:szCs w:val="24"/>
        </w:rPr>
      </w:pPr>
      <w:r w:rsidRPr="000E1C1E">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CE2999" w:rsidRDefault="00CE2999" w:rsidP="00CE299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E1C1E">
              <w:t xml:space="preserve">Were all essential services provided only in an emergency shelter or to homeless individuals and families staying </w:t>
            </w:r>
            <w:r>
              <w:t>in emergency shelter?</w:t>
            </w:r>
          </w:p>
          <w:p w:rsidR="002B6344" w:rsidRDefault="00CE2999" w:rsidP="00CE2999">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3D1DED">
        <w:trPr>
          <w:cantSplit/>
        </w:trPr>
        <w:tc>
          <w:tcPr>
            <w:tcW w:w="9010" w:type="dxa"/>
            <w:gridSpan w:val="2"/>
            <w:tcBorders>
              <w:top w:val="nil"/>
            </w:tcBorders>
          </w:tcPr>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B6344" w:rsidRDefault="002B6344" w:rsidP="00CE2999">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1038A9" w:rsidRDefault="001038A9" w:rsidP="00CE299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FE30D4" w:rsidRDefault="00A808B7" w:rsidP="001C7736">
      <w:pPr>
        <w:spacing w:after="0"/>
        <w:rPr>
          <w:rFonts w:ascii="Times New Roman" w:hAnsi="Times New Roman"/>
          <w:sz w:val="24"/>
          <w:szCs w:val="24"/>
        </w:rPr>
      </w:pPr>
      <w:r w:rsidRPr="000E1C1E">
        <w:rPr>
          <w:rFonts w:ascii="Times New Roman" w:hAnsi="Times New Roman"/>
          <w:sz w:val="24"/>
          <w:szCs w:val="24"/>
        </w:rPr>
        <w:lastRenderedPageBreak/>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CE2999" w:rsidRPr="000E1C1E" w:rsidRDefault="00CE2999" w:rsidP="00CE2999">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hAnsi="Times New Roman"/>
                <w:sz w:val="24"/>
                <w:szCs w:val="24"/>
                <w:u w:val="single"/>
              </w:rPr>
              <w:t xml:space="preserve">Essential Services (Case </w:t>
            </w:r>
            <w:r w:rsidR="008F708F">
              <w:rPr>
                <w:rFonts w:ascii="Times New Roman" w:hAnsi="Times New Roman"/>
                <w:sz w:val="24"/>
                <w:szCs w:val="24"/>
                <w:u w:val="single"/>
              </w:rPr>
              <w:t>M</w:t>
            </w:r>
            <w:r w:rsidRPr="000E1C1E">
              <w:rPr>
                <w:rFonts w:ascii="Times New Roman" w:hAnsi="Times New Roman"/>
                <w:sz w:val="24"/>
                <w:szCs w:val="24"/>
                <w:u w:val="single"/>
              </w:rPr>
              <w:t>anagement)</w:t>
            </w:r>
            <w:r w:rsidRPr="000E1C1E">
              <w:rPr>
                <w:rFonts w:ascii="Times New Roman" w:hAnsi="Times New Roman"/>
                <w:sz w:val="24"/>
                <w:szCs w:val="24"/>
              </w:rPr>
              <w:t xml:space="preserve">:  Were ESG funds used for the costs of eligible activities listed under </w:t>
            </w:r>
            <w:r>
              <w:rPr>
                <w:rFonts w:ascii="Times New Roman" w:hAnsi="Times New Roman"/>
                <w:sz w:val="24"/>
                <w:szCs w:val="24"/>
              </w:rPr>
              <w:t>24 CFR</w:t>
            </w:r>
            <w:r w:rsidR="00DD1A7F">
              <w:rPr>
                <w:rFonts w:ascii="Times New Roman" w:hAnsi="Times New Roman"/>
                <w:sz w:val="24"/>
                <w:szCs w:val="24"/>
              </w:rPr>
              <w:t xml:space="preserve"> </w:t>
            </w:r>
            <w:r w:rsidRPr="000E1C1E">
              <w:rPr>
                <w:rFonts w:ascii="Times New Roman" w:hAnsi="Times New Roman"/>
                <w:sz w:val="24"/>
                <w:szCs w:val="24"/>
              </w:rPr>
              <w:t xml:space="preserve">576.102(a)(1)(i)(A)-(H), for the purposes of assessing housing and service needs, arranging, coordinating, and monitoring the delivery of individualized services to meet the needs of the program participant?  </w:t>
            </w:r>
          </w:p>
          <w:p w:rsidR="002B6344" w:rsidRDefault="00CE2999" w:rsidP="00CE2999">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w:t>
            </w:r>
            <w:r>
              <w:t>1)(i)]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3D1DED">
        <w:trPr>
          <w:cantSplit/>
        </w:trPr>
        <w:tc>
          <w:tcPr>
            <w:tcW w:w="9010" w:type="dxa"/>
            <w:gridSpan w:val="2"/>
            <w:tcBorders>
              <w:top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0BE8" w:rsidRDefault="00A808B7" w:rsidP="00200BE8">
      <w:pPr>
        <w:widowControl w:val="0"/>
        <w:tabs>
          <w:tab w:val="center" w:pos="432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4</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DD1A7F" w:rsidRPr="000E1C1E" w:rsidRDefault="00DD1A7F" w:rsidP="00DD1A7F">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Childcare)</w:t>
            </w:r>
            <w:r w:rsidRPr="000E1C1E">
              <w:rPr>
                <w:rFonts w:ascii="Times New Roman" w:eastAsia="Times New Roman" w:hAnsi="Times New Roman"/>
                <w:sz w:val="24"/>
                <w:szCs w:val="24"/>
              </w:rPr>
              <w:t xml:space="preserve">:  Were ESG funds used for eligible costs of childcare, including providing meals and snacks, comprehensive and coordinated sets of appropriate developmental activities, and also: </w:t>
            </w:r>
          </w:p>
          <w:p w:rsidR="00DD1A7F" w:rsidRPr="000E1C1E" w:rsidRDefault="007B6694" w:rsidP="007B6694">
            <w:pPr>
              <w:pStyle w:val="ListParagraph"/>
              <w:keepNext/>
              <w:keepLines/>
              <w:numPr>
                <w:ilvl w:val="0"/>
                <w:numId w:val="18"/>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00DD1A7F" w:rsidRPr="000E1C1E">
              <w:rPr>
                <w:rFonts w:ascii="Times New Roman" w:eastAsia="Times New Roman" w:hAnsi="Times New Roman"/>
                <w:sz w:val="24"/>
                <w:szCs w:val="24"/>
              </w:rPr>
              <w:t>n a childcare center that was licensed by the jurisdiction in which it operates; and</w:t>
            </w:r>
          </w:p>
          <w:p w:rsidR="00DD1A7F" w:rsidRPr="000E1C1E" w:rsidRDefault="007B6694" w:rsidP="00DD1A7F">
            <w:pPr>
              <w:pStyle w:val="ListParagraph"/>
              <w:keepNext/>
              <w:keepLines/>
              <w:numPr>
                <w:ilvl w:val="0"/>
                <w:numId w:val="18"/>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DD1A7F" w:rsidRPr="000E1C1E">
              <w:rPr>
                <w:rFonts w:ascii="Times New Roman" w:eastAsia="Times New Roman" w:hAnsi="Times New Roman"/>
                <w:sz w:val="24"/>
                <w:szCs w:val="24"/>
              </w:rPr>
              <w:t>or program participants under the age of 13 (unless the child is disabled and then the child must be under the age of 18)?</w:t>
            </w:r>
          </w:p>
          <w:p w:rsidR="002B6344" w:rsidRDefault="00DD1A7F" w:rsidP="00DD1A7F">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3D1DED">
        <w:trPr>
          <w:cantSplit/>
        </w:trPr>
        <w:tc>
          <w:tcPr>
            <w:tcW w:w="9010" w:type="dxa"/>
            <w:gridSpan w:val="2"/>
            <w:tcBorders>
              <w:top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9F74B8" w:rsidRDefault="00A808B7" w:rsidP="00200BE8">
      <w:pPr>
        <w:widowControl w:val="0"/>
        <w:tabs>
          <w:tab w:val="center" w:pos="432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5</w:t>
      </w:r>
      <w:r w:rsidR="007953F3"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2B6344" w:rsidRDefault="008F708F"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u w:val="single"/>
              </w:rPr>
              <w:t>Essential Services (Education S</w:t>
            </w:r>
            <w:r w:rsidR="00DD1A7F" w:rsidRPr="000E1C1E">
              <w:rPr>
                <w:u w:val="single"/>
              </w:rPr>
              <w:t>ervices)</w:t>
            </w:r>
            <w:r w:rsidR="00DD1A7F" w:rsidRPr="000E1C1E">
              <w:t>:  Were ESG funds used for the costs of improving knowledge and basic educational skills, including eligible services and activities, only when necessary for the program participant to obtain and maintain housing, and as listed under</w:t>
            </w:r>
            <w:r w:rsidR="00DD1A7F">
              <w:t xml:space="preserve"> 24 CFR </w:t>
            </w:r>
            <w:r w:rsidR="00DD1A7F" w:rsidRPr="000E1C1E">
              <w:t>576.102(a)(1)(iii)?</w:t>
            </w:r>
          </w:p>
          <w:p w:rsidR="008F708F" w:rsidRPr="00E4619C" w:rsidRDefault="00E4619C"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3D1DED">
        <w:trPr>
          <w:cantSplit/>
        </w:trPr>
        <w:tc>
          <w:tcPr>
            <w:tcW w:w="9010" w:type="dxa"/>
            <w:gridSpan w:val="2"/>
            <w:tcBorders>
              <w:top w:val="nil"/>
            </w:tcBorders>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00BE8" w:rsidRDefault="00A808B7" w:rsidP="008F708F">
      <w:pPr>
        <w:widowControl w:val="0"/>
        <w:tabs>
          <w:tab w:val="center" w:pos="432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6</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DD1A7F" w:rsidRDefault="00DD1A7F"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Employment </w:t>
            </w:r>
            <w:r w:rsidR="008F708F">
              <w:rPr>
                <w:rFonts w:ascii="Times New Roman" w:eastAsia="Times New Roman" w:hAnsi="Times New Roman"/>
                <w:sz w:val="24"/>
                <w:szCs w:val="24"/>
                <w:u w:val="single"/>
              </w:rPr>
              <w:t>A</w:t>
            </w:r>
            <w:r w:rsidRPr="000E1C1E">
              <w:rPr>
                <w:rFonts w:ascii="Times New Roman" w:eastAsia="Times New Roman" w:hAnsi="Times New Roman"/>
                <w:sz w:val="24"/>
                <w:szCs w:val="24"/>
                <w:u w:val="single"/>
              </w:rPr>
              <w:t xml:space="preserve">ssistance and </w:t>
            </w:r>
            <w:r w:rsidR="008F708F">
              <w:rPr>
                <w:rFonts w:ascii="Times New Roman" w:eastAsia="Times New Roman" w:hAnsi="Times New Roman"/>
                <w:sz w:val="24"/>
                <w:szCs w:val="24"/>
                <w:u w:val="single"/>
              </w:rPr>
              <w:t>J</w:t>
            </w:r>
            <w:r w:rsidRPr="000E1C1E">
              <w:rPr>
                <w:rFonts w:ascii="Times New Roman" w:eastAsia="Times New Roman" w:hAnsi="Times New Roman"/>
                <w:sz w:val="24"/>
                <w:szCs w:val="24"/>
                <w:u w:val="single"/>
              </w:rPr>
              <w:t xml:space="preserve">ob </w:t>
            </w:r>
            <w:r w:rsidR="008F708F">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Were ESG funds used for eligible costs of employment assistance and job training programs, including, but not limited to, classroom, online and/or computer instruction; on-the-job instruction; and services that assist individuals in securing employment, acquiring learning skills, and/or increasing earning potential, and providing reasonable stipends to program participants in employment assistance and job training programs?</w:t>
            </w:r>
            <w:r>
              <w:rPr>
                <w:rFonts w:ascii="Times New Roman" w:eastAsia="Times New Roman" w:hAnsi="Times New Roman"/>
                <w:sz w:val="24"/>
                <w:szCs w:val="24"/>
              </w:rPr>
              <w:t xml:space="preserve">  </w:t>
            </w:r>
          </w:p>
          <w:p w:rsidR="002B6344" w:rsidRDefault="00DD1A7F"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576.102(a)(1)(iv)</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DD1A7F">
        <w:trPr>
          <w:cantSplit/>
          <w:trHeight w:val="396"/>
        </w:trPr>
        <w:tc>
          <w:tcPr>
            <w:tcW w:w="9010" w:type="dxa"/>
            <w:gridSpan w:val="2"/>
            <w:tcBorders>
              <w:top w:val="nil"/>
            </w:tcBorders>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6694" w:rsidRDefault="007B669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7B6694" w:rsidRDefault="007B669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00BE8" w:rsidRDefault="00A808B7" w:rsidP="008F708F">
      <w:pPr>
        <w:widowControl w:val="0"/>
        <w:tabs>
          <w:tab w:val="center" w:pos="432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lastRenderedPageBreak/>
        <w:t>7</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7A3D47" w:rsidRPr="000E1C1E" w:rsidRDefault="007A3D47"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Outpatient </w:t>
            </w:r>
            <w:r w:rsidR="008F708F">
              <w:rPr>
                <w:rFonts w:ascii="Times New Roman" w:eastAsia="Times New Roman" w:hAnsi="Times New Roman"/>
                <w:sz w:val="24"/>
                <w:szCs w:val="24"/>
                <w:u w:val="single"/>
              </w:rPr>
              <w:t>H</w:t>
            </w:r>
            <w:r w:rsidRPr="000E1C1E">
              <w:rPr>
                <w:rFonts w:ascii="Times New Roman" w:eastAsia="Times New Roman" w:hAnsi="Times New Roman"/>
                <w:sz w:val="24"/>
                <w:szCs w:val="24"/>
                <w:u w:val="single"/>
              </w:rPr>
              <w:t xml:space="preserve">ealth </w:t>
            </w:r>
            <w:r w:rsidR="008F708F">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the provision of direct outpatient treatment of medical conditions </w:t>
            </w:r>
            <w:r w:rsidRPr="000E1C1E">
              <w:rPr>
                <w:rFonts w:ascii="Times New Roman" w:eastAsia="Times New Roman" w:hAnsi="Times New Roman"/>
                <w:sz w:val="24"/>
                <w:szCs w:val="24"/>
              </w:rPr>
              <w:br/>
              <w:t>(as listed under</w:t>
            </w:r>
            <w:r>
              <w:rPr>
                <w:rFonts w:ascii="Times New Roman" w:eastAsia="Times New Roman" w:hAnsi="Times New Roman"/>
                <w:sz w:val="24"/>
                <w:szCs w:val="24"/>
              </w:rPr>
              <w:t xml:space="preserve"> 24 CFR </w:t>
            </w:r>
            <w:r w:rsidRPr="000E1C1E">
              <w:rPr>
                <w:rFonts w:ascii="Times New Roman" w:eastAsia="Times New Roman" w:hAnsi="Times New Roman"/>
                <w:sz w:val="24"/>
                <w:szCs w:val="24"/>
              </w:rPr>
              <w:t xml:space="preserve">576.102(a)(1)(v)), </w:t>
            </w:r>
            <w:r w:rsidR="00E13D21" w:rsidRPr="00E13D21">
              <w:rPr>
                <w:rFonts w:ascii="Times New Roman" w:eastAsia="Times New Roman" w:hAnsi="Times New Roman"/>
                <w:sz w:val="24"/>
                <w:szCs w:val="24"/>
              </w:rPr>
              <w:t>and is the treatment provided</w:t>
            </w:r>
            <w:r w:rsidRPr="000E1C1E">
              <w:rPr>
                <w:rFonts w:ascii="Times New Roman" w:eastAsia="Times New Roman" w:hAnsi="Times New Roman"/>
                <w:sz w:val="24"/>
                <w:szCs w:val="24"/>
              </w:rPr>
              <w:t>:</w:t>
            </w:r>
          </w:p>
          <w:p w:rsidR="007A3D47" w:rsidRPr="000E1C1E" w:rsidRDefault="007B6694" w:rsidP="008F708F">
            <w:pPr>
              <w:pStyle w:val="ListParagraph"/>
              <w:widowControl w:val="0"/>
              <w:numPr>
                <w:ilvl w:val="0"/>
                <w:numId w:val="15"/>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7A3D47" w:rsidRPr="000E1C1E">
              <w:rPr>
                <w:rFonts w:ascii="Times New Roman" w:eastAsia="Times New Roman" w:hAnsi="Times New Roman"/>
                <w:sz w:val="24"/>
                <w:szCs w:val="24"/>
              </w:rPr>
              <w:t xml:space="preserve">y licensed medical professionals, and </w:t>
            </w:r>
          </w:p>
          <w:p w:rsidR="007A3D47" w:rsidRPr="000E1C1E" w:rsidRDefault="007B6694" w:rsidP="008F708F">
            <w:pPr>
              <w:pStyle w:val="ListParagraph"/>
              <w:widowControl w:val="0"/>
              <w:numPr>
                <w:ilvl w:val="0"/>
                <w:numId w:val="15"/>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nly to the extent that other appropriate health services are unavailable within the community?</w:t>
            </w:r>
          </w:p>
          <w:p w:rsidR="002B6344" w:rsidRDefault="007A3D47"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576.102(a)(1)(v)]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3D1DED">
        <w:trPr>
          <w:cantSplit/>
        </w:trPr>
        <w:tc>
          <w:tcPr>
            <w:tcW w:w="9010" w:type="dxa"/>
            <w:gridSpan w:val="2"/>
            <w:tcBorders>
              <w:top w:val="nil"/>
            </w:tcBorders>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F708F" w:rsidRDefault="008F708F"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EE3828" w:rsidRDefault="00EE3828"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00BE8" w:rsidRDefault="00A808B7" w:rsidP="008F708F">
      <w:pPr>
        <w:widowControl w:val="0"/>
        <w:tabs>
          <w:tab w:val="center" w:pos="432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8</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B6344" w:rsidTr="003D1DED">
        <w:trPr>
          <w:trHeight w:val="773"/>
        </w:trPr>
        <w:tc>
          <w:tcPr>
            <w:tcW w:w="7385" w:type="dxa"/>
            <w:tcBorders>
              <w:bottom w:val="single" w:sz="4" w:space="0" w:color="auto"/>
            </w:tcBorders>
          </w:tcPr>
          <w:p w:rsidR="007A3D47" w:rsidRPr="000E1C1E" w:rsidRDefault="007A3D47" w:rsidP="008F708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Legal </w:t>
            </w:r>
            <w:r w:rsidR="00940A63">
              <w:rPr>
                <w:rFonts w:ascii="Times New Roman" w:eastAsia="Times New Roman" w:hAnsi="Times New Roman"/>
                <w:sz w:val="24"/>
                <w:szCs w:val="24"/>
                <w:u w:val="single"/>
              </w:rPr>
              <w:t>S</w:t>
            </w:r>
            <w:r w:rsidR="00940A63"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u w:val="single"/>
              </w:rPr>
              <w:t>)</w:t>
            </w:r>
            <w:r w:rsidRPr="000E1C1E">
              <w:rPr>
                <w:rFonts w:ascii="Times New Roman" w:eastAsia="Times New Roman" w:hAnsi="Times New Roman"/>
                <w:sz w:val="24"/>
                <w:szCs w:val="24"/>
              </w:rPr>
              <w:t>:  Were legal services costs paid for with ESG funds only used:</w:t>
            </w:r>
          </w:p>
          <w:p w:rsidR="000A5635" w:rsidRDefault="00FF7B9D" w:rsidP="008F708F">
            <w:pPr>
              <w:pStyle w:val="ListParagraph"/>
              <w:widowControl w:val="0"/>
              <w:numPr>
                <w:ilvl w:val="0"/>
                <w:numId w:val="2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7A3D47" w:rsidRPr="000E1C1E">
              <w:rPr>
                <w:rFonts w:ascii="Times New Roman" w:eastAsia="Times New Roman" w:hAnsi="Times New Roman"/>
                <w:sz w:val="24"/>
                <w:szCs w:val="24"/>
              </w:rPr>
              <w:t>or hourly fees</w:t>
            </w:r>
            <w:r w:rsidR="000A5635">
              <w:rPr>
                <w:rFonts w:ascii="Times New Roman" w:eastAsia="Times New Roman" w:hAnsi="Times New Roman"/>
                <w:sz w:val="24"/>
                <w:szCs w:val="24"/>
              </w:rPr>
              <w:t>, or, if the cost was less than the cost of hourly fees,</w:t>
            </w:r>
            <w:r w:rsidR="008F708F">
              <w:rPr>
                <w:rFonts w:ascii="Times New Roman" w:eastAsia="Times New Roman" w:hAnsi="Times New Roman"/>
                <w:sz w:val="24"/>
                <w:szCs w:val="24"/>
              </w:rPr>
              <w:t xml:space="preserve"> </w:t>
            </w:r>
            <w:r w:rsidR="000A5635">
              <w:rPr>
                <w:rFonts w:ascii="Times New Roman" w:eastAsia="Times New Roman" w:hAnsi="Times New Roman"/>
                <w:sz w:val="24"/>
                <w:szCs w:val="24"/>
              </w:rPr>
              <w:t>fees based on the actual service performed (i.e.</w:t>
            </w:r>
            <w:r w:rsidR="008F708F">
              <w:rPr>
                <w:rFonts w:ascii="Times New Roman" w:eastAsia="Times New Roman" w:hAnsi="Times New Roman"/>
                <w:sz w:val="24"/>
                <w:szCs w:val="24"/>
              </w:rPr>
              <w:t>,</w:t>
            </w:r>
            <w:r w:rsidR="000A5635">
              <w:rPr>
                <w:rFonts w:ascii="Times New Roman" w:eastAsia="Times New Roman" w:hAnsi="Times New Roman"/>
                <w:sz w:val="24"/>
                <w:szCs w:val="24"/>
              </w:rPr>
              <w:t xml:space="preserve"> fee for service); </w:t>
            </w:r>
          </w:p>
          <w:p w:rsidR="007A3D47" w:rsidRPr="000E1C1E" w:rsidRDefault="007A3D47" w:rsidP="008F708F">
            <w:pPr>
              <w:pStyle w:val="ListParagraph"/>
              <w:widowControl w:val="0"/>
              <w:numPr>
                <w:ilvl w:val="0"/>
                <w:numId w:val="2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 xml:space="preserve">for legal advice and representation by attorneys licensed and in good standing with the bar association of the State in which the services are provided, or by person(s) under the supervision of the licensed attorney, regarding matters that interfere with the program participant’s ability to obtain and retain housing; </w:t>
            </w:r>
          </w:p>
          <w:p w:rsidR="007A3D47" w:rsidRPr="000E1C1E" w:rsidRDefault="00FF7B9D" w:rsidP="008F708F">
            <w:pPr>
              <w:pStyle w:val="ListParagraph"/>
              <w:widowControl w:val="0"/>
              <w:numPr>
                <w:ilvl w:val="0"/>
                <w:numId w:val="2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 xml:space="preserve">nly to the extent that other appropriate legal services are unavailable or inaccessible within the community; and </w:t>
            </w:r>
          </w:p>
          <w:p w:rsidR="007A3D47" w:rsidRPr="000E1C1E" w:rsidRDefault="00FF7B9D" w:rsidP="008F708F">
            <w:pPr>
              <w:pStyle w:val="ListParagraph"/>
              <w:widowControl w:val="0"/>
              <w:numPr>
                <w:ilvl w:val="0"/>
                <w:numId w:val="23"/>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o</w:t>
            </w:r>
            <w:r w:rsidR="007A3D47" w:rsidRPr="000E1C1E">
              <w:rPr>
                <w:rFonts w:ascii="Times New Roman" w:eastAsia="Times New Roman" w:hAnsi="Times New Roman"/>
                <w:sz w:val="24"/>
                <w:szCs w:val="24"/>
              </w:rPr>
              <w:t>nly for eligible subjects, serv</w:t>
            </w:r>
            <w:r w:rsidR="007A3D47">
              <w:rPr>
                <w:rFonts w:ascii="Times New Roman" w:eastAsia="Times New Roman" w:hAnsi="Times New Roman"/>
                <w:sz w:val="24"/>
                <w:szCs w:val="24"/>
              </w:rPr>
              <w:t xml:space="preserve">ices, and activities listed in 24 CFR </w:t>
            </w:r>
            <w:r w:rsidR="007A3D47" w:rsidRPr="000E1C1E">
              <w:rPr>
                <w:rFonts w:ascii="Times New Roman" w:eastAsia="Times New Roman" w:hAnsi="Times New Roman"/>
                <w:sz w:val="24"/>
                <w:szCs w:val="24"/>
              </w:rPr>
              <w:t>576.102(a)(1)(vi)?</w:t>
            </w:r>
          </w:p>
          <w:p w:rsidR="002B6344" w:rsidRDefault="007A3D47" w:rsidP="008F708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576.102(a)(1)(vi)]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6344" w:rsidTr="003D1DED">
              <w:trPr>
                <w:trHeight w:val="170"/>
              </w:trPr>
              <w:tc>
                <w:tcPr>
                  <w:tcW w:w="425"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2B6344" w:rsidTr="003D1DED">
              <w:trPr>
                <w:trHeight w:val="225"/>
              </w:trPr>
              <w:tc>
                <w:tcPr>
                  <w:tcW w:w="425"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B6344" w:rsidRDefault="002B6344" w:rsidP="008F708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B6344" w:rsidTr="003D1DED">
        <w:trPr>
          <w:cantSplit/>
        </w:trPr>
        <w:tc>
          <w:tcPr>
            <w:tcW w:w="9010" w:type="dxa"/>
            <w:gridSpan w:val="2"/>
            <w:tcBorders>
              <w:bottom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2B6344" w:rsidTr="003D1DED">
        <w:trPr>
          <w:cantSplit/>
        </w:trPr>
        <w:tc>
          <w:tcPr>
            <w:tcW w:w="9010" w:type="dxa"/>
            <w:gridSpan w:val="2"/>
            <w:tcBorders>
              <w:top w:val="nil"/>
            </w:tcBorders>
          </w:tcPr>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B6344" w:rsidRDefault="002B634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F708F" w:rsidRDefault="008F708F"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EE3828" w:rsidRDefault="00EE3828"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0BE8" w:rsidRDefault="0077699F" w:rsidP="00BB4E5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r w:rsidR="00CC7470"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BB4E5F" w:rsidRDefault="00BB4E5F" w:rsidP="00BB4E5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Life </w:t>
            </w:r>
            <w:r w:rsidR="008F708F">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 xml:space="preserve">kills </w:t>
            </w:r>
            <w:r w:rsidR="008F708F">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raining)</w:t>
            </w:r>
            <w:r w:rsidRPr="000E1C1E">
              <w:rPr>
                <w:rFonts w:ascii="Times New Roman" w:eastAsia="Times New Roman" w:hAnsi="Times New Roman"/>
                <w:sz w:val="24"/>
                <w:szCs w:val="24"/>
              </w:rPr>
              <w:t>:  Were ESG funds used for the eligible costs of teaching critical life management skills that might never have been learned or have been lost during the course of physical or mental illness, domestic violence, substance abuse, and</w:t>
            </w:r>
            <w:r w:rsidR="008F708F">
              <w:rPr>
                <w:rFonts w:ascii="Times New Roman" w:eastAsia="Times New Roman" w:hAnsi="Times New Roman"/>
                <w:sz w:val="24"/>
                <w:szCs w:val="24"/>
              </w:rPr>
              <w:t xml:space="preserve"> homelessness,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 xml:space="preserve">576.102(a)(i)(vii), and </w:t>
            </w:r>
            <w:r w:rsidR="00E13D21">
              <w:rPr>
                <w:rFonts w:ascii="Times New Roman" w:eastAsia="Times New Roman" w:hAnsi="Times New Roman"/>
                <w:sz w:val="24"/>
                <w:szCs w:val="24"/>
              </w:rPr>
              <w:t>was the training</w:t>
            </w:r>
            <w:r w:rsidR="00E13D21" w:rsidRPr="000E1C1E">
              <w:rPr>
                <w:rFonts w:ascii="Times New Roman" w:eastAsia="Times New Roman" w:hAnsi="Times New Roman"/>
                <w:sz w:val="24"/>
                <w:szCs w:val="24"/>
              </w:rPr>
              <w:t xml:space="preserve"> </w:t>
            </w:r>
            <w:r w:rsidRPr="000E1C1E">
              <w:rPr>
                <w:rFonts w:ascii="Times New Roman" w:eastAsia="Times New Roman" w:hAnsi="Times New Roman"/>
                <w:sz w:val="24"/>
                <w:szCs w:val="24"/>
              </w:rPr>
              <w:t>necessary to assist the program participant to function independently in the community?</w:t>
            </w:r>
            <w:r>
              <w:rPr>
                <w:rFonts w:ascii="Times New Roman" w:eastAsia="Times New Roman" w:hAnsi="Times New Roman"/>
                <w:sz w:val="24"/>
                <w:szCs w:val="24"/>
              </w:rPr>
              <w:t xml:space="preserve">  </w:t>
            </w:r>
          </w:p>
          <w:p w:rsidR="00402A32" w:rsidRDefault="00BB4E5F"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576.102(a)(i)(vii)]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BB4E5F">
        <w:trPr>
          <w:cantSplit/>
          <w:trHeight w:val="71"/>
        </w:trPr>
        <w:tc>
          <w:tcPr>
            <w:tcW w:w="9010" w:type="dxa"/>
            <w:gridSpan w:val="2"/>
            <w:tcBorders>
              <w:top w:val="nil"/>
            </w:tcBorders>
          </w:tcPr>
          <w:p w:rsidR="00402A32" w:rsidRDefault="00402A3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92CB2" w:rsidRDefault="00F92CB2"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F708F" w:rsidRDefault="008F708F" w:rsidP="00BB4E5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B6344" w:rsidRDefault="002B6344" w:rsidP="00BB4E5F">
      <w:pPr>
        <w:widowControl w:val="0"/>
        <w:tabs>
          <w:tab w:val="center" w:pos="4320"/>
        </w:tabs>
        <w:spacing w:after="0" w:line="240" w:lineRule="auto"/>
        <w:rPr>
          <w:rFonts w:ascii="Times New Roman" w:eastAsia="Times New Roman" w:hAnsi="Times New Roman"/>
          <w:sz w:val="24"/>
          <w:szCs w:val="24"/>
        </w:rPr>
      </w:pPr>
    </w:p>
    <w:p w:rsidR="00200BE8" w:rsidRDefault="0077699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10</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2A6539" w:rsidRPr="000E1C1E" w:rsidRDefault="002A6539" w:rsidP="002A6539">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 xml:space="preserve">Mental </w:t>
            </w:r>
            <w:r w:rsidR="005A705A">
              <w:rPr>
                <w:rFonts w:ascii="Times New Roman" w:eastAsia="Times New Roman" w:hAnsi="Times New Roman"/>
                <w:sz w:val="24"/>
                <w:szCs w:val="24"/>
                <w:u w:val="single"/>
              </w:rPr>
              <w:t>Health 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the provision </w:t>
            </w:r>
            <w:r w:rsidRPr="00E13D21">
              <w:rPr>
                <w:rFonts w:ascii="Times New Roman" w:eastAsia="Times New Roman" w:hAnsi="Times New Roman"/>
                <w:sz w:val="24"/>
                <w:szCs w:val="24"/>
              </w:rPr>
              <w:t xml:space="preserve">of </w:t>
            </w:r>
            <w:r w:rsidR="00E13D21" w:rsidRPr="00E13D21">
              <w:rPr>
                <w:rFonts w:ascii="Times New Roman" w:hAnsi="Times New Roman"/>
                <w:sz w:val="24"/>
                <w:szCs w:val="24"/>
              </w:rPr>
              <w:t>eligible treatment of mental health conditions, as described under 24 CFR 576.102(a)(1)(viii), and was that treatment</w:t>
            </w:r>
            <w:r w:rsidRPr="000E1C1E">
              <w:rPr>
                <w:rFonts w:ascii="Times New Roman" w:eastAsia="Times New Roman" w:hAnsi="Times New Roman"/>
                <w:sz w:val="24"/>
                <w:szCs w:val="24"/>
              </w:rPr>
              <w:t>:</w:t>
            </w:r>
          </w:p>
          <w:p w:rsidR="002A6539" w:rsidRPr="000E1C1E" w:rsidRDefault="005A705A" w:rsidP="002A6539">
            <w:pPr>
              <w:pStyle w:val="ListParagraph"/>
              <w:keepNext/>
              <w:keepLines/>
              <w:numPr>
                <w:ilvl w:val="0"/>
                <w:numId w:val="2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2A6539" w:rsidRPr="000E1C1E">
              <w:rPr>
                <w:rFonts w:ascii="Times New Roman" w:eastAsia="Times New Roman" w:hAnsi="Times New Roman"/>
                <w:sz w:val="24"/>
                <w:szCs w:val="24"/>
              </w:rPr>
              <w:t>y licensed professionals</w:t>
            </w:r>
            <w:r w:rsidR="00E13D21">
              <w:rPr>
                <w:rFonts w:ascii="Times New Roman" w:eastAsia="Times New Roman" w:hAnsi="Times New Roman"/>
                <w:sz w:val="24"/>
                <w:szCs w:val="24"/>
              </w:rPr>
              <w:t>; and</w:t>
            </w:r>
          </w:p>
          <w:p w:rsidR="002A6539" w:rsidRPr="000E1C1E" w:rsidRDefault="005A705A" w:rsidP="002A6539">
            <w:pPr>
              <w:pStyle w:val="ListParagraph"/>
              <w:keepNext/>
              <w:keepLines/>
              <w:numPr>
                <w:ilvl w:val="0"/>
                <w:numId w:val="2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o</w:t>
            </w:r>
            <w:r w:rsidR="002A6539" w:rsidRPr="000E1C1E">
              <w:rPr>
                <w:rFonts w:ascii="Times New Roman" w:eastAsia="Times New Roman" w:hAnsi="Times New Roman"/>
                <w:sz w:val="24"/>
                <w:szCs w:val="24"/>
              </w:rPr>
              <w:t xml:space="preserve">nly to the extent that other appropriate health services are unavailable or inaccessible within the community?  </w:t>
            </w:r>
          </w:p>
          <w:p w:rsidR="00402A32" w:rsidRDefault="002A6539" w:rsidP="002A6539">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576.102(a)(1)(viii)]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0BE8" w:rsidRDefault="0077699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6D435A" w:rsidRPr="000E1C1E" w:rsidRDefault="006D435A" w:rsidP="006D435A">
            <w:pPr>
              <w:widowControl w:val="0"/>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005A705A">
              <w:rPr>
                <w:rFonts w:ascii="Times New Roman" w:eastAsia="Times New Roman" w:hAnsi="Times New Roman"/>
                <w:sz w:val="24"/>
                <w:szCs w:val="24"/>
                <w:u w:val="single"/>
              </w:rPr>
              <w:t>Substance A</w:t>
            </w:r>
            <w:r w:rsidRPr="000E1C1E">
              <w:rPr>
                <w:rFonts w:ascii="Times New Roman" w:eastAsia="Times New Roman" w:hAnsi="Times New Roman"/>
                <w:sz w:val="24"/>
                <w:szCs w:val="24"/>
                <w:u w:val="single"/>
              </w:rPr>
              <w:t xml:space="preserve">buse </w:t>
            </w:r>
            <w:r w:rsidR="005A705A">
              <w:rPr>
                <w:rFonts w:ascii="Times New Roman" w:eastAsia="Times New Roman" w:hAnsi="Times New Roman"/>
                <w:sz w:val="24"/>
                <w:szCs w:val="24"/>
                <w:u w:val="single"/>
              </w:rPr>
              <w:t>T</w:t>
            </w:r>
            <w:r w:rsidRPr="000E1C1E">
              <w:rPr>
                <w:rFonts w:ascii="Times New Roman" w:eastAsia="Times New Roman" w:hAnsi="Times New Roman"/>
                <w:sz w:val="24"/>
                <w:szCs w:val="24"/>
                <w:u w:val="single"/>
              </w:rPr>
              <w:t xml:space="preserve">reatment </w:t>
            </w:r>
            <w:r w:rsidR="005A705A">
              <w:rPr>
                <w:rFonts w:ascii="Times New Roman" w:eastAsia="Times New Roman" w:hAnsi="Times New Roman"/>
                <w:sz w:val="24"/>
                <w:szCs w:val="24"/>
                <w:u w:val="single"/>
              </w:rPr>
              <w:t>S</w:t>
            </w:r>
            <w:r w:rsidRPr="000E1C1E">
              <w:rPr>
                <w:rFonts w:ascii="Times New Roman" w:eastAsia="Times New Roman" w:hAnsi="Times New Roman"/>
                <w:sz w:val="24"/>
                <w:szCs w:val="24"/>
                <w:u w:val="single"/>
              </w:rPr>
              <w:t>ervices)</w:t>
            </w:r>
            <w:r w:rsidRPr="000E1C1E">
              <w:rPr>
                <w:rFonts w:ascii="Times New Roman" w:eastAsia="Times New Roman" w:hAnsi="Times New Roman"/>
                <w:sz w:val="24"/>
                <w:szCs w:val="24"/>
              </w:rPr>
              <w:t xml:space="preserve">:  Were ESG funds used for eligible substance abuse treatment services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576.102(a)(1)(</w:t>
            </w:r>
            <w:r w:rsidR="00993254">
              <w:rPr>
                <w:rFonts w:ascii="Times New Roman" w:eastAsia="Times New Roman" w:hAnsi="Times New Roman"/>
                <w:sz w:val="24"/>
                <w:szCs w:val="24"/>
              </w:rPr>
              <w:t>i</w:t>
            </w:r>
            <w:r w:rsidRPr="000E1C1E">
              <w:rPr>
                <w:rFonts w:ascii="Times New Roman" w:eastAsia="Times New Roman" w:hAnsi="Times New Roman"/>
                <w:sz w:val="24"/>
                <w:szCs w:val="24"/>
              </w:rPr>
              <w:t xml:space="preserve">x)) designed to prevent, reduce, eliminate or deter relapse of substance abuse or addictive behaviors, </w:t>
            </w:r>
            <w:r w:rsidR="00993254">
              <w:rPr>
                <w:rFonts w:ascii="Times New Roman" w:eastAsia="Times New Roman" w:hAnsi="Times New Roman"/>
                <w:sz w:val="24"/>
                <w:szCs w:val="24"/>
              </w:rPr>
              <w:t xml:space="preserve">and </w:t>
            </w:r>
            <w:r w:rsidRPr="000E1C1E">
              <w:rPr>
                <w:rFonts w:ascii="Times New Roman" w:eastAsia="Times New Roman" w:hAnsi="Times New Roman"/>
                <w:sz w:val="24"/>
                <w:szCs w:val="24"/>
              </w:rPr>
              <w:t>were</w:t>
            </w:r>
            <w:r w:rsidR="00993254">
              <w:rPr>
                <w:rFonts w:ascii="Times New Roman" w:eastAsia="Times New Roman" w:hAnsi="Times New Roman"/>
                <w:sz w:val="24"/>
                <w:szCs w:val="24"/>
              </w:rPr>
              <w:t xml:space="preserve"> the services</w:t>
            </w:r>
            <w:r w:rsidRPr="000E1C1E">
              <w:rPr>
                <w:rFonts w:ascii="Times New Roman" w:eastAsia="Times New Roman" w:hAnsi="Times New Roman"/>
                <w:sz w:val="24"/>
                <w:szCs w:val="24"/>
              </w:rPr>
              <w:t>:</w:t>
            </w:r>
          </w:p>
          <w:p w:rsidR="006D435A" w:rsidRPr="000E1C1E" w:rsidRDefault="006D435A" w:rsidP="006D435A">
            <w:pPr>
              <w:pStyle w:val="ListParagraph"/>
              <w:widowControl w:val="0"/>
              <w:numPr>
                <w:ilvl w:val="0"/>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Pr="000E1C1E">
              <w:rPr>
                <w:rFonts w:ascii="Times New Roman" w:eastAsia="Times New Roman" w:hAnsi="Times New Roman"/>
                <w:sz w:val="24"/>
                <w:szCs w:val="24"/>
              </w:rPr>
              <w:t>rovided by lice</w:t>
            </w:r>
            <w:r w:rsidR="00FF7B9D">
              <w:rPr>
                <w:rFonts w:ascii="Times New Roman" w:eastAsia="Times New Roman" w:hAnsi="Times New Roman"/>
                <w:sz w:val="24"/>
                <w:szCs w:val="24"/>
              </w:rPr>
              <w:t>nsed or certified professionals,</w:t>
            </w:r>
            <w:r w:rsidRPr="000E1C1E">
              <w:rPr>
                <w:rFonts w:ascii="Times New Roman" w:eastAsia="Times New Roman" w:hAnsi="Times New Roman"/>
                <w:sz w:val="24"/>
                <w:szCs w:val="24"/>
              </w:rPr>
              <w:t xml:space="preserve"> and </w:t>
            </w:r>
          </w:p>
          <w:p w:rsidR="006D435A" w:rsidRPr="000E1C1E" w:rsidRDefault="006D435A" w:rsidP="006D435A">
            <w:pPr>
              <w:pStyle w:val="ListParagraph"/>
              <w:widowControl w:val="0"/>
              <w:numPr>
                <w:ilvl w:val="0"/>
                <w:numId w:val="25"/>
              </w:numPr>
              <w:spacing w:after="0" w:line="240" w:lineRule="auto"/>
              <w:ind w:left="725" w:hanging="305"/>
              <w:rPr>
                <w:rFonts w:ascii="Times New Roman" w:eastAsia="Times New Roman" w:hAnsi="Times New Roman"/>
                <w:sz w:val="24"/>
                <w:szCs w:val="24"/>
              </w:rPr>
            </w:pPr>
            <w:r>
              <w:rPr>
                <w:rFonts w:ascii="Times New Roman" w:eastAsia="Times New Roman" w:hAnsi="Times New Roman"/>
                <w:sz w:val="24"/>
                <w:szCs w:val="24"/>
              </w:rPr>
              <w:t>o</w:t>
            </w:r>
            <w:r w:rsidRPr="000E1C1E">
              <w:rPr>
                <w:rFonts w:ascii="Times New Roman" w:eastAsia="Times New Roman" w:hAnsi="Times New Roman"/>
                <w:sz w:val="24"/>
                <w:szCs w:val="24"/>
              </w:rPr>
              <w:t xml:space="preserve">nly to the extent that other </w:t>
            </w:r>
            <w:r w:rsidRPr="00993254">
              <w:rPr>
                <w:rFonts w:ascii="Times New Roman" w:eastAsia="Times New Roman" w:hAnsi="Times New Roman"/>
                <w:sz w:val="24"/>
                <w:szCs w:val="24"/>
              </w:rPr>
              <w:t xml:space="preserve">appropriate </w:t>
            </w:r>
            <w:r w:rsidR="00993254" w:rsidRPr="00993254">
              <w:rPr>
                <w:rFonts w:ascii="Times New Roman" w:hAnsi="Times New Roman"/>
                <w:sz w:val="24"/>
                <w:szCs w:val="24"/>
              </w:rPr>
              <w:t>substance abuse treatment</w:t>
            </w:r>
            <w:r w:rsidR="00993254" w:rsidRPr="000E1C1E" w:rsidDel="00993254">
              <w:rPr>
                <w:rFonts w:ascii="Times New Roman" w:eastAsia="Times New Roman" w:hAnsi="Times New Roman"/>
                <w:sz w:val="24"/>
                <w:szCs w:val="24"/>
              </w:rPr>
              <w:t xml:space="preserve"> </w:t>
            </w:r>
            <w:r w:rsidRPr="000E1C1E">
              <w:rPr>
                <w:rFonts w:ascii="Times New Roman" w:eastAsia="Times New Roman" w:hAnsi="Times New Roman"/>
                <w:sz w:val="24"/>
                <w:szCs w:val="24"/>
              </w:rPr>
              <w:t>are unavailable or inaccessible within the community?</w:t>
            </w:r>
          </w:p>
          <w:p w:rsidR="00402A32" w:rsidRDefault="006D435A" w:rsidP="006D435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.102(a)(1)(ix)]</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0BE8" w:rsidRDefault="0077699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6D435A" w:rsidRDefault="006D435A" w:rsidP="006D435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hAnsi="Times New Roman"/>
                <w:sz w:val="24"/>
                <w:szCs w:val="24"/>
                <w:u w:val="single"/>
              </w:rPr>
              <w:t>Essential Services (</w:t>
            </w:r>
            <w:r w:rsidRPr="000E1C1E">
              <w:rPr>
                <w:rFonts w:ascii="Times New Roman" w:eastAsia="Times New Roman" w:hAnsi="Times New Roman"/>
                <w:sz w:val="24"/>
                <w:szCs w:val="24"/>
                <w:u w:val="single"/>
              </w:rPr>
              <w:t>Transportation)</w:t>
            </w:r>
            <w:r w:rsidRPr="000E1C1E">
              <w:rPr>
                <w:rFonts w:ascii="Times New Roman" w:eastAsia="Times New Roman" w:hAnsi="Times New Roman"/>
                <w:sz w:val="24"/>
                <w:szCs w:val="24"/>
              </w:rPr>
              <w:t xml:space="preserve">:  Were ESG funds used for transportation costs for travel by program participants to and from medical care, employment, child care, or other eligible essential services facilities, and only for </w:t>
            </w:r>
            <w:r w:rsidR="005A705A">
              <w:rPr>
                <w:rFonts w:ascii="Times New Roman" w:eastAsia="Times New Roman" w:hAnsi="Times New Roman"/>
                <w:sz w:val="24"/>
                <w:szCs w:val="24"/>
              </w:rPr>
              <w:t xml:space="preserve">eligible costs as listed under </w:t>
            </w:r>
            <w:r>
              <w:rPr>
                <w:rFonts w:ascii="Times New Roman" w:eastAsia="Times New Roman" w:hAnsi="Times New Roman"/>
                <w:sz w:val="24"/>
                <w:szCs w:val="24"/>
              </w:rPr>
              <w:t xml:space="preserve">24 CFR </w:t>
            </w:r>
            <w:r w:rsidRPr="000E1C1E">
              <w:rPr>
                <w:rFonts w:ascii="Times New Roman" w:eastAsia="Times New Roman" w:hAnsi="Times New Roman"/>
                <w:sz w:val="24"/>
                <w:szCs w:val="24"/>
              </w:rPr>
              <w:t>576.102(a)(1)(x)?</w:t>
            </w:r>
            <w:r>
              <w:rPr>
                <w:rFonts w:ascii="Times New Roman" w:eastAsia="Times New Roman" w:hAnsi="Times New Roman"/>
                <w:sz w:val="24"/>
                <w:szCs w:val="24"/>
              </w:rPr>
              <w:t xml:space="preserve">  </w:t>
            </w:r>
          </w:p>
          <w:p w:rsidR="00402A32" w:rsidRDefault="006D435A" w:rsidP="006D435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576.102(a)(1)(x)</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3B62F6" w:rsidRDefault="0077699F" w:rsidP="005B43EA">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13</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791FCE">
        <w:trPr>
          <w:trHeight w:val="638"/>
        </w:trPr>
        <w:tc>
          <w:tcPr>
            <w:tcW w:w="7385" w:type="dxa"/>
            <w:tcBorders>
              <w:bottom w:val="single" w:sz="4" w:space="0" w:color="auto"/>
            </w:tcBorders>
          </w:tcPr>
          <w:p w:rsidR="005B43EA" w:rsidRPr="000E1C1E" w:rsidRDefault="005B43EA" w:rsidP="005B43EA">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Renovation</w:t>
            </w:r>
            <w:r w:rsidRPr="005A705A">
              <w:rPr>
                <w:rFonts w:ascii="Times New Roman" w:eastAsia="Times New Roman" w:hAnsi="Times New Roman"/>
                <w:sz w:val="24"/>
                <w:szCs w:val="24"/>
              </w:rPr>
              <w:t xml:space="preserve">: </w:t>
            </w:r>
            <w:r w:rsidR="005A705A">
              <w:rPr>
                <w:rFonts w:ascii="Times New Roman" w:eastAsia="Times New Roman" w:hAnsi="Times New Roman"/>
                <w:sz w:val="24"/>
                <w:szCs w:val="24"/>
              </w:rPr>
              <w:t xml:space="preserve"> </w:t>
            </w:r>
            <w:r w:rsidRPr="000E1C1E">
              <w:rPr>
                <w:rFonts w:ascii="Times New Roman" w:eastAsia="Times New Roman" w:hAnsi="Times New Roman"/>
                <w:sz w:val="24"/>
                <w:szCs w:val="24"/>
              </w:rPr>
              <w:t xml:space="preserve">If ESG funds were used for renovation, including major rehabilitation of an emergency shelter or conversion of a building into an emergency shelter: </w:t>
            </w:r>
          </w:p>
          <w:p w:rsidR="005B43EA" w:rsidRPr="000E1C1E" w:rsidRDefault="005B43EA" w:rsidP="005B43EA">
            <w:pPr>
              <w:pStyle w:val="ListParagraph"/>
              <w:widowControl w:val="0"/>
              <w:numPr>
                <w:ilvl w:val="0"/>
                <w:numId w:val="26"/>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Pr="000E1C1E">
              <w:rPr>
                <w:rFonts w:ascii="Times New Roman" w:eastAsia="Times New Roman" w:hAnsi="Times New Roman"/>
                <w:sz w:val="24"/>
                <w:szCs w:val="24"/>
              </w:rPr>
              <w:t xml:space="preserve">ere ESG funds used only for the costs of labor, materials, tools, and other eligible costs for renovation; and </w:t>
            </w:r>
          </w:p>
          <w:p w:rsidR="005B43EA" w:rsidRPr="000E1C1E" w:rsidRDefault="005B43EA" w:rsidP="005B43EA">
            <w:pPr>
              <w:pStyle w:val="ListParagraph"/>
              <w:widowControl w:val="0"/>
              <w:numPr>
                <w:ilvl w:val="0"/>
                <w:numId w:val="26"/>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Pr="000E1C1E">
              <w:rPr>
                <w:rFonts w:ascii="Times New Roman" w:eastAsia="Times New Roman" w:hAnsi="Times New Roman"/>
                <w:sz w:val="24"/>
                <w:szCs w:val="24"/>
              </w:rPr>
              <w:t xml:space="preserve">as the emergency shelter owned by a government entity or private nonprofit organization?  </w:t>
            </w:r>
          </w:p>
          <w:p w:rsidR="00402A32" w:rsidRDefault="005B43EA"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5B43E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3923BB" w:rsidRPr="000E1C1E" w:rsidRDefault="003923BB" w:rsidP="00200BE8">
      <w:pPr>
        <w:widowControl w:val="0"/>
        <w:tabs>
          <w:tab w:val="center" w:pos="4320"/>
        </w:tabs>
        <w:spacing w:after="0" w:line="240" w:lineRule="auto"/>
        <w:rPr>
          <w:rFonts w:ascii="Times New Roman" w:eastAsia="Times New Roman" w:hAnsi="Times New Roman"/>
          <w:sz w:val="24"/>
          <w:szCs w:val="24"/>
        </w:rPr>
      </w:pPr>
    </w:p>
    <w:p w:rsidR="00200BE8" w:rsidRDefault="0077699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14</w:t>
      </w:r>
      <w:r w:rsidR="00200BE8" w:rsidRPr="000E1C1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5B43EA" w:rsidRPr="000E1C1E" w:rsidRDefault="005B43EA"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Shelter Operations</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w:t>
            </w:r>
            <w:r w:rsidRPr="000E1C1E">
              <w:rPr>
                <w:rFonts w:ascii="Times New Roman" w:hAnsi="Times New Roman"/>
                <w:sz w:val="24"/>
                <w:szCs w:val="24"/>
              </w:rPr>
              <w:t>D</w:t>
            </w:r>
            <w:r w:rsidR="00932E19">
              <w:rPr>
                <w:rFonts w:ascii="Times New Roman" w:hAnsi="Times New Roman"/>
                <w:sz w:val="24"/>
                <w:szCs w:val="24"/>
              </w:rPr>
              <w:t>id</w:t>
            </w:r>
            <w:r w:rsidRPr="000E1C1E">
              <w:rPr>
                <w:rFonts w:ascii="Times New Roman" w:hAnsi="Times New Roman"/>
                <w:sz w:val="24"/>
                <w:szCs w:val="24"/>
              </w:rPr>
              <w:t xml:space="preserve"> the recipient’s</w:t>
            </w:r>
            <w:r w:rsidR="00932E19">
              <w:rPr>
                <w:rFonts w:ascii="Times New Roman" w:hAnsi="Times New Roman"/>
                <w:sz w:val="24"/>
                <w:szCs w:val="24"/>
              </w:rPr>
              <w:t xml:space="preserve"> or its </w:t>
            </w:r>
            <w:r w:rsidRPr="000E1C1E">
              <w:rPr>
                <w:rFonts w:ascii="Times New Roman" w:hAnsi="Times New Roman"/>
                <w:sz w:val="24"/>
                <w:szCs w:val="24"/>
              </w:rPr>
              <w:t>subrecipients</w:t>
            </w:r>
            <w:r w:rsidR="00F50CB8">
              <w:rPr>
                <w:rFonts w:ascii="Times New Roman" w:hAnsi="Times New Roman"/>
                <w:sz w:val="24"/>
                <w:szCs w:val="24"/>
              </w:rPr>
              <w:t>’</w:t>
            </w:r>
            <w:r w:rsidRPr="000E1C1E">
              <w:rPr>
                <w:rFonts w:ascii="Times New Roman" w:hAnsi="Times New Roman"/>
                <w:sz w:val="24"/>
                <w:szCs w:val="24"/>
              </w:rPr>
              <w:t xml:space="preserve"> records document that </w:t>
            </w:r>
            <w:r w:rsidRPr="000E1C1E">
              <w:rPr>
                <w:rFonts w:ascii="Times New Roman" w:eastAsia="Times New Roman" w:hAnsi="Times New Roman"/>
                <w:sz w:val="24"/>
                <w:szCs w:val="24"/>
              </w:rPr>
              <w:t xml:space="preserve">ESG funds were used for the costs of maintenance, rent, security, fuel, equipment, insurance, utilities, food, furnishings, supplies necessary for the operation of the emergency shelter, and, when no appropriate emergency shelter is available, for hotel or motel vouchers for homeless families or individuals?  </w:t>
            </w:r>
          </w:p>
          <w:p w:rsidR="00402A32" w:rsidRDefault="005B43EA" w:rsidP="00932E19">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.102(a)(3)</w:t>
            </w:r>
            <w:r w:rsidR="005A705A">
              <w:t>;</w:t>
            </w:r>
            <w:r w:rsidR="00AE788A">
              <w:t xml:space="preserve"> </w:t>
            </w:r>
            <w:r w:rsidR="00AE788A" w:rsidRPr="00CE1D39">
              <w:t>24 CFR 576.500(k)</w:t>
            </w:r>
            <w:r w:rsidR="00932E19">
              <w:t>; 24 CFR 576.500</w:t>
            </w:r>
            <w:r w:rsidR="00AE788A" w:rsidRPr="00CE1D39">
              <w:t>(u)(2)</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055C2" w:rsidRPr="000E1C1E" w:rsidRDefault="00F055C2" w:rsidP="00E855B4">
      <w:pPr>
        <w:widowControl w:val="0"/>
        <w:tabs>
          <w:tab w:val="center" w:pos="4320"/>
        </w:tabs>
        <w:spacing w:after="0" w:line="120" w:lineRule="auto"/>
        <w:rPr>
          <w:rFonts w:ascii="Times New Roman" w:eastAsia="Times New Roman" w:hAnsi="Times New Roman"/>
          <w:sz w:val="24"/>
          <w:szCs w:val="24"/>
        </w:rPr>
      </w:pPr>
    </w:p>
    <w:p w:rsidR="005A705A" w:rsidRDefault="005A705A" w:rsidP="00775E69">
      <w:pPr>
        <w:widowControl w:val="0"/>
        <w:tabs>
          <w:tab w:val="center" w:pos="4320"/>
        </w:tabs>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 xml:space="preserve">B.  </w:t>
      </w:r>
      <w:r w:rsidR="00A944B1" w:rsidRPr="00FF2CBD">
        <w:rPr>
          <w:rFonts w:ascii="Times New Roman" w:eastAsia="Times New Roman" w:hAnsi="Times New Roman"/>
          <w:sz w:val="24"/>
          <w:szCs w:val="24"/>
          <w:u w:val="single"/>
        </w:rPr>
        <w:t>OTHER REQUIREMENTS FOR EMERGENCY SHELTERS</w:t>
      </w:r>
    </w:p>
    <w:p w:rsidR="006F1C29" w:rsidRPr="005A705A" w:rsidRDefault="00C5768F" w:rsidP="00775E69">
      <w:pPr>
        <w:widowControl w:val="0"/>
        <w:tabs>
          <w:tab w:val="center" w:pos="4320"/>
        </w:tabs>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886D2A" w:rsidRDefault="005B43EA"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eastAsia="Times New Roman" w:hAnsi="Times New Roman"/>
                <w:sz w:val="24"/>
                <w:szCs w:val="24"/>
                <w:u w:val="single"/>
              </w:rPr>
              <w:t>Terminating Assistance</w:t>
            </w:r>
            <w:r w:rsidRPr="005A705A">
              <w:rPr>
                <w:rFonts w:ascii="Times New Roman" w:eastAsia="Times New Roman" w:hAnsi="Times New Roman"/>
                <w:sz w:val="24"/>
                <w:szCs w:val="24"/>
              </w:rPr>
              <w:t>:</w:t>
            </w:r>
            <w:r w:rsidRPr="000E1C1E">
              <w:rPr>
                <w:rFonts w:ascii="Times New Roman" w:hAnsi="Times New Roman"/>
                <w:sz w:val="24"/>
                <w:szCs w:val="24"/>
              </w:rPr>
              <w:t xml:space="preserve">  </w:t>
            </w:r>
            <w:r w:rsidR="00FD1327">
              <w:rPr>
                <w:rFonts w:ascii="Times New Roman" w:hAnsi="Times New Roman"/>
                <w:sz w:val="24"/>
                <w:szCs w:val="24"/>
              </w:rPr>
              <w:t xml:space="preserve">If the recipient or its </w:t>
            </w:r>
            <w:r w:rsidR="00FD1327" w:rsidRPr="000E1C1E">
              <w:rPr>
                <w:rFonts w:ascii="Times New Roman" w:hAnsi="Times New Roman"/>
                <w:sz w:val="24"/>
                <w:szCs w:val="24"/>
              </w:rPr>
              <w:t>subrecipient</w:t>
            </w:r>
            <w:r w:rsidR="00FD1327">
              <w:rPr>
                <w:rFonts w:ascii="Times New Roman" w:hAnsi="Times New Roman"/>
                <w:sz w:val="24"/>
                <w:szCs w:val="24"/>
              </w:rPr>
              <w:t>s</w:t>
            </w:r>
            <w:r w:rsidR="00FD1327" w:rsidRPr="000E1C1E">
              <w:rPr>
                <w:rFonts w:ascii="Times New Roman" w:hAnsi="Times New Roman"/>
                <w:sz w:val="24"/>
                <w:szCs w:val="24"/>
              </w:rPr>
              <w:t xml:space="preserve"> terminated any parti</w:t>
            </w:r>
            <w:r w:rsidR="00FD1327">
              <w:rPr>
                <w:rFonts w:ascii="Times New Roman" w:hAnsi="Times New Roman"/>
                <w:sz w:val="24"/>
                <w:szCs w:val="24"/>
              </w:rPr>
              <w:t>cipants from the program, did they:</w:t>
            </w:r>
          </w:p>
          <w:p w:rsidR="00886D2A" w:rsidRPr="00AE788A" w:rsidRDefault="005B43EA" w:rsidP="00886D2A">
            <w:pPr>
              <w:keepNext/>
              <w:keepLines/>
              <w:numPr>
                <w:ilvl w:val="0"/>
                <w:numId w:val="3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hAnsi="Times New Roman"/>
                <w:sz w:val="24"/>
                <w:szCs w:val="24"/>
              </w:rPr>
              <w:t xml:space="preserve">do so in accordance </w:t>
            </w:r>
            <w:r w:rsidRPr="00AE788A">
              <w:rPr>
                <w:rFonts w:ascii="Times New Roman" w:hAnsi="Times New Roman"/>
                <w:sz w:val="24"/>
                <w:szCs w:val="24"/>
              </w:rPr>
              <w:t xml:space="preserve">with </w:t>
            </w:r>
            <w:r w:rsidR="00AE788A" w:rsidRPr="00AE788A">
              <w:rPr>
                <w:rFonts w:ascii="Times New Roman" w:hAnsi="Times New Roman"/>
                <w:sz w:val="24"/>
                <w:szCs w:val="24"/>
              </w:rPr>
              <w:t>a formal process established by the recipient or subrecipient that recognizes the rights of individuals affected</w:t>
            </w:r>
            <w:r w:rsidR="00FD1327">
              <w:rPr>
                <w:rFonts w:ascii="Times New Roman" w:hAnsi="Times New Roman"/>
                <w:sz w:val="24"/>
                <w:szCs w:val="24"/>
              </w:rPr>
              <w:t>; and</w:t>
            </w:r>
            <w:r w:rsidRPr="00AE788A">
              <w:rPr>
                <w:rFonts w:ascii="Times New Roman" w:hAnsi="Times New Roman"/>
                <w:sz w:val="24"/>
                <w:szCs w:val="24"/>
              </w:rPr>
              <w:t xml:space="preserve">  </w:t>
            </w:r>
          </w:p>
          <w:p w:rsidR="005B43EA" w:rsidRPr="00886D2A" w:rsidRDefault="005B43EA" w:rsidP="005B43EA">
            <w:pPr>
              <w:keepNext/>
              <w:keepLines/>
              <w:numPr>
                <w:ilvl w:val="0"/>
                <w:numId w:val="3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886D2A">
              <w:rPr>
                <w:rFonts w:ascii="Times New Roman" w:hAnsi="Times New Roman"/>
                <w:sz w:val="24"/>
                <w:szCs w:val="24"/>
              </w:rPr>
              <w:t xml:space="preserve">examine all extenuating circumstances in determining when violations warrant termination so that a program participant’s assistance is terminated only in the most severe cases?  </w:t>
            </w:r>
          </w:p>
          <w:p w:rsidR="00402A32" w:rsidRDefault="005B43EA" w:rsidP="005B43EA">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576.402(a)]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82638" w:rsidRDefault="00C5768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5B43EA" w:rsidRPr="000E1C1E" w:rsidRDefault="005B43EA" w:rsidP="005A705A">
            <w:p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Uniform Relocation Assistance (URA)</w:t>
            </w:r>
            <w:r w:rsidRPr="005A705A">
              <w:rPr>
                <w:rFonts w:ascii="Times New Roman" w:eastAsia="Times New Roman" w:hAnsi="Times New Roman"/>
                <w:sz w:val="24"/>
                <w:szCs w:val="24"/>
              </w:rPr>
              <w:t>:</w:t>
            </w:r>
            <w:r w:rsidRPr="000E1C1E">
              <w:rPr>
                <w:rFonts w:ascii="Times New Roman" w:eastAsia="Times New Roman" w:hAnsi="Times New Roman"/>
                <w:sz w:val="24"/>
                <w:szCs w:val="24"/>
              </w:rPr>
              <w:t xml:space="preserve">  If ESG funds </w:t>
            </w:r>
            <w:r w:rsidRPr="00A1035F">
              <w:rPr>
                <w:rFonts w:ascii="Times New Roman" w:eastAsia="Times New Roman" w:hAnsi="Times New Roman"/>
                <w:sz w:val="24"/>
                <w:szCs w:val="24"/>
              </w:rPr>
              <w:t xml:space="preserve">were used to </w:t>
            </w:r>
            <w:r w:rsidR="00A1035F" w:rsidRPr="00A1035F">
              <w:rPr>
                <w:rFonts w:ascii="Times New Roman" w:hAnsi="Times New Roman"/>
                <w:sz w:val="24"/>
                <w:szCs w:val="24"/>
              </w:rPr>
              <w:t xml:space="preserve">provide relocation assistance for displaced persons, did those persons meet the definition of “displaced person” under 24 CFR 576.408(c)(2) and did the assistance consist only of costs authorized under 24 CFR 576.102(a)(4) and </w:t>
            </w:r>
            <w:r w:rsidR="00940A63" w:rsidRPr="00FD1327">
              <w:rPr>
                <w:rFonts w:ascii="Times New Roman" w:hAnsi="Times New Roman"/>
                <w:sz w:val="24"/>
                <w:szCs w:val="24"/>
              </w:rPr>
              <w:t>24 CFR</w:t>
            </w:r>
            <w:r w:rsidR="00940A63">
              <w:rPr>
                <w:rFonts w:ascii="Times New Roman" w:hAnsi="Times New Roman"/>
                <w:sz w:val="24"/>
                <w:szCs w:val="24"/>
              </w:rPr>
              <w:t xml:space="preserve"> </w:t>
            </w:r>
            <w:r w:rsidR="00A1035F" w:rsidRPr="00A1035F">
              <w:rPr>
                <w:rFonts w:ascii="Times New Roman" w:hAnsi="Times New Roman"/>
                <w:sz w:val="24"/>
                <w:szCs w:val="24"/>
              </w:rPr>
              <w:t>576.408(c)(1)</w:t>
            </w:r>
            <w:r w:rsidRPr="000E1C1E">
              <w:rPr>
                <w:rFonts w:ascii="Times New Roman" w:eastAsia="Times New Roman" w:hAnsi="Times New Roman"/>
                <w:sz w:val="24"/>
                <w:szCs w:val="24"/>
              </w:rPr>
              <w:t xml:space="preserve">? </w:t>
            </w:r>
          </w:p>
          <w:p w:rsidR="00AE788A" w:rsidRPr="00AE788A" w:rsidRDefault="005B43EA" w:rsidP="00FD1327">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.102(a)</w:t>
            </w:r>
            <w:r w:rsidR="00A1035F">
              <w:t>(4)</w:t>
            </w:r>
            <w:r w:rsidR="00FD1327">
              <w:t>;</w:t>
            </w:r>
            <w:r w:rsidR="00A1035F" w:rsidRPr="00CE1D39">
              <w:t xml:space="preserve"> 24 CFR 576.408(c)]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1368F" w:rsidRDefault="00C5768F" w:rsidP="00E40A2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5B43EA" w:rsidRPr="000E1C1E" w:rsidRDefault="005B43EA" w:rsidP="00FD1327">
            <w:pPr>
              <w:widowControl w:val="0"/>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Minimum Period of Use (Renovation)</w:t>
            </w:r>
            <w:r w:rsidRPr="00E855B4">
              <w:rPr>
                <w:rFonts w:ascii="Times New Roman" w:eastAsia="Times New Roman" w:hAnsi="Times New Roman"/>
                <w:sz w:val="24"/>
                <w:szCs w:val="24"/>
              </w:rPr>
              <w:t>:</w:t>
            </w:r>
            <w:r w:rsidRPr="000E1C1E">
              <w:rPr>
                <w:rFonts w:ascii="Times New Roman" w:eastAsia="Times New Roman" w:hAnsi="Times New Roman"/>
                <w:sz w:val="24"/>
                <w:szCs w:val="24"/>
              </w:rPr>
              <w:t xml:space="preserve">  Are all buildings renovated with ESG funds being maintained as a shelter for homeless individuals and families for a period, starting from the date they were first occupied by a homeless individual or family after the completed renovation, of not less than:</w:t>
            </w:r>
          </w:p>
          <w:p w:rsidR="005B43EA" w:rsidRPr="000E1C1E" w:rsidRDefault="005B43EA" w:rsidP="00FD1327">
            <w:pPr>
              <w:pStyle w:val="ListParagraph"/>
              <w:widowControl w:val="0"/>
              <w:numPr>
                <w:ilvl w:val="0"/>
                <w:numId w:val="14"/>
              </w:num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10 years for major rehabilitation</w:t>
            </w:r>
            <w:r>
              <w:rPr>
                <w:rFonts w:ascii="Times New Roman" w:eastAsia="Times New Roman" w:hAnsi="Times New Roman"/>
                <w:sz w:val="24"/>
                <w:szCs w:val="24"/>
              </w:rPr>
              <w:t>;</w:t>
            </w:r>
          </w:p>
          <w:p w:rsidR="005B43EA" w:rsidRPr="000E1C1E" w:rsidRDefault="005B43EA" w:rsidP="00FD1327">
            <w:pPr>
              <w:pStyle w:val="ListParagraph"/>
              <w:widowControl w:val="0"/>
              <w:numPr>
                <w:ilvl w:val="0"/>
                <w:numId w:val="14"/>
              </w:num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10 years for conversion</w:t>
            </w:r>
            <w:r>
              <w:rPr>
                <w:rFonts w:ascii="Times New Roman" w:eastAsia="Times New Roman" w:hAnsi="Times New Roman"/>
                <w:sz w:val="24"/>
                <w:szCs w:val="24"/>
              </w:rPr>
              <w:t>;</w:t>
            </w:r>
          </w:p>
          <w:p w:rsidR="005B43EA" w:rsidRPr="000E1C1E" w:rsidRDefault="005B43EA" w:rsidP="00FD1327">
            <w:pPr>
              <w:pStyle w:val="ListParagraph"/>
              <w:widowControl w:val="0"/>
              <w:numPr>
                <w:ilvl w:val="0"/>
                <w:numId w:val="14"/>
              </w:num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rPr>
              <w:t xml:space="preserve">3 </w:t>
            </w:r>
            <w:r w:rsidR="00886D2A">
              <w:rPr>
                <w:rFonts w:ascii="Times New Roman" w:eastAsia="Times New Roman" w:hAnsi="Times New Roman"/>
                <w:sz w:val="24"/>
                <w:szCs w:val="24"/>
              </w:rPr>
              <w:t>y</w:t>
            </w:r>
            <w:r w:rsidRPr="000E1C1E">
              <w:rPr>
                <w:rFonts w:ascii="Times New Roman" w:eastAsia="Times New Roman" w:hAnsi="Times New Roman"/>
                <w:sz w:val="24"/>
                <w:szCs w:val="24"/>
              </w:rPr>
              <w:t>ears for renovation other than major rehabilitation or conversion</w:t>
            </w:r>
            <w:r>
              <w:rPr>
                <w:rFonts w:ascii="Times New Roman" w:eastAsia="Times New Roman" w:hAnsi="Times New Roman"/>
                <w:sz w:val="24"/>
                <w:szCs w:val="24"/>
              </w:rPr>
              <w:t>?</w:t>
            </w:r>
            <w:r w:rsidRPr="000E1C1E">
              <w:rPr>
                <w:rFonts w:ascii="Times New Roman" w:eastAsia="Times New Roman" w:hAnsi="Times New Roman"/>
                <w:sz w:val="24"/>
                <w:szCs w:val="24"/>
              </w:rPr>
              <w:t xml:space="preserve"> </w:t>
            </w:r>
          </w:p>
          <w:p w:rsidR="00402A32" w:rsidRDefault="005B43EA"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.102(c)(</w:t>
            </w:r>
            <w:r w:rsidR="00DB636D">
              <w:t>1</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FD132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1368F" w:rsidRDefault="00C5768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5B43EA" w:rsidRPr="000E1C1E" w:rsidRDefault="005B43EA" w:rsidP="005B43EA">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Minimum Period of Use (Essential Services/Shelter Operations)</w:t>
            </w:r>
            <w:r w:rsidRPr="00E855B4">
              <w:rPr>
                <w:rFonts w:ascii="Times New Roman" w:eastAsia="Times New Roman" w:hAnsi="Times New Roman"/>
                <w:sz w:val="24"/>
                <w:szCs w:val="24"/>
              </w:rPr>
              <w:t>:</w:t>
            </w:r>
            <w:r w:rsidRPr="000E1C1E">
              <w:rPr>
                <w:rFonts w:ascii="Times New Roman" w:eastAsia="Times New Roman" w:hAnsi="Times New Roman"/>
                <w:sz w:val="24"/>
                <w:szCs w:val="24"/>
              </w:rPr>
              <w:t xml:space="preserve">  Where the recipient or </w:t>
            </w:r>
            <w:r w:rsidR="00EE3828">
              <w:rPr>
                <w:rFonts w:ascii="Times New Roman" w:eastAsia="Times New Roman" w:hAnsi="Times New Roman"/>
                <w:sz w:val="24"/>
                <w:szCs w:val="24"/>
              </w:rPr>
              <w:t xml:space="preserve">its </w:t>
            </w:r>
            <w:r w:rsidRPr="000E1C1E">
              <w:rPr>
                <w:rFonts w:ascii="Times New Roman" w:eastAsia="Times New Roman" w:hAnsi="Times New Roman"/>
                <w:sz w:val="24"/>
                <w:szCs w:val="24"/>
              </w:rPr>
              <w:t xml:space="preserve">subrecipient has used ESG funds under the Emergency Shelter component solely for essential services or shelter operations, has the recipient or subrecipient provided services or shelter to homeless individuals and families at least for the period during which the ESG funds are provided?  </w:t>
            </w:r>
          </w:p>
          <w:p w:rsidR="00402A32" w:rsidRDefault="004D6CAB" w:rsidP="005B43EA">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005B43EA" w:rsidRPr="000E1C1E">
              <w:t>576</w:t>
            </w:r>
            <w:r>
              <w:t>.102(c)(2)]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C5334" w:rsidRDefault="006C533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0BE8" w:rsidRDefault="00C5768F" w:rsidP="00200BE8">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E855B4" w:rsidRDefault="004D6CAB" w:rsidP="00364727">
            <w:p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Maintenance of Effort</w:t>
            </w:r>
            <w:r w:rsidRPr="00E855B4">
              <w:rPr>
                <w:rFonts w:ascii="Times New Roman" w:eastAsia="Times New Roman" w:hAnsi="Times New Roman"/>
                <w:sz w:val="24"/>
                <w:szCs w:val="24"/>
              </w:rPr>
              <w:t xml:space="preserve">: </w:t>
            </w:r>
            <w:r w:rsidRPr="000E1C1E">
              <w:rPr>
                <w:rFonts w:ascii="Times New Roman" w:eastAsia="Times New Roman" w:hAnsi="Times New Roman"/>
                <w:sz w:val="24"/>
                <w:szCs w:val="24"/>
              </w:rPr>
              <w:t xml:space="preserve"> </w:t>
            </w:r>
            <w:r w:rsidR="00ED2B89">
              <w:rPr>
                <w:rFonts w:ascii="Times New Roman" w:eastAsia="Times New Roman" w:hAnsi="Times New Roman"/>
                <w:sz w:val="24"/>
                <w:szCs w:val="24"/>
              </w:rPr>
              <w:t>If the</w:t>
            </w:r>
            <w:r w:rsidRPr="000E1C1E">
              <w:rPr>
                <w:rFonts w:ascii="Times New Roman" w:eastAsia="Times New Roman" w:hAnsi="Times New Roman"/>
                <w:sz w:val="24"/>
                <w:szCs w:val="24"/>
              </w:rPr>
              <w:t xml:space="preserve"> recipient or </w:t>
            </w:r>
            <w:r w:rsidR="00FD1327">
              <w:rPr>
                <w:rFonts w:ascii="Times New Roman" w:eastAsia="Times New Roman" w:hAnsi="Times New Roman"/>
                <w:sz w:val="24"/>
                <w:szCs w:val="24"/>
              </w:rPr>
              <w:t xml:space="preserve">its </w:t>
            </w:r>
            <w:r w:rsidRPr="000E1C1E">
              <w:rPr>
                <w:rFonts w:ascii="Times New Roman" w:eastAsia="Times New Roman" w:hAnsi="Times New Roman"/>
                <w:sz w:val="24"/>
                <w:szCs w:val="24"/>
              </w:rPr>
              <w:t>subrecipient is a unit of general purpose local government, and ESG funds</w:t>
            </w:r>
            <w:r w:rsidR="00ED2B89">
              <w:rPr>
                <w:rFonts w:ascii="Times New Roman" w:eastAsia="Times New Roman" w:hAnsi="Times New Roman"/>
                <w:sz w:val="24"/>
                <w:szCs w:val="24"/>
              </w:rPr>
              <w:t xml:space="preserve"> were used to replace local government funding for emergency shelter</w:t>
            </w:r>
            <w:r w:rsidRPr="000E1C1E">
              <w:rPr>
                <w:rFonts w:ascii="Times New Roman" w:eastAsia="Times New Roman" w:hAnsi="Times New Roman"/>
                <w:sz w:val="24"/>
                <w:szCs w:val="24"/>
              </w:rPr>
              <w:t xml:space="preserve"> services, did HUD </w:t>
            </w:r>
            <w:r w:rsidR="00ED2B89">
              <w:rPr>
                <w:rFonts w:ascii="Times New Roman" w:eastAsia="Times New Roman" w:hAnsi="Times New Roman"/>
                <w:sz w:val="24"/>
                <w:szCs w:val="24"/>
              </w:rPr>
              <w:t xml:space="preserve">determine </w:t>
            </w:r>
            <w:r w:rsidRPr="000E1C1E">
              <w:rPr>
                <w:rFonts w:ascii="Times New Roman" w:eastAsia="Times New Roman" w:hAnsi="Times New Roman"/>
                <w:sz w:val="24"/>
                <w:szCs w:val="24"/>
              </w:rPr>
              <w:t xml:space="preserve">that </w:t>
            </w:r>
            <w:r w:rsidRPr="00D3139C">
              <w:rPr>
                <w:rFonts w:ascii="Times New Roman" w:eastAsia="Times New Roman" w:hAnsi="Times New Roman"/>
                <w:sz w:val="24"/>
                <w:szCs w:val="24"/>
              </w:rPr>
              <w:t xml:space="preserve">the unit of general purpose local government </w:t>
            </w:r>
            <w:r w:rsidR="00D3139C">
              <w:rPr>
                <w:rFonts w:ascii="Times New Roman" w:eastAsia="Times New Roman" w:hAnsi="Times New Roman"/>
                <w:sz w:val="24"/>
                <w:szCs w:val="24"/>
              </w:rPr>
              <w:t>wa</w:t>
            </w:r>
            <w:r w:rsidRPr="00D3139C">
              <w:rPr>
                <w:rFonts w:ascii="Times New Roman" w:eastAsia="Times New Roman" w:hAnsi="Times New Roman"/>
                <w:sz w:val="24"/>
                <w:szCs w:val="24"/>
              </w:rPr>
              <w:t>s in a severe financial deficit</w:t>
            </w:r>
            <w:r w:rsidR="005C463E">
              <w:rPr>
                <w:rFonts w:ascii="Times New Roman" w:eastAsia="Times New Roman" w:hAnsi="Times New Roman"/>
                <w:sz w:val="24"/>
                <w:szCs w:val="24"/>
              </w:rPr>
              <w:t>?</w:t>
            </w:r>
          </w:p>
          <w:p w:rsidR="00402A32" w:rsidRPr="00364727" w:rsidRDefault="004D6CAB" w:rsidP="00E855B4">
            <w:pPr>
              <w:spacing w:after="0" w:line="240" w:lineRule="auto"/>
              <w:rPr>
                <w:rFonts w:ascii="Times New Roman" w:hAnsi="Times New Roman"/>
                <w:sz w:val="24"/>
                <w:szCs w:val="24"/>
              </w:rPr>
            </w:pPr>
            <w:r w:rsidRPr="00364727">
              <w:rPr>
                <w:rFonts w:ascii="Times New Roman" w:hAnsi="Times New Roman"/>
                <w:sz w:val="24"/>
                <w:szCs w:val="24"/>
              </w:rPr>
              <w:t>[24 CFR 576.500(l)</w:t>
            </w:r>
            <w:r w:rsidR="00E855B4">
              <w:rPr>
                <w:rFonts w:ascii="Times New Roman" w:hAnsi="Times New Roman"/>
                <w:sz w:val="24"/>
                <w:szCs w:val="24"/>
              </w:rPr>
              <w:t>;</w:t>
            </w:r>
            <w:r w:rsidRPr="00364727">
              <w:rPr>
                <w:rFonts w:ascii="Times New Roman" w:hAnsi="Times New Roman"/>
                <w:sz w:val="24"/>
                <w:szCs w:val="24"/>
              </w:rPr>
              <w:t xml:space="preserve"> 24 CFR 576.102(d)]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461B58" w:rsidRDefault="00C5768F" w:rsidP="00062A20">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402A32" w:rsidRDefault="008F6C38" w:rsidP="00FD1327">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E1C1E">
              <w:rPr>
                <w:u w:val="single"/>
              </w:rPr>
              <w:t>Involuntary Family Separation (Emergency Shelter</w:t>
            </w:r>
            <w:r w:rsidR="00FD1327">
              <w:t>):  Did</w:t>
            </w:r>
            <w:r w:rsidRPr="000E1C1E">
              <w:t xml:space="preserve"> the recipient</w:t>
            </w:r>
            <w:r w:rsidR="00FD1327">
              <w:t xml:space="preserve"> or its </w:t>
            </w:r>
            <w:r w:rsidRPr="000E1C1E">
              <w:t>subrecipient</w:t>
            </w:r>
            <w:r w:rsidR="00F92CB2">
              <w:t>s</w:t>
            </w:r>
            <w:r w:rsidRPr="000E1C1E">
              <w:t xml:space="preserve"> have policies and procedures in place to ensure that providers of emergency shelter that serve households with children under 18 do not deny admission to a family based on the age of any child under 18? </w:t>
            </w:r>
            <w:r w:rsidRPr="000E1C1E">
              <w:br/>
            </w:r>
            <w:r>
              <w:t>[24 CFR 576.102(b)]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C5334" w:rsidRDefault="006C533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C5334" w:rsidRDefault="006C533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C2E3D" w:rsidRDefault="00C5768F" w:rsidP="00E855B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8F6C38" w:rsidRPr="000E1C1E" w:rsidRDefault="00C56B0A" w:rsidP="00E855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State or</w:t>
            </w:r>
            <w:r w:rsidRPr="000E1C1E">
              <w:rPr>
                <w:rFonts w:ascii="Times New Roman" w:eastAsia="Times New Roman" w:hAnsi="Times New Roman"/>
                <w:sz w:val="24"/>
                <w:szCs w:val="24"/>
                <w:u w:val="single"/>
              </w:rPr>
              <w:t xml:space="preserve"> </w:t>
            </w:r>
            <w:r w:rsidR="008F6C38" w:rsidRPr="000E1C1E">
              <w:rPr>
                <w:rFonts w:ascii="Times New Roman" w:eastAsia="Times New Roman" w:hAnsi="Times New Roman"/>
                <w:sz w:val="24"/>
                <w:szCs w:val="24"/>
                <w:u w:val="single"/>
              </w:rPr>
              <w:t>Local Safety and Sanitation Standards</w:t>
            </w:r>
            <w:r w:rsidR="008F6C38" w:rsidRPr="00E855B4">
              <w:rPr>
                <w:rFonts w:ascii="Times New Roman" w:eastAsia="Times New Roman" w:hAnsi="Times New Roman"/>
                <w:sz w:val="24"/>
                <w:szCs w:val="24"/>
              </w:rPr>
              <w:t xml:space="preserve">: </w:t>
            </w:r>
            <w:r w:rsidR="008F6C38" w:rsidRPr="000E1C1E">
              <w:rPr>
                <w:rFonts w:ascii="Times New Roman" w:eastAsia="Times New Roman" w:hAnsi="Times New Roman"/>
                <w:sz w:val="24"/>
                <w:szCs w:val="24"/>
              </w:rPr>
              <w:t xml:space="preserve"> If ESG funds were used </w:t>
            </w:r>
            <w:r>
              <w:rPr>
                <w:rFonts w:ascii="Times New Roman" w:eastAsia="Times New Roman" w:hAnsi="Times New Roman"/>
                <w:sz w:val="24"/>
                <w:szCs w:val="24"/>
              </w:rPr>
              <w:t xml:space="preserve">for shelter renovation (including major rehabilitation or conversion of </w:t>
            </w:r>
            <w:r w:rsidR="008F6C38" w:rsidRPr="000E1C1E">
              <w:rPr>
                <w:rFonts w:ascii="Times New Roman" w:eastAsia="Times New Roman" w:hAnsi="Times New Roman"/>
                <w:sz w:val="24"/>
                <w:szCs w:val="24"/>
              </w:rPr>
              <w:t>a building to be used as an emergency shelter</w:t>
            </w:r>
            <w:r>
              <w:rPr>
                <w:rFonts w:ascii="Times New Roman" w:eastAsia="Times New Roman" w:hAnsi="Times New Roman"/>
                <w:sz w:val="24"/>
                <w:szCs w:val="24"/>
              </w:rPr>
              <w:t>)</w:t>
            </w:r>
            <w:r w:rsidR="008F6C38" w:rsidRPr="000E1C1E">
              <w:rPr>
                <w:rFonts w:ascii="Times New Roman" w:eastAsia="Times New Roman" w:hAnsi="Times New Roman"/>
                <w:sz w:val="24"/>
                <w:szCs w:val="24"/>
              </w:rPr>
              <w:t xml:space="preserve">, does the shelter meet state or local government safety and sanitation standards (as applicable)? </w:t>
            </w:r>
          </w:p>
          <w:p w:rsidR="00402A32" w:rsidRDefault="008F6C38"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.403(b</w:t>
            </w:r>
            <w:r w:rsidR="00C56B0A">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70B4B" w:rsidRDefault="00770B4B" w:rsidP="00E855B4">
      <w:pPr>
        <w:widowControl w:val="0"/>
        <w:tabs>
          <w:tab w:val="center" w:pos="4320"/>
        </w:tabs>
        <w:spacing w:after="0" w:line="240" w:lineRule="auto"/>
        <w:rPr>
          <w:rFonts w:ascii="Times New Roman" w:eastAsia="Times New Roman" w:hAnsi="Times New Roman"/>
          <w:sz w:val="24"/>
          <w:szCs w:val="24"/>
        </w:rPr>
      </w:pPr>
    </w:p>
    <w:p w:rsidR="00770B4B" w:rsidRDefault="00C5768F" w:rsidP="00E855B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8F6C38" w:rsidRPr="000E1C1E" w:rsidRDefault="008F6C38" w:rsidP="008F6C38">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E1C1E">
              <w:rPr>
                <w:rFonts w:ascii="Times New Roman" w:eastAsia="Times New Roman" w:hAnsi="Times New Roman"/>
                <w:sz w:val="24"/>
                <w:szCs w:val="24"/>
                <w:u w:val="single"/>
              </w:rPr>
              <w:t>Minimum ESG Habitability Standards</w:t>
            </w:r>
            <w:r w:rsidRPr="00E855B4">
              <w:rPr>
                <w:rFonts w:ascii="Times New Roman" w:eastAsia="Times New Roman" w:hAnsi="Times New Roman"/>
                <w:sz w:val="24"/>
                <w:szCs w:val="24"/>
              </w:rPr>
              <w:t>:</w:t>
            </w:r>
            <w:r w:rsidRPr="000E1C1E">
              <w:rPr>
                <w:rFonts w:ascii="Times New Roman" w:eastAsia="Times New Roman" w:hAnsi="Times New Roman"/>
                <w:sz w:val="24"/>
                <w:szCs w:val="24"/>
              </w:rPr>
              <w:t xml:space="preserve">  If ESG funds were used for shelter operations or renovation, do the </w:t>
            </w:r>
            <w:r w:rsidR="006C5334">
              <w:rPr>
                <w:rFonts w:ascii="Times New Roman" w:eastAsia="Times New Roman" w:hAnsi="Times New Roman"/>
                <w:sz w:val="24"/>
                <w:szCs w:val="24"/>
              </w:rPr>
              <w:t xml:space="preserve">records of the </w:t>
            </w:r>
            <w:r w:rsidRPr="000E1C1E">
              <w:rPr>
                <w:rFonts w:ascii="Times New Roman" w:eastAsia="Times New Roman" w:hAnsi="Times New Roman"/>
                <w:sz w:val="24"/>
                <w:szCs w:val="24"/>
              </w:rPr>
              <w:t>recipient</w:t>
            </w:r>
            <w:r w:rsidR="006C5334">
              <w:rPr>
                <w:rFonts w:ascii="Times New Roman" w:eastAsia="Times New Roman" w:hAnsi="Times New Roman"/>
                <w:sz w:val="24"/>
                <w:szCs w:val="24"/>
              </w:rPr>
              <w:t xml:space="preserve"> </w:t>
            </w:r>
            <w:r w:rsidR="00C55BC7">
              <w:rPr>
                <w:rFonts w:ascii="Times New Roman" w:eastAsia="Times New Roman" w:hAnsi="Times New Roman"/>
                <w:sz w:val="24"/>
                <w:szCs w:val="24"/>
              </w:rPr>
              <w:t>and</w:t>
            </w:r>
            <w:r w:rsidR="006C5334">
              <w:rPr>
                <w:rFonts w:ascii="Times New Roman" w:eastAsia="Times New Roman" w:hAnsi="Times New Roman"/>
                <w:sz w:val="24"/>
                <w:szCs w:val="24"/>
              </w:rPr>
              <w:t xml:space="preserve"> its </w:t>
            </w:r>
            <w:r w:rsidRPr="000E1C1E">
              <w:rPr>
                <w:rFonts w:ascii="Times New Roman" w:eastAsia="Times New Roman" w:hAnsi="Times New Roman"/>
                <w:sz w:val="24"/>
                <w:szCs w:val="24"/>
              </w:rPr>
              <w:t>subrecipients re</w:t>
            </w:r>
            <w:r w:rsidR="006C5334">
              <w:rPr>
                <w:rFonts w:ascii="Times New Roman" w:eastAsia="Times New Roman" w:hAnsi="Times New Roman"/>
                <w:sz w:val="24"/>
                <w:szCs w:val="24"/>
              </w:rPr>
              <w:t>flect</w:t>
            </w:r>
            <w:r w:rsidRPr="000E1C1E">
              <w:rPr>
                <w:rFonts w:ascii="Times New Roman" w:eastAsia="Times New Roman" w:hAnsi="Times New Roman"/>
                <w:sz w:val="24"/>
                <w:szCs w:val="24"/>
              </w:rPr>
              <w:t xml:space="preserve"> that the shelter </w:t>
            </w:r>
            <w:r w:rsidRPr="000E1C1E">
              <w:rPr>
                <w:rFonts w:ascii="Times New Roman" w:hAnsi="Times New Roman"/>
                <w:sz w:val="24"/>
                <w:szCs w:val="24"/>
              </w:rPr>
              <w:t>met the</w:t>
            </w:r>
            <w:r w:rsidRPr="000E1C1E">
              <w:rPr>
                <w:rFonts w:ascii="Times New Roman" w:eastAsia="Times New Roman" w:hAnsi="Times New Roman"/>
                <w:sz w:val="24"/>
                <w:szCs w:val="24"/>
              </w:rPr>
              <w:t xml:space="preserve"> minimum safety, sanitation, and privacy standards set forth at</w:t>
            </w:r>
            <w:r w:rsidR="00886D2A">
              <w:rPr>
                <w:rFonts w:ascii="Times New Roman" w:hAnsi="Times New Roman"/>
                <w:sz w:val="24"/>
                <w:szCs w:val="24"/>
              </w:rPr>
              <w:t xml:space="preserve"> 24 CFR </w:t>
            </w:r>
            <w:r w:rsidRPr="000E1C1E">
              <w:rPr>
                <w:rFonts w:ascii="Times New Roman" w:hAnsi="Times New Roman"/>
                <w:sz w:val="24"/>
                <w:szCs w:val="24"/>
              </w:rPr>
              <w:t xml:space="preserve">576.403, including inspection reports required by </w:t>
            </w:r>
            <w:r>
              <w:rPr>
                <w:rFonts w:ascii="Times New Roman" w:hAnsi="Times New Roman"/>
                <w:sz w:val="24"/>
                <w:szCs w:val="24"/>
              </w:rPr>
              <w:t xml:space="preserve">24 CFR </w:t>
            </w:r>
            <w:r w:rsidRPr="000E1C1E">
              <w:rPr>
                <w:rFonts w:ascii="Times New Roman" w:hAnsi="Times New Roman"/>
                <w:sz w:val="24"/>
                <w:szCs w:val="24"/>
              </w:rPr>
              <w:t>576.500(j)?</w:t>
            </w:r>
          </w:p>
          <w:p w:rsidR="00402A32" w:rsidRDefault="008F6C38" w:rsidP="00E855B4">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576.403(b)</w:t>
            </w:r>
            <w:r w:rsidR="00E855B4">
              <w:t>;</w:t>
            </w:r>
            <w:r>
              <w:t xml:space="preserve"> 24 CFR 576.500(j)]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70B4B" w:rsidRDefault="00C5768F" w:rsidP="00E40A2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852837">
        <w:trPr>
          <w:trHeight w:val="539"/>
        </w:trPr>
        <w:tc>
          <w:tcPr>
            <w:tcW w:w="7385" w:type="dxa"/>
            <w:tcBorders>
              <w:bottom w:val="single" w:sz="4" w:space="0" w:color="auto"/>
            </w:tcBorders>
          </w:tcPr>
          <w:p w:rsidR="008F6C38" w:rsidRPr="000E1C1E" w:rsidRDefault="008F6C38" w:rsidP="008F6C38">
            <w:pPr>
              <w:widowControl w:val="0"/>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Recordkeeping (Emergency Shelters)</w:t>
            </w:r>
            <w:r w:rsidRPr="000E1C1E">
              <w:rPr>
                <w:rFonts w:ascii="Times New Roman" w:eastAsia="Times New Roman" w:hAnsi="Times New Roman"/>
                <w:sz w:val="24"/>
                <w:szCs w:val="24"/>
              </w:rPr>
              <w:t>:  Did the recipient</w:t>
            </w:r>
            <w:r w:rsidR="006C5334">
              <w:rPr>
                <w:rFonts w:ascii="Times New Roman" w:eastAsia="Times New Roman" w:hAnsi="Times New Roman"/>
                <w:sz w:val="24"/>
                <w:szCs w:val="24"/>
              </w:rPr>
              <w:t xml:space="preserve"> or its </w:t>
            </w:r>
            <w:r w:rsidRPr="000E1C1E">
              <w:rPr>
                <w:rFonts w:ascii="Times New Roman" w:eastAsia="Times New Roman" w:hAnsi="Times New Roman"/>
                <w:sz w:val="24"/>
                <w:szCs w:val="24"/>
              </w:rPr>
              <w:t>subrecipient</w:t>
            </w:r>
            <w:r w:rsidR="00F92CB2">
              <w:rPr>
                <w:rFonts w:ascii="Times New Roman" w:eastAsia="Times New Roman" w:hAnsi="Times New Roman"/>
                <w:sz w:val="24"/>
                <w:szCs w:val="24"/>
              </w:rPr>
              <w:t>s</w:t>
            </w:r>
            <w:r w:rsidRPr="000E1C1E">
              <w:rPr>
                <w:rFonts w:ascii="Times New Roman" w:eastAsia="Times New Roman" w:hAnsi="Times New Roman"/>
                <w:sz w:val="24"/>
                <w:szCs w:val="24"/>
              </w:rPr>
              <w:t xml:space="preserve"> keep records of the emergency shelters assisted under the ESG program, including:</w:t>
            </w:r>
          </w:p>
          <w:p w:rsidR="008F6C38" w:rsidRPr="000E1C1E" w:rsidRDefault="00D523A3" w:rsidP="00D523A3">
            <w:pPr>
              <w:widowControl w:val="0"/>
              <w:numPr>
                <w:ilvl w:val="0"/>
                <w:numId w:val="29"/>
              </w:numPr>
              <w:spacing w:after="0" w:line="240" w:lineRule="auto"/>
              <w:rPr>
                <w:rFonts w:ascii="Times New Roman" w:hAnsi="Times New Roman"/>
                <w:sz w:val="24"/>
                <w:szCs w:val="24"/>
              </w:rPr>
            </w:pPr>
            <w:r>
              <w:rPr>
                <w:rFonts w:ascii="Times New Roman" w:hAnsi="Times New Roman"/>
                <w:sz w:val="24"/>
                <w:szCs w:val="24"/>
              </w:rPr>
              <w:t>t</w:t>
            </w:r>
            <w:r w:rsidR="008F6C38" w:rsidRPr="000E1C1E">
              <w:rPr>
                <w:rFonts w:ascii="Times New Roman" w:hAnsi="Times New Roman"/>
                <w:sz w:val="24"/>
                <w:szCs w:val="24"/>
              </w:rPr>
              <w:t>he amounts and type of assistance, including essential services, provided to each emergency shelter</w:t>
            </w:r>
            <w:r>
              <w:rPr>
                <w:rFonts w:ascii="Times New Roman" w:hAnsi="Times New Roman"/>
                <w:sz w:val="24"/>
                <w:szCs w:val="24"/>
              </w:rPr>
              <w:t>;</w:t>
            </w:r>
            <w:r w:rsidR="008F6C38" w:rsidRPr="000E1C1E">
              <w:rPr>
                <w:rFonts w:ascii="Times New Roman" w:hAnsi="Times New Roman"/>
                <w:sz w:val="24"/>
                <w:szCs w:val="24"/>
              </w:rPr>
              <w:t xml:space="preserve">  </w:t>
            </w:r>
          </w:p>
          <w:p w:rsidR="008F6C38" w:rsidRPr="000E1C1E" w:rsidRDefault="00D523A3" w:rsidP="008F6C38">
            <w:pPr>
              <w:widowControl w:val="0"/>
              <w:numPr>
                <w:ilvl w:val="0"/>
                <w:numId w:val="29"/>
              </w:numPr>
              <w:spacing w:after="0" w:line="240" w:lineRule="auto"/>
              <w:rPr>
                <w:rFonts w:ascii="Times New Roman" w:hAnsi="Times New Roman"/>
                <w:sz w:val="24"/>
                <w:szCs w:val="24"/>
              </w:rPr>
            </w:pPr>
            <w:r>
              <w:rPr>
                <w:rFonts w:ascii="Times New Roman" w:hAnsi="Times New Roman"/>
                <w:sz w:val="24"/>
                <w:szCs w:val="24"/>
              </w:rPr>
              <w:t>i</w:t>
            </w:r>
            <w:r w:rsidR="008F6C38" w:rsidRPr="000E1C1E">
              <w:rPr>
                <w:rFonts w:ascii="Times New Roman" w:hAnsi="Times New Roman"/>
                <w:sz w:val="24"/>
                <w:szCs w:val="24"/>
              </w:rPr>
              <w:t xml:space="preserve">f applicable, documentation of the value of the building before the rehabilitation of an existing shelter or after the conversion of a building into an emergency shelter, and copies of the recorded deed or use restrictions? </w:t>
            </w:r>
          </w:p>
          <w:p w:rsidR="00402A32" w:rsidRDefault="008F6C38" w:rsidP="008F6C38">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576.500(k)</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55B4" w:rsidRDefault="00E855B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07361" w:rsidRDefault="00C5768F" w:rsidP="0071368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D523A3" w:rsidRPr="000E1C1E" w:rsidRDefault="00D523A3" w:rsidP="00D523A3">
            <w:pPr>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Written Standards</w:t>
            </w:r>
            <w:r w:rsidRPr="000E1C1E">
              <w:rPr>
                <w:rFonts w:ascii="Times New Roman" w:eastAsia="Times New Roman" w:hAnsi="Times New Roman"/>
                <w:sz w:val="24"/>
                <w:szCs w:val="24"/>
              </w:rPr>
              <w:t xml:space="preserve">:  Were all activities carried out in compliance with the </w:t>
            </w:r>
            <w:r w:rsidR="001A5E28">
              <w:rPr>
                <w:rFonts w:ascii="Times New Roman" w:eastAsia="Times New Roman" w:hAnsi="Times New Roman"/>
                <w:sz w:val="24"/>
                <w:szCs w:val="24"/>
              </w:rPr>
              <w:t>applicable</w:t>
            </w:r>
            <w:r w:rsidR="001A5E28" w:rsidRPr="000E1C1E">
              <w:rPr>
                <w:rFonts w:ascii="Times New Roman" w:eastAsia="Times New Roman" w:hAnsi="Times New Roman"/>
                <w:sz w:val="24"/>
                <w:szCs w:val="24"/>
              </w:rPr>
              <w:t xml:space="preserve"> </w:t>
            </w:r>
            <w:r w:rsidRPr="000E1C1E">
              <w:rPr>
                <w:rFonts w:ascii="Times New Roman" w:eastAsia="Times New Roman" w:hAnsi="Times New Roman"/>
                <w:sz w:val="24"/>
                <w:szCs w:val="24"/>
              </w:rPr>
              <w:t xml:space="preserve">written policies and procedures for admission, diversion, referral, and discharge by emergency shelters assisted under ESG, including standards regarding length of stay, if any, and safeguards to meet the safety and shelter needs of special populations, e.g., victims of domestic violence, dating violence, sexual assault, and stalking; and individuals and families who have the highest barriers to housing and are likely to be homeless the longest?  </w:t>
            </w:r>
          </w:p>
          <w:p w:rsidR="00402A32" w:rsidRDefault="00D523A3" w:rsidP="006C5334">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.400(e)</w:t>
            </w:r>
            <w:r w:rsidR="001A5E28">
              <w:t>(1)</w:t>
            </w:r>
            <w:r w:rsidR="006C5334">
              <w:t>; 24 CFR 576.400(e)</w:t>
            </w:r>
            <w:r w:rsidR="001A5E28">
              <w:t>(2)</w:t>
            </w:r>
            <w:r w:rsidR="006C5334">
              <w:t>; 24 CFR 576.400(e)</w:t>
            </w:r>
            <w:r>
              <w:t>(3)(iii)]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55B4" w:rsidRDefault="00E855B4" w:rsidP="003D1DE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75E84" w:rsidRDefault="00C5768F" w:rsidP="00E40A2F">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D523A3" w:rsidRPr="000E1C1E" w:rsidRDefault="00D523A3" w:rsidP="00E855B4">
            <w:pPr>
              <w:widowControl w:val="0"/>
              <w:spacing w:after="0" w:line="240" w:lineRule="auto"/>
              <w:rPr>
                <w:rFonts w:ascii="Times New Roman" w:eastAsia="Times New Roman" w:hAnsi="Times New Roman"/>
                <w:sz w:val="24"/>
                <w:szCs w:val="24"/>
              </w:rPr>
            </w:pPr>
            <w:r w:rsidRPr="000E1C1E">
              <w:rPr>
                <w:rFonts w:ascii="Times New Roman" w:eastAsia="Times New Roman" w:hAnsi="Times New Roman"/>
                <w:sz w:val="24"/>
                <w:szCs w:val="24"/>
                <w:u w:val="single"/>
              </w:rPr>
              <w:t>Written Standards</w:t>
            </w:r>
            <w:r w:rsidRPr="000E1C1E">
              <w:rPr>
                <w:rFonts w:ascii="Times New Roman" w:eastAsia="Times New Roman" w:hAnsi="Times New Roman"/>
                <w:sz w:val="24"/>
                <w:szCs w:val="24"/>
              </w:rPr>
              <w:t xml:space="preserve">:  Were all activities carried out in compliance with the </w:t>
            </w:r>
            <w:r w:rsidR="00852837">
              <w:rPr>
                <w:rFonts w:ascii="Times New Roman" w:eastAsia="Times New Roman" w:hAnsi="Times New Roman"/>
                <w:sz w:val="24"/>
                <w:szCs w:val="24"/>
              </w:rPr>
              <w:t>applicable</w:t>
            </w:r>
            <w:r w:rsidR="00852837" w:rsidRPr="000E1C1E">
              <w:rPr>
                <w:rFonts w:ascii="Times New Roman" w:eastAsia="Times New Roman" w:hAnsi="Times New Roman"/>
                <w:sz w:val="24"/>
                <w:szCs w:val="24"/>
              </w:rPr>
              <w:t xml:space="preserve"> </w:t>
            </w:r>
            <w:r w:rsidRPr="000E1C1E">
              <w:rPr>
                <w:rFonts w:ascii="Times New Roman" w:eastAsia="Times New Roman" w:hAnsi="Times New Roman"/>
                <w:sz w:val="24"/>
                <w:szCs w:val="24"/>
              </w:rPr>
              <w:t xml:space="preserve">written policies and procedures for assessing, prioritizing, and reassessing individuals’ and families’ needs for essential services related to emergency shelter?  </w:t>
            </w:r>
          </w:p>
          <w:p w:rsidR="00402A32" w:rsidRDefault="00D523A3"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.400(e)</w:t>
            </w:r>
            <w:r w:rsidR="00852837">
              <w:t xml:space="preserve">(1), (2), and </w:t>
            </w:r>
            <w:r>
              <w:t>(3)(iv)]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55B4" w:rsidRDefault="00E855B4"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A75E84" w:rsidRDefault="00C5768F" w:rsidP="00E855B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02A32" w:rsidTr="003D1DED">
        <w:trPr>
          <w:trHeight w:val="773"/>
        </w:trPr>
        <w:tc>
          <w:tcPr>
            <w:tcW w:w="7385" w:type="dxa"/>
            <w:tcBorders>
              <w:bottom w:val="single" w:sz="4" w:space="0" w:color="auto"/>
            </w:tcBorders>
          </w:tcPr>
          <w:p w:rsidR="00FC2E45" w:rsidRDefault="00FC2E45"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E1C1E">
              <w:rPr>
                <w:u w:val="single"/>
              </w:rPr>
              <w:t>Written Standards</w:t>
            </w:r>
            <w:r w:rsidRPr="000E1C1E">
              <w:t xml:space="preserve">:  Were all activities carried out in compliance with the </w:t>
            </w:r>
            <w:r w:rsidR="00852837">
              <w:t>applicable</w:t>
            </w:r>
            <w:r w:rsidR="00852837" w:rsidRPr="000E1C1E">
              <w:t xml:space="preserve"> </w:t>
            </w:r>
            <w:r w:rsidRPr="000E1C1E">
              <w:t>written policies and procedures for coordination among emergency shelter providers, essential services providers, homelessness prevention, and rapid re-housing assistance providers; other homeless assistance providers; and mainstream service and housing provid</w:t>
            </w:r>
            <w:r>
              <w:t xml:space="preserve">ers?  </w:t>
            </w:r>
          </w:p>
          <w:p w:rsidR="00402A32" w:rsidRDefault="00FC2E45" w:rsidP="006C533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0E1C1E">
              <w:t>576</w:t>
            </w:r>
            <w:r>
              <w:t>.400(e)</w:t>
            </w:r>
            <w:r w:rsidR="00852837">
              <w:t>(1)</w:t>
            </w:r>
            <w:r w:rsidR="006C5334">
              <w:t>; 24 CFR 576.400(e)</w:t>
            </w:r>
            <w:r w:rsidR="00852837">
              <w:t>(2)</w:t>
            </w:r>
            <w:r w:rsidR="006C5334">
              <w:t>; 24 CFR 576.400(e)</w:t>
            </w:r>
            <w:r>
              <w:t>(3)(v)]</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02A32" w:rsidTr="003D1DED">
              <w:trPr>
                <w:trHeight w:val="170"/>
              </w:trPr>
              <w:tc>
                <w:tcPr>
                  <w:tcW w:w="425"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57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32CF2">
                    <w:fldChar w:fldCharType="separate"/>
                  </w:r>
                  <w:r>
                    <w:fldChar w:fldCharType="end"/>
                  </w:r>
                </w:p>
              </w:tc>
              <w:tc>
                <w:tcPr>
                  <w:tcW w:w="60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32CF2">
                    <w:fldChar w:fldCharType="separate"/>
                  </w:r>
                  <w:r>
                    <w:fldChar w:fldCharType="end"/>
                  </w:r>
                </w:p>
              </w:tc>
            </w:tr>
            <w:tr w:rsidR="00402A32" w:rsidTr="003D1DED">
              <w:trPr>
                <w:trHeight w:val="225"/>
              </w:trPr>
              <w:tc>
                <w:tcPr>
                  <w:tcW w:w="425"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02A32" w:rsidTr="003D1DED">
        <w:trPr>
          <w:cantSplit/>
        </w:trPr>
        <w:tc>
          <w:tcPr>
            <w:tcW w:w="9010" w:type="dxa"/>
            <w:gridSpan w:val="2"/>
            <w:tcBorders>
              <w:bottom w:val="nil"/>
            </w:tcBorders>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02A32" w:rsidTr="003D1DED">
        <w:trPr>
          <w:cantSplit/>
        </w:trPr>
        <w:tc>
          <w:tcPr>
            <w:tcW w:w="9010" w:type="dxa"/>
            <w:gridSpan w:val="2"/>
            <w:tcBorders>
              <w:top w:val="nil"/>
            </w:tcBorders>
          </w:tcPr>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402A32" w:rsidRDefault="00402A32" w:rsidP="00E855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486612" w:rsidRPr="000E1C1E" w:rsidRDefault="00486612" w:rsidP="00E855B4">
      <w:pPr>
        <w:widowControl w:val="0"/>
        <w:rPr>
          <w:rFonts w:ascii="Times New Roman" w:hAnsi="Times New Roman"/>
          <w:sz w:val="24"/>
          <w:szCs w:val="24"/>
        </w:rPr>
      </w:pPr>
    </w:p>
    <w:sectPr w:rsidR="00486612" w:rsidRPr="000E1C1E" w:rsidSect="008F708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5A" w:rsidRDefault="005A705A" w:rsidP="006D5305">
      <w:pPr>
        <w:spacing w:after="0" w:line="240" w:lineRule="auto"/>
      </w:pPr>
      <w:r>
        <w:separator/>
      </w:r>
    </w:p>
  </w:endnote>
  <w:endnote w:type="continuationSeparator" w:id="0">
    <w:p w:rsidR="005A705A" w:rsidRDefault="005A705A"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A" w:rsidRDefault="00032CF2" w:rsidP="00976FB0">
    <w:pPr>
      <w:pStyle w:val="Footer"/>
    </w:pPr>
    <w:r>
      <w:rPr>
        <w:rFonts w:ascii="Times New Roman" w:hAnsi="Times New Roman"/>
      </w:rPr>
      <w:t>12</w:t>
    </w:r>
    <w:r w:rsidR="005A705A">
      <w:rPr>
        <w:rFonts w:ascii="Times New Roman" w:hAnsi="Times New Roman"/>
      </w:rPr>
      <w:t>/201</w:t>
    </w:r>
    <w:r w:rsidR="005A18AD">
      <w:rPr>
        <w:rFonts w:ascii="Times New Roman" w:hAnsi="Times New Roman"/>
      </w:rPr>
      <w:t>5</w:t>
    </w:r>
    <w:r w:rsidR="005A705A">
      <w:rPr>
        <w:rFonts w:ascii="Times New Roman" w:hAnsi="Times New Roman"/>
      </w:rPr>
      <w:tab/>
    </w:r>
    <w:r w:rsidR="005A18AD">
      <w:rPr>
        <w:rFonts w:ascii="Times New Roman" w:hAnsi="Times New Roman"/>
      </w:rPr>
      <w:t>28-</w:t>
    </w:r>
    <w:r w:rsidR="005A18AD" w:rsidRPr="005A18AD">
      <w:rPr>
        <w:rFonts w:ascii="Times New Roman" w:hAnsi="Times New Roman"/>
      </w:rPr>
      <w:t>2</w:t>
    </w:r>
  </w:p>
  <w:p w:rsidR="005A705A" w:rsidRDefault="005A7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A" w:rsidRPr="000B4634" w:rsidRDefault="005A705A">
    <w:pPr>
      <w:pStyle w:val="Footer"/>
      <w:jc w:val="center"/>
      <w:rPr>
        <w:rFonts w:ascii="Times New Roman" w:hAnsi="Times New Roman"/>
        <w:noProof/>
      </w:rPr>
    </w:pPr>
    <w:r>
      <w:rPr>
        <w:rFonts w:ascii="Times New Roman" w:hAnsi="Times New Roman"/>
      </w:rPr>
      <w:t xml:space="preserve">                                                                               </w:t>
    </w:r>
    <w:r w:rsidR="005A18AD">
      <w:rPr>
        <w:rFonts w:ascii="Times New Roman" w:hAnsi="Times New Roman"/>
      </w:rPr>
      <w:t>28-</w:t>
    </w:r>
    <w:r w:rsidRPr="000B4634">
      <w:rPr>
        <w:rFonts w:ascii="Times New Roman" w:hAnsi="Times New Roman"/>
      </w:rPr>
      <w:fldChar w:fldCharType="begin"/>
    </w:r>
    <w:r w:rsidRPr="000B4634">
      <w:rPr>
        <w:rFonts w:ascii="Times New Roman" w:hAnsi="Times New Roman"/>
      </w:rPr>
      <w:instrText xml:space="preserve"> PAGE   \* MERGEFORMAT </w:instrText>
    </w:r>
    <w:r w:rsidRPr="000B4634">
      <w:rPr>
        <w:rFonts w:ascii="Times New Roman" w:hAnsi="Times New Roman"/>
      </w:rPr>
      <w:fldChar w:fldCharType="separate"/>
    </w:r>
    <w:r w:rsidR="00032CF2">
      <w:rPr>
        <w:rFonts w:ascii="Times New Roman" w:hAnsi="Times New Roman"/>
        <w:noProof/>
      </w:rPr>
      <w:t>3</w:t>
    </w:r>
    <w:r w:rsidRPr="000B4634">
      <w:rPr>
        <w:rFonts w:ascii="Times New Roman" w:hAnsi="Times New Roman"/>
        <w:noProof/>
      </w:rPr>
      <w:fldChar w:fldCharType="end"/>
    </w:r>
    <w:r>
      <w:rPr>
        <w:rFonts w:ascii="Times New Roman" w:hAnsi="Times New Roman"/>
        <w:noProof/>
      </w:rPr>
      <w:tab/>
      <w:t xml:space="preserve">                                       </w:t>
    </w:r>
    <w:r w:rsidR="009702B4">
      <w:rPr>
        <w:rFonts w:ascii="Times New Roman" w:hAnsi="Times New Roman"/>
        <w:noProof/>
      </w:rPr>
      <w:t xml:space="preserve">                        </w:t>
    </w:r>
    <w:r>
      <w:rPr>
        <w:rFonts w:ascii="Times New Roman" w:hAnsi="Times New Roman"/>
        <w:noProof/>
      </w:rPr>
      <w:t xml:space="preserve">   </w:t>
    </w:r>
    <w:r w:rsidR="00032CF2">
      <w:rPr>
        <w:rFonts w:ascii="Times New Roman" w:hAnsi="Times New Roman"/>
        <w:noProof/>
      </w:rPr>
      <w:t>12</w:t>
    </w:r>
    <w:r>
      <w:rPr>
        <w:rFonts w:ascii="Times New Roman" w:hAnsi="Times New Roman"/>
        <w:noProof/>
      </w:rPr>
      <w:t>/201</w:t>
    </w:r>
    <w:r w:rsidR="005A18AD">
      <w:rPr>
        <w:rFonts w:ascii="Times New Roman" w:hAnsi="Times New Roman"/>
        <w:noProof/>
      </w:rPr>
      <w:t>5</w:t>
    </w:r>
  </w:p>
  <w:p w:rsidR="005A705A" w:rsidRDefault="005A70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A" w:rsidRDefault="005A705A">
    <w:pPr>
      <w:pStyle w:val="Footer"/>
      <w:jc w:val="center"/>
      <w:rPr>
        <w:noProof/>
      </w:rPr>
    </w:pPr>
    <w:r>
      <w:t>5-</w:t>
    </w:r>
    <w:r>
      <w:fldChar w:fldCharType="begin"/>
    </w:r>
    <w:r>
      <w:instrText xml:space="preserve"> PAGE   \* MERGEFORMAT </w:instrText>
    </w:r>
    <w:r>
      <w:fldChar w:fldCharType="separate"/>
    </w:r>
    <w:r>
      <w:rPr>
        <w:noProof/>
      </w:rPr>
      <w:t>1</w:t>
    </w:r>
    <w:r>
      <w:rPr>
        <w:noProof/>
      </w:rPr>
      <w:fldChar w:fldCharType="end"/>
    </w:r>
  </w:p>
  <w:p w:rsidR="005A705A" w:rsidRDefault="005A7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5A" w:rsidRDefault="005A705A" w:rsidP="006D5305">
      <w:pPr>
        <w:spacing w:after="0" w:line="240" w:lineRule="auto"/>
      </w:pPr>
      <w:r>
        <w:separator/>
      </w:r>
    </w:p>
  </w:footnote>
  <w:footnote w:type="continuationSeparator" w:id="0">
    <w:p w:rsidR="005A705A" w:rsidRDefault="005A705A"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A" w:rsidRDefault="005A705A" w:rsidP="00314F01">
    <w:pPr>
      <w:pStyle w:val="Header"/>
      <w:framePr w:wrap="around" w:vAnchor="text" w:hAnchor="margin" w:xAlign="right" w:y="1"/>
      <w:rPr>
        <w:rStyle w:val="PageNumber"/>
      </w:rPr>
    </w:pPr>
  </w:p>
  <w:p w:rsidR="005A705A" w:rsidRPr="000E1C1E" w:rsidRDefault="005A705A" w:rsidP="00976FB0">
    <w:pPr>
      <w:pStyle w:val="Header"/>
      <w:ind w:right="360"/>
      <w:rPr>
        <w:rFonts w:ascii="Times New Roman" w:hAnsi="Times New Roman"/>
        <w:sz w:val="24"/>
        <w:szCs w:val="24"/>
      </w:rPr>
    </w:pPr>
    <w:r>
      <w:rPr>
        <w:rFonts w:ascii="Times New Roman" w:hAnsi="Times New Roman"/>
        <w:sz w:val="24"/>
        <w:szCs w:val="24"/>
      </w:rPr>
      <w:t>6509.2 REV-6 CHG-2</w:t>
    </w:r>
    <w:r>
      <w:rPr>
        <w:rFonts w:ascii="Times New Roman" w:hAnsi="Times New Roman"/>
        <w:sz w:val="24"/>
        <w:szCs w:val="24"/>
      </w:rPr>
      <w:tab/>
    </w:r>
    <w:r w:rsidRPr="000E1C1E">
      <w:rPr>
        <w:rFonts w:ascii="Times New Roman" w:hAnsi="Times New Roman"/>
        <w:sz w:val="24"/>
        <w:szCs w:val="24"/>
      </w:rPr>
      <w:t>Exhibit 28-5</w:t>
    </w:r>
    <w:r>
      <w:rPr>
        <w:rFonts w:ascii="Times New Roman" w:hAnsi="Times New Roman"/>
        <w:sz w:val="24"/>
        <w:szCs w:val="24"/>
      </w:rPr>
      <w:tab/>
    </w:r>
  </w:p>
  <w:p w:rsidR="005A705A" w:rsidRPr="000E1C1E" w:rsidRDefault="005A705A" w:rsidP="00976FB0">
    <w:pPr>
      <w:jc w:val="center"/>
      <w:rPr>
        <w:rFonts w:ascii="Times New Roman" w:hAnsi="Times New Roman"/>
        <w:sz w:val="24"/>
        <w:szCs w:val="24"/>
      </w:rPr>
    </w:pPr>
    <w:r>
      <w:rPr>
        <w:rFonts w:ascii="Times New Roman" w:hAnsi="Times New Roman"/>
        <w:sz w:val="24"/>
        <w:szCs w:val="24"/>
      </w:rPr>
      <w:t>Emergency Solutions Grants</w:t>
    </w:r>
  </w:p>
  <w:p w:rsidR="005A705A" w:rsidRDefault="005A705A" w:rsidP="000B46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A" w:rsidRPr="000E1C1E" w:rsidRDefault="005A705A" w:rsidP="003B5A4F">
    <w:pPr>
      <w:pStyle w:val="Header"/>
      <w:ind w:right="360"/>
      <w:jc w:val="center"/>
      <w:rPr>
        <w:rFonts w:ascii="Times New Roman" w:hAnsi="Times New Roman"/>
        <w:sz w:val="24"/>
        <w:szCs w:val="24"/>
      </w:rPr>
    </w:pPr>
    <w:r>
      <w:rPr>
        <w:rFonts w:ascii="Times New Roman" w:hAnsi="Times New Roman"/>
        <w:sz w:val="24"/>
        <w:szCs w:val="24"/>
      </w:rPr>
      <w:tab/>
    </w:r>
    <w:r w:rsidRPr="000E1C1E">
      <w:rPr>
        <w:rFonts w:ascii="Times New Roman" w:hAnsi="Times New Roman"/>
        <w:sz w:val="24"/>
        <w:szCs w:val="24"/>
      </w:rPr>
      <w:t>Exhibit 28-5</w:t>
    </w:r>
    <w:r>
      <w:rPr>
        <w:rFonts w:ascii="Times New Roman" w:hAnsi="Times New Roman"/>
        <w:sz w:val="24"/>
        <w:szCs w:val="24"/>
      </w:rPr>
      <w:tab/>
    </w:r>
    <w:r w:rsidRPr="000E1C1E">
      <w:rPr>
        <w:rFonts w:ascii="Times New Roman" w:hAnsi="Times New Roman"/>
        <w:sz w:val="24"/>
        <w:szCs w:val="24"/>
      </w:rPr>
      <w:t xml:space="preserve"> </w:t>
    </w:r>
    <w:r>
      <w:rPr>
        <w:rFonts w:ascii="Times New Roman" w:hAnsi="Times New Roman"/>
        <w:sz w:val="24"/>
        <w:szCs w:val="24"/>
      </w:rPr>
      <w:t>6509.2 REV-6 CHG-2</w:t>
    </w:r>
  </w:p>
  <w:p w:rsidR="005A705A" w:rsidRPr="000E1C1E" w:rsidRDefault="005A705A" w:rsidP="00EE0B3C">
    <w:pPr>
      <w:jc w:val="center"/>
      <w:rPr>
        <w:rFonts w:ascii="Times New Roman" w:hAnsi="Times New Roman"/>
        <w:sz w:val="24"/>
        <w:szCs w:val="24"/>
      </w:rPr>
    </w:pPr>
    <w:r>
      <w:rPr>
        <w:rFonts w:ascii="Times New Roman" w:hAnsi="Times New Roman"/>
        <w:sz w:val="24"/>
        <w:szCs w:val="24"/>
      </w:rPr>
      <w:t>Emergency Solutions Grants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5A" w:rsidRPr="000E1C1E" w:rsidRDefault="005A705A" w:rsidP="00CC2D5A">
    <w:pPr>
      <w:spacing w:line="240" w:lineRule="auto"/>
      <w:contextualSpacing/>
      <w:jc w:val="center"/>
      <w:rPr>
        <w:rFonts w:ascii="Times New Roman" w:hAnsi="Times New Roman"/>
        <w:sz w:val="24"/>
        <w:szCs w:val="24"/>
      </w:rPr>
    </w:pPr>
    <w:r w:rsidRPr="000E1C1E">
      <w:rPr>
        <w:rFonts w:ascii="Times New Roman" w:hAnsi="Times New Roman"/>
        <w:sz w:val="24"/>
        <w:szCs w:val="24"/>
      </w:rPr>
      <w:t>Exhibit 28-5</w:t>
    </w:r>
  </w:p>
  <w:p w:rsidR="005A705A" w:rsidRPr="000E1C1E" w:rsidRDefault="005A705A" w:rsidP="00CC2D5A">
    <w:pPr>
      <w:spacing w:line="240" w:lineRule="auto"/>
      <w:contextualSpacing/>
      <w:jc w:val="center"/>
      <w:rPr>
        <w:rFonts w:ascii="Times New Roman" w:hAnsi="Times New Roman"/>
        <w:sz w:val="24"/>
        <w:szCs w:val="24"/>
      </w:rPr>
    </w:pPr>
    <w:r w:rsidRPr="000E1C1E">
      <w:rPr>
        <w:rFonts w:ascii="Times New Roman" w:hAnsi="Times New Roman"/>
        <w:sz w:val="24"/>
        <w:szCs w:val="24"/>
      </w:rPr>
      <w:t xml:space="preserve">Emergency </w:t>
    </w:r>
    <w:r>
      <w:rPr>
        <w:rFonts w:ascii="Times New Roman" w:hAnsi="Times New Roman"/>
        <w:sz w:val="24"/>
        <w:szCs w:val="24"/>
      </w:rPr>
      <w:t>Solutions Grants</w:t>
    </w:r>
  </w:p>
  <w:p w:rsidR="005A705A" w:rsidRPr="000E1C1E" w:rsidRDefault="005A705A">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747"/>
    <w:multiLevelType w:val="hybridMultilevel"/>
    <w:tmpl w:val="D1A063E0"/>
    <w:lvl w:ilvl="0" w:tplc="0C0ED6AE">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278F7"/>
    <w:multiLevelType w:val="hybridMultilevel"/>
    <w:tmpl w:val="D16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C6012"/>
    <w:multiLevelType w:val="hybridMultilevel"/>
    <w:tmpl w:val="66EA7D4C"/>
    <w:lvl w:ilvl="0" w:tplc="4BD0DFD4">
      <w:start w:val="1"/>
      <w:numFmt w:val="lowerLetter"/>
      <w:lvlText w:val="%1."/>
      <w:lvlJc w:val="left"/>
      <w:pPr>
        <w:ind w:left="720" w:hanging="360"/>
      </w:pPr>
      <w:rPr>
        <w:rFonts w:ascii="Times New Roman" w:eastAsia="Calibri" w:hAnsi="Times New Roman" w:cs="Times New Roman"/>
        <w:color w:val="auto"/>
        <w:sz w:val="24"/>
        <w:szCs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A4432"/>
    <w:multiLevelType w:val="hybridMultilevel"/>
    <w:tmpl w:val="4E5EE9FA"/>
    <w:lvl w:ilvl="0" w:tplc="D9DC8E66">
      <w:start w:val="1"/>
      <w:numFmt w:val="lowerLetter"/>
      <w:lvlText w:val="%1)"/>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232A4"/>
    <w:multiLevelType w:val="hybridMultilevel"/>
    <w:tmpl w:val="05F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15555E"/>
    <w:multiLevelType w:val="hybridMultilevel"/>
    <w:tmpl w:val="01EE4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8A78B9"/>
    <w:multiLevelType w:val="hybridMultilevel"/>
    <w:tmpl w:val="1F74197A"/>
    <w:lvl w:ilvl="0" w:tplc="C1B48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11524"/>
    <w:multiLevelType w:val="hybridMultilevel"/>
    <w:tmpl w:val="62BC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34C3D"/>
    <w:multiLevelType w:val="hybridMultilevel"/>
    <w:tmpl w:val="119CD6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C045640"/>
    <w:multiLevelType w:val="hybridMultilevel"/>
    <w:tmpl w:val="39781560"/>
    <w:lvl w:ilvl="0" w:tplc="67D61D08">
      <w:start w:val="1"/>
      <w:numFmt w:val="lowerLetter"/>
      <w:lvlText w:val="%1."/>
      <w:lvlJc w:val="left"/>
      <w:pPr>
        <w:ind w:left="780" w:hanging="360"/>
      </w:pPr>
      <w:rPr>
        <w:rFonts w:ascii="Times New Roman" w:eastAsia="Times New Roman" w:hAnsi="Times New Roman" w:cs="Times New Roman"/>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311407E"/>
    <w:multiLevelType w:val="hybridMultilevel"/>
    <w:tmpl w:val="A43C260E"/>
    <w:lvl w:ilvl="0" w:tplc="5F3CEB2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54D1C"/>
    <w:multiLevelType w:val="hybridMultilevel"/>
    <w:tmpl w:val="F064F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336259"/>
    <w:multiLevelType w:val="hybridMultilevel"/>
    <w:tmpl w:val="AA5ABF72"/>
    <w:lvl w:ilvl="0" w:tplc="15AA79B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920162"/>
    <w:multiLevelType w:val="hybridMultilevel"/>
    <w:tmpl w:val="6A3C1E1E"/>
    <w:lvl w:ilvl="0" w:tplc="C6AC359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43AF2"/>
    <w:multiLevelType w:val="hybridMultilevel"/>
    <w:tmpl w:val="25D268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9355AC2"/>
    <w:multiLevelType w:val="hybridMultilevel"/>
    <w:tmpl w:val="B0C4D5FE"/>
    <w:lvl w:ilvl="0" w:tplc="5FA0D3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A93518"/>
    <w:multiLevelType w:val="hybridMultilevel"/>
    <w:tmpl w:val="DAA2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10FB3"/>
    <w:multiLevelType w:val="hybridMultilevel"/>
    <w:tmpl w:val="D7EE7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74FA6"/>
    <w:multiLevelType w:val="hybridMultilevel"/>
    <w:tmpl w:val="B0E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45A9E"/>
    <w:multiLevelType w:val="hybridMultilevel"/>
    <w:tmpl w:val="6BD67790"/>
    <w:lvl w:ilvl="0" w:tplc="4FE09D5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26033"/>
    <w:multiLevelType w:val="hybridMultilevel"/>
    <w:tmpl w:val="74962174"/>
    <w:lvl w:ilvl="0" w:tplc="A2BEC9B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60CD7"/>
    <w:multiLevelType w:val="hybridMultilevel"/>
    <w:tmpl w:val="6EF08082"/>
    <w:lvl w:ilvl="0" w:tplc="A072B17C">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06573F"/>
    <w:multiLevelType w:val="hybridMultilevel"/>
    <w:tmpl w:val="A2F07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C23A2"/>
    <w:multiLevelType w:val="hybridMultilevel"/>
    <w:tmpl w:val="021AF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7F06FA"/>
    <w:multiLevelType w:val="hybridMultilevel"/>
    <w:tmpl w:val="1FD802BE"/>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CC0758"/>
    <w:multiLevelType w:val="hybridMultilevel"/>
    <w:tmpl w:val="C6926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7">
    <w:nsid w:val="62CB5511"/>
    <w:multiLevelType w:val="hybridMultilevel"/>
    <w:tmpl w:val="8F565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BAB46BC"/>
    <w:multiLevelType w:val="hybridMultilevel"/>
    <w:tmpl w:val="BEA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2104E1"/>
    <w:multiLevelType w:val="hybridMultilevel"/>
    <w:tmpl w:val="22B82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A4C42"/>
    <w:multiLevelType w:val="hybridMultilevel"/>
    <w:tmpl w:val="2892A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A617CD"/>
    <w:multiLevelType w:val="hybridMultilevel"/>
    <w:tmpl w:val="B440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28"/>
  </w:num>
  <w:num w:numId="4">
    <w:abstractNumId w:val="1"/>
  </w:num>
  <w:num w:numId="5">
    <w:abstractNumId w:val="7"/>
  </w:num>
  <w:num w:numId="6">
    <w:abstractNumId w:val="18"/>
  </w:num>
  <w:num w:numId="7">
    <w:abstractNumId w:val="31"/>
  </w:num>
  <w:num w:numId="8">
    <w:abstractNumId w:val="24"/>
  </w:num>
  <w:num w:numId="9">
    <w:abstractNumId w:val="5"/>
  </w:num>
  <w:num w:numId="10">
    <w:abstractNumId w:val="11"/>
  </w:num>
  <w:num w:numId="11">
    <w:abstractNumId w:val="23"/>
  </w:num>
  <w:num w:numId="12">
    <w:abstractNumId w:val="8"/>
  </w:num>
  <w:num w:numId="13">
    <w:abstractNumId w:val="3"/>
  </w:num>
  <w:num w:numId="14">
    <w:abstractNumId w:val="20"/>
  </w:num>
  <w:num w:numId="15">
    <w:abstractNumId w:val="13"/>
  </w:num>
  <w:num w:numId="16">
    <w:abstractNumId w:val="25"/>
  </w:num>
  <w:num w:numId="17">
    <w:abstractNumId w:val="14"/>
  </w:num>
  <w:num w:numId="18">
    <w:abstractNumId w:val="19"/>
  </w:num>
  <w:num w:numId="19">
    <w:abstractNumId w:val="16"/>
  </w:num>
  <w:num w:numId="20">
    <w:abstractNumId w:val="22"/>
  </w:num>
  <w:num w:numId="21">
    <w:abstractNumId w:val="29"/>
  </w:num>
  <w:num w:numId="22">
    <w:abstractNumId w:val="15"/>
  </w:num>
  <w:num w:numId="23">
    <w:abstractNumId w:val="10"/>
  </w:num>
  <w:num w:numId="24">
    <w:abstractNumId w:val="12"/>
  </w:num>
  <w:num w:numId="25">
    <w:abstractNumId w:val="9"/>
  </w:num>
  <w:num w:numId="26">
    <w:abstractNumId w:val="21"/>
  </w:num>
  <w:num w:numId="27">
    <w:abstractNumId w:val="0"/>
  </w:num>
  <w:num w:numId="28">
    <w:abstractNumId w:val="6"/>
  </w:num>
  <w:num w:numId="29">
    <w:abstractNumId w:val="2"/>
  </w:num>
  <w:num w:numId="30">
    <w:abstractNumId w:val="26"/>
  </w:num>
  <w:num w:numId="31">
    <w:abstractNumId w:val="30"/>
  </w:num>
  <w:num w:numId="3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2E6D"/>
    <w:rsid w:val="00017C4E"/>
    <w:rsid w:val="00020ECB"/>
    <w:rsid w:val="000247F9"/>
    <w:rsid w:val="000278FE"/>
    <w:rsid w:val="00032CF2"/>
    <w:rsid w:val="00051FF5"/>
    <w:rsid w:val="00056297"/>
    <w:rsid w:val="000563D5"/>
    <w:rsid w:val="00062A20"/>
    <w:rsid w:val="000741D0"/>
    <w:rsid w:val="00074C07"/>
    <w:rsid w:val="00077D61"/>
    <w:rsid w:val="000836DF"/>
    <w:rsid w:val="000871F5"/>
    <w:rsid w:val="000A2D4A"/>
    <w:rsid w:val="000A5635"/>
    <w:rsid w:val="000B4634"/>
    <w:rsid w:val="000B7D3B"/>
    <w:rsid w:val="000C714A"/>
    <w:rsid w:val="000E1C1E"/>
    <w:rsid w:val="000E6BC2"/>
    <w:rsid w:val="000F047E"/>
    <w:rsid w:val="001038A9"/>
    <w:rsid w:val="001113CD"/>
    <w:rsid w:val="00120ABF"/>
    <w:rsid w:val="00130C15"/>
    <w:rsid w:val="00132D96"/>
    <w:rsid w:val="001413D5"/>
    <w:rsid w:val="00147DFD"/>
    <w:rsid w:val="00147E3E"/>
    <w:rsid w:val="00151BD1"/>
    <w:rsid w:val="001605DC"/>
    <w:rsid w:val="00161EC9"/>
    <w:rsid w:val="00165491"/>
    <w:rsid w:val="00166DD3"/>
    <w:rsid w:val="001715B0"/>
    <w:rsid w:val="00171C93"/>
    <w:rsid w:val="00172FED"/>
    <w:rsid w:val="0019397A"/>
    <w:rsid w:val="001A1DDA"/>
    <w:rsid w:val="001A4DEF"/>
    <w:rsid w:val="001A519D"/>
    <w:rsid w:val="001A5E28"/>
    <w:rsid w:val="001A6A6B"/>
    <w:rsid w:val="001B59AA"/>
    <w:rsid w:val="001C0658"/>
    <w:rsid w:val="001C1FE5"/>
    <w:rsid w:val="001C2899"/>
    <w:rsid w:val="001C289C"/>
    <w:rsid w:val="001C2E3D"/>
    <w:rsid w:val="001C3025"/>
    <w:rsid w:val="001C3672"/>
    <w:rsid w:val="001C7736"/>
    <w:rsid w:val="001C7BA2"/>
    <w:rsid w:val="001D686A"/>
    <w:rsid w:val="001F2804"/>
    <w:rsid w:val="001F5209"/>
    <w:rsid w:val="001F66D6"/>
    <w:rsid w:val="001F797C"/>
    <w:rsid w:val="00200BE8"/>
    <w:rsid w:val="00201D07"/>
    <w:rsid w:val="0020249D"/>
    <w:rsid w:val="0021756F"/>
    <w:rsid w:val="00233656"/>
    <w:rsid w:val="00246C3E"/>
    <w:rsid w:val="00251917"/>
    <w:rsid w:val="002553BE"/>
    <w:rsid w:val="0025659F"/>
    <w:rsid w:val="00267CA5"/>
    <w:rsid w:val="002704F0"/>
    <w:rsid w:val="002766EF"/>
    <w:rsid w:val="00282638"/>
    <w:rsid w:val="0028457F"/>
    <w:rsid w:val="00292F03"/>
    <w:rsid w:val="00295554"/>
    <w:rsid w:val="002A0A8A"/>
    <w:rsid w:val="002A6539"/>
    <w:rsid w:val="002A74AE"/>
    <w:rsid w:val="002A7ABF"/>
    <w:rsid w:val="002B0730"/>
    <w:rsid w:val="002B6344"/>
    <w:rsid w:val="002C134F"/>
    <w:rsid w:val="002C6057"/>
    <w:rsid w:val="002D29CF"/>
    <w:rsid w:val="002D3BB5"/>
    <w:rsid w:val="002F05FF"/>
    <w:rsid w:val="002F24DA"/>
    <w:rsid w:val="002F2F3A"/>
    <w:rsid w:val="00302CFD"/>
    <w:rsid w:val="0030538F"/>
    <w:rsid w:val="00312F02"/>
    <w:rsid w:val="00314F01"/>
    <w:rsid w:val="00316605"/>
    <w:rsid w:val="00333E9E"/>
    <w:rsid w:val="00351711"/>
    <w:rsid w:val="00354AED"/>
    <w:rsid w:val="00360795"/>
    <w:rsid w:val="00363FC4"/>
    <w:rsid w:val="00364727"/>
    <w:rsid w:val="00377588"/>
    <w:rsid w:val="00377FB8"/>
    <w:rsid w:val="003858E7"/>
    <w:rsid w:val="00385A94"/>
    <w:rsid w:val="00386613"/>
    <w:rsid w:val="003923BB"/>
    <w:rsid w:val="00393C5A"/>
    <w:rsid w:val="003A1732"/>
    <w:rsid w:val="003A4AB4"/>
    <w:rsid w:val="003A523A"/>
    <w:rsid w:val="003B5A4F"/>
    <w:rsid w:val="003B62F6"/>
    <w:rsid w:val="003C0637"/>
    <w:rsid w:val="003C482D"/>
    <w:rsid w:val="003C7A5F"/>
    <w:rsid w:val="003D1DED"/>
    <w:rsid w:val="003D2864"/>
    <w:rsid w:val="003D4072"/>
    <w:rsid w:val="003D5629"/>
    <w:rsid w:val="003E1886"/>
    <w:rsid w:val="003F213C"/>
    <w:rsid w:val="003F52C8"/>
    <w:rsid w:val="00400720"/>
    <w:rsid w:val="00402A32"/>
    <w:rsid w:val="004045C9"/>
    <w:rsid w:val="00404EEC"/>
    <w:rsid w:val="00430176"/>
    <w:rsid w:val="00431FD7"/>
    <w:rsid w:val="00435E61"/>
    <w:rsid w:val="00440EB5"/>
    <w:rsid w:val="00443331"/>
    <w:rsid w:val="00450CC6"/>
    <w:rsid w:val="00452C14"/>
    <w:rsid w:val="00452EAB"/>
    <w:rsid w:val="00455B20"/>
    <w:rsid w:val="004600DD"/>
    <w:rsid w:val="00461B58"/>
    <w:rsid w:val="004768BF"/>
    <w:rsid w:val="00476E42"/>
    <w:rsid w:val="00477EE8"/>
    <w:rsid w:val="00482D8F"/>
    <w:rsid w:val="00484DD7"/>
    <w:rsid w:val="0048599E"/>
    <w:rsid w:val="00486612"/>
    <w:rsid w:val="00486F71"/>
    <w:rsid w:val="004A2221"/>
    <w:rsid w:val="004A6795"/>
    <w:rsid w:val="004A6FEB"/>
    <w:rsid w:val="004B17BD"/>
    <w:rsid w:val="004C0BEC"/>
    <w:rsid w:val="004C4C38"/>
    <w:rsid w:val="004C5FC4"/>
    <w:rsid w:val="004C6B4B"/>
    <w:rsid w:val="004D53A9"/>
    <w:rsid w:val="004D6CAB"/>
    <w:rsid w:val="004E47E1"/>
    <w:rsid w:val="004E4B37"/>
    <w:rsid w:val="004F25F2"/>
    <w:rsid w:val="004F437B"/>
    <w:rsid w:val="005005F5"/>
    <w:rsid w:val="00501A25"/>
    <w:rsid w:val="0052104C"/>
    <w:rsid w:val="00533AA9"/>
    <w:rsid w:val="005429C5"/>
    <w:rsid w:val="005601B0"/>
    <w:rsid w:val="005750A1"/>
    <w:rsid w:val="005774BA"/>
    <w:rsid w:val="00581C11"/>
    <w:rsid w:val="005A18AD"/>
    <w:rsid w:val="005A705A"/>
    <w:rsid w:val="005B16E2"/>
    <w:rsid w:val="005B43EA"/>
    <w:rsid w:val="005C463E"/>
    <w:rsid w:val="005D47B5"/>
    <w:rsid w:val="005D47DF"/>
    <w:rsid w:val="005E7904"/>
    <w:rsid w:val="005F52F1"/>
    <w:rsid w:val="00600566"/>
    <w:rsid w:val="00615517"/>
    <w:rsid w:val="00627FFC"/>
    <w:rsid w:val="006302E7"/>
    <w:rsid w:val="00640EBD"/>
    <w:rsid w:val="006418D3"/>
    <w:rsid w:val="00645A50"/>
    <w:rsid w:val="0067077C"/>
    <w:rsid w:val="00675884"/>
    <w:rsid w:val="0068369E"/>
    <w:rsid w:val="00687B41"/>
    <w:rsid w:val="00691935"/>
    <w:rsid w:val="00695A2D"/>
    <w:rsid w:val="006976FE"/>
    <w:rsid w:val="006B469F"/>
    <w:rsid w:val="006B6803"/>
    <w:rsid w:val="006C36FC"/>
    <w:rsid w:val="006C5334"/>
    <w:rsid w:val="006C78E2"/>
    <w:rsid w:val="006D435A"/>
    <w:rsid w:val="006D5305"/>
    <w:rsid w:val="006F05CC"/>
    <w:rsid w:val="006F1C29"/>
    <w:rsid w:val="006F4851"/>
    <w:rsid w:val="006F5C7D"/>
    <w:rsid w:val="00701EE5"/>
    <w:rsid w:val="00701FA7"/>
    <w:rsid w:val="007021AF"/>
    <w:rsid w:val="007116D8"/>
    <w:rsid w:val="0071368F"/>
    <w:rsid w:val="00713AD5"/>
    <w:rsid w:val="007143DD"/>
    <w:rsid w:val="00722214"/>
    <w:rsid w:val="007348A7"/>
    <w:rsid w:val="0074621F"/>
    <w:rsid w:val="00753326"/>
    <w:rsid w:val="00755FD7"/>
    <w:rsid w:val="0076037B"/>
    <w:rsid w:val="007615EF"/>
    <w:rsid w:val="00766D61"/>
    <w:rsid w:val="00770B4B"/>
    <w:rsid w:val="00771D82"/>
    <w:rsid w:val="0077332F"/>
    <w:rsid w:val="007742AD"/>
    <w:rsid w:val="00775E69"/>
    <w:rsid w:val="0077699F"/>
    <w:rsid w:val="0077770F"/>
    <w:rsid w:val="00791FCE"/>
    <w:rsid w:val="007929C5"/>
    <w:rsid w:val="00793CC7"/>
    <w:rsid w:val="007953F3"/>
    <w:rsid w:val="007A3D47"/>
    <w:rsid w:val="007A4C86"/>
    <w:rsid w:val="007B37D7"/>
    <w:rsid w:val="007B5BEA"/>
    <w:rsid w:val="007B601F"/>
    <w:rsid w:val="007B6694"/>
    <w:rsid w:val="007C0D69"/>
    <w:rsid w:val="007D2138"/>
    <w:rsid w:val="007D21EB"/>
    <w:rsid w:val="007D4D0C"/>
    <w:rsid w:val="007E7E7E"/>
    <w:rsid w:val="007F6379"/>
    <w:rsid w:val="00803E57"/>
    <w:rsid w:val="00810529"/>
    <w:rsid w:val="00813E34"/>
    <w:rsid w:val="008176BB"/>
    <w:rsid w:val="00817895"/>
    <w:rsid w:val="008260A3"/>
    <w:rsid w:val="00827BD0"/>
    <w:rsid w:val="00833E77"/>
    <w:rsid w:val="00836ADA"/>
    <w:rsid w:val="00837ADF"/>
    <w:rsid w:val="00837AF9"/>
    <w:rsid w:val="00845812"/>
    <w:rsid w:val="00852837"/>
    <w:rsid w:val="008549D4"/>
    <w:rsid w:val="00862112"/>
    <w:rsid w:val="00863399"/>
    <w:rsid w:val="008634F6"/>
    <w:rsid w:val="008644E8"/>
    <w:rsid w:val="00886D2A"/>
    <w:rsid w:val="0089768B"/>
    <w:rsid w:val="008A0753"/>
    <w:rsid w:val="008A5340"/>
    <w:rsid w:val="008C24BE"/>
    <w:rsid w:val="008C4FE4"/>
    <w:rsid w:val="008C7C0C"/>
    <w:rsid w:val="008C7C4F"/>
    <w:rsid w:val="008C7F64"/>
    <w:rsid w:val="008D0889"/>
    <w:rsid w:val="008E0263"/>
    <w:rsid w:val="008E1AEB"/>
    <w:rsid w:val="008E2C86"/>
    <w:rsid w:val="008E3948"/>
    <w:rsid w:val="008E6C0C"/>
    <w:rsid w:val="008E735B"/>
    <w:rsid w:val="008F0D37"/>
    <w:rsid w:val="008F6C38"/>
    <w:rsid w:val="008F708F"/>
    <w:rsid w:val="0090375C"/>
    <w:rsid w:val="0090422E"/>
    <w:rsid w:val="00913598"/>
    <w:rsid w:val="009215E4"/>
    <w:rsid w:val="00932E19"/>
    <w:rsid w:val="00933820"/>
    <w:rsid w:val="00940A63"/>
    <w:rsid w:val="00947487"/>
    <w:rsid w:val="0096184A"/>
    <w:rsid w:val="00962207"/>
    <w:rsid w:val="0096662A"/>
    <w:rsid w:val="0096711E"/>
    <w:rsid w:val="009702B4"/>
    <w:rsid w:val="0097388E"/>
    <w:rsid w:val="009759DC"/>
    <w:rsid w:val="00976709"/>
    <w:rsid w:val="00976FB0"/>
    <w:rsid w:val="00977347"/>
    <w:rsid w:val="00986600"/>
    <w:rsid w:val="009919D9"/>
    <w:rsid w:val="00993254"/>
    <w:rsid w:val="009B0713"/>
    <w:rsid w:val="009B75FD"/>
    <w:rsid w:val="009D4A77"/>
    <w:rsid w:val="009E3353"/>
    <w:rsid w:val="009E4692"/>
    <w:rsid w:val="009E59B8"/>
    <w:rsid w:val="009E749E"/>
    <w:rsid w:val="009E7B43"/>
    <w:rsid w:val="009F15D3"/>
    <w:rsid w:val="009F74B8"/>
    <w:rsid w:val="00A07361"/>
    <w:rsid w:val="00A1035F"/>
    <w:rsid w:val="00A255E5"/>
    <w:rsid w:val="00A27A7F"/>
    <w:rsid w:val="00A311E3"/>
    <w:rsid w:val="00A341DF"/>
    <w:rsid w:val="00A34A2E"/>
    <w:rsid w:val="00A37D5D"/>
    <w:rsid w:val="00A42276"/>
    <w:rsid w:val="00A4681C"/>
    <w:rsid w:val="00A46AF6"/>
    <w:rsid w:val="00A60D0E"/>
    <w:rsid w:val="00A67142"/>
    <w:rsid w:val="00A75E84"/>
    <w:rsid w:val="00A808B7"/>
    <w:rsid w:val="00A84CD4"/>
    <w:rsid w:val="00A87DF1"/>
    <w:rsid w:val="00A90C34"/>
    <w:rsid w:val="00A92BD7"/>
    <w:rsid w:val="00A944B1"/>
    <w:rsid w:val="00AA1E4B"/>
    <w:rsid w:val="00AA4CE8"/>
    <w:rsid w:val="00AC72C5"/>
    <w:rsid w:val="00AD55C7"/>
    <w:rsid w:val="00AE715D"/>
    <w:rsid w:val="00AE788A"/>
    <w:rsid w:val="00AF165F"/>
    <w:rsid w:val="00AF3003"/>
    <w:rsid w:val="00AF544B"/>
    <w:rsid w:val="00AF6840"/>
    <w:rsid w:val="00AF6A56"/>
    <w:rsid w:val="00AF7F24"/>
    <w:rsid w:val="00B079B7"/>
    <w:rsid w:val="00B26A17"/>
    <w:rsid w:val="00B27699"/>
    <w:rsid w:val="00B32642"/>
    <w:rsid w:val="00B358C1"/>
    <w:rsid w:val="00B36998"/>
    <w:rsid w:val="00B4174C"/>
    <w:rsid w:val="00B42826"/>
    <w:rsid w:val="00B43670"/>
    <w:rsid w:val="00B449E5"/>
    <w:rsid w:val="00B46243"/>
    <w:rsid w:val="00B46CEC"/>
    <w:rsid w:val="00B540DF"/>
    <w:rsid w:val="00B5549A"/>
    <w:rsid w:val="00B55BA3"/>
    <w:rsid w:val="00B62C17"/>
    <w:rsid w:val="00B64A92"/>
    <w:rsid w:val="00B64CED"/>
    <w:rsid w:val="00B67D00"/>
    <w:rsid w:val="00B7468F"/>
    <w:rsid w:val="00B76A56"/>
    <w:rsid w:val="00B86670"/>
    <w:rsid w:val="00BB4E5F"/>
    <w:rsid w:val="00BB6E65"/>
    <w:rsid w:val="00BC2DEE"/>
    <w:rsid w:val="00BC3067"/>
    <w:rsid w:val="00BC5482"/>
    <w:rsid w:val="00BD4BA9"/>
    <w:rsid w:val="00C02C2C"/>
    <w:rsid w:val="00C107F1"/>
    <w:rsid w:val="00C126B5"/>
    <w:rsid w:val="00C12A8B"/>
    <w:rsid w:val="00C1350B"/>
    <w:rsid w:val="00C158CE"/>
    <w:rsid w:val="00C24355"/>
    <w:rsid w:val="00C31024"/>
    <w:rsid w:val="00C34820"/>
    <w:rsid w:val="00C3529B"/>
    <w:rsid w:val="00C40864"/>
    <w:rsid w:val="00C42A5B"/>
    <w:rsid w:val="00C43A4A"/>
    <w:rsid w:val="00C4488C"/>
    <w:rsid w:val="00C47822"/>
    <w:rsid w:val="00C500B6"/>
    <w:rsid w:val="00C55BC7"/>
    <w:rsid w:val="00C56B0A"/>
    <w:rsid w:val="00C5768F"/>
    <w:rsid w:val="00C57AC0"/>
    <w:rsid w:val="00C636EF"/>
    <w:rsid w:val="00C64DE7"/>
    <w:rsid w:val="00C64E19"/>
    <w:rsid w:val="00C77F90"/>
    <w:rsid w:val="00C878E3"/>
    <w:rsid w:val="00C907CE"/>
    <w:rsid w:val="00C92AE3"/>
    <w:rsid w:val="00CA4D7D"/>
    <w:rsid w:val="00CA50A2"/>
    <w:rsid w:val="00CA57DC"/>
    <w:rsid w:val="00CA6C9B"/>
    <w:rsid w:val="00CC2D5A"/>
    <w:rsid w:val="00CC34F4"/>
    <w:rsid w:val="00CC6A21"/>
    <w:rsid w:val="00CC6F3B"/>
    <w:rsid w:val="00CC7470"/>
    <w:rsid w:val="00CD02FC"/>
    <w:rsid w:val="00CD2195"/>
    <w:rsid w:val="00CD278B"/>
    <w:rsid w:val="00CD5C79"/>
    <w:rsid w:val="00CE009D"/>
    <w:rsid w:val="00CE2999"/>
    <w:rsid w:val="00CF2154"/>
    <w:rsid w:val="00CF56C3"/>
    <w:rsid w:val="00D21070"/>
    <w:rsid w:val="00D257E3"/>
    <w:rsid w:val="00D3139C"/>
    <w:rsid w:val="00D37AA9"/>
    <w:rsid w:val="00D523A3"/>
    <w:rsid w:val="00D56C59"/>
    <w:rsid w:val="00D570CC"/>
    <w:rsid w:val="00D63867"/>
    <w:rsid w:val="00D7192A"/>
    <w:rsid w:val="00D74C4B"/>
    <w:rsid w:val="00D7539C"/>
    <w:rsid w:val="00D85096"/>
    <w:rsid w:val="00D91601"/>
    <w:rsid w:val="00D93E0C"/>
    <w:rsid w:val="00DA04DC"/>
    <w:rsid w:val="00DA1835"/>
    <w:rsid w:val="00DA480E"/>
    <w:rsid w:val="00DA649F"/>
    <w:rsid w:val="00DA6611"/>
    <w:rsid w:val="00DB636D"/>
    <w:rsid w:val="00DC2C92"/>
    <w:rsid w:val="00DD1A7F"/>
    <w:rsid w:val="00DD4F1B"/>
    <w:rsid w:val="00DD6610"/>
    <w:rsid w:val="00DE1ED1"/>
    <w:rsid w:val="00DE2729"/>
    <w:rsid w:val="00DE4038"/>
    <w:rsid w:val="00DE6130"/>
    <w:rsid w:val="00E00866"/>
    <w:rsid w:val="00E01FB1"/>
    <w:rsid w:val="00E13D21"/>
    <w:rsid w:val="00E148B4"/>
    <w:rsid w:val="00E154D8"/>
    <w:rsid w:val="00E2040B"/>
    <w:rsid w:val="00E23F0D"/>
    <w:rsid w:val="00E25564"/>
    <w:rsid w:val="00E3332A"/>
    <w:rsid w:val="00E402B5"/>
    <w:rsid w:val="00E40A2F"/>
    <w:rsid w:val="00E416F8"/>
    <w:rsid w:val="00E4282F"/>
    <w:rsid w:val="00E4619C"/>
    <w:rsid w:val="00E502D7"/>
    <w:rsid w:val="00E50696"/>
    <w:rsid w:val="00E50D9B"/>
    <w:rsid w:val="00E54601"/>
    <w:rsid w:val="00E55ED8"/>
    <w:rsid w:val="00E6518D"/>
    <w:rsid w:val="00E855B4"/>
    <w:rsid w:val="00E86122"/>
    <w:rsid w:val="00E9144A"/>
    <w:rsid w:val="00E92F33"/>
    <w:rsid w:val="00E939EC"/>
    <w:rsid w:val="00E968B8"/>
    <w:rsid w:val="00EA0A22"/>
    <w:rsid w:val="00EB42CC"/>
    <w:rsid w:val="00EB7161"/>
    <w:rsid w:val="00EC6EFA"/>
    <w:rsid w:val="00ED2572"/>
    <w:rsid w:val="00ED2B89"/>
    <w:rsid w:val="00ED4D6D"/>
    <w:rsid w:val="00EE0B3C"/>
    <w:rsid w:val="00EE0BF8"/>
    <w:rsid w:val="00EE3828"/>
    <w:rsid w:val="00EF0C2A"/>
    <w:rsid w:val="00EF698D"/>
    <w:rsid w:val="00EF7B70"/>
    <w:rsid w:val="00F055C2"/>
    <w:rsid w:val="00F1277B"/>
    <w:rsid w:val="00F1783A"/>
    <w:rsid w:val="00F22731"/>
    <w:rsid w:val="00F2520C"/>
    <w:rsid w:val="00F32BCC"/>
    <w:rsid w:val="00F50CB8"/>
    <w:rsid w:val="00F5222B"/>
    <w:rsid w:val="00F5232F"/>
    <w:rsid w:val="00F568EC"/>
    <w:rsid w:val="00F6241B"/>
    <w:rsid w:val="00F66E36"/>
    <w:rsid w:val="00F66FA0"/>
    <w:rsid w:val="00F73071"/>
    <w:rsid w:val="00F81008"/>
    <w:rsid w:val="00F8100C"/>
    <w:rsid w:val="00F866A7"/>
    <w:rsid w:val="00F86FB0"/>
    <w:rsid w:val="00F878AD"/>
    <w:rsid w:val="00F900F7"/>
    <w:rsid w:val="00F92CB2"/>
    <w:rsid w:val="00FA1973"/>
    <w:rsid w:val="00FC2E45"/>
    <w:rsid w:val="00FC3607"/>
    <w:rsid w:val="00FC790B"/>
    <w:rsid w:val="00FD1327"/>
    <w:rsid w:val="00FD5E0E"/>
    <w:rsid w:val="00FE243B"/>
    <w:rsid w:val="00FE30D4"/>
    <w:rsid w:val="00FE30DA"/>
    <w:rsid w:val="00FE46B3"/>
    <w:rsid w:val="00FE7A6F"/>
    <w:rsid w:val="00FF2CBD"/>
    <w:rsid w:val="00FF7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footer" w:uiPriority="99"/>
    <w:lsdException w:name="annotation reference" w:uiPriority="99"/>
    <w:lsdException w:name="Body Text Indent" w:uiPriority="99"/>
    <w:lsdException w:name="List Paragraph" w:uiPriority="34"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uiPriority w:val="99"/>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styleId="NoSpacing">
    <w:name w:val="No Spacing"/>
    <w:uiPriority w:val="1"/>
    <w:qFormat/>
    <w:rsid w:val="00EF0C2A"/>
    <w:rPr>
      <w:sz w:val="22"/>
      <w:szCs w:val="22"/>
    </w:rPr>
  </w:style>
  <w:style w:type="character" w:styleId="CommentReference">
    <w:name w:val="annotation reference"/>
    <w:uiPriority w:val="99"/>
    <w:unhideWhenUsed/>
    <w:rsid w:val="00DE1ED1"/>
    <w:rPr>
      <w:sz w:val="16"/>
      <w:szCs w:val="16"/>
    </w:rPr>
  </w:style>
  <w:style w:type="paragraph" w:styleId="CommentText">
    <w:name w:val="annotation text"/>
    <w:basedOn w:val="Normal"/>
    <w:link w:val="CommentTextChar"/>
    <w:uiPriority w:val="99"/>
    <w:unhideWhenUsed/>
    <w:rsid w:val="00DE1ED1"/>
    <w:pPr>
      <w:spacing w:line="240" w:lineRule="auto"/>
    </w:pPr>
    <w:rPr>
      <w:sz w:val="20"/>
      <w:szCs w:val="20"/>
    </w:rPr>
  </w:style>
  <w:style w:type="character" w:customStyle="1" w:styleId="CommentTextChar">
    <w:name w:val="Comment Text Char"/>
    <w:link w:val="CommentText"/>
    <w:uiPriority w:val="99"/>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character" w:styleId="PageNumber">
    <w:name w:val="page number"/>
    <w:basedOn w:val="DefaultParagraphFont"/>
    <w:rsid w:val="003B5A4F"/>
  </w:style>
  <w:style w:type="paragraph" w:styleId="Revision">
    <w:name w:val="Revision"/>
    <w:hidden/>
    <w:rsid w:val="001B59AA"/>
    <w:rPr>
      <w:sz w:val="22"/>
      <w:szCs w:val="22"/>
    </w:rPr>
  </w:style>
  <w:style w:type="character" w:customStyle="1" w:styleId="Level1Char">
    <w:name w:val="Level 1 Char"/>
    <w:link w:val="Level1"/>
    <w:locked/>
    <w:rsid w:val="004F25F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footer" w:uiPriority="99"/>
    <w:lsdException w:name="annotation reference" w:uiPriority="99"/>
    <w:lsdException w:name="Body Text Indent" w:uiPriority="99"/>
    <w:lsdException w:name="List Paragraph" w:uiPriority="34"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uiPriority w:val="99"/>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styleId="NoSpacing">
    <w:name w:val="No Spacing"/>
    <w:uiPriority w:val="1"/>
    <w:qFormat/>
    <w:rsid w:val="00EF0C2A"/>
    <w:rPr>
      <w:sz w:val="22"/>
      <w:szCs w:val="22"/>
    </w:rPr>
  </w:style>
  <w:style w:type="character" w:styleId="CommentReference">
    <w:name w:val="annotation reference"/>
    <w:uiPriority w:val="99"/>
    <w:unhideWhenUsed/>
    <w:rsid w:val="00DE1ED1"/>
    <w:rPr>
      <w:sz w:val="16"/>
      <w:szCs w:val="16"/>
    </w:rPr>
  </w:style>
  <w:style w:type="paragraph" w:styleId="CommentText">
    <w:name w:val="annotation text"/>
    <w:basedOn w:val="Normal"/>
    <w:link w:val="CommentTextChar"/>
    <w:uiPriority w:val="99"/>
    <w:unhideWhenUsed/>
    <w:rsid w:val="00DE1ED1"/>
    <w:pPr>
      <w:spacing w:line="240" w:lineRule="auto"/>
    </w:pPr>
    <w:rPr>
      <w:sz w:val="20"/>
      <w:szCs w:val="20"/>
    </w:rPr>
  </w:style>
  <w:style w:type="character" w:customStyle="1" w:styleId="CommentTextChar">
    <w:name w:val="Comment Text Char"/>
    <w:link w:val="CommentText"/>
    <w:uiPriority w:val="99"/>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character" w:styleId="PageNumber">
    <w:name w:val="page number"/>
    <w:basedOn w:val="DefaultParagraphFont"/>
    <w:rsid w:val="003B5A4F"/>
  </w:style>
  <w:style w:type="paragraph" w:styleId="Revision">
    <w:name w:val="Revision"/>
    <w:hidden/>
    <w:rsid w:val="001B59AA"/>
    <w:rPr>
      <w:sz w:val="22"/>
      <w:szCs w:val="22"/>
    </w:rPr>
  </w:style>
  <w:style w:type="character" w:customStyle="1" w:styleId="Level1Char">
    <w:name w:val="Level 1 Char"/>
    <w:link w:val="Level1"/>
    <w:locked/>
    <w:rsid w:val="004F25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84518">
      <w:bodyDiv w:val="1"/>
      <w:marLeft w:val="0"/>
      <w:marRight w:val="0"/>
      <w:marTop w:val="0"/>
      <w:marBottom w:val="0"/>
      <w:divBdr>
        <w:top w:val="none" w:sz="0" w:space="0" w:color="auto"/>
        <w:left w:val="none" w:sz="0" w:space="0" w:color="auto"/>
        <w:bottom w:val="none" w:sz="0" w:space="0" w:color="auto"/>
        <w:right w:val="none" w:sz="0" w:space="0" w:color="auto"/>
      </w:divBdr>
    </w:div>
    <w:div w:id="197637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3ADA-8D76-4891-9EA2-50592F3C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h11391</cp:lastModifiedBy>
  <cp:revision>22</cp:revision>
  <cp:lastPrinted>2014-12-02T12:28:00Z</cp:lastPrinted>
  <dcterms:created xsi:type="dcterms:W3CDTF">2015-10-27T19:12:00Z</dcterms:created>
  <dcterms:modified xsi:type="dcterms:W3CDTF">2015-12-01T17:49:00Z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-399076583</vt:i4>
  </property>
  <property fmtid="{D5CDD505-2E9C-101B-9397-08002B2CF9AE}" pid="3" name="_NewReviewCycle">
    <vt:lpwstr/>
  </property>
  <property fmtid="{D5CDD505-2E9C-101B-9397-08002B2CF9AE}" pid="4" name="_EmailSubject">
    <vt:lpwstr>ESG monitoring exhibits- FINAL</vt:lpwstr>
  </property>
  <property fmtid="{D5CDD505-2E9C-101B-9397-08002B2CF9AE}" pid="5" name="_AuthorEmail">
    <vt:lpwstr>Tamura.C.Upchurch@hud.gov</vt:lpwstr>
  </property>
  <property fmtid="{D5CDD505-2E9C-101B-9397-08002B2CF9AE}" pid="6" name="_AuthorEmailDisplayName">
    <vt:lpwstr>Upchurch, Tamura C</vt:lpwstr>
  </property>
  <property fmtid="{D5CDD505-2E9C-101B-9397-08002B2CF9AE}" pid="7" name="_PreviousAdHocReviewCycleID">
    <vt:i4>1893802722</vt:i4>
  </property>
  <property fmtid="{D5CDD505-2E9C-101B-9397-08002B2CF9AE}" pid="8" name="_ReviewingToolsShownOnce">
    <vt:lpwstr/>
  </property>
</Properties>
</file>