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2747"/>
        <w:gridCol w:w="719"/>
        <w:gridCol w:w="3188"/>
      </w:tblGrid>
      <w:tr w:rsidR="00FC405F" w:rsidTr="00CF2BCA">
        <w:trPr>
          <w:cantSplit/>
        </w:trPr>
        <w:tc>
          <w:tcPr>
            <w:tcW w:w="9540" w:type="dxa"/>
            <w:gridSpan w:val="4"/>
          </w:tcPr>
          <w:p w:rsidR="00FC405F" w:rsidRDefault="00FC405F" w:rsidP="009303B0">
            <w:pPr>
              <w:jc w:val="center"/>
              <w:rPr>
                <w:b/>
                <w:bCs/>
              </w:rPr>
            </w:pPr>
            <w:r>
              <w:rPr>
                <w:b/>
                <w:bCs/>
              </w:rPr>
              <w:t xml:space="preserve">Guide for Review of </w:t>
            </w:r>
            <w:r w:rsidR="009303B0">
              <w:rPr>
                <w:b/>
                <w:bCs/>
              </w:rPr>
              <w:t>RCB</w:t>
            </w:r>
            <w:r w:rsidR="00AA7D4D">
              <w:rPr>
                <w:b/>
                <w:bCs/>
              </w:rPr>
              <w:t xml:space="preserve"> </w:t>
            </w:r>
            <w:r>
              <w:rPr>
                <w:b/>
                <w:bCs/>
              </w:rPr>
              <w:t>Equipment Management and Equipment Disposition</w:t>
            </w:r>
          </w:p>
        </w:tc>
      </w:tr>
      <w:tr w:rsidR="00FC405F" w:rsidTr="00CF2BCA">
        <w:trPr>
          <w:cantSplit/>
        </w:trPr>
        <w:tc>
          <w:tcPr>
            <w:tcW w:w="9540" w:type="dxa"/>
            <w:gridSpan w:val="4"/>
          </w:tcPr>
          <w:p w:rsidR="00122C4E" w:rsidRPr="00122C4E" w:rsidRDefault="00FC405F" w:rsidP="00C220C1">
            <w:pPr>
              <w:rPr>
                <w:b/>
                <w:bCs/>
              </w:rPr>
            </w:pPr>
            <w:r>
              <w:rPr>
                <w:b/>
                <w:bCs/>
              </w:rPr>
              <w:t xml:space="preserve">Name of </w:t>
            </w:r>
            <w:r w:rsidR="00F02257">
              <w:rPr>
                <w:b/>
                <w:bCs/>
              </w:rPr>
              <w:t>Recipient</w:t>
            </w:r>
            <w:r>
              <w:rPr>
                <w:b/>
                <w:bCs/>
              </w:rPr>
              <w:t>:</w:t>
            </w:r>
            <w:r w:rsidR="00122C4E">
              <w:rPr>
                <w:b/>
                <w:bCs/>
              </w:rPr>
              <w:t xml:space="preserve"> </w:t>
            </w:r>
            <w:r>
              <w:rPr>
                <w:b/>
                <w:bCs/>
              </w:rPr>
              <w:fldChar w:fldCharType="begin">
                <w:ffData>
                  <w:name w:val="Text84"/>
                  <w:enabled/>
                  <w:calcOnExit w:val="0"/>
                  <w:textInput/>
                </w:ffData>
              </w:fldChar>
            </w:r>
            <w:bookmarkStart w:id="0" w:name="Text8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9F1671" w:rsidTr="00CF2BCA">
        <w:trPr>
          <w:cantSplit/>
        </w:trPr>
        <w:tc>
          <w:tcPr>
            <w:tcW w:w="9540" w:type="dxa"/>
            <w:gridSpan w:val="4"/>
          </w:tcPr>
          <w:p w:rsidR="009F1671" w:rsidRDefault="009F1671" w:rsidP="00C220C1">
            <w:r w:rsidRPr="00B554D2">
              <w:rPr>
                <w:b/>
                <w:bCs/>
              </w:rPr>
              <w:t xml:space="preserve">Name of Subrecipient (if applicable): </w:t>
            </w:r>
            <w:r w:rsidRPr="00B554D2">
              <w:rPr>
                <w:b/>
                <w:bCs/>
              </w:rPr>
              <w:fldChar w:fldCharType="begin">
                <w:ffData>
                  <w:name w:val="Text77"/>
                  <w:enabled/>
                  <w:calcOnExit w:val="0"/>
                  <w:textInput/>
                </w:ffData>
              </w:fldChar>
            </w:r>
            <w:r w:rsidRPr="00B554D2">
              <w:rPr>
                <w:b/>
                <w:bCs/>
              </w:rPr>
              <w:instrText xml:space="preserve"> FORMTEXT </w:instrText>
            </w:r>
            <w:r w:rsidRPr="00B554D2">
              <w:rPr>
                <w:b/>
                <w:bCs/>
              </w:rPr>
            </w:r>
            <w:r w:rsidRPr="00B554D2">
              <w:rPr>
                <w:b/>
                <w:bCs/>
              </w:rPr>
              <w:fldChar w:fldCharType="separate"/>
            </w:r>
            <w:r w:rsidRPr="00B554D2">
              <w:rPr>
                <w:b/>
                <w:bCs/>
                <w:noProof/>
              </w:rPr>
              <w:t> </w:t>
            </w:r>
            <w:r w:rsidRPr="00B554D2">
              <w:rPr>
                <w:b/>
                <w:bCs/>
                <w:noProof/>
              </w:rPr>
              <w:t> </w:t>
            </w:r>
            <w:r w:rsidRPr="00B554D2">
              <w:rPr>
                <w:b/>
                <w:bCs/>
                <w:noProof/>
              </w:rPr>
              <w:t> </w:t>
            </w:r>
            <w:r w:rsidRPr="00B554D2">
              <w:rPr>
                <w:b/>
                <w:bCs/>
                <w:noProof/>
              </w:rPr>
              <w:t> </w:t>
            </w:r>
            <w:r w:rsidRPr="00B554D2">
              <w:rPr>
                <w:b/>
                <w:bCs/>
                <w:noProof/>
              </w:rPr>
              <w:t> </w:t>
            </w:r>
            <w:r w:rsidRPr="00B554D2">
              <w:rPr>
                <w:b/>
                <w:bCs/>
              </w:rPr>
              <w:fldChar w:fldCharType="end"/>
            </w:r>
          </w:p>
        </w:tc>
      </w:tr>
      <w:tr w:rsidR="00C64933" w:rsidTr="00CF2BCA">
        <w:trPr>
          <w:cantSplit/>
        </w:trPr>
        <w:tc>
          <w:tcPr>
            <w:tcW w:w="9540" w:type="dxa"/>
            <w:gridSpan w:val="4"/>
          </w:tcPr>
          <w:p w:rsidR="00122C4E" w:rsidRDefault="00C64933" w:rsidP="00C220C1">
            <w:pPr>
              <w:rPr>
                <w:b/>
                <w:bCs/>
              </w:rPr>
            </w:pPr>
            <w:r>
              <w:rPr>
                <w:b/>
                <w:bCs/>
              </w:rPr>
              <w:t xml:space="preserve">Name of Program(s) Monitored: </w:t>
            </w:r>
            <w:r>
              <w:rPr>
                <w:b/>
                <w:bCs/>
              </w:rPr>
              <w:fldChar w:fldCharType="begin">
                <w:ffData>
                  <w:name w:val="Text8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34977" w:rsidTr="00CF2BCA">
        <w:trPr>
          <w:cantSplit/>
        </w:trPr>
        <w:tc>
          <w:tcPr>
            <w:tcW w:w="9540" w:type="dxa"/>
            <w:gridSpan w:val="4"/>
          </w:tcPr>
          <w:p w:rsidR="00C34977" w:rsidRDefault="00C34977" w:rsidP="00C220C1">
            <w:pPr>
              <w:rPr>
                <w:b/>
                <w:bCs/>
              </w:rPr>
            </w:pPr>
            <w:r>
              <w:rPr>
                <w:b/>
                <w:bCs/>
              </w:rPr>
              <w:t xml:space="preserve">Grant Number(s) Reviewed: </w:t>
            </w:r>
            <w:r>
              <w:rPr>
                <w:b/>
                <w:bCs/>
              </w:rPr>
              <w:fldChar w:fldCharType="begin">
                <w:ffData>
                  <w:name w:val="Text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FC405F" w:rsidTr="00CF2BCA">
        <w:trPr>
          <w:cantSplit/>
        </w:trPr>
        <w:tc>
          <w:tcPr>
            <w:tcW w:w="9540" w:type="dxa"/>
            <w:gridSpan w:val="4"/>
          </w:tcPr>
          <w:p w:rsidR="00122C4E" w:rsidRDefault="00FC405F" w:rsidP="00C220C1">
            <w:pPr>
              <w:rPr>
                <w:b/>
                <w:bCs/>
              </w:rPr>
            </w:pPr>
            <w:r>
              <w:rPr>
                <w:b/>
                <w:bCs/>
              </w:rPr>
              <w:t>Staff Consulted:</w:t>
            </w:r>
            <w:r>
              <w:rPr>
                <w:b/>
                <w:bCs/>
              </w:rPr>
              <w:fldChar w:fldCharType="begin">
                <w:ffData>
                  <w:name w:val="Text85"/>
                  <w:enabled/>
                  <w:calcOnExit w:val="0"/>
                  <w:textInput/>
                </w:ffData>
              </w:fldChar>
            </w:r>
            <w:bookmarkStart w:id="1" w:name="Text8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FC405F" w:rsidTr="00122C4E">
        <w:tc>
          <w:tcPr>
            <w:tcW w:w="2790" w:type="dxa"/>
          </w:tcPr>
          <w:p w:rsidR="00FC405F" w:rsidRDefault="00FC405F" w:rsidP="00B96F8F">
            <w:r>
              <w:rPr>
                <w:b/>
                <w:bCs/>
              </w:rPr>
              <w:t>Name(s) of Reviewer(s)</w:t>
            </w:r>
          </w:p>
        </w:tc>
        <w:tc>
          <w:tcPr>
            <w:tcW w:w="2790" w:type="dxa"/>
          </w:tcPr>
          <w:p w:rsidR="00122C4E" w:rsidRDefault="00FC405F" w:rsidP="00C220C1">
            <w:r>
              <w:fldChar w:fldCharType="begin">
                <w:ffData>
                  <w:name w:val="Text86"/>
                  <w:enabled/>
                  <w:calcOnExit w:val="0"/>
                  <w:textInput/>
                </w:ffData>
              </w:fldChar>
            </w:r>
            <w:bookmarkStart w:id="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rsidR="00FC405F" w:rsidRDefault="00FC405F">
            <w:r>
              <w:rPr>
                <w:b/>
                <w:bCs/>
              </w:rPr>
              <w:t>Date</w:t>
            </w:r>
          </w:p>
        </w:tc>
        <w:tc>
          <w:tcPr>
            <w:tcW w:w="3240" w:type="dxa"/>
          </w:tcPr>
          <w:p w:rsidR="00FC405F" w:rsidRDefault="00FC405F">
            <w:pPr>
              <w:pStyle w:val="Header"/>
              <w:tabs>
                <w:tab w:val="clear" w:pos="4320"/>
                <w:tab w:val="clear" w:pos="8640"/>
              </w:tabs>
            </w:pPr>
            <w:r>
              <w:fldChar w:fldCharType="begin">
                <w:ffData>
                  <w:name w:val="Text87"/>
                  <w:enabled/>
                  <w:calcOnExit w:val="0"/>
                  <w:textInput/>
                </w:ffData>
              </w:fldChar>
            </w:r>
            <w:bookmarkStart w:id="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FC405F" w:rsidRDefault="00FC405F" w:rsidP="00C220C1">
      <w:pPr>
        <w:widowControl w:val="0"/>
        <w:spacing w:line="120" w:lineRule="auto"/>
      </w:pPr>
    </w:p>
    <w:p w:rsidR="00C64933" w:rsidRDefault="00C64933" w:rsidP="00FF6176">
      <w:pPr>
        <w:pStyle w:val="BodyTextIndent"/>
        <w:widowControl w:val="0"/>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rsidR="00FC405F" w:rsidRPr="00B96F8F" w:rsidRDefault="00FC405F" w:rsidP="00C220C1">
      <w:pPr>
        <w:pStyle w:val="Header"/>
        <w:widowControl w:val="0"/>
        <w:tabs>
          <w:tab w:val="clear" w:pos="4320"/>
          <w:tab w:val="clear" w:pos="8640"/>
        </w:tabs>
        <w:spacing w:line="120" w:lineRule="auto"/>
        <w:jc w:val="both"/>
        <w:rPr>
          <w:sz w:val="22"/>
          <w:szCs w:val="22"/>
        </w:rPr>
      </w:pPr>
    </w:p>
    <w:p w:rsidR="006F454B" w:rsidRPr="00A7378B" w:rsidRDefault="00FC405F" w:rsidP="00A7378B">
      <w:pPr>
        <w:widowControl w:val="0"/>
        <w:rPr>
          <w:caps/>
          <w:u w:val="single"/>
        </w:rPr>
      </w:pPr>
      <w:r w:rsidRPr="00B96F8F">
        <w:rPr>
          <w:b/>
          <w:bCs/>
          <w:sz w:val="22"/>
          <w:szCs w:val="22"/>
          <w:u w:val="single"/>
        </w:rPr>
        <w:t>Instructions</w:t>
      </w:r>
      <w:r w:rsidRPr="00B96F8F">
        <w:rPr>
          <w:b/>
          <w:bCs/>
          <w:sz w:val="22"/>
          <w:szCs w:val="22"/>
        </w:rPr>
        <w:t xml:space="preserve">: </w:t>
      </w:r>
      <w:r w:rsidR="00122C4E">
        <w:rPr>
          <w:b/>
          <w:bCs/>
          <w:sz w:val="22"/>
          <w:szCs w:val="22"/>
        </w:rPr>
        <w:t xml:space="preserve"> </w:t>
      </w:r>
      <w:r w:rsidR="00C64933">
        <w:t>The Exhibit is designed to</w:t>
      </w:r>
      <w:r w:rsidR="00C64933" w:rsidRPr="00C64933">
        <w:t xml:space="preserve"> assist the HUD reviewer in</w:t>
      </w:r>
      <w:r w:rsidR="00C64933">
        <w:t xml:space="preserve"> determining the recipient</w:t>
      </w:r>
      <w:r w:rsidR="00C64933" w:rsidRPr="00C64933">
        <w:t xml:space="preserve">’s compliance with the equipment management and disposition requirements </w:t>
      </w:r>
      <w:r w:rsidR="00C34977">
        <w:t xml:space="preserve">as </w:t>
      </w:r>
      <w:r w:rsidR="00B30E23" w:rsidRPr="00A47E6E">
        <w:rPr>
          <w:bCs/>
        </w:rPr>
        <w:t xml:space="preserve">described in </w:t>
      </w:r>
      <w:r w:rsidR="00B30E23">
        <w:rPr>
          <w:bCs/>
        </w:rPr>
        <w:t xml:space="preserve">24 CFR </w:t>
      </w:r>
      <w:r w:rsidR="00C34977">
        <w:rPr>
          <w:bCs/>
        </w:rPr>
        <w:t xml:space="preserve">Part </w:t>
      </w:r>
      <w:r w:rsidR="00B30E23">
        <w:rPr>
          <w:bCs/>
        </w:rPr>
        <w:t>84</w:t>
      </w:r>
      <w:r w:rsidR="00C34977">
        <w:rPr>
          <w:bCs/>
        </w:rPr>
        <w:t xml:space="preserve"> </w:t>
      </w:r>
      <w:r w:rsidR="00A7378B">
        <w:t xml:space="preserve">for grant agreements signed </w:t>
      </w:r>
      <w:r w:rsidR="00C34977">
        <w:t xml:space="preserve">prior to December 19, 2014. </w:t>
      </w:r>
      <w:r w:rsidR="008D6740">
        <w:t xml:space="preserve"> </w:t>
      </w:r>
      <w:r w:rsidRPr="00FA6E28">
        <w:t>The</w:t>
      </w:r>
      <w:r w:rsidRPr="00C64933">
        <w:t xml:space="preserve"> HUD reviewer should randomly select an appropriate sample (e.g., based on size of last grant, amount of time allocated for monitoring, results of pre-monitoring preparation) of equipment acquired with </w:t>
      </w:r>
      <w:r w:rsidR="00C64933">
        <w:t xml:space="preserve">the Federal </w:t>
      </w:r>
      <w:r w:rsidRPr="00C64933">
        <w:t>funds</w:t>
      </w:r>
      <w:r w:rsidR="00C64933">
        <w:t xml:space="preserve"> for the program(s) being monitored</w:t>
      </w:r>
      <w:r w:rsidRPr="00C64933">
        <w:t xml:space="preserve"> as a basis </w:t>
      </w:r>
      <w:r w:rsidR="00C34977">
        <w:t xml:space="preserve">for completing this Exhibit. </w:t>
      </w:r>
      <w:r w:rsidR="008D6740">
        <w:t xml:space="preserve"> </w:t>
      </w:r>
      <w:r w:rsidRPr="00C64933">
        <w:t xml:space="preserve">If the </w:t>
      </w:r>
      <w:r w:rsidR="00C64933">
        <w:t>recipient</w:t>
      </w:r>
      <w:r w:rsidRPr="00C64933">
        <w:t>’s accounting system includes information on equipment acquired with grant funds, the HUD reviewer may want to use this as a starting point for selecting the sample of equipment transactions.</w:t>
      </w:r>
      <w:r w:rsidR="00C64933">
        <w:t xml:space="preserve"> </w:t>
      </w:r>
      <w:r w:rsidR="008D6740">
        <w:t xml:space="preserve"> </w:t>
      </w:r>
      <w:r w:rsidR="00C64933">
        <w:rPr>
          <w:bCs/>
        </w:rPr>
        <w:t xml:space="preserve">This Exhibit is divided into </w:t>
      </w:r>
      <w:r w:rsidR="008D6740">
        <w:rPr>
          <w:bCs/>
        </w:rPr>
        <w:t>three</w:t>
      </w:r>
      <w:r w:rsidR="00C64933">
        <w:rPr>
          <w:bCs/>
        </w:rPr>
        <w:t xml:space="preserve"> sections: Sample; Equipment </w:t>
      </w:r>
      <w:r w:rsidR="00376E2C">
        <w:rPr>
          <w:bCs/>
        </w:rPr>
        <w:t xml:space="preserve">Use and </w:t>
      </w:r>
      <w:r w:rsidR="00C64933">
        <w:rPr>
          <w:bCs/>
        </w:rPr>
        <w:t xml:space="preserve">Management; and Equipment </w:t>
      </w:r>
      <w:r w:rsidR="00F56ED7">
        <w:rPr>
          <w:bCs/>
        </w:rPr>
        <w:t>Disposition</w:t>
      </w:r>
      <w:r w:rsidR="00C64933">
        <w:rPr>
          <w:bCs/>
        </w:rPr>
        <w:t>.</w:t>
      </w:r>
      <w:r w:rsidR="008D6740">
        <w:rPr>
          <w:bCs/>
        </w:rPr>
        <w:t xml:space="preserve">  </w:t>
      </w:r>
      <w:r w:rsidR="006F454B">
        <w:t xml:space="preserve">For </w:t>
      </w:r>
      <w:r w:rsidR="00A7378B">
        <w:t xml:space="preserve">grant agreements signed </w:t>
      </w:r>
      <w:r w:rsidR="006F454B">
        <w:t>after December 19, 2014 and</w:t>
      </w:r>
      <w:r w:rsidR="00570A20">
        <w:t>,</w:t>
      </w:r>
      <w:r w:rsidR="006F454B">
        <w:t xml:space="preserve"> therefore</w:t>
      </w:r>
      <w:r w:rsidR="00570A20">
        <w:t>,</w:t>
      </w:r>
      <w:r w:rsidR="006F454B">
        <w:t xml:space="preserve"> subject to 2 CFR </w:t>
      </w:r>
      <w:r w:rsidR="008D6740">
        <w:t>Part 200,</w:t>
      </w:r>
      <w:r w:rsidR="00570A20">
        <w:t xml:space="preserve"> use </w:t>
      </w:r>
      <w:r w:rsidR="008D6740">
        <w:t>Ex</w:t>
      </w:r>
      <w:r w:rsidR="00BB6946">
        <w:t>hibit</w:t>
      </w:r>
      <w:r w:rsidR="00570A20">
        <w:t xml:space="preserve"> 34-4 in</w:t>
      </w:r>
      <w:r w:rsidR="006F454B">
        <w:t xml:space="preserve"> this Handbook.</w:t>
      </w:r>
      <w:r w:rsidR="00A904F4">
        <w:t xml:space="preserve">  Note that, in this Exhibit, the following terms are used interchangeably when referring to RCB grant awardees: program participant, recipient, non-Federal entity.  </w:t>
      </w:r>
    </w:p>
    <w:p w:rsidR="006F454B" w:rsidRDefault="006F454B" w:rsidP="00C220C1">
      <w:pPr>
        <w:pStyle w:val="BodyTextIndent2"/>
        <w:widowControl w:val="0"/>
        <w:spacing w:line="120" w:lineRule="auto"/>
        <w:rPr>
          <w:caps/>
          <w:u w:val="single"/>
        </w:rPr>
      </w:pPr>
    </w:p>
    <w:p w:rsidR="0017349B" w:rsidRPr="0017349B" w:rsidRDefault="00B30E23"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122C4E">
        <w:rPr>
          <w:caps/>
          <w:u w:val="single"/>
        </w:rPr>
        <w:t>A.  Sample</w:t>
      </w:r>
      <w:r w:rsidR="0017349B">
        <w:rPr>
          <w:caps/>
        </w:rPr>
        <w:t xml:space="preserve"> </w:t>
      </w:r>
    </w:p>
    <w:p w:rsidR="00B30E23" w:rsidRDefault="00B30E23" w:rsidP="00FF6176">
      <w:pPr>
        <w:pStyle w:val="BodyTextIndent2"/>
        <w:widowControl w:val="0"/>
      </w:pPr>
      <w:r>
        <w:t xml:space="preserve">1.   </w:t>
      </w:r>
    </w:p>
    <w:tbl>
      <w:tblPr>
        <w:tblW w:w="95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170"/>
        <w:gridCol w:w="1350"/>
        <w:gridCol w:w="1890"/>
        <w:gridCol w:w="1440"/>
        <w:gridCol w:w="1440"/>
        <w:gridCol w:w="1170"/>
      </w:tblGrid>
      <w:tr w:rsidR="00B30E23" w:rsidTr="00C34977">
        <w:trPr>
          <w:cantSplit/>
          <w:trHeight w:val="576"/>
        </w:trPr>
        <w:tc>
          <w:tcPr>
            <w:tcW w:w="9540" w:type="dxa"/>
            <w:gridSpan w:val="7"/>
          </w:tcPr>
          <w:p w:rsidR="00B30E23" w:rsidRDefault="00B30E23" w:rsidP="00150739">
            <w:pPr>
              <w:pStyle w:val="Header"/>
              <w:widowControl w:val="0"/>
              <w:tabs>
                <w:tab w:val="clear" w:pos="4320"/>
                <w:tab w:val="clear" w:pos="8640"/>
              </w:tabs>
              <w:rPr>
                <w:b/>
                <w:bCs/>
              </w:rPr>
            </w:pPr>
            <w:r>
              <w:t>Provide information on the selected sample of equipment transactions in the table below.  If additional rows are needed, please attach an additional sheet.</w:t>
            </w:r>
          </w:p>
        </w:tc>
      </w:tr>
      <w:tr w:rsidR="00B30E23" w:rsidTr="00A904F4">
        <w:trPr>
          <w:cantSplit/>
          <w:trHeight w:val="495"/>
        </w:trPr>
        <w:tc>
          <w:tcPr>
            <w:tcW w:w="1080" w:type="dxa"/>
          </w:tcPr>
          <w:p w:rsidR="00B30E23" w:rsidRPr="00CF2BCA" w:rsidRDefault="00B30E23" w:rsidP="00FF6176">
            <w:pPr>
              <w:widowControl w:val="0"/>
              <w:jc w:val="center"/>
              <w:rPr>
                <w:b/>
                <w:bCs/>
                <w:sz w:val="22"/>
                <w:szCs w:val="22"/>
              </w:rPr>
            </w:pPr>
            <w:r w:rsidRPr="00CF2BCA">
              <w:rPr>
                <w:b/>
                <w:bCs/>
                <w:sz w:val="22"/>
                <w:szCs w:val="22"/>
              </w:rPr>
              <w:t>Item</w:t>
            </w:r>
          </w:p>
        </w:tc>
        <w:tc>
          <w:tcPr>
            <w:tcW w:w="1170" w:type="dxa"/>
          </w:tcPr>
          <w:p w:rsidR="00B30E23" w:rsidRPr="00CF2BCA" w:rsidRDefault="00B30E23" w:rsidP="00FF6176">
            <w:pPr>
              <w:widowControl w:val="0"/>
              <w:jc w:val="center"/>
              <w:rPr>
                <w:b/>
                <w:bCs/>
                <w:sz w:val="22"/>
                <w:szCs w:val="22"/>
              </w:rPr>
            </w:pPr>
            <w:r w:rsidRPr="00CF2BCA">
              <w:rPr>
                <w:b/>
                <w:bCs/>
                <w:sz w:val="22"/>
                <w:szCs w:val="22"/>
              </w:rPr>
              <w:t>Date Acquired</w:t>
            </w:r>
          </w:p>
        </w:tc>
        <w:tc>
          <w:tcPr>
            <w:tcW w:w="1350" w:type="dxa"/>
          </w:tcPr>
          <w:p w:rsidR="00B30E23" w:rsidRPr="00CF2BCA" w:rsidRDefault="00B30E23" w:rsidP="00FF6176">
            <w:pPr>
              <w:widowControl w:val="0"/>
              <w:jc w:val="center"/>
              <w:rPr>
                <w:b/>
                <w:bCs/>
                <w:sz w:val="22"/>
                <w:szCs w:val="22"/>
              </w:rPr>
            </w:pPr>
            <w:r w:rsidRPr="00CF2BCA">
              <w:rPr>
                <w:b/>
                <w:bCs/>
                <w:sz w:val="22"/>
                <w:szCs w:val="22"/>
              </w:rPr>
              <w:t>Acquisition Cost</w:t>
            </w:r>
          </w:p>
        </w:tc>
        <w:tc>
          <w:tcPr>
            <w:tcW w:w="1890" w:type="dxa"/>
          </w:tcPr>
          <w:p w:rsidR="00B30E23" w:rsidRPr="00CF2BCA" w:rsidRDefault="00B30E23" w:rsidP="00FF6176">
            <w:pPr>
              <w:widowControl w:val="0"/>
              <w:jc w:val="center"/>
              <w:rPr>
                <w:sz w:val="22"/>
                <w:szCs w:val="22"/>
              </w:rPr>
            </w:pPr>
            <w:r w:rsidRPr="00CF2BCA">
              <w:rPr>
                <w:b/>
                <w:bCs/>
                <w:sz w:val="22"/>
                <w:szCs w:val="22"/>
              </w:rPr>
              <w:t>Amount of Other Federal $ Used (if any)</w:t>
            </w:r>
          </w:p>
        </w:tc>
        <w:tc>
          <w:tcPr>
            <w:tcW w:w="1440" w:type="dxa"/>
          </w:tcPr>
          <w:p w:rsidR="00B30E23" w:rsidRDefault="00B30E23" w:rsidP="00FF6176">
            <w:pPr>
              <w:widowControl w:val="0"/>
              <w:jc w:val="center"/>
              <w:rPr>
                <w:b/>
                <w:bCs/>
                <w:sz w:val="20"/>
                <w:szCs w:val="22"/>
              </w:rPr>
            </w:pPr>
            <w:r w:rsidRPr="00CF2BCA">
              <w:rPr>
                <w:b/>
                <w:bCs/>
                <w:sz w:val="22"/>
                <w:szCs w:val="22"/>
              </w:rPr>
              <w:t>Disposition Date</w:t>
            </w:r>
            <w:r w:rsidRPr="00B31A9D">
              <w:rPr>
                <w:b/>
                <w:bCs/>
                <w:sz w:val="20"/>
                <w:szCs w:val="22"/>
              </w:rPr>
              <w:t xml:space="preserve"> </w:t>
            </w:r>
          </w:p>
          <w:p w:rsidR="00B30E23" w:rsidRPr="00CF2BCA" w:rsidRDefault="00B30E23" w:rsidP="00FF6176">
            <w:pPr>
              <w:widowControl w:val="0"/>
              <w:jc w:val="center"/>
              <w:rPr>
                <w:b/>
                <w:bCs/>
                <w:sz w:val="22"/>
                <w:szCs w:val="22"/>
              </w:rPr>
            </w:pPr>
            <w:r w:rsidRPr="00B31A9D">
              <w:rPr>
                <w:b/>
                <w:bCs/>
                <w:sz w:val="20"/>
                <w:szCs w:val="22"/>
              </w:rPr>
              <w:t>(if applicable)</w:t>
            </w:r>
          </w:p>
        </w:tc>
        <w:tc>
          <w:tcPr>
            <w:tcW w:w="1440" w:type="dxa"/>
          </w:tcPr>
          <w:p w:rsidR="00B30E23" w:rsidRPr="00CF2BCA" w:rsidRDefault="00B30E23" w:rsidP="00FF6176">
            <w:pPr>
              <w:widowControl w:val="0"/>
              <w:jc w:val="center"/>
              <w:rPr>
                <w:b/>
                <w:bCs/>
                <w:sz w:val="22"/>
                <w:szCs w:val="22"/>
              </w:rPr>
            </w:pPr>
            <w:r w:rsidRPr="00CF2BCA">
              <w:rPr>
                <w:b/>
                <w:bCs/>
                <w:sz w:val="22"/>
                <w:szCs w:val="22"/>
              </w:rPr>
              <w:t xml:space="preserve">Method of Disposition </w:t>
            </w:r>
            <w:r w:rsidRPr="00B31A9D">
              <w:rPr>
                <w:b/>
                <w:bCs/>
                <w:sz w:val="20"/>
                <w:szCs w:val="22"/>
              </w:rPr>
              <w:t>(if applicable)</w:t>
            </w:r>
          </w:p>
        </w:tc>
        <w:tc>
          <w:tcPr>
            <w:tcW w:w="1170" w:type="dxa"/>
          </w:tcPr>
          <w:p w:rsidR="00B30E23" w:rsidRPr="00CF2BCA" w:rsidRDefault="00B30E23" w:rsidP="00FF6176">
            <w:pPr>
              <w:widowControl w:val="0"/>
              <w:jc w:val="center"/>
              <w:rPr>
                <w:sz w:val="22"/>
                <w:szCs w:val="22"/>
              </w:rPr>
            </w:pPr>
            <w:r w:rsidRPr="00CF2BCA">
              <w:rPr>
                <w:b/>
                <w:bCs/>
                <w:sz w:val="22"/>
                <w:szCs w:val="22"/>
              </w:rPr>
              <w:t>Program Income Amount</w:t>
            </w:r>
          </w:p>
        </w:tc>
      </w:tr>
      <w:tr w:rsidR="00B30E23" w:rsidTr="00A904F4">
        <w:trPr>
          <w:trHeight w:hRule="exact" w:val="461"/>
        </w:trPr>
        <w:tc>
          <w:tcPr>
            <w:tcW w:w="1080" w:type="dxa"/>
          </w:tcPr>
          <w:p w:rsidR="00B30E23" w:rsidRDefault="00B30E23" w:rsidP="00FF6176">
            <w:pPr>
              <w:widowControl w:val="0"/>
              <w:jc w:val="center"/>
            </w:pPr>
            <w:r>
              <w:t xml:space="preserve">1.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FF617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FF6176">
            <w:pPr>
              <w:widowControl w:val="0"/>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B30E23" w:rsidRDefault="00B30E23" w:rsidP="00FF6176">
            <w:pPr>
              <w:widowControl w:val="0"/>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FF6176">
            <w:pPr>
              <w:widowControl w:val="0"/>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FF6176">
            <w:pPr>
              <w:widowControl w:val="0"/>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FF6176">
            <w:pPr>
              <w:widowControl w:val="0"/>
              <w:jc w:val="center"/>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23" w:rsidTr="00A904F4">
        <w:trPr>
          <w:trHeight w:hRule="exact" w:val="461"/>
        </w:trPr>
        <w:tc>
          <w:tcPr>
            <w:tcW w:w="1080" w:type="dxa"/>
          </w:tcPr>
          <w:p w:rsidR="00B30E23" w:rsidRDefault="00B30E23" w:rsidP="00FF6176">
            <w:pPr>
              <w:widowControl w:val="0"/>
              <w:jc w:val="center"/>
            </w:pPr>
            <w:r>
              <w:t xml:space="preserve">2.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FF617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FF6176">
            <w:pPr>
              <w:widowControl w:val="0"/>
              <w:jc w:val="center"/>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B30E23" w:rsidRDefault="00B30E23" w:rsidP="00FF6176">
            <w:pPr>
              <w:widowControl w:val="0"/>
              <w:jc w:val="center"/>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FF6176">
            <w:pPr>
              <w:widowControl w:val="0"/>
              <w:jc w:val="center"/>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FF6176">
            <w:pPr>
              <w:widowControl w:val="0"/>
              <w:jc w:val="center"/>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FF6176">
            <w:pPr>
              <w:widowControl w:val="0"/>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23" w:rsidTr="00A904F4">
        <w:trPr>
          <w:trHeight w:hRule="exact" w:val="461"/>
        </w:trPr>
        <w:tc>
          <w:tcPr>
            <w:tcW w:w="1080" w:type="dxa"/>
          </w:tcPr>
          <w:p w:rsidR="00B30E23" w:rsidRDefault="00B30E23" w:rsidP="00FF6176">
            <w:pPr>
              <w:widowControl w:val="0"/>
              <w:jc w:val="center"/>
            </w:pPr>
            <w:r>
              <w:t xml:space="preserve">3.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FF617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FF6176">
            <w:pPr>
              <w:widowControl w:val="0"/>
              <w:jc w:val="center"/>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B30E23" w:rsidRDefault="00B30E23" w:rsidP="00FF6176">
            <w:pPr>
              <w:widowControl w:val="0"/>
              <w:jc w:val="center"/>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FF6176">
            <w:pPr>
              <w:widowControl w:val="0"/>
              <w:jc w:val="cente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FF6176">
            <w:pPr>
              <w:widowControl w:val="0"/>
              <w:jc w:val="center"/>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FF6176">
            <w:pPr>
              <w:widowControl w:val="0"/>
              <w:jc w:val="cente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23" w:rsidTr="00A904F4">
        <w:trPr>
          <w:trHeight w:hRule="exact" w:val="461"/>
        </w:trPr>
        <w:tc>
          <w:tcPr>
            <w:tcW w:w="1080" w:type="dxa"/>
          </w:tcPr>
          <w:p w:rsidR="00B30E23" w:rsidRDefault="00B30E23" w:rsidP="00FF6176">
            <w:pPr>
              <w:widowControl w:val="0"/>
              <w:jc w:val="center"/>
            </w:pPr>
            <w:r>
              <w:t xml:space="preserve">4. </w:t>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FF617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FF6176">
            <w:pPr>
              <w:widowControl w:val="0"/>
              <w:jc w:val="center"/>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B30E23" w:rsidRDefault="00B30E23" w:rsidP="00FF6176">
            <w:pPr>
              <w:widowControl w:val="0"/>
              <w:jc w:val="center"/>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FF6176">
            <w:pPr>
              <w:widowControl w:val="0"/>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FF6176">
            <w:pPr>
              <w:widowControl w:val="0"/>
              <w:jc w:val="center"/>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FF6176">
            <w:pPr>
              <w:widowControl w:val="0"/>
              <w:jc w:val="cente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23" w:rsidTr="00A904F4">
        <w:trPr>
          <w:trHeight w:hRule="exact" w:val="461"/>
        </w:trPr>
        <w:tc>
          <w:tcPr>
            <w:tcW w:w="1080" w:type="dxa"/>
            <w:tcBorders>
              <w:bottom w:val="single" w:sz="6" w:space="0" w:color="000000"/>
            </w:tcBorders>
          </w:tcPr>
          <w:p w:rsidR="00B30E23" w:rsidRDefault="00B30E23" w:rsidP="00FF6176">
            <w:pPr>
              <w:widowControl w:val="0"/>
              <w:jc w:val="center"/>
            </w:pPr>
            <w:r>
              <w:t xml:space="preserve">5. </w:t>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bottom w:val="single" w:sz="6" w:space="0" w:color="000000"/>
            </w:tcBorders>
          </w:tcPr>
          <w:p w:rsidR="00B30E23" w:rsidRDefault="00B30E23" w:rsidP="00FF617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Borders>
              <w:bottom w:val="single" w:sz="6" w:space="0" w:color="000000"/>
            </w:tcBorders>
          </w:tcPr>
          <w:p w:rsidR="00B30E23" w:rsidRDefault="00B30E23" w:rsidP="00FF6176">
            <w:pPr>
              <w:widowControl w:val="0"/>
              <w:jc w:val="center"/>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bottom w:val="single" w:sz="6" w:space="0" w:color="000000"/>
            </w:tcBorders>
          </w:tcPr>
          <w:p w:rsidR="00B30E23" w:rsidRDefault="00B30E23" w:rsidP="00FF6176">
            <w:pPr>
              <w:widowControl w:val="0"/>
              <w:jc w:val="center"/>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bottom w:val="single" w:sz="6" w:space="0" w:color="000000"/>
            </w:tcBorders>
          </w:tcPr>
          <w:p w:rsidR="00B30E23" w:rsidRDefault="00B30E23" w:rsidP="00FF6176">
            <w:pPr>
              <w:widowControl w:val="0"/>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bottom w:val="single" w:sz="6" w:space="0" w:color="000000"/>
            </w:tcBorders>
          </w:tcPr>
          <w:p w:rsidR="00B30E23" w:rsidRDefault="00B30E23" w:rsidP="00FF6176">
            <w:pPr>
              <w:widowControl w:val="0"/>
              <w:jc w:val="center"/>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bottom w:val="single" w:sz="6" w:space="0" w:color="000000"/>
            </w:tcBorders>
          </w:tcPr>
          <w:p w:rsidR="00B30E23" w:rsidRDefault="00B30E23" w:rsidP="00FF6176">
            <w:pPr>
              <w:widowControl w:val="0"/>
              <w:jc w:val="center"/>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23" w:rsidTr="00A904F4">
        <w:trPr>
          <w:trHeight w:hRule="exact" w:val="461"/>
        </w:trPr>
        <w:tc>
          <w:tcPr>
            <w:tcW w:w="1080" w:type="dxa"/>
            <w:tcBorders>
              <w:top w:val="single" w:sz="6" w:space="0" w:color="000000"/>
              <w:bottom w:val="double" w:sz="4" w:space="0" w:color="auto"/>
            </w:tcBorders>
          </w:tcPr>
          <w:p w:rsidR="00B30E23" w:rsidRDefault="002B69FE" w:rsidP="00FF6176">
            <w:pPr>
              <w:widowControl w:val="0"/>
              <w:jc w:val="center"/>
            </w:pPr>
            <w:r>
              <w:t>6</w:t>
            </w:r>
            <w:r w:rsidR="00B30E23">
              <w:t xml:space="preserve">. </w:t>
            </w:r>
            <w:r w:rsidR="00B30E23">
              <w:fldChar w:fldCharType="begin">
                <w:ffData>
                  <w:name w:val="Text78"/>
                  <w:enabled/>
                  <w:calcOnExit w:val="0"/>
                  <w:textInput/>
                </w:ffData>
              </w:fldChar>
            </w:r>
            <w:r w:rsidR="00B30E23">
              <w:instrText xml:space="preserve"> FORMTEXT </w:instrText>
            </w:r>
            <w:r w:rsidR="00B30E23">
              <w:fldChar w:fldCharType="separate"/>
            </w:r>
            <w:r w:rsidR="00B30E23">
              <w:rPr>
                <w:noProof/>
              </w:rPr>
              <w:t> </w:t>
            </w:r>
            <w:r w:rsidR="00B30E23">
              <w:rPr>
                <w:noProof/>
              </w:rPr>
              <w:t> </w:t>
            </w:r>
            <w:r w:rsidR="00B30E23">
              <w:rPr>
                <w:noProof/>
              </w:rPr>
              <w:t> </w:t>
            </w:r>
            <w:r w:rsidR="00B30E23">
              <w:rPr>
                <w:noProof/>
              </w:rPr>
              <w:t> </w:t>
            </w:r>
            <w:r w:rsidR="00B30E23">
              <w:rPr>
                <w:noProof/>
              </w:rPr>
              <w:t> </w:t>
            </w:r>
            <w:r w:rsidR="00B30E23">
              <w:fldChar w:fldCharType="end"/>
            </w:r>
          </w:p>
        </w:tc>
        <w:tc>
          <w:tcPr>
            <w:tcW w:w="1170" w:type="dxa"/>
            <w:tcBorders>
              <w:top w:val="single" w:sz="6" w:space="0" w:color="000000"/>
              <w:bottom w:val="double" w:sz="4" w:space="0" w:color="auto"/>
            </w:tcBorders>
          </w:tcPr>
          <w:p w:rsidR="00B30E23" w:rsidRDefault="00B30E23" w:rsidP="00FF617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Borders>
              <w:top w:val="single" w:sz="6" w:space="0" w:color="000000"/>
              <w:bottom w:val="double" w:sz="4" w:space="0" w:color="auto"/>
            </w:tcBorders>
          </w:tcPr>
          <w:p w:rsidR="00B30E23" w:rsidRDefault="00B30E23" w:rsidP="00FF6176">
            <w:pPr>
              <w:widowControl w:val="0"/>
              <w:jc w:val="cente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6" w:space="0" w:color="000000"/>
              <w:bottom w:val="double" w:sz="4" w:space="0" w:color="auto"/>
            </w:tcBorders>
          </w:tcPr>
          <w:p w:rsidR="00B30E23" w:rsidRDefault="00B30E23" w:rsidP="00FF6176">
            <w:pPr>
              <w:widowControl w:val="0"/>
              <w:jc w:val="center"/>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000000"/>
              <w:bottom w:val="double" w:sz="4" w:space="0" w:color="auto"/>
            </w:tcBorders>
          </w:tcPr>
          <w:p w:rsidR="00B30E23" w:rsidRDefault="00B30E23" w:rsidP="00FF6176">
            <w:pPr>
              <w:widowControl w:val="0"/>
              <w:jc w:val="center"/>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000000"/>
              <w:bottom w:val="double" w:sz="4" w:space="0" w:color="auto"/>
            </w:tcBorders>
          </w:tcPr>
          <w:p w:rsidR="00B30E23" w:rsidRDefault="00B30E23" w:rsidP="00FF6176">
            <w:pPr>
              <w:widowControl w:val="0"/>
              <w:jc w:val="center"/>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000000"/>
              <w:bottom w:val="double" w:sz="4" w:space="0" w:color="auto"/>
            </w:tcBorders>
          </w:tcPr>
          <w:p w:rsidR="00B30E23" w:rsidRDefault="00B30E23" w:rsidP="00FF6176">
            <w:pPr>
              <w:widowControl w:val="0"/>
              <w:jc w:val="center"/>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30E23" w:rsidRDefault="00B30E23" w:rsidP="00D975CF">
      <w:pPr>
        <w:pStyle w:val="BodyTextIndent2"/>
        <w:widowControl w:val="0"/>
        <w:spacing w:line="120" w:lineRule="auto"/>
        <w:rPr>
          <w:caps/>
          <w:u w:val="single"/>
        </w:rPr>
      </w:pPr>
    </w:p>
    <w:p w:rsidR="0017349B" w:rsidRPr="00122C4E" w:rsidRDefault="0017349B" w:rsidP="00FF6176">
      <w:pPr>
        <w:pStyle w:val="Header"/>
        <w:widowControl w:val="0"/>
        <w:tabs>
          <w:tab w:val="clear" w:pos="4320"/>
          <w:tab w:val="clear" w:pos="8640"/>
        </w:tabs>
        <w:rPr>
          <w:caps/>
          <w:u w:val="single"/>
        </w:rPr>
      </w:pPr>
      <w:r w:rsidRPr="00122C4E">
        <w:rPr>
          <w:caps/>
          <w:u w:val="single"/>
        </w:rPr>
        <w:t>B.  Equipment USE AND Management</w:t>
      </w:r>
      <w:r>
        <w:rPr>
          <w:caps/>
        </w:rPr>
        <w:t xml:space="preserve"> </w:t>
      </w:r>
    </w:p>
    <w:p w:rsidR="005D1B21" w:rsidRDefault="005D1B21" w:rsidP="00FF6176">
      <w:pPr>
        <w:pStyle w:val="Header"/>
        <w:widowControl w:val="0"/>
        <w:tabs>
          <w:tab w:val="clear" w:pos="864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B69FE" w:rsidTr="00B175BD">
        <w:trPr>
          <w:cantSplit/>
          <w:trHeight w:val="773"/>
        </w:trPr>
        <w:tc>
          <w:tcPr>
            <w:tcW w:w="9010" w:type="dxa"/>
            <w:gridSpan w:val="2"/>
            <w:tcBorders>
              <w:bottom w:val="single" w:sz="4" w:space="0" w:color="auto"/>
            </w:tcBorders>
          </w:tcPr>
          <w:p w:rsidR="007E053A" w:rsidRDefault="005F55BA" w:rsidP="007E053A">
            <w:pPr>
              <w:pStyle w:val="Level1"/>
              <w:numPr>
                <w:ilvl w:val="0"/>
                <w:numId w:val="0"/>
              </w:numPr>
              <w:tabs>
                <w:tab w:val="left" w:pos="720"/>
                <w:tab w:val="left" w:pos="1440"/>
                <w:tab w:val="left" w:pos="2160"/>
                <w:tab w:val="left" w:pos="2880"/>
                <w:tab w:val="left" w:pos="3600"/>
                <w:tab w:val="left" w:pos="5040"/>
                <w:tab w:val="left" w:pos="5760"/>
                <w:tab w:val="left" w:pos="6480"/>
              </w:tabs>
            </w:pPr>
            <w:r>
              <w:t>Based on the selected sample, does a review of the documentation show that the program participant maintains equipment records which contain the following information require</w:t>
            </w:r>
            <w:r w:rsidR="007E053A">
              <w:t xml:space="preserve">ments: </w:t>
            </w:r>
          </w:p>
          <w:p w:rsidR="002B69FE" w:rsidRDefault="007E053A" w:rsidP="007E053A">
            <w:pPr>
              <w:pStyle w:val="Level1"/>
              <w:numPr>
                <w:ilvl w:val="0"/>
                <w:numId w:val="0"/>
              </w:numPr>
              <w:tabs>
                <w:tab w:val="left" w:pos="720"/>
                <w:tab w:val="left" w:pos="1440"/>
                <w:tab w:val="left" w:pos="2160"/>
                <w:tab w:val="left" w:pos="2880"/>
                <w:tab w:val="left" w:pos="3600"/>
                <w:tab w:val="left" w:pos="5040"/>
                <w:tab w:val="left" w:pos="5760"/>
                <w:tab w:val="left" w:pos="6480"/>
              </w:tabs>
            </w:pPr>
            <w:r>
              <w:t>[2</w:t>
            </w:r>
            <w:r w:rsidR="005F55BA">
              <w:t>4 CFR 84.34</w:t>
            </w:r>
            <w:r w:rsidR="00A7378B">
              <w:t>(f)(1)</w:t>
            </w:r>
            <w:r>
              <w:t>]</w:t>
            </w:r>
          </w:p>
        </w:tc>
      </w:tr>
      <w:tr w:rsidR="000E1667" w:rsidTr="00B175BD">
        <w:trPr>
          <w:trHeight w:val="773"/>
        </w:trPr>
        <w:tc>
          <w:tcPr>
            <w:tcW w:w="7385" w:type="dxa"/>
            <w:tcBorders>
              <w:top w:val="single" w:sz="4" w:space="0" w:color="auto"/>
              <w:left w:val="single" w:sz="4" w:space="0" w:color="auto"/>
              <w:bottom w:val="single" w:sz="4" w:space="0" w:color="auto"/>
              <w:right w:val="single" w:sz="4" w:space="0" w:color="auto"/>
            </w:tcBorders>
          </w:tcPr>
          <w:p w:rsidR="000E1667" w:rsidRDefault="005F55BA" w:rsidP="00A7378B">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a.  </w:t>
            </w:r>
            <w:r w:rsidR="00A7378B">
              <w:t>equipment</w:t>
            </w:r>
            <w:r>
              <w:t xml:space="preserve"> description?</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667" w:rsidTr="00B175BD">
              <w:trPr>
                <w:trHeight w:val="170"/>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E1667" w:rsidTr="00B175BD">
              <w:trPr>
                <w:trHeight w:val="225"/>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667" w:rsidTr="00B175BD">
        <w:trPr>
          <w:trHeight w:val="773"/>
        </w:trPr>
        <w:tc>
          <w:tcPr>
            <w:tcW w:w="7385" w:type="dxa"/>
            <w:tcBorders>
              <w:bottom w:val="single" w:sz="4" w:space="0" w:color="auto"/>
            </w:tcBorders>
          </w:tcPr>
          <w:p w:rsidR="000E1667" w:rsidRDefault="00C84ACD"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r>
              <w:t>b.  identification?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667" w:rsidTr="00B175BD">
              <w:trPr>
                <w:trHeight w:val="170"/>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E1667" w:rsidTr="00B175BD">
              <w:trPr>
                <w:trHeight w:val="225"/>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667" w:rsidTr="00B175BD">
        <w:trPr>
          <w:trHeight w:val="773"/>
        </w:trPr>
        <w:tc>
          <w:tcPr>
            <w:tcW w:w="7385" w:type="dxa"/>
            <w:tcBorders>
              <w:top w:val="single" w:sz="4" w:space="0" w:color="auto"/>
              <w:left w:val="single" w:sz="4" w:space="0" w:color="auto"/>
              <w:bottom w:val="single" w:sz="4" w:space="0" w:color="auto"/>
              <w:right w:val="single" w:sz="4" w:space="0" w:color="auto"/>
            </w:tcBorders>
          </w:tcPr>
          <w:p w:rsidR="000E1667" w:rsidRDefault="00C84ACD"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r>
              <w:t>c.  funding source (grant number)?</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667" w:rsidTr="00B175BD">
              <w:trPr>
                <w:trHeight w:val="170"/>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E1667" w:rsidTr="00B175BD">
              <w:trPr>
                <w:trHeight w:val="225"/>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667" w:rsidTr="00B175BD">
        <w:trPr>
          <w:trHeight w:val="773"/>
        </w:trPr>
        <w:tc>
          <w:tcPr>
            <w:tcW w:w="7385" w:type="dxa"/>
            <w:tcBorders>
              <w:bottom w:val="single" w:sz="4" w:space="0" w:color="auto"/>
            </w:tcBorders>
          </w:tcPr>
          <w:p w:rsidR="000E1667" w:rsidRDefault="00C84ACD" w:rsidP="000E1667">
            <w:pPr>
              <w:pStyle w:val="Level1"/>
              <w:numPr>
                <w:ilvl w:val="0"/>
                <w:numId w:val="0"/>
              </w:numPr>
              <w:tabs>
                <w:tab w:val="left" w:pos="720"/>
                <w:tab w:val="left" w:pos="1440"/>
                <w:tab w:val="left" w:pos="2160"/>
                <w:tab w:val="left" w:pos="2880"/>
                <w:tab w:val="left" w:pos="3600"/>
                <w:tab w:val="left" w:pos="5040"/>
                <w:tab w:val="left" w:pos="5760"/>
                <w:tab w:val="left" w:pos="6480"/>
              </w:tabs>
            </w:pPr>
            <w:r>
              <w:t>d.  title holder?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667" w:rsidTr="00B175BD">
              <w:trPr>
                <w:trHeight w:val="170"/>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E1667" w:rsidTr="00B175BD">
              <w:trPr>
                <w:trHeight w:val="225"/>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667" w:rsidTr="00B175BD">
        <w:trPr>
          <w:trHeight w:val="773"/>
        </w:trPr>
        <w:tc>
          <w:tcPr>
            <w:tcW w:w="7385" w:type="dxa"/>
            <w:tcBorders>
              <w:top w:val="single" w:sz="4" w:space="0" w:color="auto"/>
              <w:left w:val="single" w:sz="4" w:space="0" w:color="auto"/>
              <w:bottom w:val="single" w:sz="4" w:space="0" w:color="auto"/>
              <w:right w:val="single" w:sz="4" w:space="0" w:color="auto"/>
            </w:tcBorders>
          </w:tcPr>
          <w:p w:rsidR="000E1667" w:rsidRDefault="005F1557"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r>
              <w:t>e.  acquisition date and cost?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667" w:rsidTr="00B175BD">
              <w:trPr>
                <w:trHeight w:val="170"/>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E1667" w:rsidTr="00B175BD">
              <w:trPr>
                <w:trHeight w:val="225"/>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667" w:rsidTr="00B175BD">
        <w:trPr>
          <w:trHeight w:val="773"/>
        </w:trPr>
        <w:tc>
          <w:tcPr>
            <w:tcW w:w="7385" w:type="dxa"/>
            <w:tcBorders>
              <w:bottom w:val="single" w:sz="4" w:space="0" w:color="auto"/>
            </w:tcBorders>
          </w:tcPr>
          <w:p w:rsidR="000E1667" w:rsidRDefault="005F1557"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r>
              <w:t>f.  percentage of Federal participation in original acquisition cost?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667" w:rsidTr="00B175BD">
              <w:trPr>
                <w:trHeight w:val="170"/>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E1667" w:rsidTr="00B175BD">
              <w:trPr>
                <w:trHeight w:val="225"/>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667" w:rsidTr="00B175BD">
        <w:trPr>
          <w:trHeight w:val="773"/>
        </w:trPr>
        <w:tc>
          <w:tcPr>
            <w:tcW w:w="7385" w:type="dxa"/>
            <w:tcBorders>
              <w:bottom w:val="single" w:sz="4" w:space="0" w:color="auto"/>
            </w:tcBorders>
          </w:tcPr>
          <w:p w:rsidR="000E1667" w:rsidRDefault="00A7378B" w:rsidP="00A737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g.  location </w:t>
            </w:r>
            <w:r w:rsidR="005F1557">
              <w:t>and condition of equipment?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667" w:rsidTr="00B175BD">
              <w:trPr>
                <w:trHeight w:val="170"/>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E1667" w:rsidTr="00B175BD">
              <w:trPr>
                <w:trHeight w:val="225"/>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667" w:rsidTr="00B175BD">
        <w:trPr>
          <w:trHeight w:val="773"/>
        </w:trPr>
        <w:tc>
          <w:tcPr>
            <w:tcW w:w="7385" w:type="dxa"/>
            <w:tcBorders>
              <w:top w:val="single" w:sz="4" w:space="0" w:color="auto"/>
              <w:left w:val="single" w:sz="4" w:space="0" w:color="auto"/>
              <w:bottom w:val="single" w:sz="4" w:space="0" w:color="auto"/>
              <w:right w:val="single" w:sz="4" w:space="0" w:color="auto"/>
            </w:tcBorders>
          </w:tcPr>
          <w:p w:rsidR="000E1667" w:rsidRDefault="00903537"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r>
              <w:t>h.  unit acquisition cost?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667" w:rsidTr="00B175BD">
              <w:trPr>
                <w:trHeight w:val="170"/>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E1667" w:rsidTr="00B175BD">
              <w:trPr>
                <w:trHeight w:val="225"/>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667" w:rsidTr="00B175BD">
        <w:trPr>
          <w:trHeight w:val="773"/>
        </w:trPr>
        <w:tc>
          <w:tcPr>
            <w:tcW w:w="7385" w:type="dxa"/>
            <w:tcBorders>
              <w:bottom w:val="single" w:sz="4" w:space="0" w:color="auto"/>
            </w:tcBorders>
          </w:tcPr>
          <w:p w:rsidR="000E1667" w:rsidRDefault="00903537" w:rsidP="00B900A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i.  </w:t>
            </w:r>
            <w:r w:rsidR="009B3ECB">
              <w:t>if, applicable, disposition dat</w:t>
            </w:r>
            <w:r w:rsidR="00B900AF">
              <w:t>a</w:t>
            </w:r>
            <w:r w:rsidR="00A7378B">
              <w:t xml:space="preserve">, including date of disposal and sales </w:t>
            </w:r>
            <w:r w:rsidR="00B7559A">
              <w:t>price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667" w:rsidTr="00B175BD">
              <w:trPr>
                <w:trHeight w:val="170"/>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E1667" w:rsidTr="00B175BD">
              <w:trPr>
                <w:trHeight w:val="225"/>
              </w:trPr>
              <w:tc>
                <w:tcPr>
                  <w:tcW w:w="425"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667" w:rsidTr="00B175BD">
        <w:trPr>
          <w:cantSplit/>
        </w:trPr>
        <w:tc>
          <w:tcPr>
            <w:tcW w:w="9010" w:type="dxa"/>
            <w:gridSpan w:val="2"/>
            <w:tcBorders>
              <w:bottom w:val="nil"/>
            </w:tcBorders>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B175BD"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75BD" w:rsidRDefault="00B175BD"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0E1667" w:rsidTr="00B175BD">
        <w:trPr>
          <w:cantSplit/>
        </w:trPr>
        <w:tc>
          <w:tcPr>
            <w:tcW w:w="9010" w:type="dxa"/>
            <w:gridSpan w:val="2"/>
            <w:tcBorders>
              <w:top w:val="nil"/>
            </w:tcBorders>
          </w:tcPr>
          <w:p w:rsidR="000E1667" w:rsidRDefault="000E1667"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5D1B21" w:rsidRDefault="005D1B21"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17693" w:rsidTr="00B175BD">
        <w:trPr>
          <w:trHeight w:val="773"/>
        </w:trPr>
        <w:tc>
          <w:tcPr>
            <w:tcW w:w="7385" w:type="dxa"/>
            <w:tcBorders>
              <w:bottom w:val="single" w:sz="4" w:space="0" w:color="auto"/>
            </w:tcBorders>
          </w:tcPr>
          <w:p w:rsidR="00E17693" w:rsidRDefault="00E17693" w:rsidP="00E176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r>
              <w:t xml:space="preserve">Has a physical inventory of equipment been taken and the results reconciled with the property records within the last two years?  </w:t>
            </w:r>
          </w:p>
          <w:p w:rsidR="00E17693" w:rsidRDefault="00E95ACA" w:rsidP="00E17693">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00A7378B">
              <w:t>24 CFR 84.34(f)(3</w:t>
            </w:r>
            <w:r w:rsidR="00E1769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17693" w:rsidTr="00B175BD">
              <w:trPr>
                <w:trHeight w:val="170"/>
              </w:trPr>
              <w:tc>
                <w:tcPr>
                  <w:tcW w:w="425" w:type="dxa"/>
                </w:tcPr>
                <w:p w:rsidR="00E17693" w:rsidRDefault="00E17693"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E17693" w:rsidRDefault="00E17693"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E17693" w:rsidRDefault="00E17693"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E17693" w:rsidTr="00B175BD">
              <w:trPr>
                <w:trHeight w:val="225"/>
              </w:trPr>
              <w:tc>
                <w:tcPr>
                  <w:tcW w:w="425" w:type="dxa"/>
                </w:tcPr>
                <w:p w:rsidR="00E17693" w:rsidRDefault="00E17693"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17693" w:rsidRDefault="00E17693"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17693" w:rsidRDefault="00E17693"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17693" w:rsidRDefault="00E17693" w:rsidP="00B175B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17693" w:rsidTr="00B175BD">
        <w:trPr>
          <w:cantSplit/>
        </w:trPr>
        <w:tc>
          <w:tcPr>
            <w:tcW w:w="9010" w:type="dxa"/>
            <w:gridSpan w:val="2"/>
            <w:tcBorders>
              <w:bottom w:val="nil"/>
            </w:tcBorders>
          </w:tcPr>
          <w:p w:rsidR="00E17693" w:rsidRDefault="00E17693" w:rsidP="00B175BD">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17693" w:rsidRDefault="00E17693"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75BD" w:rsidRDefault="00B175BD"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E17693" w:rsidTr="00B175BD">
        <w:trPr>
          <w:cantSplit/>
        </w:trPr>
        <w:tc>
          <w:tcPr>
            <w:tcW w:w="9010" w:type="dxa"/>
            <w:gridSpan w:val="2"/>
            <w:tcBorders>
              <w:top w:val="nil"/>
            </w:tcBorders>
          </w:tcPr>
          <w:p w:rsidR="00E17693" w:rsidRDefault="00E17693" w:rsidP="00B175BD">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B175BD" w:rsidRDefault="00B175BD"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AB5140" w:rsidTr="00480342">
        <w:trPr>
          <w:trHeight w:val="773"/>
        </w:trPr>
        <w:tc>
          <w:tcPr>
            <w:tcW w:w="7385" w:type="dxa"/>
            <w:tcBorders>
              <w:bottom w:val="single" w:sz="4" w:space="0" w:color="auto"/>
            </w:tcBorders>
          </w:tcPr>
          <w:p w:rsidR="00AB5140" w:rsidRDefault="001914ED" w:rsidP="001914ED">
            <w:pPr>
              <w:pStyle w:val="Level1"/>
              <w:widowControl w:val="0"/>
              <w:numPr>
                <w:ilvl w:val="0"/>
                <w:numId w:val="0"/>
              </w:numPr>
              <w:tabs>
                <w:tab w:val="left" w:pos="720"/>
                <w:tab w:val="left" w:pos="1440"/>
                <w:tab w:val="left" w:pos="2885"/>
                <w:tab w:val="left" w:pos="3600"/>
                <w:tab w:val="left" w:pos="5040"/>
                <w:tab w:val="left" w:pos="5760"/>
                <w:tab w:val="left" w:pos="6480"/>
              </w:tabs>
              <w:ind w:left="370" w:hanging="370"/>
            </w:pPr>
            <w:r>
              <w:t>a.   Did the program p</w:t>
            </w:r>
            <w:r w:rsidR="00AB5140">
              <w:t>articipant use the e</w:t>
            </w:r>
            <w:r w:rsidR="00AB5140" w:rsidRPr="00C7371D">
              <w:t>quipment in the program or project for which it was acquired as long as needed, whether or not the project or program continue</w:t>
            </w:r>
            <w:r w:rsidR="00AB5140">
              <w:t>d</w:t>
            </w:r>
            <w:r w:rsidR="00AB5140" w:rsidRPr="00C7371D">
              <w:t xml:space="preserve"> to be supported by the </w:t>
            </w:r>
            <w:r w:rsidR="00AB5140">
              <w:t>HUD</w:t>
            </w:r>
            <w:r w:rsidR="00AB5140" w:rsidRPr="00C7371D">
              <w:t xml:space="preserve"> award, and </w:t>
            </w:r>
            <w:r w:rsidR="00AB5140">
              <w:t xml:space="preserve">did </w:t>
            </w:r>
            <w:r w:rsidR="00AB5140" w:rsidRPr="00C7371D">
              <w:t xml:space="preserve">the </w:t>
            </w:r>
            <w:r>
              <w:t>p</w:t>
            </w:r>
            <w:r w:rsidR="00AB5140">
              <w:t xml:space="preserve">rogram </w:t>
            </w:r>
            <w:r>
              <w:t>p</w:t>
            </w:r>
            <w:r w:rsidR="00AB5140">
              <w:t>articipant obtain the prior approval of HUD if it</w:t>
            </w:r>
            <w:r w:rsidR="00AB5140" w:rsidRPr="00C7371D">
              <w:t xml:space="preserve"> encumber</w:t>
            </w:r>
            <w:r w:rsidR="00AB5140">
              <w:t>ed</w:t>
            </w:r>
            <w:r w:rsidR="00AB5140" w:rsidRPr="00C7371D">
              <w:t xml:space="preserve"> the property</w:t>
            </w:r>
            <w:r w:rsidR="00AB5140">
              <w:t>?</w:t>
            </w:r>
          </w:p>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w:t>
            </w:r>
            <w:r w:rsidR="00007D78">
              <w:t>(c)</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B5140" w:rsidTr="00480342">
              <w:trPr>
                <w:trHeight w:val="170"/>
              </w:trPr>
              <w:tc>
                <w:tcPr>
                  <w:tcW w:w="425"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AB5140" w:rsidTr="00480342">
              <w:trPr>
                <w:trHeight w:val="225"/>
              </w:trPr>
              <w:tc>
                <w:tcPr>
                  <w:tcW w:w="425"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B5140" w:rsidTr="00480342">
        <w:trPr>
          <w:cantSplit/>
        </w:trPr>
        <w:tc>
          <w:tcPr>
            <w:tcW w:w="9010" w:type="dxa"/>
            <w:gridSpan w:val="2"/>
            <w:tcBorders>
              <w:bottom w:val="nil"/>
            </w:tcBorders>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5140" w:rsidTr="00480342">
        <w:trPr>
          <w:cantSplit/>
        </w:trPr>
        <w:tc>
          <w:tcPr>
            <w:tcW w:w="9010" w:type="dxa"/>
            <w:gridSpan w:val="2"/>
            <w:tcBorders>
              <w:top w:val="nil"/>
            </w:tcBorders>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B5140" w:rsidTr="00480342">
        <w:trPr>
          <w:trHeight w:val="773"/>
        </w:trPr>
        <w:tc>
          <w:tcPr>
            <w:tcW w:w="7385" w:type="dxa"/>
            <w:tcBorders>
              <w:bottom w:val="single" w:sz="4" w:space="0" w:color="auto"/>
            </w:tcBorders>
          </w:tcPr>
          <w:p w:rsidR="00AB5140" w:rsidRDefault="00AB5140" w:rsidP="00FF6176">
            <w:pPr>
              <w:pStyle w:val="Level1"/>
              <w:widowControl w:val="0"/>
              <w:numPr>
                <w:ilvl w:val="0"/>
                <w:numId w:val="0"/>
              </w:numPr>
              <w:tabs>
                <w:tab w:val="left" w:pos="720"/>
                <w:tab w:val="left" w:pos="1440"/>
                <w:tab w:val="left" w:pos="2885"/>
                <w:tab w:val="left" w:pos="3600"/>
                <w:tab w:val="left" w:pos="5040"/>
                <w:tab w:val="left" w:pos="5760"/>
                <w:tab w:val="left" w:pos="6480"/>
              </w:tabs>
              <w:ind w:left="370" w:hanging="370"/>
            </w:pPr>
            <w:r>
              <w:t>b.   If the equipment is no longer needed</w:t>
            </w:r>
            <w:r w:rsidR="00007D78">
              <w:t xml:space="preserve"> </w:t>
            </w:r>
            <w:r w:rsidRPr="00246FBB">
              <w:t>for the original program or project,</w:t>
            </w:r>
            <w:r w:rsidR="004E1829">
              <w:t xml:space="preserve"> did the program p</w:t>
            </w:r>
            <w:r w:rsidR="00007D78">
              <w:t>articipant</w:t>
            </w:r>
            <w:r w:rsidRPr="00246FBB">
              <w:t xml:space="preserve"> </w:t>
            </w:r>
            <w:r w:rsidR="00007D78">
              <w:t>use it</w:t>
            </w:r>
            <w:r w:rsidRPr="00246FBB">
              <w:t xml:space="preserve"> in other activities in the following order of priority:</w:t>
            </w:r>
          </w:p>
          <w:p w:rsidR="00AB5140" w:rsidRDefault="00AB5140" w:rsidP="00FF6176">
            <w:pPr>
              <w:pStyle w:val="Level1"/>
              <w:widowControl w:val="0"/>
              <w:numPr>
                <w:ilvl w:val="0"/>
                <w:numId w:val="0"/>
              </w:numPr>
              <w:tabs>
                <w:tab w:val="left" w:pos="720"/>
                <w:tab w:val="left" w:pos="1440"/>
                <w:tab w:val="left" w:pos="2885"/>
                <w:tab w:val="left" w:pos="3600"/>
                <w:tab w:val="left" w:pos="5040"/>
                <w:tab w:val="left" w:pos="5760"/>
                <w:tab w:val="left" w:pos="6480"/>
              </w:tabs>
              <w:ind w:left="740" w:hanging="370"/>
            </w:pPr>
            <w:r w:rsidRPr="00246FBB">
              <w:t xml:space="preserve">(i) </w:t>
            </w:r>
            <w:r>
              <w:t xml:space="preserve"> </w:t>
            </w:r>
            <w:r w:rsidRPr="00246FBB">
              <w:t>Activities under a</w:t>
            </w:r>
            <w:r>
              <w:t>nother HUD</w:t>
            </w:r>
            <w:r w:rsidRPr="00246FBB">
              <w:t xml:space="preserve"> award, then</w:t>
            </w:r>
          </w:p>
          <w:p w:rsidR="00AB5140" w:rsidRDefault="00AB5140" w:rsidP="00FF6176">
            <w:pPr>
              <w:pStyle w:val="Level1"/>
              <w:widowControl w:val="0"/>
              <w:numPr>
                <w:ilvl w:val="0"/>
                <w:numId w:val="0"/>
              </w:numPr>
              <w:tabs>
                <w:tab w:val="left" w:pos="720"/>
                <w:tab w:val="left" w:pos="1440"/>
                <w:tab w:val="left" w:pos="2885"/>
                <w:tab w:val="left" w:pos="3600"/>
                <w:tab w:val="left" w:pos="5040"/>
                <w:tab w:val="left" w:pos="5760"/>
                <w:tab w:val="left" w:pos="6480"/>
              </w:tabs>
              <w:ind w:left="740" w:hanging="370"/>
            </w:pPr>
            <w:r>
              <w:t xml:space="preserve">(ii) </w:t>
            </w:r>
            <w:r w:rsidRPr="00246FBB">
              <w:t>Activities under Federal awards from other Federal awarding agencies</w:t>
            </w:r>
            <w:r>
              <w:t xml:space="preserve">? </w:t>
            </w:r>
            <w:r w:rsidRPr="00246FBB">
              <w:t xml:space="preserve"> </w:t>
            </w:r>
          </w:p>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w:t>
            </w:r>
            <w:r w:rsidR="00007D78">
              <w:t>(c)</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B5140" w:rsidTr="00480342">
              <w:trPr>
                <w:trHeight w:val="170"/>
              </w:trPr>
              <w:tc>
                <w:tcPr>
                  <w:tcW w:w="425"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AB5140" w:rsidTr="00480342">
              <w:trPr>
                <w:trHeight w:val="225"/>
              </w:trPr>
              <w:tc>
                <w:tcPr>
                  <w:tcW w:w="425"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B5140" w:rsidTr="00480342">
        <w:trPr>
          <w:cantSplit/>
        </w:trPr>
        <w:tc>
          <w:tcPr>
            <w:tcW w:w="9010" w:type="dxa"/>
            <w:gridSpan w:val="2"/>
            <w:tcBorders>
              <w:bottom w:val="nil"/>
            </w:tcBorders>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5A74DF" w:rsidRDefault="00AB5140" w:rsidP="00D975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5140" w:rsidTr="00480342">
        <w:trPr>
          <w:cantSplit/>
        </w:trPr>
        <w:tc>
          <w:tcPr>
            <w:tcW w:w="9010" w:type="dxa"/>
            <w:gridSpan w:val="2"/>
            <w:tcBorders>
              <w:top w:val="nil"/>
            </w:tcBorders>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B5140" w:rsidTr="00480342">
        <w:trPr>
          <w:trHeight w:val="773"/>
        </w:trPr>
        <w:tc>
          <w:tcPr>
            <w:tcW w:w="7385" w:type="dxa"/>
            <w:tcBorders>
              <w:bottom w:val="single" w:sz="4" w:space="0" w:color="auto"/>
            </w:tcBorders>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 xml:space="preserve">c.   </w:t>
            </w:r>
            <w:r w:rsidR="00007D78">
              <w:t xml:space="preserve">Did the </w:t>
            </w:r>
            <w:r w:rsidR="004E1829">
              <w:t>program pa</w:t>
            </w:r>
            <w:r w:rsidR="00007D78">
              <w:t>rticipant</w:t>
            </w:r>
            <w:r w:rsidRPr="0089415E">
              <w:t xml:space="preserve"> make equipment available for use on other projects or programs currently or previously supported by the Federal Government, </w:t>
            </w:r>
            <w:r w:rsidR="00007D78">
              <w:t>if</w:t>
            </w:r>
            <w:r w:rsidRPr="0089415E">
              <w:t xml:space="preserve"> such </w:t>
            </w:r>
            <w:r w:rsidR="00007D78">
              <w:t>other use would</w:t>
            </w:r>
            <w:r w:rsidRPr="0089415E">
              <w:t xml:space="preserve"> not interfere with the work on the projects or program for which it was originally </w:t>
            </w:r>
            <w:r w:rsidR="00007D78" w:rsidRPr="0089415E">
              <w:t>acquired?</w:t>
            </w:r>
            <w:r w:rsidRPr="0089415E">
              <w:t xml:space="preserve"> </w:t>
            </w:r>
            <w:r w:rsidR="004E1829">
              <w:t xml:space="preserve"> </w:t>
            </w:r>
            <w:r>
              <w:t xml:space="preserve">Did </w:t>
            </w:r>
            <w:r w:rsidR="004E1829">
              <w:t>the p</w:t>
            </w:r>
            <w:r w:rsidR="00007D78">
              <w:t xml:space="preserve">rogram </w:t>
            </w:r>
            <w:r w:rsidR="004E1829">
              <w:t>p</w:t>
            </w:r>
            <w:r w:rsidR="00007D78">
              <w:t>articipant</w:t>
            </w:r>
            <w:r>
              <w:t xml:space="preserve"> give f</w:t>
            </w:r>
            <w:r w:rsidRPr="0089415E">
              <w:t xml:space="preserve">irst preference for other use to other programs or projects supported by </w:t>
            </w:r>
            <w:r>
              <w:t>HUD awards</w:t>
            </w:r>
            <w:r w:rsidRPr="0089415E">
              <w:t xml:space="preserve"> and second preference to programs or projects under Federal awards from other Federal awarding age</w:t>
            </w:r>
            <w:r>
              <w:t xml:space="preserve">ncies?  </w:t>
            </w:r>
          </w:p>
          <w:p w:rsidR="00AB5140" w:rsidRPr="00635093"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5"/>
            </w:pPr>
            <w:r w:rsidRPr="004E1829">
              <w:rPr>
                <w:b/>
              </w:rPr>
              <w:t>NOTE:</w:t>
            </w:r>
            <w:r>
              <w:t xml:space="preserve">  </w:t>
            </w:r>
            <w:r w:rsidRPr="00635093">
              <w:t>Use for non-federally-funded programs or projects is also permissible</w:t>
            </w:r>
            <w:r w:rsidR="004B2681">
              <w:t>,</w:t>
            </w:r>
            <w:r w:rsidRPr="00635093">
              <w:t xml:space="preserve"> </w:t>
            </w:r>
            <w:r w:rsidR="00007D78">
              <w:t>if authorized by HUD</w:t>
            </w:r>
            <w:r w:rsidRPr="00635093">
              <w:t xml:space="preserve">. </w:t>
            </w:r>
          </w:p>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w:t>
            </w:r>
            <w:r w:rsidR="00007D78">
              <w:t>(d)</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B5140" w:rsidTr="00480342">
              <w:trPr>
                <w:trHeight w:val="170"/>
              </w:trPr>
              <w:tc>
                <w:tcPr>
                  <w:tcW w:w="425"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AB5140" w:rsidTr="00480342">
              <w:trPr>
                <w:trHeight w:val="225"/>
              </w:trPr>
              <w:tc>
                <w:tcPr>
                  <w:tcW w:w="425"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B5140" w:rsidTr="00480342">
        <w:trPr>
          <w:cantSplit/>
        </w:trPr>
        <w:tc>
          <w:tcPr>
            <w:tcW w:w="9010" w:type="dxa"/>
            <w:gridSpan w:val="2"/>
            <w:tcBorders>
              <w:bottom w:val="nil"/>
            </w:tcBorders>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5A74DF" w:rsidRDefault="00AB5140" w:rsidP="005A74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C660F" w:rsidRDefault="009C660F" w:rsidP="005A74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B5140" w:rsidTr="00480342">
        <w:trPr>
          <w:cantSplit/>
        </w:trPr>
        <w:tc>
          <w:tcPr>
            <w:tcW w:w="9010" w:type="dxa"/>
            <w:gridSpan w:val="2"/>
            <w:tcBorders>
              <w:top w:val="nil"/>
            </w:tcBorders>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B5140" w:rsidTr="005A74DF">
        <w:trPr>
          <w:trHeight w:val="773"/>
        </w:trPr>
        <w:tc>
          <w:tcPr>
            <w:tcW w:w="7385" w:type="dxa"/>
            <w:tcBorders>
              <w:bottom w:val="single" w:sz="4" w:space="0" w:color="auto"/>
            </w:tcBorders>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d.   If </w:t>
            </w:r>
            <w:r w:rsidR="004E1829">
              <w:t>the p</w:t>
            </w:r>
            <w:r w:rsidR="00007D78">
              <w:t xml:space="preserve">rogram </w:t>
            </w:r>
            <w:r w:rsidR="004E1829">
              <w:t>p</w:t>
            </w:r>
            <w:r w:rsidR="00007D78">
              <w:t>articipant</w:t>
            </w:r>
            <w:r>
              <w:t xml:space="preserve"> acquired replacement equipment and</w:t>
            </w:r>
            <w:r w:rsidRPr="00AA3CB5">
              <w:t xml:space="preserve"> </w:t>
            </w:r>
            <w:r>
              <w:t xml:space="preserve">sold the </w:t>
            </w:r>
            <w:r w:rsidRPr="00AA3CB5">
              <w:t xml:space="preserve">equipment to be replaced </w:t>
            </w:r>
            <w:r>
              <w:t>(in lieu of using the property as a trade-in), did the non-Federal entity use t</w:t>
            </w:r>
            <w:r w:rsidRPr="00AA3CB5">
              <w:t>he proceeds</w:t>
            </w:r>
            <w:r>
              <w:t xml:space="preserve"> from the sale</w:t>
            </w:r>
            <w:r w:rsidRPr="00AA3CB5">
              <w:t xml:space="preserve"> to offset the cost of the replacement property</w:t>
            </w:r>
            <w:r>
              <w:t xml:space="preserve">? </w:t>
            </w:r>
          </w:p>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w:t>
            </w:r>
            <w:r w:rsidR="00007D78">
              <w:t>(e)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B5140" w:rsidTr="00480342">
              <w:trPr>
                <w:trHeight w:val="170"/>
              </w:trPr>
              <w:tc>
                <w:tcPr>
                  <w:tcW w:w="425"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AB5140" w:rsidTr="00480342">
              <w:trPr>
                <w:trHeight w:val="225"/>
              </w:trPr>
              <w:tc>
                <w:tcPr>
                  <w:tcW w:w="425"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B5140" w:rsidTr="005A74DF">
        <w:trPr>
          <w:cantSplit/>
        </w:trPr>
        <w:tc>
          <w:tcPr>
            <w:tcW w:w="9010" w:type="dxa"/>
            <w:gridSpan w:val="2"/>
            <w:tcBorders>
              <w:bottom w:val="single" w:sz="4" w:space="0" w:color="auto"/>
            </w:tcBorders>
          </w:tcPr>
          <w:p w:rsidR="00AB5140" w:rsidRDefault="00AB5140"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9C660F" w:rsidRDefault="00AB5140" w:rsidP="00F128B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28B1" w:rsidRDefault="00F128B1" w:rsidP="00F128B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F128B1" w:rsidRDefault="00F128B1" w:rsidP="00F128B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007D78" w:rsidTr="00480342">
        <w:trPr>
          <w:trHeight w:val="773"/>
        </w:trPr>
        <w:tc>
          <w:tcPr>
            <w:tcW w:w="7385" w:type="dxa"/>
            <w:tcBorders>
              <w:bottom w:val="single" w:sz="4" w:space="0" w:color="auto"/>
            </w:tcBorders>
          </w:tcPr>
          <w:p w:rsidR="00007D78" w:rsidRPr="00FA525F" w:rsidRDefault="005A74DF" w:rsidP="00FF6176">
            <w:pPr>
              <w:pStyle w:val="Level1"/>
              <w:widowControl w:val="0"/>
              <w:numPr>
                <w:ilvl w:val="0"/>
                <w:numId w:val="0"/>
              </w:numPr>
              <w:ind w:left="365" w:hanging="365"/>
            </w:pPr>
            <w:r>
              <w:t>a.   Does the p</w:t>
            </w:r>
            <w:r w:rsidR="00007D78">
              <w:t xml:space="preserve">rogram </w:t>
            </w:r>
            <w:r>
              <w:t>p</w:t>
            </w:r>
            <w:r w:rsidR="00007D78">
              <w:t xml:space="preserve">articipant have a </w:t>
            </w:r>
            <w:r w:rsidR="00007D78" w:rsidRPr="00FA525F">
              <w:t>control system</w:t>
            </w:r>
            <w:r w:rsidR="00007D78">
              <w:t xml:space="preserve"> which</w:t>
            </w:r>
            <w:r w:rsidR="00007D78" w:rsidRPr="00FA525F">
              <w:t xml:space="preserve"> adequately safeguard</w:t>
            </w:r>
            <w:r w:rsidR="00007D78">
              <w:t>s</w:t>
            </w:r>
            <w:r w:rsidR="00007D78" w:rsidRPr="00FA525F">
              <w:t xml:space="preserve"> property</w:t>
            </w:r>
            <w:r w:rsidR="00007D78">
              <w:t xml:space="preserve"> to prevent</w:t>
            </w:r>
            <w:r w:rsidR="00007D78" w:rsidRPr="00FA525F">
              <w:t xml:space="preserve"> loss, damage, or theft</w:t>
            </w:r>
            <w:r w:rsidR="00007D78">
              <w:t>?</w:t>
            </w:r>
          </w:p>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84.34(f)(4)]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07D78" w:rsidTr="00480342">
              <w:trPr>
                <w:trHeight w:val="170"/>
              </w:trPr>
              <w:tc>
                <w:tcPr>
                  <w:tcW w:w="425"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07D78" w:rsidTr="00480342">
              <w:trPr>
                <w:trHeight w:val="225"/>
              </w:trPr>
              <w:tc>
                <w:tcPr>
                  <w:tcW w:w="425"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07D78" w:rsidTr="00480342">
        <w:trPr>
          <w:cantSplit/>
        </w:trPr>
        <w:tc>
          <w:tcPr>
            <w:tcW w:w="9010" w:type="dxa"/>
            <w:gridSpan w:val="2"/>
            <w:tcBorders>
              <w:bottom w:val="nil"/>
            </w:tcBorders>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7D78" w:rsidTr="00480342">
        <w:trPr>
          <w:cantSplit/>
        </w:trPr>
        <w:tc>
          <w:tcPr>
            <w:tcW w:w="9010" w:type="dxa"/>
            <w:gridSpan w:val="2"/>
            <w:tcBorders>
              <w:top w:val="nil"/>
            </w:tcBorders>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07D78" w:rsidTr="00480342">
        <w:trPr>
          <w:trHeight w:val="773"/>
        </w:trPr>
        <w:tc>
          <w:tcPr>
            <w:tcW w:w="7385" w:type="dxa"/>
            <w:tcBorders>
              <w:bottom w:val="single" w:sz="4" w:space="0" w:color="auto"/>
            </w:tcBorders>
          </w:tcPr>
          <w:p w:rsidR="00007D78" w:rsidRPr="00FA525F" w:rsidRDefault="00007D78" w:rsidP="00FF6176">
            <w:pPr>
              <w:pStyle w:val="Level1"/>
              <w:widowControl w:val="0"/>
              <w:numPr>
                <w:ilvl w:val="0"/>
                <w:numId w:val="0"/>
              </w:numPr>
              <w:ind w:left="365" w:hanging="365"/>
            </w:pPr>
            <w:r>
              <w:t>b.   If a loss, damage, or theft of property acquired under the Federal award occurred, was it investigated?</w:t>
            </w:r>
          </w:p>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84.34(f)(4)]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07D78" w:rsidTr="00480342">
              <w:trPr>
                <w:trHeight w:val="170"/>
              </w:trPr>
              <w:tc>
                <w:tcPr>
                  <w:tcW w:w="425"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07D78" w:rsidTr="00480342">
              <w:trPr>
                <w:trHeight w:val="225"/>
              </w:trPr>
              <w:tc>
                <w:tcPr>
                  <w:tcW w:w="425"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07D78" w:rsidTr="00480342">
        <w:trPr>
          <w:cantSplit/>
        </w:trPr>
        <w:tc>
          <w:tcPr>
            <w:tcW w:w="9010" w:type="dxa"/>
            <w:gridSpan w:val="2"/>
            <w:tcBorders>
              <w:bottom w:val="nil"/>
            </w:tcBorders>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7D78" w:rsidTr="00480342">
        <w:trPr>
          <w:cantSplit/>
        </w:trPr>
        <w:tc>
          <w:tcPr>
            <w:tcW w:w="9010" w:type="dxa"/>
            <w:gridSpan w:val="2"/>
            <w:tcBorders>
              <w:top w:val="nil"/>
            </w:tcBorders>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6.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007D78" w:rsidTr="00480342">
        <w:trPr>
          <w:trHeight w:val="773"/>
        </w:trPr>
        <w:tc>
          <w:tcPr>
            <w:tcW w:w="7385" w:type="dxa"/>
            <w:tcBorders>
              <w:bottom w:val="single" w:sz="4" w:space="0" w:color="auto"/>
            </w:tcBorders>
          </w:tcPr>
          <w:p w:rsidR="00007D78" w:rsidRDefault="009C660F"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p</w:t>
            </w:r>
            <w:r w:rsidR="00007D78">
              <w:t xml:space="preserve">rogram </w:t>
            </w:r>
            <w:r>
              <w:t>p</w:t>
            </w:r>
            <w:r w:rsidR="00007D78">
              <w:t xml:space="preserve">articipant have maintenance procedures adequate to keep property in good condition? </w:t>
            </w:r>
          </w:p>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84.34(f)(5)]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07D78" w:rsidTr="00480342">
              <w:trPr>
                <w:trHeight w:val="170"/>
              </w:trPr>
              <w:tc>
                <w:tcPr>
                  <w:tcW w:w="425"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07D78" w:rsidTr="00480342">
              <w:trPr>
                <w:trHeight w:val="225"/>
              </w:trPr>
              <w:tc>
                <w:tcPr>
                  <w:tcW w:w="425"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07D78" w:rsidTr="00480342">
        <w:trPr>
          <w:cantSplit/>
        </w:trPr>
        <w:tc>
          <w:tcPr>
            <w:tcW w:w="9010" w:type="dxa"/>
            <w:gridSpan w:val="2"/>
            <w:tcBorders>
              <w:bottom w:val="nil"/>
            </w:tcBorders>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7D78" w:rsidTr="00480342">
        <w:trPr>
          <w:cantSplit/>
        </w:trPr>
        <w:tc>
          <w:tcPr>
            <w:tcW w:w="9010" w:type="dxa"/>
            <w:gridSpan w:val="2"/>
            <w:tcBorders>
              <w:top w:val="nil"/>
            </w:tcBorders>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007D78" w:rsidTr="00480342">
        <w:trPr>
          <w:trHeight w:val="773"/>
        </w:trPr>
        <w:tc>
          <w:tcPr>
            <w:tcW w:w="7385" w:type="dxa"/>
            <w:tcBorders>
              <w:bottom w:val="single" w:sz="4" w:space="0" w:color="auto"/>
            </w:tcBorders>
          </w:tcPr>
          <w:p w:rsidR="00007D78" w:rsidRDefault="006F2FB4" w:rsidP="00FF6176">
            <w:pPr>
              <w:pStyle w:val="Level1"/>
              <w:widowControl w:val="0"/>
              <w:numPr>
                <w:ilvl w:val="0"/>
                <w:numId w:val="0"/>
              </w:numPr>
            </w:pPr>
            <w:r>
              <w:t xml:space="preserve">Has the </w:t>
            </w:r>
            <w:r w:rsidR="009C660F">
              <w:t>p</w:t>
            </w:r>
            <w:r>
              <w:t xml:space="preserve">rogram </w:t>
            </w:r>
            <w:r w:rsidR="009C660F">
              <w:t>p</w:t>
            </w:r>
            <w:r>
              <w:t xml:space="preserve">articipant </w:t>
            </w:r>
            <w:r w:rsidR="00007D78">
              <w:t>established proper sales procedures to ensure the highest possible return?</w:t>
            </w:r>
          </w:p>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84.34</w:t>
            </w:r>
            <w:r w:rsidR="006F2FB4">
              <w:t>(f)(6)</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07D78" w:rsidTr="00480342">
              <w:trPr>
                <w:trHeight w:val="170"/>
              </w:trPr>
              <w:tc>
                <w:tcPr>
                  <w:tcW w:w="425"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07D78" w:rsidTr="00480342">
              <w:trPr>
                <w:trHeight w:val="225"/>
              </w:trPr>
              <w:tc>
                <w:tcPr>
                  <w:tcW w:w="425"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07D78" w:rsidTr="00480342">
        <w:trPr>
          <w:cantSplit/>
        </w:trPr>
        <w:tc>
          <w:tcPr>
            <w:tcW w:w="9010" w:type="dxa"/>
            <w:gridSpan w:val="2"/>
            <w:tcBorders>
              <w:bottom w:val="nil"/>
            </w:tcBorders>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7D78" w:rsidTr="00480342">
        <w:trPr>
          <w:cantSplit/>
        </w:trPr>
        <w:tc>
          <w:tcPr>
            <w:tcW w:w="9010" w:type="dxa"/>
            <w:gridSpan w:val="2"/>
            <w:tcBorders>
              <w:top w:val="nil"/>
            </w:tcBorders>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F454B" w:rsidRDefault="006F454B" w:rsidP="009C66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rsidR="005D1B21" w:rsidRPr="005D1B21" w:rsidRDefault="005D1B21"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C. Equipment Disposition</w:t>
      </w:r>
    </w:p>
    <w:p w:rsidR="005D1B21" w:rsidRDefault="006F2FB4"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r w:rsidR="005D1B2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10"/>
      </w:tblGrid>
      <w:tr w:rsidR="005D1B21" w:rsidTr="00480342">
        <w:trPr>
          <w:cantSplit/>
          <w:trHeight w:hRule="exact" w:val="432"/>
        </w:trPr>
        <w:tc>
          <w:tcPr>
            <w:tcW w:w="9010" w:type="dxa"/>
            <w:tcBorders>
              <w:bottom w:val="single" w:sz="4" w:space="0" w:color="auto"/>
            </w:tcBorders>
          </w:tcPr>
          <w:p w:rsidR="005D1B21" w:rsidRDefault="005D1B21"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Describe the </w:t>
            </w:r>
            <w:r w:rsidR="009C660F">
              <w:t>p</w:t>
            </w:r>
            <w:r w:rsidR="00C37597">
              <w:t>rogram p</w:t>
            </w:r>
            <w:r w:rsidR="006F2FB4">
              <w:t>articipant</w:t>
            </w:r>
            <w:r>
              <w:t>’s procedures for equipment disposition.</w:t>
            </w:r>
          </w:p>
          <w:p w:rsidR="005D1B21" w:rsidRDefault="005D1B21"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D1B21" w:rsidTr="00480342">
        <w:trPr>
          <w:cantSplit/>
        </w:trPr>
        <w:tc>
          <w:tcPr>
            <w:tcW w:w="9010" w:type="dxa"/>
            <w:tcBorders>
              <w:bottom w:val="nil"/>
            </w:tcBorders>
          </w:tcPr>
          <w:p w:rsidR="005D1B21" w:rsidRDefault="005D1B21"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D1B21" w:rsidTr="00480342">
        <w:trPr>
          <w:cantSplit/>
        </w:trPr>
        <w:tc>
          <w:tcPr>
            <w:tcW w:w="9010" w:type="dxa"/>
            <w:tcBorders>
              <w:top w:val="nil"/>
            </w:tcBorders>
          </w:tcPr>
          <w:p w:rsidR="005D1B21" w:rsidRDefault="005D1B21" w:rsidP="00C375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D1B21" w:rsidRDefault="006F2FB4" w:rsidP="00C375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007D78" w:rsidTr="00CF76D3">
        <w:trPr>
          <w:trHeight w:val="773"/>
        </w:trPr>
        <w:tc>
          <w:tcPr>
            <w:tcW w:w="7385" w:type="dxa"/>
            <w:tcBorders>
              <w:bottom w:val="single" w:sz="4" w:space="0" w:color="auto"/>
            </w:tcBorders>
          </w:tcPr>
          <w:p w:rsidR="00007D78" w:rsidRDefault="006F2FB4"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C37597">
              <w:t>program p</w:t>
            </w:r>
            <w:r>
              <w:t xml:space="preserve">articipant request </w:t>
            </w:r>
            <w:r w:rsidR="00007D78">
              <w:t>disposition instructions whe</w:t>
            </w:r>
            <w:r w:rsidR="00007D78" w:rsidRPr="00DD6D30">
              <w:t xml:space="preserve">n original or replacement equipment acquired under </w:t>
            </w:r>
            <w:r w:rsidR="00007D78">
              <w:t>the</w:t>
            </w:r>
            <w:r w:rsidR="00007D78" w:rsidRPr="00DD6D30">
              <w:t xml:space="preserve"> </w:t>
            </w:r>
            <w:r w:rsidR="00007D78">
              <w:t>HUD</w:t>
            </w:r>
            <w:r w:rsidR="00007D78" w:rsidRPr="00DD6D30">
              <w:t xml:space="preserve"> award is no longer needed for the original project or program or for other activities currently or previously supported by </w:t>
            </w:r>
            <w:r w:rsidR="00007D78">
              <w:t xml:space="preserve">HUD and, if HUD provided the requested instructions within 120 days, did the non-Federal entity follow the instructions? </w:t>
            </w:r>
          </w:p>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84.34</w:t>
            </w:r>
            <w:r w:rsidR="000623BF">
              <w:t>(g)</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07D78" w:rsidTr="00480342">
              <w:trPr>
                <w:trHeight w:val="170"/>
              </w:trPr>
              <w:tc>
                <w:tcPr>
                  <w:tcW w:w="425"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57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A7C78">
                    <w:fldChar w:fldCharType="separate"/>
                  </w:r>
                  <w:r>
                    <w:fldChar w:fldCharType="end"/>
                  </w:r>
                </w:p>
              </w:tc>
              <w:tc>
                <w:tcPr>
                  <w:tcW w:w="60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A7C78">
                    <w:fldChar w:fldCharType="separate"/>
                  </w:r>
                  <w:r>
                    <w:fldChar w:fldCharType="end"/>
                  </w:r>
                </w:p>
              </w:tc>
            </w:tr>
            <w:tr w:rsidR="00007D78" w:rsidTr="00480342">
              <w:trPr>
                <w:trHeight w:val="225"/>
              </w:trPr>
              <w:tc>
                <w:tcPr>
                  <w:tcW w:w="425"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7D78" w:rsidRDefault="00007D78"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23BF" w:rsidTr="00CF76D3">
        <w:trPr>
          <w:cantSplit/>
        </w:trPr>
        <w:tc>
          <w:tcPr>
            <w:tcW w:w="9010" w:type="dxa"/>
            <w:gridSpan w:val="2"/>
            <w:tcBorders>
              <w:bottom w:val="single" w:sz="4" w:space="0" w:color="auto"/>
            </w:tcBorders>
          </w:tcPr>
          <w:p w:rsidR="000623BF" w:rsidRDefault="000623BF"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623BF" w:rsidRDefault="000623BF" w:rsidP="00FF61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D1B21" w:rsidRDefault="005D1B21" w:rsidP="00C375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5D1B21" w:rsidSect="00FF617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2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739" w:rsidRDefault="00150739">
      <w:r>
        <w:separator/>
      </w:r>
    </w:p>
  </w:endnote>
  <w:endnote w:type="continuationSeparator" w:id="0">
    <w:p w:rsidR="00150739" w:rsidRDefault="0015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739" w:rsidRPr="005C2A97" w:rsidRDefault="004A7C78">
    <w:pPr>
      <w:pStyle w:val="Footer"/>
      <w:rPr>
        <w:sz w:val="22"/>
        <w:szCs w:val="22"/>
      </w:rPr>
    </w:pPr>
    <w:r>
      <w:rPr>
        <w:sz w:val="22"/>
        <w:szCs w:val="22"/>
      </w:rPr>
      <w:t>02</w:t>
    </w:r>
    <w:r w:rsidR="00150739" w:rsidRPr="005C2A97">
      <w:rPr>
        <w:sz w:val="22"/>
        <w:szCs w:val="22"/>
      </w:rPr>
      <w:t>/201</w:t>
    </w:r>
    <w:r>
      <w:rPr>
        <w:sz w:val="22"/>
        <w:szCs w:val="22"/>
      </w:rPr>
      <w:t>7</w:t>
    </w:r>
    <w:bookmarkStart w:id="4" w:name="_GoBack"/>
    <w:bookmarkEnd w:id="4"/>
    <w:r w:rsidR="00150739" w:rsidRPr="005C2A97">
      <w:rPr>
        <w:sz w:val="22"/>
        <w:szCs w:val="22"/>
      </w:rPr>
      <w:tab/>
      <w:t>32-</w:t>
    </w:r>
    <w:r w:rsidR="00150739" w:rsidRPr="005C2A97">
      <w:rPr>
        <w:rStyle w:val="PageNumber"/>
        <w:sz w:val="22"/>
        <w:szCs w:val="22"/>
      </w:rPr>
      <w:fldChar w:fldCharType="begin"/>
    </w:r>
    <w:r w:rsidR="00150739" w:rsidRPr="005C2A97">
      <w:rPr>
        <w:rStyle w:val="PageNumber"/>
        <w:sz w:val="22"/>
        <w:szCs w:val="22"/>
      </w:rPr>
      <w:instrText xml:space="preserve"> PAGE </w:instrText>
    </w:r>
    <w:r w:rsidR="00150739" w:rsidRPr="005C2A97">
      <w:rPr>
        <w:rStyle w:val="PageNumber"/>
        <w:sz w:val="22"/>
        <w:szCs w:val="22"/>
      </w:rPr>
      <w:fldChar w:fldCharType="separate"/>
    </w:r>
    <w:r>
      <w:rPr>
        <w:rStyle w:val="PageNumber"/>
        <w:noProof/>
        <w:sz w:val="22"/>
        <w:szCs w:val="22"/>
      </w:rPr>
      <w:t>2</w:t>
    </w:r>
    <w:r w:rsidR="00150739" w:rsidRPr="005C2A97">
      <w:rPr>
        <w:rStyle w:val="PageNumber"/>
        <w:sz w:val="22"/>
        <w:szCs w:val="22"/>
      </w:rPr>
      <w:fldChar w:fldCharType="end"/>
    </w:r>
    <w:r w:rsidR="00150739" w:rsidRPr="005C2A97">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739" w:rsidRPr="005C2A97" w:rsidRDefault="00150739">
    <w:pPr>
      <w:pStyle w:val="Footer"/>
      <w:tabs>
        <w:tab w:val="clear" w:pos="8640"/>
        <w:tab w:val="right" w:pos="9360"/>
      </w:tabs>
      <w:rPr>
        <w:sz w:val="22"/>
        <w:szCs w:val="22"/>
      </w:rPr>
    </w:pPr>
    <w:r>
      <w:tab/>
    </w:r>
    <w:r w:rsidRPr="005C2A97">
      <w:rPr>
        <w:sz w:val="22"/>
        <w:szCs w:val="22"/>
      </w:rPr>
      <w:t>32-</w:t>
    </w:r>
    <w:r w:rsidRPr="005C2A97">
      <w:rPr>
        <w:rStyle w:val="PageNumber"/>
        <w:sz w:val="22"/>
        <w:szCs w:val="22"/>
      </w:rPr>
      <w:fldChar w:fldCharType="begin"/>
    </w:r>
    <w:r w:rsidRPr="005C2A97">
      <w:rPr>
        <w:rStyle w:val="PageNumber"/>
        <w:sz w:val="22"/>
        <w:szCs w:val="22"/>
      </w:rPr>
      <w:instrText xml:space="preserve"> PAGE </w:instrText>
    </w:r>
    <w:r w:rsidRPr="005C2A97">
      <w:rPr>
        <w:rStyle w:val="PageNumber"/>
        <w:sz w:val="22"/>
        <w:szCs w:val="22"/>
      </w:rPr>
      <w:fldChar w:fldCharType="separate"/>
    </w:r>
    <w:r w:rsidR="004A7C78">
      <w:rPr>
        <w:rStyle w:val="PageNumber"/>
        <w:noProof/>
        <w:sz w:val="22"/>
        <w:szCs w:val="22"/>
      </w:rPr>
      <w:t>3</w:t>
    </w:r>
    <w:r w:rsidRPr="005C2A97">
      <w:rPr>
        <w:rStyle w:val="PageNumber"/>
        <w:sz w:val="22"/>
        <w:szCs w:val="22"/>
      </w:rPr>
      <w:fldChar w:fldCharType="end"/>
    </w:r>
    <w:r w:rsidRPr="005C2A97">
      <w:rPr>
        <w:sz w:val="22"/>
        <w:szCs w:val="22"/>
      </w:rPr>
      <w:tab/>
    </w:r>
    <w:r w:rsidR="004A7C78">
      <w:rPr>
        <w:sz w:val="22"/>
        <w:szCs w:val="22"/>
      </w:rPr>
      <w:t>02</w:t>
    </w:r>
    <w:r w:rsidRPr="005C2A97">
      <w:rPr>
        <w:sz w:val="22"/>
        <w:szCs w:val="22"/>
      </w:rPr>
      <w:t>/201</w:t>
    </w:r>
    <w:r w:rsidR="004A7C78">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78" w:rsidRDefault="004A7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739" w:rsidRDefault="00150739">
      <w:r>
        <w:separator/>
      </w:r>
    </w:p>
  </w:footnote>
  <w:footnote w:type="continuationSeparator" w:id="0">
    <w:p w:rsidR="00150739" w:rsidRDefault="0015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739" w:rsidRDefault="00150739">
    <w:pPr>
      <w:pStyle w:val="Header"/>
    </w:pPr>
    <w:r>
      <w:t>6509.2 REV-7</w:t>
    </w:r>
    <w:r>
      <w:tab/>
      <w:t xml:space="preserve">          Exhibit 32-6</w:t>
    </w:r>
  </w:p>
  <w:p w:rsidR="00150739" w:rsidRDefault="00150739" w:rsidP="005E1EAA">
    <w:pPr>
      <w:pStyle w:val="Header"/>
      <w:jc w:val="center"/>
    </w:pPr>
    <w:r>
      <w:t>Rural Capacity Building for</w:t>
    </w:r>
  </w:p>
  <w:p w:rsidR="00150739" w:rsidRDefault="00150739" w:rsidP="00DB014F">
    <w:pPr>
      <w:pStyle w:val="Header"/>
      <w:jc w:val="center"/>
    </w:pPr>
    <w:r>
      <w:t>Community Development and Affordable Housing (RCB)</w:t>
    </w:r>
  </w:p>
  <w:p w:rsidR="00150739" w:rsidRDefault="00150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739" w:rsidRDefault="00150739">
    <w:pPr>
      <w:pStyle w:val="Header"/>
      <w:tabs>
        <w:tab w:val="clear" w:pos="8640"/>
        <w:tab w:val="right" w:pos="9360"/>
      </w:tabs>
    </w:pPr>
    <w:r>
      <w:tab/>
      <w:t xml:space="preserve">            Exhibit 32-6</w:t>
    </w:r>
    <w:r>
      <w:tab/>
      <w:t>6509.2 REV-7</w:t>
    </w:r>
  </w:p>
  <w:p w:rsidR="00150739" w:rsidRDefault="00150739" w:rsidP="00DB014F">
    <w:pPr>
      <w:pStyle w:val="Header"/>
      <w:jc w:val="center"/>
    </w:pPr>
    <w:r>
      <w:t xml:space="preserve">Rural Capacity Building for </w:t>
    </w:r>
  </w:p>
  <w:p w:rsidR="00150739" w:rsidRDefault="00150739" w:rsidP="00DB014F">
    <w:pPr>
      <w:pStyle w:val="Header"/>
      <w:jc w:val="center"/>
    </w:pPr>
    <w:r>
      <w:t>Community Development and Affordable Housing (RCB)</w:t>
    </w:r>
  </w:p>
  <w:p w:rsidR="00150739" w:rsidRDefault="00150739" w:rsidP="00DB014F">
    <w:pPr>
      <w:pStyle w:val="Header"/>
      <w:tabs>
        <w:tab w:val="clear" w:pos="864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78" w:rsidRDefault="004A7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C81"/>
    <w:multiLevelType w:val="hybridMultilevel"/>
    <w:tmpl w:val="B3D806A8"/>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5"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06"/>
    <w:rsid w:val="0000227F"/>
    <w:rsid w:val="00007D78"/>
    <w:rsid w:val="00023EEA"/>
    <w:rsid w:val="0003463B"/>
    <w:rsid w:val="00040351"/>
    <w:rsid w:val="0006033B"/>
    <w:rsid w:val="000623BF"/>
    <w:rsid w:val="00094C71"/>
    <w:rsid w:val="00096136"/>
    <w:rsid w:val="000A72F8"/>
    <w:rsid w:val="000E1667"/>
    <w:rsid w:val="0010373A"/>
    <w:rsid w:val="00122C4E"/>
    <w:rsid w:val="00143D17"/>
    <w:rsid w:val="001455FF"/>
    <w:rsid w:val="001470E7"/>
    <w:rsid w:val="00150739"/>
    <w:rsid w:val="0015252A"/>
    <w:rsid w:val="0017349B"/>
    <w:rsid w:val="001739E9"/>
    <w:rsid w:val="0018154A"/>
    <w:rsid w:val="00184D93"/>
    <w:rsid w:val="00187B9A"/>
    <w:rsid w:val="001914ED"/>
    <w:rsid w:val="00192B72"/>
    <w:rsid w:val="00203620"/>
    <w:rsid w:val="0021379A"/>
    <w:rsid w:val="00216F99"/>
    <w:rsid w:val="00217331"/>
    <w:rsid w:val="002240D8"/>
    <w:rsid w:val="002372BF"/>
    <w:rsid w:val="00246FBB"/>
    <w:rsid w:val="00270391"/>
    <w:rsid w:val="00276E7E"/>
    <w:rsid w:val="00292323"/>
    <w:rsid w:val="002B26AD"/>
    <w:rsid w:val="002B69FE"/>
    <w:rsid w:val="002F4DA2"/>
    <w:rsid w:val="003642EA"/>
    <w:rsid w:val="00376E2C"/>
    <w:rsid w:val="003D67E9"/>
    <w:rsid w:val="003F5464"/>
    <w:rsid w:val="003F75DB"/>
    <w:rsid w:val="004408AD"/>
    <w:rsid w:val="00446DD4"/>
    <w:rsid w:val="00450E5F"/>
    <w:rsid w:val="00454464"/>
    <w:rsid w:val="00475ECD"/>
    <w:rsid w:val="00480342"/>
    <w:rsid w:val="0049576F"/>
    <w:rsid w:val="004A1D4C"/>
    <w:rsid w:val="004A7C78"/>
    <w:rsid w:val="004B2681"/>
    <w:rsid w:val="004B68F8"/>
    <w:rsid w:val="004C0A90"/>
    <w:rsid w:val="004C1F6C"/>
    <w:rsid w:val="004C45CA"/>
    <w:rsid w:val="004C549D"/>
    <w:rsid w:val="004E1829"/>
    <w:rsid w:val="004F3136"/>
    <w:rsid w:val="005058EE"/>
    <w:rsid w:val="005134EB"/>
    <w:rsid w:val="005306DF"/>
    <w:rsid w:val="005364E6"/>
    <w:rsid w:val="00561DE4"/>
    <w:rsid w:val="00570A20"/>
    <w:rsid w:val="005718A2"/>
    <w:rsid w:val="00584494"/>
    <w:rsid w:val="005A74DF"/>
    <w:rsid w:val="005C2A97"/>
    <w:rsid w:val="005D1B21"/>
    <w:rsid w:val="005E1EAA"/>
    <w:rsid w:val="005F1557"/>
    <w:rsid w:val="005F55BA"/>
    <w:rsid w:val="00601DAB"/>
    <w:rsid w:val="00635093"/>
    <w:rsid w:val="00636D06"/>
    <w:rsid w:val="00665AC3"/>
    <w:rsid w:val="00676073"/>
    <w:rsid w:val="00687A0B"/>
    <w:rsid w:val="00687A74"/>
    <w:rsid w:val="006C0F20"/>
    <w:rsid w:val="006F1FB3"/>
    <w:rsid w:val="006F2FB4"/>
    <w:rsid w:val="006F454B"/>
    <w:rsid w:val="007140F0"/>
    <w:rsid w:val="0072216B"/>
    <w:rsid w:val="007313B7"/>
    <w:rsid w:val="007336B1"/>
    <w:rsid w:val="00733906"/>
    <w:rsid w:val="00736531"/>
    <w:rsid w:val="007525B2"/>
    <w:rsid w:val="0075695E"/>
    <w:rsid w:val="00767B71"/>
    <w:rsid w:val="007C70A3"/>
    <w:rsid w:val="007D7DC7"/>
    <w:rsid w:val="007E053A"/>
    <w:rsid w:val="007E059B"/>
    <w:rsid w:val="007E669B"/>
    <w:rsid w:val="007E7287"/>
    <w:rsid w:val="008153A8"/>
    <w:rsid w:val="00843D65"/>
    <w:rsid w:val="0089415E"/>
    <w:rsid w:val="00894210"/>
    <w:rsid w:val="00896043"/>
    <w:rsid w:val="008B0CCA"/>
    <w:rsid w:val="008C239C"/>
    <w:rsid w:val="008D3599"/>
    <w:rsid w:val="008D35E5"/>
    <w:rsid w:val="008D4552"/>
    <w:rsid w:val="008D6740"/>
    <w:rsid w:val="008D68A0"/>
    <w:rsid w:val="008E007A"/>
    <w:rsid w:val="008F40F2"/>
    <w:rsid w:val="00903537"/>
    <w:rsid w:val="0092626B"/>
    <w:rsid w:val="00927FCB"/>
    <w:rsid w:val="009303B0"/>
    <w:rsid w:val="00932AF7"/>
    <w:rsid w:val="00953011"/>
    <w:rsid w:val="00966CFC"/>
    <w:rsid w:val="009929D8"/>
    <w:rsid w:val="009962F3"/>
    <w:rsid w:val="009B3ECB"/>
    <w:rsid w:val="009C4CAC"/>
    <w:rsid w:val="009C660F"/>
    <w:rsid w:val="009D2266"/>
    <w:rsid w:val="009D3476"/>
    <w:rsid w:val="009E0B2C"/>
    <w:rsid w:val="009F1671"/>
    <w:rsid w:val="009F6AEB"/>
    <w:rsid w:val="00A04EAB"/>
    <w:rsid w:val="00A3206C"/>
    <w:rsid w:val="00A462DD"/>
    <w:rsid w:val="00A5707D"/>
    <w:rsid w:val="00A63B06"/>
    <w:rsid w:val="00A7378B"/>
    <w:rsid w:val="00A85DF8"/>
    <w:rsid w:val="00A904F4"/>
    <w:rsid w:val="00AA1F63"/>
    <w:rsid w:val="00AA3CB5"/>
    <w:rsid w:val="00AA7D4D"/>
    <w:rsid w:val="00AB1836"/>
    <w:rsid w:val="00AB5140"/>
    <w:rsid w:val="00B00EF3"/>
    <w:rsid w:val="00B1572B"/>
    <w:rsid w:val="00B175BD"/>
    <w:rsid w:val="00B30E23"/>
    <w:rsid w:val="00B31A9D"/>
    <w:rsid w:val="00B5025A"/>
    <w:rsid w:val="00B518F3"/>
    <w:rsid w:val="00B51C9C"/>
    <w:rsid w:val="00B573FC"/>
    <w:rsid w:val="00B7465A"/>
    <w:rsid w:val="00B74727"/>
    <w:rsid w:val="00B7559A"/>
    <w:rsid w:val="00B87EEC"/>
    <w:rsid w:val="00B900AF"/>
    <w:rsid w:val="00B96F8F"/>
    <w:rsid w:val="00BB27B8"/>
    <w:rsid w:val="00BB6946"/>
    <w:rsid w:val="00BC6605"/>
    <w:rsid w:val="00BD67AD"/>
    <w:rsid w:val="00BE03E4"/>
    <w:rsid w:val="00BE06EA"/>
    <w:rsid w:val="00BE38DC"/>
    <w:rsid w:val="00BE6B82"/>
    <w:rsid w:val="00BE727C"/>
    <w:rsid w:val="00BF6561"/>
    <w:rsid w:val="00C027FE"/>
    <w:rsid w:val="00C02906"/>
    <w:rsid w:val="00C13F40"/>
    <w:rsid w:val="00C20E7E"/>
    <w:rsid w:val="00C220C1"/>
    <w:rsid w:val="00C34977"/>
    <w:rsid w:val="00C37597"/>
    <w:rsid w:val="00C57BED"/>
    <w:rsid w:val="00C64933"/>
    <w:rsid w:val="00C71816"/>
    <w:rsid w:val="00C7371D"/>
    <w:rsid w:val="00C8204E"/>
    <w:rsid w:val="00C84ACD"/>
    <w:rsid w:val="00C93D7F"/>
    <w:rsid w:val="00CD2BE1"/>
    <w:rsid w:val="00CF2BCA"/>
    <w:rsid w:val="00CF76D3"/>
    <w:rsid w:val="00D22E83"/>
    <w:rsid w:val="00D41A9B"/>
    <w:rsid w:val="00D4412F"/>
    <w:rsid w:val="00D56D15"/>
    <w:rsid w:val="00D648E5"/>
    <w:rsid w:val="00D666D8"/>
    <w:rsid w:val="00D92959"/>
    <w:rsid w:val="00D975CF"/>
    <w:rsid w:val="00DA4028"/>
    <w:rsid w:val="00DB014F"/>
    <w:rsid w:val="00DB089C"/>
    <w:rsid w:val="00DB2C94"/>
    <w:rsid w:val="00DC744C"/>
    <w:rsid w:val="00DD6D30"/>
    <w:rsid w:val="00E02487"/>
    <w:rsid w:val="00E17693"/>
    <w:rsid w:val="00E605C7"/>
    <w:rsid w:val="00E70941"/>
    <w:rsid w:val="00E82E91"/>
    <w:rsid w:val="00E95ACA"/>
    <w:rsid w:val="00EA6DFA"/>
    <w:rsid w:val="00EA6E17"/>
    <w:rsid w:val="00EA6EFA"/>
    <w:rsid w:val="00EB2B81"/>
    <w:rsid w:val="00EC0654"/>
    <w:rsid w:val="00ED2B4A"/>
    <w:rsid w:val="00F02257"/>
    <w:rsid w:val="00F07960"/>
    <w:rsid w:val="00F07FAF"/>
    <w:rsid w:val="00F128B1"/>
    <w:rsid w:val="00F35E4C"/>
    <w:rsid w:val="00F56ED7"/>
    <w:rsid w:val="00F73658"/>
    <w:rsid w:val="00F7468C"/>
    <w:rsid w:val="00FA525F"/>
    <w:rsid w:val="00FA6E28"/>
    <w:rsid w:val="00FB0039"/>
    <w:rsid w:val="00FB5341"/>
    <w:rsid w:val="00FC405F"/>
    <w:rsid w:val="00FD7C42"/>
    <w:rsid w:val="00FE0F1E"/>
    <w:rsid w:val="00FF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C61D632"/>
  <w15:docId w15:val="{2DF03D8D-24B1-4914-AFDE-33451FC3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odyTextIndent2">
    <w:name w:val="Body Text Indent 2"/>
    <w:basedOn w:val="Normal"/>
    <w:pPr>
      <w:ind w:left="360" w:hanging="360"/>
    </w:pPr>
  </w:style>
  <w:style w:type="paragraph" w:styleId="Revision">
    <w:name w:val="Revision"/>
    <w:hidden/>
    <w:uiPriority w:val="99"/>
    <w:semiHidden/>
    <w:rsid w:val="00A85DF8"/>
    <w:rPr>
      <w:sz w:val="24"/>
      <w:szCs w:val="24"/>
    </w:rPr>
  </w:style>
  <w:style w:type="paragraph" w:styleId="BalloonText">
    <w:name w:val="Balloon Text"/>
    <w:basedOn w:val="Normal"/>
    <w:link w:val="BalloonTextChar"/>
    <w:rsid w:val="00A85DF8"/>
    <w:rPr>
      <w:rFonts w:ascii="Tahoma" w:hAnsi="Tahoma" w:cs="Tahoma"/>
      <w:sz w:val="16"/>
      <w:szCs w:val="16"/>
    </w:rPr>
  </w:style>
  <w:style w:type="character" w:customStyle="1" w:styleId="BalloonTextChar">
    <w:name w:val="Balloon Text Char"/>
    <w:link w:val="BalloonText"/>
    <w:rsid w:val="00A85DF8"/>
    <w:rPr>
      <w:rFonts w:ascii="Tahoma" w:hAnsi="Tahoma" w:cs="Tahoma"/>
      <w:sz w:val="16"/>
      <w:szCs w:val="16"/>
    </w:rPr>
  </w:style>
  <w:style w:type="character" w:styleId="CommentReference">
    <w:name w:val="annotation reference"/>
    <w:rsid w:val="00450E5F"/>
    <w:rPr>
      <w:sz w:val="16"/>
      <w:szCs w:val="16"/>
    </w:rPr>
  </w:style>
  <w:style w:type="paragraph" w:styleId="CommentText">
    <w:name w:val="annotation text"/>
    <w:basedOn w:val="Normal"/>
    <w:link w:val="CommentTextChar"/>
    <w:rsid w:val="00450E5F"/>
    <w:rPr>
      <w:sz w:val="20"/>
      <w:szCs w:val="20"/>
    </w:rPr>
  </w:style>
  <w:style w:type="character" w:customStyle="1" w:styleId="CommentTextChar">
    <w:name w:val="Comment Text Char"/>
    <w:basedOn w:val="DefaultParagraphFont"/>
    <w:link w:val="CommentText"/>
    <w:rsid w:val="00450E5F"/>
  </w:style>
  <w:style w:type="paragraph" w:styleId="CommentSubject">
    <w:name w:val="annotation subject"/>
    <w:basedOn w:val="CommentText"/>
    <w:next w:val="CommentText"/>
    <w:link w:val="CommentSubjectChar"/>
    <w:rsid w:val="00450E5F"/>
    <w:rPr>
      <w:b/>
      <w:bCs/>
    </w:rPr>
  </w:style>
  <w:style w:type="character" w:customStyle="1" w:styleId="CommentSubjectChar">
    <w:name w:val="Comment Subject Char"/>
    <w:link w:val="CommentSubject"/>
    <w:rsid w:val="00450E5F"/>
    <w:rPr>
      <w:b/>
      <w:bCs/>
    </w:rPr>
  </w:style>
  <w:style w:type="table" w:styleId="TableGrid">
    <w:name w:val="Table Grid"/>
    <w:basedOn w:val="TableNormal"/>
    <w:rsid w:val="00FB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B0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791929">
      <w:bodyDiv w:val="1"/>
      <w:marLeft w:val="0"/>
      <w:marRight w:val="0"/>
      <w:marTop w:val="30"/>
      <w:marBottom w:val="750"/>
      <w:divBdr>
        <w:top w:val="none" w:sz="0" w:space="0" w:color="auto"/>
        <w:left w:val="none" w:sz="0" w:space="0" w:color="auto"/>
        <w:bottom w:val="none" w:sz="0" w:space="0" w:color="auto"/>
        <w:right w:val="none" w:sz="0" w:space="0" w:color="auto"/>
      </w:divBdr>
      <w:divsChild>
        <w:div w:id="387463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2F8C-298F-4ABB-9AAE-849B5656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1083</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Exhibit 3-21: CDBG Entitlement Program</vt:lpstr>
    </vt:vector>
  </TitlesOfParts>
  <Company>U.S. Department of Housing and Urban Development</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3-21: CDBG Entitlement Program</dc:title>
  <dc:subject>Guide for Review of Equipment Management and Equipment Disposition</dc:subject>
  <dc:creator>HUD - CPD</dc:creator>
  <cp:lastModifiedBy>Maguire, Deirdre</cp:lastModifiedBy>
  <cp:revision>5</cp:revision>
  <cp:lastPrinted>2016-03-31T11:08:00Z</cp:lastPrinted>
  <dcterms:created xsi:type="dcterms:W3CDTF">2016-11-01T15:10:00Z</dcterms:created>
  <dcterms:modified xsi:type="dcterms:W3CDTF">2017-02-27T13:25:00Z</dcterms:modified>
</cp:coreProperties>
</file>