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045" w:rsidRPr="004354CB" w:rsidRDefault="00245045" w:rsidP="00C2544A">
      <w:pPr>
        <w:pStyle w:val="BodyTextIndent"/>
        <w:ind w:left="0"/>
        <w:jc w:val="center"/>
        <w:rPr>
          <w:b/>
        </w:rPr>
      </w:pPr>
      <w:bookmarkStart w:id="0" w:name="_GoBack"/>
      <w:bookmarkEnd w:id="0"/>
    </w:p>
    <w:p w:rsidR="00BD163D" w:rsidRPr="00BD163D" w:rsidRDefault="00BD163D" w:rsidP="00BD163D">
      <w:pPr>
        <w:pStyle w:val="Header"/>
        <w:rPr>
          <w:b/>
          <w:color w:val="FFFFFF" w:themeColor="background1"/>
          <w:sz w:val="28"/>
          <w:szCs w:val="28"/>
        </w:rPr>
      </w:pPr>
      <w:r w:rsidRPr="00BD163D">
        <w:rPr>
          <w:b/>
        </w:rPr>
        <w:t>Implementation of Electronic Submission of Davis-Bacon Wage Rate Certifications</w:t>
      </w:r>
    </w:p>
    <w:p w:rsidR="00BD163D" w:rsidRDefault="00BD163D" w:rsidP="00BD163D">
      <w:pPr>
        <w:rPr>
          <w:i/>
        </w:rPr>
      </w:pPr>
    </w:p>
    <w:p w:rsidR="00BD163D" w:rsidRPr="00C2544A" w:rsidRDefault="00BD163D" w:rsidP="00BD163D">
      <w:pPr>
        <w:rPr>
          <w:rFonts w:cs="Arial"/>
          <w:i/>
          <w:sz w:val="22"/>
          <w:szCs w:val="22"/>
        </w:rPr>
      </w:pPr>
      <w:r w:rsidRPr="00C2544A">
        <w:rPr>
          <w:rFonts w:cs="Arial"/>
          <w:i/>
          <w:sz w:val="22"/>
          <w:szCs w:val="22"/>
        </w:rPr>
        <w:t>What are we doing?</w:t>
      </w:r>
    </w:p>
    <w:p w:rsidR="00BD163D" w:rsidRPr="00C2544A" w:rsidRDefault="00BD163D" w:rsidP="00BD163D">
      <w:pPr>
        <w:rPr>
          <w:rFonts w:cs="Arial"/>
          <w:sz w:val="22"/>
          <w:szCs w:val="22"/>
        </w:rPr>
      </w:pPr>
    </w:p>
    <w:p w:rsidR="00BD163D" w:rsidRDefault="00BD163D" w:rsidP="00BD163D">
      <w:pPr>
        <w:rPr>
          <w:rFonts w:cs="Arial"/>
          <w:sz w:val="22"/>
          <w:szCs w:val="22"/>
        </w:rPr>
      </w:pPr>
      <w:r>
        <w:rPr>
          <w:rFonts w:cs="Arial"/>
          <w:sz w:val="22"/>
          <w:szCs w:val="22"/>
        </w:rPr>
        <w:t>On October 5</w:t>
      </w:r>
      <w:r w:rsidRPr="00F763E5">
        <w:rPr>
          <w:rFonts w:cs="Arial"/>
          <w:sz w:val="22"/>
          <w:szCs w:val="22"/>
        </w:rPr>
        <w:t xml:space="preserve"> 2015, Multifamily will publish a Mortgagee Letter and Housing Notice</w:t>
      </w:r>
      <w:r>
        <w:rPr>
          <w:rFonts w:cs="Arial"/>
          <w:sz w:val="22"/>
          <w:szCs w:val="22"/>
        </w:rPr>
        <w:t xml:space="preserve"> to </w:t>
      </w:r>
      <w:proofErr w:type="spellStart"/>
      <w:r>
        <w:rPr>
          <w:rFonts w:cs="Arial"/>
          <w:sz w:val="22"/>
          <w:szCs w:val="22"/>
        </w:rPr>
        <w:t>HUDClips</w:t>
      </w:r>
      <w:proofErr w:type="spellEnd"/>
      <w:r w:rsidRPr="00F763E5">
        <w:rPr>
          <w:rFonts w:cs="Arial"/>
          <w:sz w:val="22"/>
          <w:szCs w:val="22"/>
        </w:rPr>
        <w:t xml:space="preserve"> regarding the Implementation of Electronic Submission of Davis-Bacon Wage Rate Certifications. This Mortga</w:t>
      </w:r>
      <w:r>
        <w:rPr>
          <w:rFonts w:cs="Arial"/>
          <w:sz w:val="22"/>
          <w:szCs w:val="22"/>
        </w:rPr>
        <w:t>gee Letter and Notice introduce</w:t>
      </w:r>
      <w:r w:rsidRPr="00F763E5">
        <w:rPr>
          <w:rFonts w:cs="Arial"/>
          <w:sz w:val="22"/>
          <w:szCs w:val="22"/>
        </w:rPr>
        <w:t xml:space="preserve"> an electronic means to submit the Davis-Bacon Prevailing Wage Payroll Certifications for federally funded and/or assisted construction projects receiving HUD grants, loans, loan guarantees and insurance. </w:t>
      </w:r>
    </w:p>
    <w:p w:rsidR="00BD163D" w:rsidRDefault="00BD163D" w:rsidP="00BD163D">
      <w:pPr>
        <w:rPr>
          <w:rFonts w:cs="Arial"/>
          <w:sz w:val="22"/>
          <w:szCs w:val="22"/>
        </w:rPr>
      </w:pPr>
    </w:p>
    <w:p w:rsidR="00BD163D" w:rsidRPr="00F763E5" w:rsidRDefault="00BD163D" w:rsidP="00BD163D">
      <w:pPr>
        <w:rPr>
          <w:rFonts w:cs="Arial"/>
          <w:sz w:val="22"/>
          <w:szCs w:val="22"/>
        </w:rPr>
      </w:pPr>
      <w:r w:rsidRPr="00F763E5">
        <w:rPr>
          <w:rFonts w:cs="Arial"/>
          <w:sz w:val="22"/>
          <w:szCs w:val="22"/>
        </w:rPr>
        <w:t>The software and systems tool is intended to improve HUD’s Davis-Bacon oversight and compliance by enabling the Office of Labor Standards and Enforcement (OLSE) to monitor and ensure compliance with Davis-Bacon wage rates for all HUD d</w:t>
      </w:r>
      <w:r>
        <w:rPr>
          <w:rFonts w:cs="Arial"/>
          <w:sz w:val="22"/>
          <w:szCs w:val="22"/>
        </w:rPr>
        <w:t>irectly-administered projects (Multifamily, Hospitals, Nursing H</w:t>
      </w:r>
      <w:r w:rsidRPr="00F763E5">
        <w:rPr>
          <w:rFonts w:cs="Arial"/>
          <w:sz w:val="22"/>
          <w:szCs w:val="22"/>
        </w:rPr>
        <w:t>omes, Rental Assistance Demonstration (RAD) and Sections 202 and 811and other assisted construction) that contain $2,000 or more in HUD funding or assistance. This web-based subscription service – called the Davis Bacon Electronic Certification Submission Program (“ECSP”</w:t>
      </w:r>
      <w:r>
        <w:rPr>
          <w:rFonts w:cs="Arial"/>
          <w:sz w:val="22"/>
          <w:szCs w:val="22"/>
        </w:rPr>
        <w:t xml:space="preserve"> and /or “Davis Bacon ESCP”) </w:t>
      </w:r>
      <w:r w:rsidRPr="00F763E5">
        <w:rPr>
          <w:rFonts w:cs="Arial"/>
          <w:sz w:val="22"/>
          <w:szCs w:val="22"/>
        </w:rPr>
        <w:t xml:space="preserve">will be used on all in-house contracts where staff performs the administration and enforcement of labor standards compliance. </w:t>
      </w:r>
    </w:p>
    <w:p w:rsidR="00BD163D" w:rsidRPr="00F763E5" w:rsidRDefault="00BD163D" w:rsidP="00BD163D">
      <w:pPr>
        <w:rPr>
          <w:rFonts w:cs="Arial"/>
          <w:sz w:val="22"/>
          <w:szCs w:val="22"/>
        </w:rPr>
      </w:pPr>
    </w:p>
    <w:p w:rsidR="00BD163D" w:rsidRDefault="00BD163D" w:rsidP="00BD163D">
      <w:pPr>
        <w:rPr>
          <w:rFonts w:cs="Arial"/>
          <w:sz w:val="22"/>
          <w:szCs w:val="22"/>
        </w:rPr>
      </w:pPr>
      <w:r w:rsidRPr="00F763E5">
        <w:rPr>
          <w:rFonts w:cs="Arial"/>
          <w:sz w:val="22"/>
          <w:szCs w:val="22"/>
        </w:rPr>
        <w:t xml:space="preserve">The program will initially be implemented for new construction/substantial rehabilitation projects located in HUD regions VI (Southwest) and VII (Great Plains) that have yet to reach initial endorsement (However, all program participants are invited to begin using the electronic submission of Davis-Bacon payroll certifications for the submission of Davis-Bacon wage reports submitted to HUD beginning on the first business day following 30 days after the date of publication of the Mortgagee Letter and Housing Notice).   </w:t>
      </w:r>
    </w:p>
    <w:p w:rsidR="00BD163D" w:rsidRDefault="00BD163D" w:rsidP="00BD163D">
      <w:pPr>
        <w:rPr>
          <w:rFonts w:cs="Arial"/>
          <w:sz w:val="22"/>
          <w:szCs w:val="22"/>
        </w:rPr>
      </w:pPr>
    </w:p>
    <w:p w:rsidR="00BD163D" w:rsidRPr="00F763E5" w:rsidRDefault="00BD163D" w:rsidP="00BD163D">
      <w:pPr>
        <w:rPr>
          <w:rFonts w:cs="Arial"/>
          <w:sz w:val="22"/>
          <w:szCs w:val="22"/>
        </w:rPr>
      </w:pPr>
      <w:r w:rsidRPr="00F763E5">
        <w:rPr>
          <w:rFonts w:cs="Arial"/>
          <w:sz w:val="22"/>
          <w:szCs w:val="22"/>
        </w:rPr>
        <w:t xml:space="preserve">Use of the Davis Bacon ECSP will be mandatory for all Davis Bacon Payroll certification submissions </w:t>
      </w:r>
      <w:r w:rsidRPr="00702EB0">
        <w:rPr>
          <w:rFonts w:cs="Arial"/>
          <w:sz w:val="22"/>
          <w:szCs w:val="22"/>
        </w:rPr>
        <w:t xml:space="preserve">after </w:t>
      </w:r>
      <w:r w:rsidR="00505136" w:rsidRPr="00702EB0">
        <w:rPr>
          <w:rFonts w:cs="Arial"/>
          <w:sz w:val="22"/>
          <w:szCs w:val="22"/>
        </w:rPr>
        <w:t>March</w:t>
      </w:r>
      <w:r w:rsidRPr="00702EB0">
        <w:rPr>
          <w:rFonts w:cs="Arial"/>
          <w:sz w:val="22"/>
          <w:szCs w:val="22"/>
        </w:rPr>
        <w:t xml:space="preserve"> 30</w:t>
      </w:r>
      <w:r w:rsidR="004511D8" w:rsidRPr="00702EB0">
        <w:rPr>
          <w:rFonts w:cs="Arial"/>
          <w:sz w:val="22"/>
          <w:szCs w:val="22"/>
        </w:rPr>
        <w:t>,</w:t>
      </w:r>
      <w:r w:rsidRPr="00702EB0">
        <w:rPr>
          <w:rFonts w:cs="Arial"/>
          <w:sz w:val="22"/>
          <w:szCs w:val="22"/>
        </w:rPr>
        <w:t xml:space="preserve"> 201</w:t>
      </w:r>
      <w:r w:rsidR="00505136" w:rsidRPr="00702EB0">
        <w:rPr>
          <w:rFonts w:cs="Arial"/>
          <w:sz w:val="22"/>
          <w:szCs w:val="22"/>
        </w:rPr>
        <w:t>6</w:t>
      </w:r>
      <w:r w:rsidRPr="00702EB0">
        <w:rPr>
          <w:rFonts w:cs="Arial"/>
          <w:sz w:val="22"/>
          <w:szCs w:val="22"/>
        </w:rPr>
        <w:t xml:space="preserve"> for all projects</w:t>
      </w:r>
      <w:r w:rsidRPr="00F763E5">
        <w:rPr>
          <w:rFonts w:cs="Arial"/>
          <w:sz w:val="22"/>
          <w:szCs w:val="22"/>
        </w:rPr>
        <w:t xml:space="preserve"> that are less than 50% complete as of that date. </w:t>
      </w:r>
    </w:p>
    <w:p w:rsidR="00BD163D" w:rsidRPr="00F763E5" w:rsidRDefault="00BD163D" w:rsidP="00BD163D">
      <w:pPr>
        <w:rPr>
          <w:rFonts w:cs="Arial"/>
          <w:sz w:val="22"/>
          <w:szCs w:val="22"/>
        </w:rPr>
      </w:pPr>
    </w:p>
    <w:p w:rsidR="00BD163D" w:rsidRPr="00F763E5" w:rsidRDefault="00BD163D" w:rsidP="00BD163D">
      <w:pPr>
        <w:rPr>
          <w:rFonts w:cs="Arial"/>
          <w:sz w:val="22"/>
          <w:szCs w:val="22"/>
        </w:rPr>
      </w:pPr>
      <w:r w:rsidRPr="00F763E5">
        <w:rPr>
          <w:rFonts w:cs="Arial"/>
          <w:sz w:val="22"/>
          <w:szCs w:val="22"/>
        </w:rPr>
        <w:t>-</w:t>
      </w:r>
      <w:r w:rsidRPr="00F763E5">
        <w:rPr>
          <w:rFonts w:cs="Arial"/>
          <w:sz w:val="22"/>
          <w:szCs w:val="22"/>
        </w:rPr>
        <w:tab/>
        <w:t>Is it controversial?</w:t>
      </w:r>
    </w:p>
    <w:p w:rsidR="00BD163D" w:rsidRPr="00F763E5" w:rsidRDefault="00BD163D" w:rsidP="00BD163D">
      <w:pPr>
        <w:rPr>
          <w:rFonts w:cs="Arial"/>
          <w:sz w:val="22"/>
          <w:szCs w:val="22"/>
        </w:rPr>
      </w:pPr>
    </w:p>
    <w:p w:rsidR="00BD163D" w:rsidRPr="00F763E5" w:rsidRDefault="00BD163D" w:rsidP="00BD163D">
      <w:pPr>
        <w:rPr>
          <w:rFonts w:cs="Arial"/>
          <w:sz w:val="22"/>
          <w:szCs w:val="22"/>
        </w:rPr>
      </w:pPr>
      <w:r w:rsidRPr="00F763E5">
        <w:rPr>
          <w:rFonts w:cs="Arial"/>
          <w:sz w:val="22"/>
          <w:szCs w:val="22"/>
        </w:rPr>
        <w:t xml:space="preserve">It should not be controversial, as most general contractors already use some sort of electronic means to prepare and track Davis Bacon wage rate reporting.  </w:t>
      </w:r>
    </w:p>
    <w:p w:rsidR="00BD163D" w:rsidRPr="00F763E5" w:rsidRDefault="00BD163D" w:rsidP="00BD163D">
      <w:pPr>
        <w:rPr>
          <w:rFonts w:cs="Arial"/>
          <w:sz w:val="22"/>
          <w:szCs w:val="22"/>
        </w:rPr>
      </w:pPr>
    </w:p>
    <w:p w:rsidR="00BD163D" w:rsidRPr="00F763E5" w:rsidRDefault="00BD163D" w:rsidP="00BD163D">
      <w:pPr>
        <w:rPr>
          <w:rFonts w:cs="Arial"/>
          <w:sz w:val="22"/>
          <w:szCs w:val="22"/>
        </w:rPr>
      </w:pPr>
      <w:r w:rsidRPr="00F763E5">
        <w:rPr>
          <w:rFonts w:cs="Arial"/>
          <w:sz w:val="22"/>
          <w:szCs w:val="22"/>
        </w:rPr>
        <w:t>-</w:t>
      </w:r>
      <w:r w:rsidRPr="00F763E5">
        <w:rPr>
          <w:rFonts w:cs="Arial"/>
          <w:sz w:val="22"/>
          <w:szCs w:val="22"/>
        </w:rPr>
        <w:tab/>
      </w:r>
      <w:r>
        <w:rPr>
          <w:rFonts w:cs="Arial"/>
          <w:sz w:val="22"/>
          <w:szCs w:val="22"/>
        </w:rPr>
        <w:t>Who benefits?</w:t>
      </w:r>
      <w:r w:rsidRPr="00F763E5">
        <w:rPr>
          <w:rFonts w:cs="Arial"/>
          <w:sz w:val="22"/>
          <w:szCs w:val="22"/>
        </w:rPr>
        <w:tab/>
      </w:r>
    </w:p>
    <w:p w:rsidR="00BD163D" w:rsidRPr="00F763E5" w:rsidRDefault="00BD163D" w:rsidP="00BD163D">
      <w:pPr>
        <w:rPr>
          <w:rFonts w:cs="Arial"/>
          <w:sz w:val="22"/>
          <w:szCs w:val="22"/>
        </w:rPr>
      </w:pPr>
    </w:p>
    <w:p w:rsidR="00BD163D" w:rsidRDefault="00BD163D" w:rsidP="00BD163D">
      <w:pPr>
        <w:rPr>
          <w:rFonts w:cs="Arial"/>
          <w:sz w:val="22"/>
          <w:szCs w:val="22"/>
        </w:rPr>
      </w:pPr>
      <w:r w:rsidRPr="00F763E5">
        <w:rPr>
          <w:rFonts w:cs="Arial"/>
          <w:sz w:val="22"/>
          <w:szCs w:val="22"/>
        </w:rPr>
        <w:t xml:space="preserve">Participants include all general contractors required to use Davis-Bacon prevailing wages and participating in HUD/FHA insured multifamily programs and/or directly administered projects that contain $2,000 or more in HUD funding or assistance. </w:t>
      </w:r>
    </w:p>
    <w:p w:rsidR="00BD163D" w:rsidRDefault="00BD163D" w:rsidP="00BD163D">
      <w:pPr>
        <w:rPr>
          <w:rFonts w:cs="Arial"/>
          <w:sz w:val="22"/>
          <w:szCs w:val="22"/>
        </w:rPr>
      </w:pPr>
    </w:p>
    <w:p w:rsidR="00BD163D" w:rsidRPr="00AD70C4" w:rsidRDefault="00BD163D" w:rsidP="00BD163D">
      <w:pPr>
        <w:rPr>
          <w:rFonts w:cs="Arial"/>
          <w:sz w:val="22"/>
          <w:szCs w:val="22"/>
        </w:rPr>
      </w:pPr>
      <w:r w:rsidRPr="00F763E5">
        <w:rPr>
          <w:rFonts w:cs="Arial"/>
          <w:sz w:val="22"/>
          <w:szCs w:val="22"/>
        </w:rPr>
        <w:t xml:space="preserve">The use of the software system applies to all FHA multifamily insured construction loans; Section 542 Risk Share construction loans, any healthcare construction loans (Section 232, 242 or Title XI), and to all FHA insured Housing Authority construction loans, specifically including FHA insured construction loans made through the  Rental Assistance Demonstration (RAD) program.  </w:t>
      </w:r>
    </w:p>
    <w:p w:rsidR="007C70D8" w:rsidRPr="00C2544A" w:rsidRDefault="007C70D8" w:rsidP="00BD163D">
      <w:pPr>
        <w:ind w:right="288"/>
        <w:jc w:val="center"/>
        <w:rPr>
          <w:rFonts w:cs="Arial"/>
          <w:sz w:val="22"/>
          <w:szCs w:val="22"/>
        </w:rPr>
      </w:pPr>
    </w:p>
    <w:sectPr w:rsidR="007C70D8" w:rsidRPr="00C2544A" w:rsidSect="00A10417">
      <w:headerReference w:type="default" r:id="rId9"/>
      <w:pgSz w:w="12240" w:h="15840"/>
      <w:pgMar w:top="1440" w:right="1440" w:bottom="900" w:left="1440" w:header="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9D0" w:rsidRDefault="008D59D0">
      <w:r>
        <w:separator/>
      </w:r>
    </w:p>
  </w:endnote>
  <w:endnote w:type="continuationSeparator" w:id="0">
    <w:p w:rsidR="008D59D0" w:rsidRDefault="008D5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9D0" w:rsidRDefault="008D59D0">
      <w:r>
        <w:separator/>
      </w:r>
    </w:p>
  </w:footnote>
  <w:footnote w:type="continuationSeparator" w:id="0">
    <w:p w:rsidR="008D59D0" w:rsidRDefault="008D59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2E7" w:rsidRDefault="003A5AA2" w:rsidP="00E45E97">
    <w:pPr>
      <w:pStyle w:val="Header"/>
      <w:ind w:left="-1800"/>
    </w:pPr>
    <w:r>
      <w:rPr>
        <w:noProof/>
      </w:rPr>
      <mc:AlternateContent>
        <mc:Choice Requires="wps">
          <w:drawing>
            <wp:anchor distT="0" distB="0" distL="114300" distR="114300" simplePos="0" relativeHeight="251659264" behindDoc="0" locked="0" layoutInCell="1" allowOverlap="1" wp14:anchorId="21E58DAC" wp14:editId="7E78D413">
              <wp:simplePos x="0" y="0"/>
              <wp:positionH relativeFrom="column">
                <wp:posOffset>-404663</wp:posOffset>
              </wp:positionH>
              <wp:positionV relativeFrom="paragraph">
                <wp:posOffset>655320</wp:posOffset>
              </wp:positionV>
              <wp:extent cx="6831198" cy="655608"/>
              <wp:effectExtent l="0" t="0" r="0" b="0"/>
              <wp:wrapNone/>
              <wp:docPr id="2" name="Text Box 2"/>
              <wp:cNvGraphicFramePr/>
              <a:graphic xmlns:a="http://schemas.openxmlformats.org/drawingml/2006/main">
                <a:graphicData uri="http://schemas.microsoft.com/office/word/2010/wordprocessingShape">
                  <wps:wsp>
                    <wps:cNvSpPr txBox="1"/>
                    <wps:spPr>
                      <a:xfrm>
                        <a:off x="0" y="0"/>
                        <a:ext cx="6831198" cy="655608"/>
                      </a:xfrm>
                      <a:prstGeom prst="rect">
                        <a:avLst/>
                      </a:prstGeom>
                      <a:noFill/>
                      <a:ln>
                        <a:noFill/>
                      </a:ln>
                      <a:effectLst/>
                    </wps:spPr>
                    <wps:txbx>
                      <w:txbxContent>
                        <w:p w:rsidR="003A5AA2" w:rsidRPr="002953E1" w:rsidRDefault="003A5AA2" w:rsidP="003A5AA2">
                          <w:pPr>
                            <w:pStyle w:val="Header"/>
                            <w:ind w:left="-1800"/>
                            <w:jc w:val="center"/>
                            <w:rPr>
                              <w:b/>
                              <w:noProof/>
                              <w:color w:val="EEECE1" w:themeColor="background2"/>
                              <w:sz w:val="52"/>
                              <w:szCs w:val="5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2953E1">
                            <w:rPr>
                              <w:b/>
                              <w:noProof/>
                              <w:color w:val="EEECE1" w:themeColor="background2"/>
                              <w:sz w:val="52"/>
                              <w:szCs w:val="5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OFFICE OF HEALTHCARE </w:t>
                          </w:r>
                          <w:r w:rsidR="002953E1" w:rsidRPr="002953E1">
                            <w:rPr>
                              <w:b/>
                              <w:noProof/>
                              <w:color w:val="EEECE1" w:themeColor="background2"/>
                              <w:sz w:val="52"/>
                              <w:szCs w:val="5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PROGRAMS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85pt;margin-top:51.6pt;width:537.9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" filled="f" stroked="f">
              <v:textbox>
                <w:txbxContent>
                  <w:p w:rsidR="003A5AA2" w:rsidRPr="002953E1" w:rsidRDefault="003A5AA2" w:rsidP="003A5AA2">
                    <w:pPr>
                      <w:pStyle w:val="Header"/>
                      <w:ind w:left="-1800"/>
                      <w:jc w:val="center"/>
                      <w:rPr>
                        <w:b/>
                        <w:noProof/>
                        <w:color w:val="EEECE1" w:themeColor="background2"/>
                        <w:sz w:val="52"/>
                        <w:szCs w:val="5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2953E1">
                      <w:rPr>
                        <w:b/>
                        <w:noProof/>
                        <w:color w:val="EEECE1" w:themeColor="background2"/>
                        <w:sz w:val="52"/>
                        <w:szCs w:val="5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OFFICE OF HEALTHCARE </w:t>
                    </w:r>
                    <w:r w:rsidR="002953E1" w:rsidRPr="002953E1">
                      <w:rPr>
                        <w:b/>
                        <w:noProof/>
                        <w:color w:val="EEECE1" w:themeColor="background2"/>
                        <w:sz w:val="52"/>
                        <w:szCs w:val="5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PROGRAMS</w:t>
                    </w:r>
                  </w:p>
                </w:txbxContent>
              </v:textbox>
            </v:shape>
          </w:pict>
        </mc:Fallback>
      </mc:AlternateContent>
    </w:r>
    <w:r w:rsidR="00EB12E7">
      <w:rPr>
        <w:noProof/>
      </w:rPr>
      <w:drawing>
        <wp:inline distT="0" distB="0" distL="0" distR="0" wp14:anchorId="628B68AD" wp14:editId="193BB042">
          <wp:extent cx="7837714" cy="1143384"/>
          <wp:effectExtent l="0" t="0" r="0" b="0"/>
          <wp:docPr id="1" name="Picture 0" descr="Multifamily Branding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ifamily Branding_Header.jpg"/>
                  <pic:cNvPicPr/>
                </pic:nvPicPr>
                <pic:blipFill>
                  <a:blip r:embed="rId1"/>
                  <a:stretch>
                    <a:fillRect/>
                  </a:stretch>
                </pic:blipFill>
                <pic:spPr>
                  <a:xfrm>
                    <a:off x="0" y="0"/>
                    <a:ext cx="7837714" cy="114338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74048"/>
    <w:multiLevelType w:val="hybridMultilevel"/>
    <w:tmpl w:val="92B00E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7164B5"/>
    <w:multiLevelType w:val="hybridMultilevel"/>
    <w:tmpl w:val="B03A365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FB435DE"/>
    <w:multiLevelType w:val="hybridMultilevel"/>
    <w:tmpl w:val="C22EF7CA"/>
    <w:lvl w:ilvl="0" w:tplc="04090001">
      <w:start w:val="13"/>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4B67819"/>
    <w:multiLevelType w:val="hybridMultilevel"/>
    <w:tmpl w:val="317A6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6D71447"/>
    <w:multiLevelType w:val="hybridMultilevel"/>
    <w:tmpl w:val="53E608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B946E25"/>
    <w:multiLevelType w:val="hybridMultilevel"/>
    <w:tmpl w:val="997A5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9B1CBF"/>
    <w:multiLevelType w:val="hybridMultilevel"/>
    <w:tmpl w:val="F70C14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F913C86"/>
    <w:multiLevelType w:val="hybridMultilevel"/>
    <w:tmpl w:val="46FCB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CA4114"/>
    <w:multiLevelType w:val="hybridMultilevel"/>
    <w:tmpl w:val="D3841A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D0A575E"/>
    <w:multiLevelType w:val="hybridMultilevel"/>
    <w:tmpl w:val="355EC978"/>
    <w:lvl w:ilvl="0" w:tplc="949A67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3C60FE"/>
    <w:multiLevelType w:val="hybridMultilevel"/>
    <w:tmpl w:val="968033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8"/>
  </w:num>
  <w:num w:numId="3">
    <w:abstractNumId w:val="10"/>
  </w:num>
  <w:num w:numId="4">
    <w:abstractNumId w:val="1"/>
  </w:num>
  <w:num w:numId="5">
    <w:abstractNumId w:val="3"/>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0"/>
  </w:num>
  <w:num w:numId="10">
    <w:abstractNumId w:val="4"/>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E97"/>
    <w:rsid w:val="0006323E"/>
    <w:rsid w:val="000836B7"/>
    <w:rsid w:val="000A2925"/>
    <w:rsid w:val="000B02D1"/>
    <w:rsid w:val="000B2AB1"/>
    <w:rsid w:val="000E0E92"/>
    <w:rsid w:val="00100A27"/>
    <w:rsid w:val="00104668"/>
    <w:rsid w:val="001452E8"/>
    <w:rsid w:val="001471B9"/>
    <w:rsid w:val="00155DD7"/>
    <w:rsid w:val="00177E19"/>
    <w:rsid w:val="00187F1E"/>
    <w:rsid w:val="001A71D0"/>
    <w:rsid w:val="001C20F2"/>
    <w:rsid w:val="001D121F"/>
    <w:rsid w:val="001D34AF"/>
    <w:rsid w:val="001E4202"/>
    <w:rsid w:val="001F03BB"/>
    <w:rsid w:val="00245045"/>
    <w:rsid w:val="00254E50"/>
    <w:rsid w:val="002649E9"/>
    <w:rsid w:val="00272050"/>
    <w:rsid w:val="00276B36"/>
    <w:rsid w:val="002835A5"/>
    <w:rsid w:val="002953E1"/>
    <w:rsid w:val="002B237F"/>
    <w:rsid w:val="00300915"/>
    <w:rsid w:val="003761F3"/>
    <w:rsid w:val="00384811"/>
    <w:rsid w:val="00393835"/>
    <w:rsid w:val="003A0130"/>
    <w:rsid w:val="003A5AA2"/>
    <w:rsid w:val="003B746A"/>
    <w:rsid w:val="003C304A"/>
    <w:rsid w:val="004233B3"/>
    <w:rsid w:val="004338D7"/>
    <w:rsid w:val="004354CB"/>
    <w:rsid w:val="00441ADF"/>
    <w:rsid w:val="004511D8"/>
    <w:rsid w:val="00455C65"/>
    <w:rsid w:val="00485D4C"/>
    <w:rsid w:val="004A4121"/>
    <w:rsid w:val="004D56EE"/>
    <w:rsid w:val="00505136"/>
    <w:rsid w:val="00533C75"/>
    <w:rsid w:val="00550147"/>
    <w:rsid w:val="005613B2"/>
    <w:rsid w:val="005A270B"/>
    <w:rsid w:val="005A2F43"/>
    <w:rsid w:val="005F0053"/>
    <w:rsid w:val="00643BD0"/>
    <w:rsid w:val="0066060A"/>
    <w:rsid w:val="00660F21"/>
    <w:rsid w:val="006777AB"/>
    <w:rsid w:val="00681359"/>
    <w:rsid w:val="00685E67"/>
    <w:rsid w:val="006B69BA"/>
    <w:rsid w:val="006B6F27"/>
    <w:rsid w:val="006C081A"/>
    <w:rsid w:val="00702EB0"/>
    <w:rsid w:val="00743A2C"/>
    <w:rsid w:val="00751EEF"/>
    <w:rsid w:val="00793302"/>
    <w:rsid w:val="007C70D8"/>
    <w:rsid w:val="007E2BA6"/>
    <w:rsid w:val="008056CB"/>
    <w:rsid w:val="008262B5"/>
    <w:rsid w:val="00852CFB"/>
    <w:rsid w:val="00866DAA"/>
    <w:rsid w:val="00876FED"/>
    <w:rsid w:val="00886EC1"/>
    <w:rsid w:val="008D59D0"/>
    <w:rsid w:val="00941C70"/>
    <w:rsid w:val="00982517"/>
    <w:rsid w:val="009859C5"/>
    <w:rsid w:val="00986504"/>
    <w:rsid w:val="009D6539"/>
    <w:rsid w:val="009D7447"/>
    <w:rsid w:val="009E11B1"/>
    <w:rsid w:val="00A01846"/>
    <w:rsid w:val="00A06425"/>
    <w:rsid w:val="00A10417"/>
    <w:rsid w:val="00A47DD3"/>
    <w:rsid w:val="00A57BD5"/>
    <w:rsid w:val="00A6492E"/>
    <w:rsid w:val="00A83F91"/>
    <w:rsid w:val="00AB3E5A"/>
    <w:rsid w:val="00AC662D"/>
    <w:rsid w:val="00AC6755"/>
    <w:rsid w:val="00AF74E2"/>
    <w:rsid w:val="00B051F0"/>
    <w:rsid w:val="00B27A56"/>
    <w:rsid w:val="00B702D8"/>
    <w:rsid w:val="00B776AC"/>
    <w:rsid w:val="00B83C30"/>
    <w:rsid w:val="00BB10F4"/>
    <w:rsid w:val="00BD163D"/>
    <w:rsid w:val="00BD19D0"/>
    <w:rsid w:val="00C0138C"/>
    <w:rsid w:val="00C2544A"/>
    <w:rsid w:val="00C25B75"/>
    <w:rsid w:val="00C76560"/>
    <w:rsid w:val="00C77299"/>
    <w:rsid w:val="00C95AE7"/>
    <w:rsid w:val="00C95D74"/>
    <w:rsid w:val="00CD4E87"/>
    <w:rsid w:val="00CF3862"/>
    <w:rsid w:val="00CF7234"/>
    <w:rsid w:val="00D24F00"/>
    <w:rsid w:val="00D63786"/>
    <w:rsid w:val="00D832DB"/>
    <w:rsid w:val="00D923D5"/>
    <w:rsid w:val="00DA6945"/>
    <w:rsid w:val="00DC5F7E"/>
    <w:rsid w:val="00DD7565"/>
    <w:rsid w:val="00DD7A38"/>
    <w:rsid w:val="00DE26FC"/>
    <w:rsid w:val="00DF167A"/>
    <w:rsid w:val="00E44016"/>
    <w:rsid w:val="00E45E97"/>
    <w:rsid w:val="00E46081"/>
    <w:rsid w:val="00E502C4"/>
    <w:rsid w:val="00E52929"/>
    <w:rsid w:val="00E73346"/>
    <w:rsid w:val="00EB12E7"/>
    <w:rsid w:val="00EB3F41"/>
    <w:rsid w:val="00EF7A75"/>
    <w:rsid w:val="00F2783E"/>
    <w:rsid w:val="00F40791"/>
    <w:rsid w:val="00F43423"/>
    <w:rsid w:val="00F438DD"/>
    <w:rsid w:val="00F548F5"/>
    <w:rsid w:val="00F74BA5"/>
    <w:rsid w:val="00FC1834"/>
    <w:rsid w:val="00FE766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F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5E97"/>
    <w:pPr>
      <w:tabs>
        <w:tab w:val="center" w:pos="4320"/>
        <w:tab w:val="right" w:pos="8640"/>
      </w:tabs>
    </w:pPr>
  </w:style>
  <w:style w:type="character" w:customStyle="1" w:styleId="HeaderChar">
    <w:name w:val="Header Char"/>
    <w:basedOn w:val="DefaultParagraphFont"/>
    <w:link w:val="Header"/>
    <w:uiPriority w:val="99"/>
    <w:rsid w:val="00E45E97"/>
  </w:style>
  <w:style w:type="paragraph" w:styleId="Footer">
    <w:name w:val="footer"/>
    <w:basedOn w:val="Normal"/>
    <w:link w:val="FooterChar"/>
    <w:uiPriority w:val="99"/>
    <w:unhideWhenUsed/>
    <w:rsid w:val="00E45E97"/>
    <w:pPr>
      <w:tabs>
        <w:tab w:val="center" w:pos="4320"/>
        <w:tab w:val="right" w:pos="8640"/>
      </w:tabs>
    </w:pPr>
  </w:style>
  <w:style w:type="character" w:customStyle="1" w:styleId="FooterChar">
    <w:name w:val="Footer Char"/>
    <w:basedOn w:val="DefaultParagraphFont"/>
    <w:link w:val="Footer"/>
    <w:uiPriority w:val="99"/>
    <w:rsid w:val="00E45E97"/>
  </w:style>
  <w:style w:type="paragraph" w:styleId="BalloonText">
    <w:name w:val="Balloon Text"/>
    <w:basedOn w:val="Normal"/>
    <w:link w:val="BalloonTextChar"/>
    <w:uiPriority w:val="99"/>
    <w:semiHidden/>
    <w:unhideWhenUsed/>
    <w:rsid w:val="00AB3E5A"/>
    <w:rPr>
      <w:rFonts w:ascii="Tahoma" w:hAnsi="Tahoma" w:cs="Tahoma"/>
      <w:sz w:val="16"/>
      <w:szCs w:val="16"/>
    </w:rPr>
  </w:style>
  <w:style w:type="character" w:customStyle="1" w:styleId="BalloonTextChar">
    <w:name w:val="Balloon Text Char"/>
    <w:basedOn w:val="DefaultParagraphFont"/>
    <w:link w:val="BalloonText"/>
    <w:uiPriority w:val="99"/>
    <w:semiHidden/>
    <w:rsid w:val="00AB3E5A"/>
    <w:rPr>
      <w:rFonts w:ascii="Tahoma" w:hAnsi="Tahoma" w:cs="Tahoma"/>
      <w:sz w:val="16"/>
      <w:szCs w:val="16"/>
    </w:rPr>
  </w:style>
  <w:style w:type="paragraph" w:styleId="PlainText">
    <w:name w:val="Plain Text"/>
    <w:basedOn w:val="Normal"/>
    <w:link w:val="PlainTextChar"/>
    <w:uiPriority w:val="99"/>
    <w:unhideWhenUsed/>
    <w:rsid w:val="002649E9"/>
    <w:rPr>
      <w:rFonts w:ascii="Consolas" w:hAnsi="Consolas"/>
      <w:sz w:val="21"/>
      <w:szCs w:val="21"/>
    </w:rPr>
  </w:style>
  <w:style w:type="character" w:customStyle="1" w:styleId="PlainTextChar">
    <w:name w:val="Plain Text Char"/>
    <w:basedOn w:val="DefaultParagraphFont"/>
    <w:link w:val="PlainText"/>
    <w:uiPriority w:val="99"/>
    <w:rsid w:val="002649E9"/>
    <w:rPr>
      <w:rFonts w:ascii="Consolas" w:hAnsi="Consolas"/>
      <w:sz w:val="21"/>
      <w:szCs w:val="21"/>
    </w:rPr>
  </w:style>
  <w:style w:type="character" w:styleId="Hyperlink">
    <w:name w:val="Hyperlink"/>
    <w:basedOn w:val="DefaultParagraphFont"/>
    <w:uiPriority w:val="99"/>
    <w:rsid w:val="000E0E92"/>
    <w:rPr>
      <w:color w:val="0000FF"/>
      <w:u w:val="single"/>
    </w:rPr>
  </w:style>
  <w:style w:type="paragraph" w:styleId="ListParagraph">
    <w:name w:val="List Paragraph"/>
    <w:basedOn w:val="Normal"/>
    <w:uiPriority w:val="34"/>
    <w:qFormat/>
    <w:rsid w:val="000E0E92"/>
    <w:pPr>
      <w:widowControl w:val="0"/>
      <w:overflowPunct w:val="0"/>
      <w:autoSpaceDE w:val="0"/>
      <w:autoSpaceDN w:val="0"/>
      <w:adjustRightInd w:val="0"/>
      <w:ind w:left="720"/>
      <w:contextualSpacing/>
      <w:textAlignment w:val="baseline"/>
    </w:pPr>
    <w:rPr>
      <w:rFonts w:ascii="Times New Roman" w:eastAsia="Times New Roman" w:hAnsi="Times New Roman" w:cs="Times New Roman"/>
      <w:spacing w:val="-3"/>
      <w:szCs w:val="20"/>
    </w:rPr>
  </w:style>
  <w:style w:type="character" w:styleId="FollowedHyperlink">
    <w:name w:val="FollowedHyperlink"/>
    <w:basedOn w:val="DefaultParagraphFont"/>
    <w:uiPriority w:val="99"/>
    <w:semiHidden/>
    <w:unhideWhenUsed/>
    <w:rsid w:val="00C77299"/>
    <w:rPr>
      <w:color w:val="800080" w:themeColor="followedHyperlink"/>
      <w:u w:val="single"/>
    </w:rPr>
  </w:style>
  <w:style w:type="paragraph" w:styleId="NormalWeb">
    <w:name w:val="Normal (Web)"/>
    <w:basedOn w:val="Normal"/>
    <w:uiPriority w:val="99"/>
    <w:unhideWhenUsed/>
    <w:rsid w:val="003B746A"/>
    <w:rPr>
      <w:rFonts w:ascii="Times New Roman" w:hAnsi="Times New Roman" w:cs="Times New Roman"/>
    </w:rPr>
  </w:style>
  <w:style w:type="paragraph" w:styleId="BodyTextIndent">
    <w:name w:val="Body Text Indent"/>
    <w:basedOn w:val="Normal"/>
    <w:link w:val="BodyTextIndentChar"/>
    <w:rsid w:val="000B2AB1"/>
    <w:pPr>
      <w:widowControl w:val="0"/>
      <w:overflowPunct w:val="0"/>
      <w:autoSpaceDE w:val="0"/>
      <w:autoSpaceDN w:val="0"/>
      <w:adjustRightInd w:val="0"/>
      <w:spacing w:after="120"/>
      <w:ind w:left="360"/>
      <w:textAlignment w:val="baseline"/>
    </w:pPr>
    <w:rPr>
      <w:rFonts w:ascii="Times New Roman" w:eastAsia="Times New Roman" w:hAnsi="Times New Roman" w:cs="Times New Roman"/>
      <w:spacing w:val="-3"/>
      <w:szCs w:val="20"/>
    </w:rPr>
  </w:style>
  <w:style w:type="character" w:customStyle="1" w:styleId="BodyTextIndentChar">
    <w:name w:val="Body Text Indent Char"/>
    <w:basedOn w:val="DefaultParagraphFont"/>
    <w:link w:val="BodyTextIndent"/>
    <w:rsid w:val="000B2AB1"/>
    <w:rPr>
      <w:rFonts w:ascii="Times New Roman" w:eastAsia="Times New Roman" w:hAnsi="Times New Roman" w:cs="Times New Roman"/>
      <w:spacing w:val="-3"/>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F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5E97"/>
    <w:pPr>
      <w:tabs>
        <w:tab w:val="center" w:pos="4320"/>
        <w:tab w:val="right" w:pos="8640"/>
      </w:tabs>
    </w:pPr>
  </w:style>
  <w:style w:type="character" w:customStyle="1" w:styleId="HeaderChar">
    <w:name w:val="Header Char"/>
    <w:basedOn w:val="DefaultParagraphFont"/>
    <w:link w:val="Header"/>
    <w:uiPriority w:val="99"/>
    <w:rsid w:val="00E45E97"/>
  </w:style>
  <w:style w:type="paragraph" w:styleId="Footer">
    <w:name w:val="footer"/>
    <w:basedOn w:val="Normal"/>
    <w:link w:val="FooterChar"/>
    <w:uiPriority w:val="99"/>
    <w:unhideWhenUsed/>
    <w:rsid w:val="00E45E97"/>
    <w:pPr>
      <w:tabs>
        <w:tab w:val="center" w:pos="4320"/>
        <w:tab w:val="right" w:pos="8640"/>
      </w:tabs>
    </w:pPr>
  </w:style>
  <w:style w:type="character" w:customStyle="1" w:styleId="FooterChar">
    <w:name w:val="Footer Char"/>
    <w:basedOn w:val="DefaultParagraphFont"/>
    <w:link w:val="Footer"/>
    <w:uiPriority w:val="99"/>
    <w:rsid w:val="00E45E97"/>
  </w:style>
  <w:style w:type="paragraph" w:styleId="BalloonText">
    <w:name w:val="Balloon Text"/>
    <w:basedOn w:val="Normal"/>
    <w:link w:val="BalloonTextChar"/>
    <w:uiPriority w:val="99"/>
    <w:semiHidden/>
    <w:unhideWhenUsed/>
    <w:rsid w:val="00AB3E5A"/>
    <w:rPr>
      <w:rFonts w:ascii="Tahoma" w:hAnsi="Tahoma" w:cs="Tahoma"/>
      <w:sz w:val="16"/>
      <w:szCs w:val="16"/>
    </w:rPr>
  </w:style>
  <w:style w:type="character" w:customStyle="1" w:styleId="BalloonTextChar">
    <w:name w:val="Balloon Text Char"/>
    <w:basedOn w:val="DefaultParagraphFont"/>
    <w:link w:val="BalloonText"/>
    <w:uiPriority w:val="99"/>
    <w:semiHidden/>
    <w:rsid w:val="00AB3E5A"/>
    <w:rPr>
      <w:rFonts w:ascii="Tahoma" w:hAnsi="Tahoma" w:cs="Tahoma"/>
      <w:sz w:val="16"/>
      <w:szCs w:val="16"/>
    </w:rPr>
  </w:style>
  <w:style w:type="paragraph" w:styleId="PlainText">
    <w:name w:val="Plain Text"/>
    <w:basedOn w:val="Normal"/>
    <w:link w:val="PlainTextChar"/>
    <w:uiPriority w:val="99"/>
    <w:unhideWhenUsed/>
    <w:rsid w:val="002649E9"/>
    <w:rPr>
      <w:rFonts w:ascii="Consolas" w:hAnsi="Consolas"/>
      <w:sz w:val="21"/>
      <w:szCs w:val="21"/>
    </w:rPr>
  </w:style>
  <w:style w:type="character" w:customStyle="1" w:styleId="PlainTextChar">
    <w:name w:val="Plain Text Char"/>
    <w:basedOn w:val="DefaultParagraphFont"/>
    <w:link w:val="PlainText"/>
    <w:uiPriority w:val="99"/>
    <w:rsid w:val="002649E9"/>
    <w:rPr>
      <w:rFonts w:ascii="Consolas" w:hAnsi="Consolas"/>
      <w:sz w:val="21"/>
      <w:szCs w:val="21"/>
    </w:rPr>
  </w:style>
  <w:style w:type="character" w:styleId="Hyperlink">
    <w:name w:val="Hyperlink"/>
    <w:basedOn w:val="DefaultParagraphFont"/>
    <w:uiPriority w:val="99"/>
    <w:rsid w:val="000E0E92"/>
    <w:rPr>
      <w:color w:val="0000FF"/>
      <w:u w:val="single"/>
    </w:rPr>
  </w:style>
  <w:style w:type="paragraph" w:styleId="ListParagraph">
    <w:name w:val="List Paragraph"/>
    <w:basedOn w:val="Normal"/>
    <w:uiPriority w:val="34"/>
    <w:qFormat/>
    <w:rsid w:val="000E0E92"/>
    <w:pPr>
      <w:widowControl w:val="0"/>
      <w:overflowPunct w:val="0"/>
      <w:autoSpaceDE w:val="0"/>
      <w:autoSpaceDN w:val="0"/>
      <w:adjustRightInd w:val="0"/>
      <w:ind w:left="720"/>
      <w:contextualSpacing/>
      <w:textAlignment w:val="baseline"/>
    </w:pPr>
    <w:rPr>
      <w:rFonts w:ascii="Times New Roman" w:eastAsia="Times New Roman" w:hAnsi="Times New Roman" w:cs="Times New Roman"/>
      <w:spacing w:val="-3"/>
      <w:szCs w:val="20"/>
    </w:rPr>
  </w:style>
  <w:style w:type="character" w:styleId="FollowedHyperlink">
    <w:name w:val="FollowedHyperlink"/>
    <w:basedOn w:val="DefaultParagraphFont"/>
    <w:uiPriority w:val="99"/>
    <w:semiHidden/>
    <w:unhideWhenUsed/>
    <w:rsid w:val="00C77299"/>
    <w:rPr>
      <w:color w:val="800080" w:themeColor="followedHyperlink"/>
      <w:u w:val="single"/>
    </w:rPr>
  </w:style>
  <w:style w:type="paragraph" w:styleId="NormalWeb">
    <w:name w:val="Normal (Web)"/>
    <w:basedOn w:val="Normal"/>
    <w:uiPriority w:val="99"/>
    <w:unhideWhenUsed/>
    <w:rsid w:val="003B746A"/>
    <w:rPr>
      <w:rFonts w:ascii="Times New Roman" w:hAnsi="Times New Roman" w:cs="Times New Roman"/>
    </w:rPr>
  </w:style>
  <w:style w:type="paragraph" w:styleId="BodyTextIndent">
    <w:name w:val="Body Text Indent"/>
    <w:basedOn w:val="Normal"/>
    <w:link w:val="BodyTextIndentChar"/>
    <w:rsid w:val="000B2AB1"/>
    <w:pPr>
      <w:widowControl w:val="0"/>
      <w:overflowPunct w:val="0"/>
      <w:autoSpaceDE w:val="0"/>
      <w:autoSpaceDN w:val="0"/>
      <w:adjustRightInd w:val="0"/>
      <w:spacing w:after="120"/>
      <w:ind w:left="360"/>
      <w:textAlignment w:val="baseline"/>
    </w:pPr>
    <w:rPr>
      <w:rFonts w:ascii="Times New Roman" w:eastAsia="Times New Roman" w:hAnsi="Times New Roman" w:cs="Times New Roman"/>
      <w:spacing w:val="-3"/>
      <w:szCs w:val="20"/>
    </w:rPr>
  </w:style>
  <w:style w:type="character" w:customStyle="1" w:styleId="BodyTextIndentChar">
    <w:name w:val="Body Text Indent Char"/>
    <w:basedOn w:val="DefaultParagraphFont"/>
    <w:link w:val="BodyTextIndent"/>
    <w:rsid w:val="000B2AB1"/>
    <w:rPr>
      <w:rFonts w:ascii="Times New Roman" w:eastAsia="Times New Roman" w:hAnsi="Times New Roman" w:cs="Times New Roman"/>
      <w:spacing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92767">
      <w:bodyDiv w:val="1"/>
      <w:marLeft w:val="0"/>
      <w:marRight w:val="0"/>
      <w:marTop w:val="0"/>
      <w:marBottom w:val="0"/>
      <w:divBdr>
        <w:top w:val="none" w:sz="0" w:space="0" w:color="auto"/>
        <w:left w:val="none" w:sz="0" w:space="0" w:color="auto"/>
        <w:bottom w:val="none" w:sz="0" w:space="0" w:color="auto"/>
        <w:right w:val="none" w:sz="0" w:space="0" w:color="auto"/>
      </w:divBdr>
    </w:div>
    <w:div w:id="183986763">
      <w:bodyDiv w:val="1"/>
      <w:marLeft w:val="0"/>
      <w:marRight w:val="0"/>
      <w:marTop w:val="0"/>
      <w:marBottom w:val="0"/>
      <w:divBdr>
        <w:top w:val="none" w:sz="0" w:space="0" w:color="auto"/>
        <w:left w:val="none" w:sz="0" w:space="0" w:color="auto"/>
        <w:bottom w:val="none" w:sz="0" w:space="0" w:color="auto"/>
        <w:right w:val="none" w:sz="0" w:space="0" w:color="auto"/>
      </w:divBdr>
    </w:div>
    <w:div w:id="458455386">
      <w:bodyDiv w:val="1"/>
      <w:marLeft w:val="0"/>
      <w:marRight w:val="0"/>
      <w:marTop w:val="0"/>
      <w:marBottom w:val="0"/>
      <w:divBdr>
        <w:top w:val="none" w:sz="0" w:space="0" w:color="auto"/>
        <w:left w:val="none" w:sz="0" w:space="0" w:color="auto"/>
        <w:bottom w:val="none" w:sz="0" w:space="0" w:color="auto"/>
        <w:right w:val="none" w:sz="0" w:space="0" w:color="auto"/>
      </w:divBdr>
    </w:div>
    <w:div w:id="964850154">
      <w:bodyDiv w:val="1"/>
      <w:marLeft w:val="0"/>
      <w:marRight w:val="0"/>
      <w:marTop w:val="0"/>
      <w:marBottom w:val="0"/>
      <w:divBdr>
        <w:top w:val="none" w:sz="0" w:space="0" w:color="auto"/>
        <w:left w:val="none" w:sz="0" w:space="0" w:color="auto"/>
        <w:bottom w:val="none" w:sz="0" w:space="0" w:color="auto"/>
        <w:right w:val="none" w:sz="0" w:space="0" w:color="auto"/>
      </w:divBdr>
    </w:div>
    <w:div w:id="10538921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E5E7A-E7A1-4F98-9EC5-8E7029EDB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2392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HUD</Company>
  <LinksUpToDate>false</LinksUpToDate>
  <CharactersWithSpaces>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Karolyn Kaelin</dc:creator>
  <cp:lastModifiedBy>H15460</cp:lastModifiedBy>
  <cp:revision>2</cp:revision>
  <cp:lastPrinted>2015-10-08T13:54:00Z</cp:lastPrinted>
  <dcterms:created xsi:type="dcterms:W3CDTF">2015-10-08T14:33:00Z</dcterms:created>
  <dcterms:modified xsi:type="dcterms:W3CDTF">2015-10-08T14:33:00Z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345525235</vt:i4>
  </property>
  <property fmtid="{D5CDD505-2E9C-101B-9397-08002B2CF9AE}" pid="3" name="_NewReviewCycle">
    <vt:lpwstr/>
  </property>
  <property fmtid="{D5CDD505-2E9C-101B-9397-08002B2CF9AE}" pid="4" name="_EmailSubject">
    <vt:lpwstr>Policy Preview on MIP Federal Register Notice and Davis-Bacon Certifications Housing Notice and Mortgagee Letter</vt:lpwstr>
  </property>
  <property fmtid="{D5CDD505-2E9C-101B-9397-08002B2CF9AE}" pid="5" name="_AuthorEmail">
    <vt:lpwstr>PolicyPreview@hud.gov</vt:lpwstr>
  </property>
  <property fmtid="{D5CDD505-2E9C-101B-9397-08002B2CF9AE}" pid="6" name="_AuthorEmailDisplayName">
    <vt:lpwstr>Policy Preview</vt:lpwstr>
  </property>
  <property fmtid="{D5CDD505-2E9C-101B-9397-08002B2CF9AE}" pid="7" name="_PreviousAdHocReviewCycleID">
    <vt:i4>1921666113</vt:i4>
  </property>
  <property fmtid="{D5CDD505-2E9C-101B-9397-08002B2CF9AE}" pid="8" name="_ReviewingToolsShownOnce">
    <vt:lpwstr/>
  </property>
</Properties>
</file>