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0C" w:rsidRPr="00BB04F0" w:rsidRDefault="00A77A99" w:rsidP="00BB04F0">
      <w:pPr>
        <w:spacing w:line="240" w:lineRule="auto"/>
        <w:contextualSpacing/>
        <w:jc w:val="center"/>
        <w:rPr>
          <w:rFonts w:ascii="Times New Roman" w:hAnsi="Times New Roman" w:cs="Times New Roman"/>
          <w:b/>
          <w:sz w:val="32"/>
          <w:szCs w:val="32"/>
          <w:u w:val="single"/>
        </w:rPr>
      </w:pPr>
      <w:bookmarkStart w:id="0" w:name="_GoBack"/>
      <w:bookmarkEnd w:id="0"/>
      <w:r w:rsidRPr="00F06166">
        <w:rPr>
          <w:rFonts w:ascii="Times New Roman" w:hAnsi="Times New Roman" w:cs="Times New Roman"/>
          <w:b/>
          <w:sz w:val="32"/>
          <w:szCs w:val="32"/>
          <w:u w:val="single"/>
        </w:rPr>
        <w:t>Firm Application Instructions</w:t>
      </w:r>
      <w:r w:rsidR="00BB04F0">
        <w:rPr>
          <w:rFonts w:ascii="Times New Roman" w:hAnsi="Times New Roman" w:cs="Times New Roman"/>
          <w:b/>
          <w:sz w:val="32"/>
          <w:szCs w:val="32"/>
          <w:u w:val="single"/>
        </w:rPr>
        <w:t>-Final Submission</w:t>
      </w:r>
    </w:p>
    <w:p w:rsidR="00CF450C" w:rsidRPr="00CF450C" w:rsidRDefault="00667490" w:rsidP="00667490">
      <w:pPr>
        <w:pStyle w:val="PlainText"/>
        <w:numPr>
          <w:ilvl w:val="0"/>
          <w:numId w:val="4"/>
        </w:numPr>
        <w:rPr>
          <w:rFonts w:ascii="Times New Roman" w:hAnsi="Times New Roman"/>
          <w:i w:val="0"/>
          <w:color w:val="auto"/>
        </w:rPr>
      </w:pPr>
      <w:r w:rsidRPr="00667490">
        <w:rPr>
          <w:rFonts w:ascii="Times New Roman" w:hAnsi="Times New Roman"/>
          <w:b/>
          <w:i w:val="0"/>
          <w:color w:val="auto"/>
          <w:u w:val="single"/>
        </w:rPr>
        <w:t>Electronic Sub</w:t>
      </w:r>
      <w:r w:rsidR="00CF450C">
        <w:rPr>
          <w:rFonts w:ascii="Times New Roman" w:hAnsi="Times New Roman"/>
          <w:b/>
          <w:i w:val="0"/>
          <w:color w:val="auto"/>
          <w:u w:val="single"/>
        </w:rPr>
        <w:t xml:space="preserve">mission of the </w:t>
      </w:r>
      <w:r w:rsidR="00BB04F0">
        <w:rPr>
          <w:rFonts w:ascii="Times New Roman" w:hAnsi="Times New Roman"/>
          <w:b/>
          <w:i w:val="0"/>
          <w:color w:val="auto"/>
          <w:u w:val="single"/>
        </w:rPr>
        <w:t xml:space="preserve">Final Submission </w:t>
      </w:r>
      <w:r w:rsidR="00CF450C">
        <w:rPr>
          <w:rFonts w:ascii="Times New Roman" w:hAnsi="Times New Roman"/>
          <w:b/>
          <w:i w:val="0"/>
          <w:color w:val="auto"/>
          <w:u w:val="single"/>
        </w:rPr>
        <w:t>Firm Application:</w:t>
      </w:r>
    </w:p>
    <w:p w:rsidR="00667490" w:rsidRPr="00CF450C" w:rsidRDefault="00667490" w:rsidP="00CF450C">
      <w:pPr>
        <w:pStyle w:val="PlainText"/>
        <w:ind w:left="720"/>
        <w:rPr>
          <w:rFonts w:ascii="Times New Roman" w:hAnsi="Times New Roman"/>
          <w:i w:val="0"/>
          <w:color w:val="auto"/>
        </w:rPr>
      </w:pPr>
      <w:r w:rsidRPr="00CF450C">
        <w:rPr>
          <w:rFonts w:ascii="Times New Roman" w:hAnsi="Times New Roman"/>
          <w:i w:val="0"/>
          <w:color w:val="auto"/>
        </w:rPr>
        <w:t>The lender</w:t>
      </w:r>
      <w:r w:rsidR="00964616" w:rsidRPr="00CF450C">
        <w:rPr>
          <w:rFonts w:ascii="Times New Roman" w:hAnsi="Times New Roman"/>
          <w:i w:val="0"/>
          <w:color w:val="auto"/>
        </w:rPr>
        <w:t xml:space="preserve"> must</w:t>
      </w:r>
      <w:r w:rsidRPr="00CF450C">
        <w:rPr>
          <w:rFonts w:ascii="Times New Roman" w:hAnsi="Times New Roman"/>
          <w:i w:val="0"/>
          <w:color w:val="auto"/>
        </w:rPr>
        <w:t xml:space="preserve"> submit the following documentation</w:t>
      </w:r>
      <w:r w:rsidR="00964616" w:rsidRPr="00CF450C">
        <w:rPr>
          <w:rFonts w:ascii="Times New Roman" w:hAnsi="Times New Roman"/>
          <w:i w:val="0"/>
          <w:color w:val="auto"/>
        </w:rPr>
        <w:t xml:space="preserve"> to Mike Luke at US Dept</w:t>
      </w:r>
      <w:r w:rsidR="00B20DFE">
        <w:rPr>
          <w:rFonts w:ascii="Times New Roman" w:hAnsi="Times New Roman"/>
          <w:i w:val="0"/>
          <w:color w:val="auto"/>
        </w:rPr>
        <w:t>.</w:t>
      </w:r>
      <w:r w:rsidR="00964616" w:rsidRPr="00CF450C">
        <w:rPr>
          <w:rFonts w:ascii="Times New Roman" w:hAnsi="Times New Roman"/>
          <w:i w:val="0"/>
          <w:color w:val="auto"/>
        </w:rPr>
        <w:t xml:space="preserve"> of HUD, 920 Second Avenue South, Suite 1300, Minneapolis, MN 55402</w:t>
      </w:r>
      <w:r w:rsidRPr="00CF450C">
        <w:rPr>
          <w:rFonts w:ascii="Times New Roman" w:hAnsi="Times New Roman"/>
          <w:i w:val="0"/>
          <w:color w:val="auto"/>
        </w:rPr>
        <w:t>:</w:t>
      </w:r>
    </w:p>
    <w:p w:rsidR="00667490" w:rsidRDefault="00964616" w:rsidP="00CF450C">
      <w:pPr>
        <w:pStyle w:val="PlainText"/>
        <w:numPr>
          <w:ilvl w:val="0"/>
          <w:numId w:val="3"/>
        </w:numPr>
        <w:rPr>
          <w:rFonts w:ascii="Times New Roman" w:hAnsi="Times New Roman"/>
          <w:i w:val="0"/>
          <w:color w:val="auto"/>
        </w:rPr>
      </w:pPr>
      <w:r>
        <w:rPr>
          <w:rFonts w:ascii="Times New Roman" w:hAnsi="Times New Roman"/>
          <w:i w:val="0"/>
          <w:color w:val="auto"/>
        </w:rPr>
        <w:t xml:space="preserve">Form HUD-90022-ORCF, </w:t>
      </w:r>
      <w:r w:rsidR="00667490" w:rsidRPr="00667490">
        <w:rPr>
          <w:rFonts w:ascii="Times New Roman" w:hAnsi="Times New Roman"/>
          <w:i w:val="0"/>
          <w:color w:val="auto"/>
        </w:rPr>
        <w:t>Certification for Submission of</w:t>
      </w:r>
      <w:r w:rsidR="00667490">
        <w:rPr>
          <w:rFonts w:ascii="Times New Roman" w:hAnsi="Times New Roman"/>
          <w:i w:val="0"/>
          <w:color w:val="auto"/>
        </w:rPr>
        <w:t xml:space="preserve"> Electronic Firm Application</w:t>
      </w:r>
      <w:r>
        <w:rPr>
          <w:rFonts w:ascii="Times New Roman" w:hAnsi="Times New Roman"/>
          <w:i w:val="0"/>
          <w:color w:val="auto"/>
        </w:rPr>
        <w:t xml:space="preserve"> </w:t>
      </w:r>
    </w:p>
    <w:p w:rsidR="00667490" w:rsidRDefault="00667490" w:rsidP="00667490">
      <w:pPr>
        <w:pStyle w:val="PlainText"/>
        <w:numPr>
          <w:ilvl w:val="0"/>
          <w:numId w:val="3"/>
        </w:numPr>
        <w:rPr>
          <w:rFonts w:ascii="Times New Roman" w:hAnsi="Times New Roman"/>
          <w:i w:val="0"/>
          <w:color w:val="auto"/>
        </w:rPr>
      </w:pPr>
      <w:r>
        <w:rPr>
          <w:rFonts w:ascii="Times New Roman" w:hAnsi="Times New Roman"/>
          <w:i w:val="0"/>
          <w:color w:val="auto"/>
        </w:rPr>
        <w:t>Check Transmittal Letter</w:t>
      </w:r>
      <w:r w:rsidR="00BB04F0">
        <w:rPr>
          <w:rFonts w:ascii="Times New Roman" w:hAnsi="Times New Roman"/>
          <w:i w:val="0"/>
          <w:color w:val="auto"/>
        </w:rPr>
        <w:t xml:space="preserve"> </w:t>
      </w:r>
      <w:r w:rsidR="00BE775A">
        <w:rPr>
          <w:rFonts w:ascii="Times New Roman" w:hAnsi="Times New Roman"/>
          <w:i w:val="0"/>
          <w:color w:val="auto"/>
        </w:rPr>
        <w:t>(i</w:t>
      </w:r>
      <w:r w:rsidR="00DE6E03">
        <w:rPr>
          <w:rFonts w:ascii="Times New Roman" w:hAnsi="Times New Roman"/>
          <w:i w:val="0"/>
          <w:color w:val="auto"/>
        </w:rPr>
        <w:t>f requesting an increase in the mortgage amount)</w:t>
      </w:r>
    </w:p>
    <w:p w:rsidR="00667490" w:rsidRDefault="00667490" w:rsidP="00667490">
      <w:pPr>
        <w:pStyle w:val="PlainText"/>
        <w:numPr>
          <w:ilvl w:val="0"/>
          <w:numId w:val="3"/>
        </w:numPr>
        <w:rPr>
          <w:rFonts w:ascii="Times New Roman" w:hAnsi="Times New Roman"/>
          <w:i w:val="0"/>
          <w:color w:val="auto"/>
        </w:rPr>
      </w:pPr>
      <w:r>
        <w:rPr>
          <w:rFonts w:ascii="Times New Roman" w:hAnsi="Times New Roman"/>
          <w:i w:val="0"/>
          <w:color w:val="auto"/>
        </w:rPr>
        <w:t>Application Fee</w:t>
      </w:r>
      <w:r w:rsidR="00BB04F0">
        <w:rPr>
          <w:rFonts w:ascii="Times New Roman" w:hAnsi="Times New Roman"/>
          <w:i w:val="0"/>
          <w:color w:val="auto"/>
        </w:rPr>
        <w:t xml:space="preserve"> </w:t>
      </w:r>
      <w:r w:rsidR="00BE775A">
        <w:rPr>
          <w:rFonts w:ascii="Times New Roman" w:hAnsi="Times New Roman"/>
          <w:i w:val="0"/>
          <w:color w:val="auto"/>
        </w:rPr>
        <w:t>(i</w:t>
      </w:r>
      <w:r w:rsidR="00BB04F0">
        <w:rPr>
          <w:rFonts w:ascii="Times New Roman" w:hAnsi="Times New Roman"/>
          <w:i w:val="0"/>
          <w:color w:val="auto"/>
        </w:rPr>
        <w:t>f requesting an increase in the mortgage amount)</w:t>
      </w:r>
    </w:p>
    <w:p w:rsidR="00667490" w:rsidRDefault="00667490" w:rsidP="00667490">
      <w:pPr>
        <w:pStyle w:val="PlainText"/>
        <w:numPr>
          <w:ilvl w:val="0"/>
          <w:numId w:val="3"/>
        </w:numPr>
        <w:rPr>
          <w:rFonts w:ascii="Times New Roman" w:hAnsi="Times New Roman"/>
          <w:i w:val="0"/>
          <w:color w:val="auto"/>
        </w:rPr>
      </w:pPr>
      <w:r>
        <w:rPr>
          <w:rFonts w:ascii="Times New Roman" w:hAnsi="Times New Roman"/>
          <w:i w:val="0"/>
          <w:color w:val="auto"/>
        </w:rPr>
        <w:t xml:space="preserve">Electronic </w:t>
      </w:r>
      <w:r w:rsidRPr="00667490">
        <w:rPr>
          <w:rFonts w:ascii="Times New Roman" w:hAnsi="Times New Roman"/>
          <w:i w:val="0"/>
          <w:color w:val="auto"/>
        </w:rPr>
        <w:t>Copy (CD or thumb drive) of the</w:t>
      </w:r>
      <w:r>
        <w:rPr>
          <w:rFonts w:ascii="Times New Roman" w:hAnsi="Times New Roman"/>
          <w:i w:val="0"/>
          <w:color w:val="auto"/>
        </w:rPr>
        <w:t xml:space="preserve"> full</w:t>
      </w:r>
      <w:r w:rsidRPr="00667490">
        <w:rPr>
          <w:rFonts w:ascii="Times New Roman" w:hAnsi="Times New Roman"/>
          <w:i w:val="0"/>
          <w:color w:val="auto"/>
        </w:rPr>
        <w:t xml:space="preserve"> Application. </w:t>
      </w:r>
    </w:p>
    <w:p w:rsidR="00667490" w:rsidRDefault="00667490" w:rsidP="00667490">
      <w:pPr>
        <w:pStyle w:val="PlainText"/>
        <w:rPr>
          <w:rFonts w:ascii="Times New Roman" w:hAnsi="Times New Roman"/>
          <w:i w:val="0"/>
          <w:color w:val="auto"/>
        </w:rPr>
      </w:pPr>
    </w:p>
    <w:p w:rsidR="00BB04F0" w:rsidRDefault="00BB04F0" w:rsidP="00CF450C">
      <w:pPr>
        <w:pStyle w:val="PlainText"/>
        <w:ind w:left="720"/>
        <w:rPr>
          <w:rFonts w:ascii="Times New Roman" w:hAnsi="Times New Roman"/>
          <w:i w:val="0"/>
          <w:color w:val="auto"/>
        </w:rPr>
      </w:pPr>
      <w:r>
        <w:rPr>
          <w:rFonts w:ascii="Times New Roman" w:hAnsi="Times New Roman"/>
          <w:i w:val="0"/>
          <w:color w:val="auto"/>
        </w:rPr>
        <w:t>The lender should contact the Office of Residential Care Facilities (ORCF) underwriter that reviewed the Initial Submission application to inform them that the Final Submission has been submitted.</w:t>
      </w:r>
    </w:p>
    <w:p w:rsidR="00BB04F0" w:rsidRDefault="00BB04F0" w:rsidP="00CF450C">
      <w:pPr>
        <w:pStyle w:val="PlainText"/>
        <w:ind w:left="720"/>
        <w:rPr>
          <w:rFonts w:ascii="Times New Roman" w:hAnsi="Times New Roman"/>
          <w:i w:val="0"/>
          <w:color w:val="auto"/>
        </w:rPr>
      </w:pPr>
    </w:p>
    <w:p w:rsidR="00CA0281" w:rsidRDefault="00074AB0" w:rsidP="00CF450C">
      <w:pPr>
        <w:pStyle w:val="PlainText"/>
        <w:ind w:left="720"/>
        <w:rPr>
          <w:rFonts w:ascii="Times New Roman" w:hAnsi="Times New Roman"/>
          <w:i w:val="0"/>
          <w:color w:val="auto"/>
        </w:rPr>
      </w:pPr>
      <w:r>
        <w:rPr>
          <w:rFonts w:ascii="Times New Roman" w:hAnsi="Times New Roman"/>
          <w:i w:val="0"/>
          <w:color w:val="auto"/>
        </w:rPr>
        <w:t>The lender should retain</w:t>
      </w:r>
      <w:r w:rsidR="00667490" w:rsidRPr="00667490">
        <w:rPr>
          <w:rFonts w:ascii="Times New Roman" w:hAnsi="Times New Roman"/>
          <w:i w:val="0"/>
          <w:color w:val="auto"/>
        </w:rPr>
        <w:t xml:space="preserve"> the hard copies of the application until the </w:t>
      </w:r>
      <w:r w:rsidR="00BB04F0">
        <w:rPr>
          <w:rFonts w:ascii="Times New Roman" w:hAnsi="Times New Roman"/>
          <w:i w:val="0"/>
          <w:color w:val="auto"/>
        </w:rPr>
        <w:t>ORCF underwriter</w:t>
      </w:r>
      <w:r w:rsidR="00667490">
        <w:rPr>
          <w:rFonts w:ascii="Times New Roman" w:hAnsi="Times New Roman"/>
          <w:i w:val="0"/>
          <w:color w:val="auto"/>
        </w:rPr>
        <w:t xml:space="preserve"> requests the hard copy of the application.</w:t>
      </w:r>
      <w:r w:rsidR="00667490" w:rsidRPr="00667490">
        <w:rPr>
          <w:rFonts w:ascii="Times New Roman" w:hAnsi="Times New Roman"/>
          <w:i w:val="0"/>
          <w:color w:val="auto"/>
        </w:rPr>
        <w:t xml:space="preserve"> </w:t>
      </w:r>
    </w:p>
    <w:p w:rsidR="00CA0281" w:rsidRDefault="00CA0281" w:rsidP="00CA0281">
      <w:pPr>
        <w:pStyle w:val="PlainText"/>
        <w:rPr>
          <w:rFonts w:ascii="Times New Roman" w:hAnsi="Times New Roman"/>
          <w:i w:val="0"/>
          <w:color w:val="auto"/>
        </w:rPr>
      </w:pPr>
    </w:p>
    <w:p w:rsidR="00CA0281" w:rsidRPr="00CA0281" w:rsidRDefault="00CA0281" w:rsidP="00CF450C">
      <w:pPr>
        <w:pStyle w:val="PlainText"/>
        <w:numPr>
          <w:ilvl w:val="0"/>
          <w:numId w:val="4"/>
        </w:numPr>
        <w:rPr>
          <w:rFonts w:ascii="Times New Roman" w:hAnsi="Times New Roman"/>
          <w:i w:val="0"/>
          <w:color w:val="auto"/>
        </w:rPr>
      </w:pPr>
      <w:r w:rsidRPr="00CA0281">
        <w:rPr>
          <w:rFonts w:ascii="Times New Roman" w:hAnsi="Times New Roman"/>
          <w:b/>
          <w:i w:val="0"/>
          <w:iCs w:val="0"/>
          <w:color w:val="auto"/>
          <w:u w:val="single"/>
        </w:rPr>
        <w:t>Organization of the Media Containing Firm Applications</w:t>
      </w:r>
      <w:proofErr w:type="gramStart"/>
      <w:r w:rsidRPr="00CA0281">
        <w:rPr>
          <w:rFonts w:ascii="Times New Roman" w:hAnsi="Times New Roman"/>
          <w:b/>
          <w:i w:val="0"/>
          <w:iCs w:val="0"/>
          <w:color w:val="auto"/>
          <w:u w:val="single"/>
        </w:rPr>
        <w:t>:</w:t>
      </w:r>
      <w:proofErr w:type="gramEnd"/>
      <w:r w:rsidRPr="00CA0281">
        <w:rPr>
          <w:rFonts w:ascii="Times New Roman" w:eastAsia="Times New Roman" w:hAnsi="Times New Roman"/>
          <w:b/>
          <w:bCs/>
          <w:i w:val="0"/>
          <w:color w:val="auto"/>
          <w:u w:val="single"/>
        </w:rPr>
        <w:br/>
      </w:r>
      <w:r w:rsidRPr="00CA0281">
        <w:rPr>
          <w:rFonts w:ascii="Times New Roman" w:eastAsia="Times New Roman" w:hAnsi="Times New Roman"/>
          <w:bCs/>
          <w:i w:val="0"/>
          <w:color w:val="auto"/>
        </w:rPr>
        <w:t>To ensure accurate and timely uploading of Firm Application submittals, please organize the Firm Application exhibits into folders on the media in accordance with the various sections on the Firm Application checklist. </w:t>
      </w:r>
      <w:r>
        <w:rPr>
          <w:rFonts w:ascii="Times New Roman" w:eastAsia="Times New Roman" w:hAnsi="Times New Roman"/>
          <w:bCs/>
          <w:i w:val="0"/>
          <w:color w:val="auto"/>
        </w:rPr>
        <w:t xml:space="preserve"> Please see the below examples:</w:t>
      </w:r>
      <w:r w:rsidRPr="00CA0281">
        <w:rPr>
          <w:rFonts w:ascii="Times New Roman" w:eastAsia="Times New Roman" w:hAnsi="Times New Roman"/>
          <w:i w:val="0"/>
          <w:color w:val="auto"/>
        </w:rPr>
        <w:t xml:space="preserve"> </w:t>
      </w:r>
    </w:p>
    <w:p w:rsidR="00CA0281" w:rsidRPr="00CA0281" w:rsidRDefault="00CA0281" w:rsidP="00CA0281">
      <w:pPr>
        <w:spacing w:line="240" w:lineRule="auto"/>
        <w:contextualSpacing/>
        <w:rPr>
          <w:rFonts w:ascii="Times New Roman" w:eastAsia="Times New Roman" w:hAnsi="Times New Roman" w:cs="Times New Roman"/>
          <w:bCs/>
          <w:sz w:val="24"/>
          <w:szCs w:val="24"/>
          <w:u w:val="single"/>
        </w:rPr>
      </w:pPr>
    </w:p>
    <w:p w:rsidR="00CA0281" w:rsidRPr="00CA0281" w:rsidRDefault="0044714F" w:rsidP="00CA0281">
      <w:pPr>
        <w:spacing w:line="240" w:lineRule="auto"/>
        <w:ind w:left="720"/>
        <w:contextualSpacing/>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Final Submission</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01_UW</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02_Third_Party_Reports</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03_</w:t>
      </w:r>
      <w:r>
        <w:rPr>
          <w:rFonts w:ascii="Times New Roman" w:eastAsia="Times New Roman" w:hAnsi="Times New Roman" w:cs="Times New Roman"/>
          <w:bCs/>
          <w:sz w:val="24"/>
          <w:szCs w:val="24"/>
        </w:rPr>
        <w:t>Borrower</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04_</w:t>
      </w:r>
      <w:r>
        <w:rPr>
          <w:rFonts w:ascii="Times New Roman" w:eastAsia="Times New Roman" w:hAnsi="Times New Roman" w:cs="Times New Roman"/>
          <w:bCs/>
          <w:sz w:val="24"/>
          <w:szCs w:val="24"/>
        </w:rPr>
        <w:t>Borrower</w:t>
      </w:r>
      <w:r w:rsidRPr="00CA0281">
        <w:rPr>
          <w:rFonts w:ascii="Times New Roman" w:eastAsia="Times New Roman" w:hAnsi="Times New Roman" w:cs="Times New Roman"/>
          <w:bCs/>
          <w:sz w:val="24"/>
          <w:szCs w:val="24"/>
        </w:rPr>
        <w:t>_Principal</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05_Operator</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06_Operator_Parent</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07_Management_Agent</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08_Real Estate</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09_Operations</w:t>
      </w:r>
    </w:p>
    <w:p w:rsidR="00CA0281" w:rsidRP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10_PLI</w:t>
      </w:r>
    </w:p>
    <w:p w:rsidR="00CA0281" w:rsidRDefault="00CA0281" w:rsidP="00CA0281">
      <w:pPr>
        <w:spacing w:line="240" w:lineRule="auto"/>
        <w:ind w:left="720"/>
        <w:contextualSpacing/>
        <w:rPr>
          <w:rFonts w:ascii="Times New Roman" w:eastAsia="Times New Roman" w:hAnsi="Times New Roman" w:cs="Times New Roman"/>
          <w:bCs/>
          <w:sz w:val="24"/>
          <w:szCs w:val="24"/>
        </w:rPr>
      </w:pPr>
      <w:r w:rsidRPr="00CA0281">
        <w:rPr>
          <w:rFonts w:ascii="Times New Roman" w:eastAsia="Times New Roman" w:hAnsi="Times New Roman" w:cs="Times New Roman"/>
          <w:bCs/>
          <w:sz w:val="24"/>
          <w:szCs w:val="24"/>
        </w:rPr>
        <w:t>11_Additional Funding Sources</w:t>
      </w:r>
    </w:p>
    <w:p w:rsidR="00CA0281" w:rsidRDefault="00CA0281" w:rsidP="00CA0281">
      <w:pPr>
        <w:spacing w:line="24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12_Accounts_Receivable</w:t>
      </w:r>
    </w:p>
    <w:p w:rsidR="00CA0281" w:rsidRDefault="00CA0281" w:rsidP="00CA0281">
      <w:pPr>
        <w:spacing w:line="24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13_</w:t>
      </w:r>
      <w:r w:rsidR="0044714F">
        <w:rPr>
          <w:rFonts w:ascii="Times New Roman" w:eastAsia="Times New Roman" w:hAnsi="Times New Roman" w:cs="Times New Roman"/>
          <w:bCs/>
          <w:sz w:val="24"/>
          <w:szCs w:val="24"/>
        </w:rPr>
        <w:t>Contractor</w:t>
      </w:r>
    </w:p>
    <w:p w:rsidR="00CA0281" w:rsidRDefault="0044714F" w:rsidP="001D6CED">
      <w:pPr>
        <w:spacing w:line="240" w:lineRule="auto"/>
        <w:ind w:left="72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14_Construction_Arch</w:t>
      </w:r>
    </w:p>
    <w:p w:rsidR="001D6CED" w:rsidRPr="001D6CED" w:rsidRDefault="001D6CED" w:rsidP="001D6CED">
      <w:pPr>
        <w:spacing w:line="240" w:lineRule="auto"/>
        <w:ind w:left="720"/>
        <w:contextualSpacing/>
        <w:rPr>
          <w:rFonts w:ascii="Times New Roman" w:eastAsia="Times New Roman" w:hAnsi="Times New Roman" w:cs="Times New Roman"/>
          <w:bCs/>
          <w:sz w:val="24"/>
          <w:szCs w:val="24"/>
        </w:rPr>
      </w:pPr>
    </w:p>
    <w:p w:rsidR="00CF450C" w:rsidRDefault="009D4C21" w:rsidP="00CA0281">
      <w:pPr>
        <w:pStyle w:val="ListParagraph"/>
        <w:numPr>
          <w:ilvl w:val="0"/>
          <w:numId w:val="4"/>
        </w:numPr>
        <w:spacing w:line="240" w:lineRule="auto"/>
        <w:rPr>
          <w:rFonts w:ascii="Times New Roman" w:hAnsi="Times New Roman"/>
          <w:b/>
          <w:u w:val="single"/>
        </w:rPr>
      </w:pPr>
      <w:r w:rsidRPr="00CF450C">
        <w:rPr>
          <w:rFonts w:ascii="Times New Roman" w:hAnsi="Times New Roman"/>
          <w:b/>
          <w:u w:val="single"/>
        </w:rPr>
        <w:t>Electronic Naming Conventions</w:t>
      </w:r>
      <w:r w:rsidR="00CF450C">
        <w:rPr>
          <w:rFonts w:ascii="Times New Roman" w:hAnsi="Times New Roman"/>
          <w:b/>
          <w:u w:val="single"/>
        </w:rPr>
        <w:t>:</w:t>
      </w:r>
    </w:p>
    <w:p w:rsidR="00CA0281" w:rsidRPr="00CF450C" w:rsidRDefault="00CA0281" w:rsidP="00CF450C">
      <w:pPr>
        <w:pStyle w:val="ListParagraph"/>
        <w:spacing w:line="240" w:lineRule="auto"/>
        <w:rPr>
          <w:rFonts w:ascii="Times New Roman" w:hAnsi="Times New Roman"/>
          <w:b/>
          <w:u w:val="single"/>
        </w:rPr>
      </w:pPr>
      <w:r w:rsidRPr="00CF450C">
        <w:rPr>
          <w:rFonts w:ascii="Times New Roman" w:eastAsia="Times New Roman" w:hAnsi="Times New Roman" w:cs="Times New Roman"/>
          <w:sz w:val="24"/>
          <w:szCs w:val="24"/>
        </w:rPr>
        <w:t xml:space="preserve">Lenders are to follow the below instructions when saving documents on a disc, thumb drive etc. when submitting applications for processing.  </w:t>
      </w:r>
    </w:p>
    <w:p w:rsidR="00CA0281" w:rsidRPr="00CF450C" w:rsidRDefault="00CA0281" w:rsidP="00CF450C">
      <w:pPr>
        <w:pStyle w:val="ListParagraph"/>
        <w:numPr>
          <w:ilvl w:val="0"/>
          <w:numId w:val="2"/>
        </w:numPr>
        <w:spacing w:after="0" w:line="240" w:lineRule="auto"/>
        <w:rPr>
          <w:rFonts w:ascii="Times New Roman" w:eastAsia="Times New Roman" w:hAnsi="Times New Roman" w:cs="Times New Roman"/>
          <w:sz w:val="24"/>
          <w:szCs w:val="24"/>
        </w:rPr>
      </w:pPr>
      <w:r w:rsidRPr="00CF450C">
        <w:rPr>
          <w:rFonts w:ascii="Times New Roman" w:eastAsia="Times New Roman" w:hAnsi="Times New Roman" w:cs="Times New Roman"/>
          <w:sz w:val="24"/>
          <w:szCs w:val="24"/>
        </w:rPr>
        <w:t xml:space="preserve">Use no more than 40 characters when naming files </w:t>
      </w:r>
    </w:p>
    <w:p w:rsidR="00CA0281" w:rsidRDefault="00CF450C" w:rsidP="00D971ED">
      <w:pPr>
        <w:numPr>
          <w:ilvl w:val="0"/>
          <w:numId w:val="2"/>
        </w:numPr>
        <w:spacing w:after="0" w:line="240" w:lineRule="auto"/>
        <w:contextualSpacing/>
        <w:rPr>
          <w:rFonts w:ascii="Times New Roman" w:eastAsia="Times New Roman" w:hAnsi="Times New Roman" w:cs="Times New Roman"/>
          <w:sz w:val="24"/>
          <w:szCs w:val="24"/>
        </w:rPr>
      </w:pPr>
      <w:r w:rsidRPr="00CF450C">
        <w:rPr>
          <w:rFonts w:ascii="Times New Roman" w:eastAsia="Times New Roman" w:hAnsi="Times New Roman" w:cs="Times New Roman"/>
          <w:sz w:val="24"/>
          <w:szCs w:val="24"/>
          <w:u w:val="single"/>
        </w:rPr>
        <w:t xml:space="preserve">Please use only </w:t>
      </w:r>
      <w:proofErr w:type="gramStart"/>
      <w:r w:rsidRPr="00CF450C">
        <w:rPr>
          <w:rFonts w:ascii="Times New Roman" w:eastAsia="Times New Roman" w:hAnsi="Times New Roman" w:cs="Times New Roman"/>
          <w:sz w:val="24"/>
          <w:szCs w:val="24"/>
          <w:u w:val="single"/>
        </w:rPr>
        <w:t>letters,</w:t>
      </w:r>
      <w:proofErr w:type="gramEnd"/>
      <w:r w:rsidRPr="00CF450C">
        <w:rPr>
          <w:rFonts w:ascii="Times New Roman" w:eastAsia="Times New Roman" w:hAnsi="Times New Roman" w:cs="Times New Roman"/>
          <w:sz w:val="24"/>
          <w:szCs w:val="24"/>
          <w:u w:val="single"/>
        </w:rPr>
        <w:t xml:space="preserve"> numbers and underscores</w:t>
      </w:r>
      <w:r w:rsidRPr="00CF450C">
        <w:rPr>
          <w:rFonts w:ascii="Times New Roman" w:eastAsia="Times New Roman" w:hAnsi="Times New Roman" w:cs="Times New Roman"/>
          <w:sz w:val="24"/>
          <w:szCs w:val="24"/>
        </w:rPr>
        <w:t xml:space="preserve"> when naming files</w:t>
      </w:r>
      <w:r>
        <w:rPr>
          <w:rFonts w:ascii="Times New Roman" w:eastAsia="Times New Roman" w:hAnsi="Times New Roman" w:cs="Times New Roman"/>
          <w:sz w:val="24"/>
          <w:szCs w:val="24"/>
        </w:rPr>
        <w:t xml:space="preserve">.  </w:t>
      </w:r>
      <w:r w:rsidR="00CA0281">
        <w:rPr>
          <w:rFonts w:ascii="Times New Roman" w:eastAsia="Times New Roman" w:hAnsi="Times New Roman" w:cs="Times New Roman"/>
          <w:sz w:val="24"/>
          <w:szCs w:val="24"/>
        </w:rPr>
        <w:t>A</w:t>
      </w:r>
      <w:r w:rsidR="00CA0281" w:rsidRPr="00667490">
        <w:rPr>
          <w:rFonts w:ascii="Times New Roman" w:eastAsia="Times New Roman" w:hAnsi="Times New Roman" w:cs="Times New Roman"/>
          <w:sz w:val="24"/>
          <w:szCs w:val="24"/>
        </w:rPr>
        <w:t xml:space="preserve">void using special characters   \ / : * </w:t>
      </w:r>
      <w:proofErr w:type="gramStart"/>
      <w:r w:rsidR="00CA0281" w:rsidRPr="00667490">
        <w:rPr>
          <w:rFonts w:ascii="Times New Roman" w:eastAsia="Times New Roman" w:hAnsi="Times New Roman" w:cs="Times New Roman"/>
          <w:sz w:val="24"/>
          <w:szCs w:val="24"/>
        </w:rPr>
        <w:t xml:space="preserve">? </w:t>
      </w:r>
      <w:proofErr w:type="gramEnd"/>
      <w:r w:rsidR="00CA0281" w:rsidRPr="00667490">
        <w:rPr>
          <w:rFonts w:ascii="Times New Roman" w:eastAsia="Times New Roman" w:hAnsi="Times New Roman" w:cs="Times New Roman"/>
          <w:sz w:val="24"/>
          <w:szCs w:val="24"/>
        </w:rPr>
        <w:t>" &lt; &gt; | # { } % ~ &amp;  as part of the file name</w:t>
      </w:r>
      <w:r w:rsidR="00CA0281" w:rsidRPr="00CA0281">
        <w:rPr>
          <w:rFonts w:ascii="Times New Roman" w:eastAsia="Times New Roman" w:hAnsi="Times New Roman" w:cs="Times New Roman"/>
          <w:sz w:val="24"/>
          <w:szCs w:val="24"/>
        </w:rPr>
        <w:t xml:space="preserve"> </w:t>
      </w:r>
      <w:r w:rsidR="00CA0281">
        <w:rPr>
          <w:rFonts w:ascii="Times New Roman" w:eastAsia="Times New Roman" w:hAnsi="Times New Roman" w:cs="Times New Roman"/>
          <w:sz w:val="24"/>
          <w:szCs w:val="24"/>
        </w:rPr>
        <w:t xml:space="preserve">(the software used by ORCF </w:t>
      </w:r>
      <w:r w:rsidR="00CA0281" w:rsidRPr="00667490">
        <w:rPr>
          <w:rFonts w:ascii="Times New Roman" w:eastAsia="Times New Roman" w:hAnsi="Times New Roman" w:cs="Times New Roman"/>
          <w:sz w:val="24"/>
          <w:szCs w:val="24"/>
        </w:rPr>
        <w:t>wil</w:t>
      </w:r>
      <w:r w:rsidR="00CA0281">
        <w:rPr>
          <w:rFonts w:ascii="Times New Roman" w:eastAsia="Times New Roman" w:hAnsi="Times New Roman" w:cs="Times New Roman"/>
          <w:sz w:val="24"/>
          <w:szCs w:val="24"/>
        </w:rPr>
        <w:t>l not accept special characters)</w:t>
      </w:r>
    </w:p>
    <w:p w:rsidR="00CA0281" w:rsidRPr="00CA0281" w:rsidRDefault="00CA0281" w:rsidP="00D971ED">
      <w:pPr>
        <w:pStyle w:val="ListParagraph"/>
        <w:numPr>
          <w:ilvl w:val="0"/>
          <w:numId w:val="2"/>
        </w:numPr>
        <w:spacing w:after="120" w:line="240" w:lineRule="auto"/>
        <w:rPr>
          <w:rFonts w:ascii="Times New Roman" w:hAnsi="Times New Roman" w:cs="Times New Roman"/>
          <w:sz w:val="24"/>
          <w:szCs w:val="24"/>
        </w:rPr>
      </w:pPr>
      <w:r w:rsidRPr="00CA0281">
        <w:rPr>
          <w:rFonts w:ascii="Times New Roman" w:hAnsi="Times New Roman" w:cs="Times New Roman"/>
          <w:sz w:val="24"/>
          <w:szCs w:val="24"/>
        </w:rPr>
        <w:lastRenderedPageBreak/>
        <w:t xml:space="preserve">Due to server limitations, please ensure that all electronic documents are </w:t>
      </w:r>
      <w:r w:rsidRPr="00C33EF7">
        <w:rPr>
          <w:rFonts w:ascii="Times New Roman" w:hAnsi="Times New Roman" w:cs="Times New Roman"/>
          <w:sz w:val="24"/>
          <w:szCs w:val="24"/>
          <w:u w:val="single"/>
        </w:rPr>
        <w:t>less than 50 megabytes in size</w:t>
      </w:r>
      <w:r w:rsidRPr="00CA0281">
        <w:rPr>
          <w:rFonts w:ascii="Times New Roman" w:hAnsi="Times New Roman" w:cs="Times New Roman"/>
          <w:sz w:val="24"/>
          <w:szCs w:val="24"/>
        </w:rPr>
        <w:t>.</w:t>
      </w:r>
      <w:r w:rsidR="00CF450C">
        <w:rPr>
          <w:rFonts w:ascii="Times New Roman" w:hAnsi="Times New Roman" w:cs="Times New Roman"/>
          <w:sz w:val="24"/>
          <w:szCs w:val="24"/>
        </w:rPr>
        <w:t xml:space="preserve"> </w:t>
      </w:r>
      <w:r w:rsidRPr="00CA0281">
        <w:rPr>
          <w:rFonts w:ascii="Times New Roman" w:hAnsi="Times New Roman" w:cs="Times New Roman"/>
          <w:sz w:val="24"/>
          <w:szCs w:val="24"/>
        </w:rPr>
        <w:t xml:space="preserve"> Please separate extremely large documents into smaller sections of 50 </w:t>
      </w:r>
      <w:r w:rsidRPr="00D971ED">
        <w:rPr>
          <w:rFonts w:ascii="Times New Roman" w:eastAsia="Times New Roman" w:hAnsi="Times New Roman" w:cs="Times New Roman"/>
          <w:sz w:val="24"/>
          <w:szCs w:val="24"/>
        </w:rPr>
        <w:t>MB or less.</w:t>
      </w:r>
      <w:r w:rsidRPr="00CA0281">
        <w:rPr>
          <w:rFonts w:ascii="Times New Roman" w:hAnsi="Times New Roman" w:cs="Times New Roman"/>
          <w:sz w:val="24"/>
          <w:szCs w:val="24"/>
        </w:rPr>
        <w:t xml:space="preserve"> </w:t>
      </w:r>
    </w:p>
    <w:p w:rsidR="00CA0281" w:rsidRPr="00667490" w:rsidRDefault="00CA0281" w:rsidP="00D971ED">
      <w:pPr>
        <w:numPr>
          <w:ilvl w:val="0"/>
          <w:numId w:val="2"/>
        </w:numPr>
        <w:spacing w:after="0" w:line="240" w:lineRule="auto"/>
        <w:contextualSpacing/>
        <w:rPr>
          <w:rFonts w:ascii="Times New Roman" w:eastAsia="Times New Roman" w:hAnsi="Times New Roman" w:cs="Times New Roman"/>
          <w:sz w:val="24"/>
          <w:szCs w:val="24"/>
        </w:rPr>
      </w:pPr>
      <w:r w:rsidRPr="00667490">
        <w:rPr>
          <w:rFonts w:ascii="Times New Roman" w:eastAsia="Times New Roman" w:hAnsi="Times New Roman" w:cs="Times New Roman"/>
          <w:sz w:val="24"/>
          <w:szCs w:val="24"/>
        </w:rPr>
        <w:t xml:space="preserve">Avoid adding the assigned FHA number in the file name, it only adds characters. </w:t>
      </w:r>
    </w:p>
    <w:p w:rsidR="00CA0281" w:rsidRPr="00667490" w:rsidRDefault="00B20DFE" w:rsidP="00D971ED">
      <w:pPr>
        <w:numPr>
          <w:ilvl w:val="0"/>
          <w:numId w:val="2"/>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Avoid using spaces.  </w:t>
      </w:r>
      <w:r w:rsidR="00CA0281" w:rsidRPr="00667490">
        <w:rPr>
          <w:rFonts w:ascii="Times New Roman" w:eastAsia="Times New Roman" w:hAnsi="Times New Roman" w:cs="Times New Roman"/>
          <w:sz w:val="24"/>
          <w:szCs w:val="24"/>
        </w:rPr>
        <w:t>Each space or blank space incorporated in a document name is translated into 3 characters when using SharePoint software. Using either an underline _ or dash – is counted as one character and is an acceptable alternative.</w:t>
      </w:r>
    </w:p>
    <w:p w:rsidR="0086691B" w:rsidRPr="00667490" w:rsidRDefault="00CA0281" w:rsidP="00CA0281">
      <w:pPr>
        <w:spacing w:line="240" w:lineRule="auto"/>
        <w:contextualSpacing/>
        <w:rPr>
          <w:rFonts w:ascii="Times New Roman" w:eastAsia="Times New Roman" w:hAnsi="Times New Roman" w:cs="Times New Roman"/>
          <w:sz w:val="24"/>
          <w:szCs w:val="24"/>
        </w:rPr>
      </w:pPr>
      <w:r w:rsidRPr="00667490">
        <w:rPr>
          <w:rFonts w:ascii="Times New Roman" w:eastAsia="Times New Roman" w:hAnsi="Times New Roman" w:cs="Times New Roman"/>
          <w:sz w:val="24"/>
          <w:szCs w:val="24"/>
        </w:rPr>
        <w:t xml:space="preserve">  </w:t>
      </w:r>
    </w:p>
    <w:p w:rsidR="00CA0281" w:rsidRPr="00667490" w:rsidRDefault="00CA0281" w:rsidP="009F1DFC">
      <w:pPr>
        <w:spacing w:line="240" w:lineRule="auto"/>
        <w:ind w:left="360"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Instead of   </w:t>
      </w:r>
      <w:proofErr w:type="gramStart"/>
      <w:r w:rsidRPr="00667490">
        <w:rPr>
          <w:rFonts w:ascii="Times New Roman" w:eastAsia="Times New Roman" w:hAnsi="Times New Roman" w:cs="Times New Roman"/>
          <w:b/>
          <w:sz w:val="24"/>
          <w:szCs w:val="24"/>
        </w:rPr>
        <w:t>Tab  01</w:t>
      </w:r>
      <w:proofErr w:type="gramEnd"/>
      <w:r w:rsidRPr="00667490">
        <w:rPr>
          <w:rFonts w:ascii="Times New Roman" w:eastAsia="Times New Roman" w:hAnsi="Times New Roman" w:cs="Times New Roman"/>
          <w:b/>
          <w:sz w:val="24"/>
          <w:szCs w:val="24"/>
        </w:rPr>
        <w:t>-Lender Narrative</w:t>
      </w:r>
      <w:r w:rsidRPr="00667490">
        <w:rPr>
          <w:rFonts w:ascii="Times New Roman" w:eastAsia="Times New Roman" w:hAnsi="Times New Roman" w:cs="Times New Roman"/>
          <w:sz w:val="24"/>
          <w:szCs w:val="24"/>
        </w:rPr>
        <w:t xml:space="preserve">  </w:t>
      </w:r>
      <w:r w:rsidRPr="00667490">
        <w:rPr>
          <w:rFonts w:ascii="Times New Roman" w:eastAsia="Times New Roman" w:hAnsi="Times New Roman" w:cs="Times New Roman"/>
          <w:b/>
          <w:sz w:val="24"/>
          <w:szCs w:val="24"/>
        </w:rPr>
        <w:t>171-22000</w:t>
      </w:r>
      <w:r w:rsidRPr="00667490">
        <w:rPr>
          <w:rFonts w:ascii="Times New Roman" w:eastAsia="Times New Roman" w:hAnsi="Times New Roman" w:cs="Times New Roman"/>
          <w:sz w:val="24"/>
          <w:szCs w:val="24"/>
        </w:rPr>
        <w:t xml:space="preserve">    </w:t>
      </w:r>
      <w:r w:rsidRPr="00667490">
        <w:rPr>
          <w:rFonts w:ascii="Times New Roman" w:eastAsia="Times New Roman" w:hAnsi="Times New Roman" w:cs="Times New Roman"/>
          <w:i/>
          <w:sz w:val="24"/>
          <w:szCs w:val="24"/>
        </w:rPr>
        <w:t xml:space="preserve"> 39 characters</w:t>
      </w:r>
    </w:p>
    <w:p w:rsidR="00C33EF7" w:rsidRPr="00261F99" w:rsidRDefault="00CA0281" w:rsidP="00261F99">
      <w:pPr>
        <w:spacing w:line="240" w:lineRule="auto"/>
        <w:ind w:left="360" w:firstLine="720"/>
        <w:contextualSpacing/>
        <w:rPr>
          <w:rFonts w:ascii="Times New Roman" w:eastAsia="Times New Roman" w:hAnsi="Times New Roman" w:cs="Times New Roman"/>
          <w:b/>
          <w:sz w:val="24"/>
          <w:szCs w:val="24"/>
        </w:rPr>
      </w:pPr>
      <w:r w:rsidRPr="00667490">
        <w:rPr>
          <w:rFonts w:ascii="Times New Roman" w:eastAsia="Times New Roman" w:hAnsi="Times New Roman" w:cs="Times New Roman"/>
          <w:sz w:val="24"/>
          <w:szCs w:val="24"/>
        </w:rPr>
        <w:t xml:space="preserve">Using a shorter naming </w:t>
      </w:r>
      <w:proofErr w:type="gramStart"/>
      <w:r w:rsidRPr="00667490">
        <w:rPr>
          <w:rFonts w:ascii="Times New Roman" w:eastAsia="Times New Roman" w:hAnsi="Times New Roman" w:cs="Times New Roman"/>
          <w:sz w:val="24"/>
          <w:szCs w:val="24"/>
        </w:rPr>
        <w:t>convention</w:t>
      </w:r>
      <w:r>
        <w:rPr>
          <w:rFonts w:ascii="Times New Roman" w:eastAsia="Times New Roman" w:hAnsi="Times New Roman" w:cs="Times New Roman"/>
          <w:sz w:val="24"/>
          <w:szCs w:val="24"/>
        </w:rPr>
        <w:t xml:space="preserve">  </w:t>
      </w:r>
      <w:r w:rsidRPr="00667490">
        <w:rPr>
          <w:rFonts w:ascii="Times New Roman" w:eastAsia="Times New Roman" w:hAnsi="Times New Roman" w:cs="Times New Roman"/>
          <w:b/>
          <w:sz w:val="24"/>
          <w:szCs w:val="24"/>
        </w:rPr>
        <w:t>01</w:t>
      </w:r>
      <w:proofErr w:type="gramEnd"/>
      <w:r w:rsidRPr="00667490">
        <w:rPr>
          <w:rFonts w:ascii="Times New Roman" w:eastAsia="Times New Roman" w:hAnsi="Times New Roman" w:cs="Times New Roman"/>
          <w:b/>
          <w:sz w:val="24"/>
          <w:szCs w:val="24"/>
        </w:rPr>
        <w:t xml:space="preserve">-LndrNarr       </w:t>
      </w:r>
      <w:r w:rsidRPr="00667490">
        <w:rPr>
          <w:rFonts w:ascii="Times New Roman" w:eastAsia="Times New Roman" w:hAnsi="Times New Roman" w:cs="Times New Roman"/>
          <w:i/>
          <w:sz w:val="24"/>
          <w:szCs w:val="24"/>
        </w:rPr>
        <w:t>only 11 characters</w:t>
      </w:r>
      <w:r w:rsidRPr="00667490">
        <w:rPr>
          <w:rFonts w:ascii="Times New Roman" w:eastAsia="Times New Roman" w:hAnsi="Times New Roman" w:cs="Times New Roman"/>
          <w:b/>
          <w:sz w:val="24"/>
          <w:szCs w:val="24"/>
        </w:rPr>
        <w:t xml:space="preserve"> </w:t>
      </w:r>
    </w:p>
    <w:p w:rsidR="00C33EF7" w:rsidRPr="00BB04F0" w:rsidRDefault="00BB04F0" w:rsidP="00BB04F0">
      <w:pPr>
        <w:pStyle w:val="PlainText"/>
        <w:numPr>
          <w:ilvl w:val="0"/>
          <w:numId w:val="4"/>
        </w:numPr>
        <w:rPr>
          <w:rFonts w:ascii="Times New Roman" w:hAnsi="Times New Roman"/>
          <w:i w:val="0"/>
          <w:color w:val="auto"/>
        </w:rPr>
      </w:pPr>
      <w:bookmarkStart w:id="1" w:name="_Toc326228252"/>
      <w:r>
        <w:rPr>
          <w:rFonts w:ascii="Times New Roman" w:hAnsi="Times New Roman"/>
          <w:b/>
          <w:i w:val="0"/>
          <w:iCs w:val="0"/>
          <w:color w:val="auto"/>
          <w:u w:val="single"/>
        </w:rPr>
        <w:t>Extensions:</w:t>
      </w:r>
    </w:p>
    <w:p w:rsidR="00BB04F0" w:rsidRDefault="00BB04F0" w:rsidP="00BB04F0">
      <w:pPr>
        <w:pStyle w:val="PlainText"/>
        <w:ind w:left="720"/>
        <w:rPr>
          <w:rFonts w:ascii="Times New Roman" w:hAnsi="Times New Roman"/>
          <w:i w:val="0"/>
          <w:iCs w:val="0"/>
          <w:color w:val="auto"/>
        </w:rPr>
      </w:pPr>
      <w:r>
        <w:rPr>
          <w:rFonts w:ascii="Times New Roman" w:hAnsi="Times New Roman"/>
          <w:i w:val="0"/>
          <w:iCs w:val="0"/>
          <w:color w:val="auto"/>
        </w:rPr>
        <w:t xml:space="preserve">The Initial Submission Firm Commitment provides the lender with 120 days to submit the Final Submission Firm Application.  If the lender is unable to submit the application within this timeframe, an extension may be requested.  The extension request should go to the ORCF underwriter </w:t>
      </w:r>
      <w:r w:rsidR="00343D5D">
        <w:rPr>
          <w:rFonts w:ascii="Times New Roman" w:hAnsi="Times New Roman"/>
          <w:i w:val="0"/>
          <w:iCs w:val="0"/>
          <w:color w:val="auto"/>
        </w:rPr>
        <w:t>who</w:t>
      </w:r>
      <w:r>
        <w:rPr>
          <w:rFonts w:ascii="Times New Roman" w:hAnsi="Times New Roman"/>
          <w:i w:val="0"/>
          <w:iCs w:val="0"/>
          <w:color w:val="auto"/>
        </w:rPr>
        <w:t xml:space="preserve"> reviewed the Initial Submission Firm Application.  The request should include an update on the progress of the application, and the lender should state whether any significant changes to the original application have occurred (i.e. market, etc.).  As part of an extension approval, ORCF may require an updated appraisal and/or market study.</w:t>
      </w:r>
    </w:p>
    <w:p w:rsidR="00261F99" w:rsidRDefault="00261F99" w:rsidP="00BB04F0">
      <w:pPr>
        <w:pStyle w:val="PlainText"/>
        <w:ind w:left="720"/>
        <w:rPr>
          <w:rFonts w:ascii="Times New Roman" w:hAnsi="Times New Roman"/>
          <w:i w:val="0"/>
          <w:iCs w:val="0"/>
          <w:color w:val="auto"/>
        </w:rPr>
      </w:pPr>
    </w:p>
    <w:p w:rsidR="00261F99" w:rsidRPr="0027742D" w:rsidRDefault="00261F99" w:rsidP="00261F99">
      <w:pPr>
        <w:pStyle w:val="PlainText"/>
        <w:numPr>
          <w:ilvl w:val="0"/>
          <w:numId w:val="4"/>
        </w:numPr>
        <w:rPr>
          <w:rFonts w:ascii="Times New Roman" w:hAnsi="Times New Roman"/>
          <w:i w:val="0"/>
          <w:color w:val="auto"/>
        </w:rPr>
      </w:pPr>
      <w:r w:rsidRPr="0027742D">
        <w:rPr>
          <w:rFonts w:ascii="Times New Roman" w:hAnsi="Times New Roman"/>
          <w:b/>
          <w:i w:val="0"/>
          <w:iCs w:val="0"/>
          <w:color w:val="auto"/>
          <w:u w:val="single"/>
        </w:rPr>
        <w:t>Legal Documents:</w:t>
      </w:r>
    </w:p>
    <w:p w:rsidR="00261F99" w:rsidRPr="00261F99" w:rsidRDefault="0027742D" w:rsidP="00261F99">
      <w:pPr>
        <w:pStyle w:val="PlainText"/>
        <w:ind w:left="720"/>
        <w:rPr>
          <w:rFonts w:ascii="Times New Roman" w:hAnsi="Times New Roman"/>
          <w:i w:val="0"/>
          <w:color w:val="auto"/>
        </w:rPr>
      </w:pPr>
      <w:r>
        <w:rPr>
          <w:rFonts w:ascii="Times New Roman" w:hAnsi="Times New Roman"/>
          <w:i w:val="0"/>
          <w:iCs w:val="0"/>
          <w:color w:val="auto"/>
        </w:rPr>
        <w:t>Any documents on the l</w:t>
      </w:r>
      <w:r w:rsidR="00505F35">
        <w:rPr>
          <w:rFonts w:ascii="Times New Roman" w:hAnsi="Times New Roman"/>
          <w:i w:val="0"/>
          <w:iCs w:val="0"/>
          <w:color w:val="auto"/>
        </w:rPr>
        <w:t xml:space="preserve">egal punchlist that were not submitted at the initial submission stage or </w:t>
      </w:r>
      <w:r>
        <w:rPr>
          <w:rFonts w:ascii="Times New Roman" w:hAnsi="Times New Roman"/>
          <w:i w:val="0"/>
          <w:iCs w:val="0"/>
          <w:color w:val="auto"/>
        </w:rPr>
        <w:t>that have</w:t>
      </w:r>
      <w:r w:rsidR="00505F35">
        <w:rPr>
          <w:rFonts w:ascii="Times New Roman" w:hAnsi="Times New Roman"/>
          <w:i w:val="0"/>
          <w:iCs w:val="0"/>
          <w:color w:val="auto"/>
        </w:rPr>
        <w:t xml:space="preserve"> changed </w:t>
      </w:r>
      <w:r>
        <w:rPr>
          <w:rFonts w:ascii="Times New Roman" w:hAnsi="Times New Roman"/>
          <w:i w:val="0"/>
          <w:iCs w:val="0"/>
          <w:color w:val="auto"/>
        </w:rPr>
        <w:t xml:space="preserve">since they were submitted to the HUD attorney </w:t>
      </w:r>
      <w:r w:rsidR="00505F35">
        <w:rPr>
          <w:rFonts w:ascii="Times New Roman" w:hAnsi="Times New Roman"/>
          <w:i w:val="0"/>
          <w:iCs w:val="0"/>
          <w:color w:val="auto"/>
        </w:rPr>
        <w:t>should be sent</w:t>
      </w:r>
      <w:r w:rsidR="00343D5D">
        <w:rPr>
          <w:rFonts w:ascii="Times New Roman" w:hAnsi="Times New Roman"/>
          <w:i w:val="0"/>
          <w:iCs w:val="0"/>
          <w:color w:val="auto"/>
        </w:rPr>
        <w:t xml:space="preserve"> directly to </w:t>
      </w:r>
      <w:r>
        <w:rPr>
          <w:rFonts w:ascii="Times New Roman" w:hAnsi="Times New Roman"/>
          <w:i w:val="0"/>
          <w:iCs w:val="0"/>
          <w:color w:val="auto"/>
        </w:rPr>
        <w:t>the HUD attorney.  If changed, please send redlines against the previously submitted version.  Please</w:t>
      </w:r>
      <w:r w:rsidR="00343D5D">
        <w:rPr>
          <w:rFonts w:ascii="Times New Roman" w:hAnsi="Times New Roman"/>
          <w:i w:val="0"/>
          <w:iCs w:val="0"/>
          <w:color w:val="auto"/>
        </w:rPr>
        <w:t xml:space="preserve"> notify </w:t>
      </w:r>
      <w:r>
        <w:rPr>
          <w:rFonts w:ascii="Times New Roman" w:hAnsi="Times New Roman"/>
          <w:i w:val="0"/>
          <w:iCs w:val="0"/>
          <w:color w:val="auto"/>
        </w:rPr>
        <w:t xml:space="preserve">the </w:t>
      </w:r>
      <w:r w:rsidR="00343D5D">
        <w:rPr>
          <w:rFonts w:ascii="Times New Roman" w:hAnsi="Times New Roman"/>
          <w:i w:val="0"/>
          <w:iCs w:val="0"/>
          <w:color w:val="auto"/>
        </w:rPr>
        <w:t xml:space="preserve">ORCF underwriter </w:t>
      </w:r>
      <w:r>
        <w:rPr>
          <w:rFonts w:ascii="Times New Roman" w:hAnsi="Times New Roman"/>
          <w:i w:val="0"/>
          <w:iCs w:val="0"/>
          <w:color w:val="auto"/>
        </w:rPr>
        <w:t>that these documents have been submitted to the HUD attorney.</w:t>
      </w:r>
      <w:r w:rsidR="00505F35">
        <w:rPr>
          <w:rFonts w:ascii="Times New Roman" w:hAnsi="Times New Roman"/>
          <w:i w:val="0"/>
          <w:iCs w:val="0"/>
          <w:color w:val="auto"/>
        </w:rPr>
        <w:t xml:space="preserve">  </w:t>
      </w:r>
    </w:p>
    <w:bookmarkEnd w:id="1"/>
    <w:p w:rsidR="00667490" w:rsidRPr="00667490" w:rsidRDefault="00667490" w:rsidP="00CA0281">
      <w:pPr>
        <w:rPr>
          <w:rFonts w:ascii="Times New Roman" w:hAnsi="Times New Roman" w:cs="Times New Roman"/>
          <w:sz w:val="24"/>
          <w:szCs w:val="24"/>
          <w:u w:val="single"/>
        </w:rPr>
      </w:pPr>
    </w:p>
    <w:sectPr w:rsidR="00667490" w:rsidRPr="00667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FC7"/>
    <w:multiLevelType w:val="hybridMultilevel"/>
    <w:tmpl w:val="AE80D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7796E"/>
    <w:multiLevelType w:val="hybridMultilevel"/>
    <w:tmpl w:val="5DF644CC"/>
    <w:lvl w:ilvl="0" w:tplc="C1B84E1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AB1CB1"/>
    <w:multiLevelType w:val="hybridMultilevel"/>
    <w:tmpl w:val="331872DA"/>
    <w:lvl w:ilvl="0" w:tplc="80BC115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3DF34F8C"/>
    <w:multiLevelType w:val="hybridMultilevel"/>
    <w:tmpl w:val="EEF0243A"/>
    <w:lvl w:ilvl="0" w:tplc="2424DE5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99"/>
    <w:rsid w:val="00026195"/>
    <w:rsid w:val="00074AB0"/>
    <w:rsid w:val="000807ED"/>
    <w:rsid w:val="001D6CED"/>
    <w:rsid w:val="002325ED"/>
    <w:rsid w:val="00261F99"/>
    <w:rsid w:val="00276FFF"/>
    <w:rsid w:val="0027742D"/>
    <w:rsid w:val="002E6949"/>
    <w:rsid w:val="002E712A"/>
    <w:rsid w:val="0031527C"/>
    <w:rsid w:val="00317AA0"/>
    <w:rsid w:val="00343D5D"/>
    <w:rsid w:val="0044714F"/>
    <w:rsid w:val="00505F35"/>
    <w:rsid w:val="00531B8A"/>
    <w:rsid w:val="00606D88"/>
    <w:rsid w:val="00667490"/>
    <w:rsid w:val="00681E0D"/>
    <w:rsid w:val="0075039A"/>
    <w:rsid w:val="00845C77"/>
    <w:rsid w:val="0086691B"/>
    <w:rsid w:val="00964616"/>
    <w:rsid w:val="009A609E"/>
    <w:rsid w:val="009C35A5"/>
    <w:rsid w:val="009D4C21"/>
    <w:rsid w:val="009F1DFC"/>
    <w:rsid w:val="00A05D97"/>
    <w:rsid w:val="00A77A99"/>
    <w:rsid w:val="00A77F50"/>
    <w:rsid w:val="00B20DFE"/>
    <w:rsid w:val="00BB04F0"/>
    <w:rsid w:val="00BE775A"/>
    <w:rsid w:val="00C33EF7"/>
    <w:rsid w:val="00C57785"/>
    <w:rsid w:val="00CA0281"/>
    <w:rsid w:val="00CC2B45"/>
    <w:rsid w:val="00CF450C"/>
    <w:rsid w:val="00D22CBF"/>
    <w:rsid w:val="00D50448"/>
    <w:rsid w:val="00D721A3"/>
    <w:rsid w:val="00D971ED"/>
    <w:rsid w:val="00DB3689"/>
    <w:rsid w:val="00DE6E03"/>
    <w:rsid w:val="00E57AF7"/>
    <w:rsid w:val="00F06166"/>
    <w:rsid w:val="00F36803"/>
    <w:rsid w:val="00F64ABC"/>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7490"/>
    <w:pPr>
      <w:keepNext/>
      <w:spacing w:before="480" w:after="0" w:line="240" w:lineRule="auto"/>
      <w:outlineLvl w:val="0"/>
    </w:pPr>
    <w:rPr>
      <w:rFonts w:ascii="Cambria" w:hAnsi="Cambria" w:cs="Times New Roman"/>
      <w:b/>
      <w:bCs/>
      <w:color w:val="365F9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99"/>
    <w:pPr>
      <w:ind w:left="720"/>
      <w:contextualSpacing/>
    </w:pPr>
  </w:style>
  <w:style w:type="character" w:customStyle="1" w:styleId="Heading1Char">
    <w:name w:val="Heading 1 Char"/>
    <w:basedOn w:val="DefaultParagraphFont"/>
    <w:link w:val="Heading1"/>
    <w:uiPriority w:val="9"/>
    <w:rsid w:val="00667490"/>
    <w:rPr>
      <w:rFonts w:ascii="Cambria" w:hAnsi="Cambria" w:cs="Times New Roman"/>
      <w:b/>
      <w:bCs/>
      <w:color w:val="365F91"/>
      <w:kern w:val="36"/>
      <w:sz w:val="28"/>
      <w:szCs w:val="28"/>
    </w:rPr>
  </w:style>
  <w:style w:type="paragraph" w:styleId="PlainText">
    <w:name w:val="Plain Text"/>
    <w:basedOn w:val="Normal"/>
    <w:link w:val="PlainTextChar"/>
    <w:uiPriority w:val="99"/>
    <w:unhideWhenUsed/>
    <w:rsid w:val="00667490"/>
    <w:pPr>
      <w:spacing w:after="0" w:line="240" w:lineRule="auto"/>
    </w:pPr>
    <w:rPr>
      <w:rFonts w:ascii="Century Schoolbook" w:hAnsi="Century Schoolbook" w:cs="Times New Roman"/>
      <w:i/>
      <w:iCs/>
      <w:color w:val="0000FF"/>
      <w:sz w:val="24"/>
      <w:szCs w:val="24"/>
    </w:rPr>
  </w:style>
  <w:style w:type="character" w:customStyle="1" w:styleId="PlainTextChar">
    <w:name w:val="Plain Text Char"/>
    <w:basedOn w:val="DefaultParagraphFont"/>
    <w:link w:val="PlainText"/>
    <w:uiPriority w:val="99"/>
    <w:rsid w:val="00667490"/>
    <w:rPr>
      <w:rFonts w:ascii="Century Schoolbook" w:hAnsi="Century Schoolbook" w:cs="Times New Roman"/>
      <w:i/>
      <w:iCs/>
      <w:color w:val="0000FF"/>
      <w:sz w:val="24"/>
      <w:szCs w:val="24"/>
    </w:rPr>
  </w:style>
  <w:style w:type="character" w:styleId="Hyperlink">
    <w:name w:val="Hyperlink"/>
    <w:basedOn w:val="DefaultParagraphFont"/>
    <w:uiPriority w:val="99"/>
    <w:unhideWhenUsed/>
    <w:rsid w:val="00F06166"/>
    <w:rPr>
      <w:color w:val="0000FF" w:themeColor="hyperlink"/>
      <w:u w:val="single"/>
    </w:rPr>
  </w:style>
  <w:style w:type="character" w:styleId="CommentReference">
    <w:name w:val="annotation reference"/>
    <w:basedOn w:val="DefaultParagraphFont"/>
    <w:uiPriority w:val="99"/>
    <w:semiHidden/>
    <w:unhideWhenUsed/>
    <w:rsid w:val="00D50448"/>
    <w:rPr>
      <w:sz w:val="16"/>
      <w:szCs w:val="16"/>
    </w:rPr>
  </w:style>
  <w:style w:type="paragraph" w:styleId="CommentText">
    <w:name w:val="annotation text"/>
    <w:basedOn w:val="Normal"/>
    <w:link w:val="CommentTextChar"/>
    <w:uiPriority w:val="99"/>
    <w:semiHidden/>
    <w:unhideWhenUsed/>
    <w:rsid w:val="00D50448"/>
    <w:pPr>
      <w:spacing w:line="240" w:lineRule="auto"/>
    </w:pPr>
    <w:rPr>
      <w:sz w:val="20"/>
      <w:szCs w:val="20"/>
    </w:rPr>
  </w:style>
  <w:style w:type="character" w:customStyle="1" w:styleId="CommentTextChar">
    <w:name w:val="Comment Text Char"/>
    <w:basedOn w:val="DefaultParagraphFont"/>
    <w:link w:val="CommentText"/>
    <w:uiPriority w:val="99"/>
    <w:semiHidden/>
    <w:rsid w:val="00D50448"/>
    <w:rPr>
      <w:sz w:val="20"/>
      <w:szCs w:val="20"/>
    </w:rPr>
  </w:style>
  <w:style w:type="paragraph" w:styleId="CommentSubject">
    <w:name w:val="annotation subject"/>
    <w:basedOn w:val="CommentText"/>
    <w:next w:val="CommentText"/>
    <w:link w:val="CommentSubjectChar"/>
    <w:uiPriority w:val="99"/>
    <w:semiHidden/>
    <w:unhideWhenUsed/>
    <w:rsid w:val="00D50448"/>
    <w:rPr>
      <w:b/>
      <w:bCs/>
    </w:rPr>
  </w:style>
  <w:style w:type="character" w:customStyle="1" w:styleId="CommentSubjectChar">
    <w:name w:val="Comment Subject Char"/>
    <w:basedOn w:val="CommentTextChar"/>
    <w:link w:val="CommentSubject"/>
    <w:uiPriority w:val="99"/>
    <w:semiHidden/>
    <w:rsid w:val="00D50448"/>
    <w:rPr>
      <w:b/>
      <w:bCs/>
      <w:sz w:val="20"/>
      <w:szCs w:val="20"/>
    </w:rPr>
  </w:style>
  <w:style w:type="paragraph" w:styleId="BalloonText">
    <w:name w:val="Balloon Text"/>
    <w:basedOn w:val="Normal"/>
    <w:link w:val="BalloonTextChar"/>
    <w:uiPriority w:val="99"/>
    <w:semiHidden/>
    <w:unhideWhenUsed/>
    <w:rsid w:val="00D5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7490"/>
    <w:pPr>
      <w:keepNext/>
      <w:spacing w:before="480" w:after="0" w:line="240" w:lineRule="auto"/>
      <w:outlineLvl w:val="0"/>
    </w:pPr>
    <w:rPr>
      <w:rFonts w:ascii="Cambria" w:hAnsi="Cambria" w:cs="Times New Roman"/>
      <w:b/>
      <w:bCs/>
      <w:color w:val="365F91"/>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A99"/>
    <w:pPr>
      <w:ind w:left="720"/>
      <w:contextualSpacing/>
    </w:pPr>
  </w:style>
  <w:style w:type="character" w:customStyle="1" w:styleId="Heading1Char">
    <w:name w:val="Heading 1 Char"/>
    <w:basedOn w:val="DefaultParagraphFont"/>
    <w:link w:val="Heading1"/>
    <w:uiPriority w:val="9"/>
    <w:rsid w:val="00667490"/>
    <w:rPr>
      <w:rFonts w:ascii="Cambria" w:hAnsi="Cambria" w:cs="Times New Roman"/>
      <w:b/>
      <w:bCs/>
      <w:color w:val="365F91"/>
      <w:kern w:val="36"/>
      <w:sz w:val="28"/>
      <w:szCs w:val="28"/>
    </w:rPr>
  </w:style>
  <w:style w:type="paragraph" w:styleId="PlainText">
    <w:name w:val="Plain Text"/>
    <w:basedOn w:val="Normal"/>
    <w:link w:val="PlainTextChar"/>
    <w:uiPriority w:val="99"/>
    <w:unhideWhenUsed/>
    <w:rsid w:val="00667490"/>
    <w:pPr>
      <w:spacing w:after="0" w:line="240" w:lineRule="auto"/>
    </w:pPr>
    <w:rPr>
      <w:rFonts w:ascii="Century Schoolbook" w:hAnsi="Century Schoolbook" w:cs="Times New Roman"/>
      <w:i/>
      <w:iCs/>
      <w:color w:val="0000FF"/>
      <w:sz w:val="24"/>
      <w:szCs w:val="24"/>
    </w:rPr>
  </w:style>
  <w:style w:type="character" w:customStyle="1" w:styleId="PlainTextChar">
    <w:name w:val="Plain Text Char"/>
    <w:basedOn w:val="DefaultParagraphFont"/>
    <w:link w:val="PlainText"/>
    <w:uiPriority w:val="99"/>
    <w:rsid w:val="00667490"/>
    <w:rPr>
      <w:rFonts w:ascii="Century Schoolbook" w:hAnsi="Century Schoolbook" w:cs="Times New Roman"/>
      <w:i/>
      <w:iCs/>
      <w:color w:val="0000FF"/>
      <w:sz w:val="24"/>
      <w:szCs w:val="24"/>
    </w:rPr>
  </w:style>
  <w:style w:type="character" w:styleId="Hyperlink">
    <w:name w:val="Hyperlink"/>
    <w:basedOn w:val="DefaultParagraphFont"/>
    <w:uiPriority w:val="99"/>
    <w:unhideWhenUsed/>
    <w:rsid w:val="00F06166"/>
    <w:rPr>
      <w:color w:val="0000FF" w:themeColor="hyperlink"/>
      <w:u w:val="single"/>
    </w:rPr>
  </w:style>
  <w:style w:type="character" w:styleId="CommentReference">
    <w:name w:val="annotation reference"/>
    <w:basedOn w:val="DefaultParagraphFont"/>
    <w:uiPriority w:val="99"/>
    <w:semiHidden/>
    <w:unhideWhenUsed/>
    <w:rsid w:val="00D50448"/>
    <w:rPr>
      <w:sz w:val="16"/>
      <w:szCs w:val="16"/>
    </w:rPr>
  </w:style>
  <w:style w:type="paragraph" w:styleId="CommentText">
    <w:name w:val="annotation text"/>
    <w:basedOn w:val="Normal"/>
    <w:link w:val="CommentTextChar"/>
    <w:uiPriority w:val="99"/>
    <w:semiHidden/>
    <w:unhideWhenUsed/>
    <w:rsid w:val="00D50448"/>
    <w:pPr>
      <w:spacing w:line="240" w:lineRule="auto"/>
    </w:pPr>
    <w:rPr>
      <w:sz w:val="20"/>
      <w:szCs w:val="20"/>
    </w:rPr>
  </w:style>
  <w:style w:type="character" w:customStyle="1" w:styleId="CommentTextChar">
    <w:name w:val="Comment Text Char"/>
    <w:basedOn w:val="DefaultParagraphFont"/>
    <w:link w:val="CommentText"/>
    <w:uiPriority w:val="99"/>
    <w:semiHidden/>
    <w:rsid w:val="00D50448"/>
    <w:rPr>
      <w:sz w:val="20"/>
      <w:szCs w:val="20"/>
    </w:rPr>
  </w:style>
  <w:style w:type="paragraph" w:styleId="CommentSubject">
    <w:name w:val="annotation subject"/>
    <w:basedOn w:val="CommentText"/>
    <w:next w:val="CommentText"/>
    <w:link w:val="CommentSubjectChar"/>
    <w:uiPriority w:val="99"/>
    <w:semiHidden/>
    <w:unhideWhenUsed/>
    <w:rsid w:val="00D50448"/>
    <w:rPr>
      <w:b/>
      <w:bCs/>
    </w:rPr>
  </w:style>
  <w:style w:type="character" w:customStyle="1" w:styleId="CommentSubjectChar">
    <w:name w:val="Comment Subject Char"/>
    <w:basedOn w:val="CommentTextChar"/>
    <w:link w:val="CommentSubject"/>
    <w:uiPriority w:val="99"/>
    <w:semiHidden/>
    <w:rsid w:val="00D50448"/>
    <w:rPr>
      <w:b/>
      <w:bCs/>
      <w:sz w:val="20"/>
      <w:szCs w:val="20"/>
    </w:rPr>
  </w:style>
  <w:style w:type="paragraph" w:styleId="BalloonText">
    <w:name w:val="Balloon Text"/>
    <w:basedOn w:val="Normal"/>
    <w:link w:val="BalloonTextChar"/>
    <w:uiPriority w:val="99"/>
    <w:semiHidden/>
    <w:unhideWhenUsed/>
    <w:rsid w:val="00D50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40231">
      <w:bodyDiv w:val="1"/>
      <w:marLeft w:val="0"/>
      <w:marRight w:val="0"/>
      <w:marTop w:val="0"/>
      <w:marBottom w:val="0"/>
      <w:divBdr>
        <w:top w:val="none" w:sz="0" w:space="0" w:color="auto"/>
        <w:left w:val="none" w:sz="0" w:space="0" w:color="auto"/>
        <w:bottom w:val="none" w:sz="0" w:space="0" w:color="auto"/>
        <w:right w:val="none" w:sz="0" w:space="0" w:color="auto"/>
      </w:divBdr>
    </w:div>
    <w:div w:id="1254390423">
      <w:bodyDiv w:val="1"/>
      <w:marLeft w:val="0"/>
      <w:marRight w:val="0"/>
      <w:marTop w:val="0"/>
      <w:marBottom w:val="0"/>
      <w:divBdr>
        <w:top w:val="none" w:sz="0" w:space="0" w:color="auto"/>
        <w:left w:val="none" w:sz="0" w:space="0" w:color="auto"/>
        <w:bottom w:val="none" w:sz="0" w:space="0" w:color="auto"/>
        <w:right w:val="none" w:sz="0" w:space="0" w:color="auto"/>
      </w:divBdr>
    </w:div>
    <w:div w:id="1365406952">
      <w:bodyDiv w:val="1"/>
      <w:marLeft w:val="0"/>
      <w:marRight w:val="0"/>
      <w:marTop w:val="0"/>
      <w:marBottom w:val="0"/>
      <w:divBdr>
        <w:top w:val="none" w:sz="0" w:space="0" w:color="auto"/>
        <w:left w:val="none" w:sz="0" w:space="0" w:color="auto"/>
        <w:bottom w:val="none" w:sz="0" w:space="0" w:color="auto"/>
        <w:right w:val="none" w:sz="0" w:space="0" w:color="auto"/>
      </w:divBdr>
    </w:div>
    <w:div w:id="20358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H21560</dc:creator>
  <cp:lastModifiedBy>H22192</cp:lastModifiedBy>
  <cp:revision>2</cp:revision>
  <dcterms:created xsi:type="dcterms:W3CDTF">2013-06-06T19:12:00Z</dcterms:created>
  <dcterms:modified xsi:type="dcterms:W3CDTF">2013-06-06T19:12:00Z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-1129183441</vt:i4>
  </property>
  <property fmtid="{D5CDD505-2E9C-101B-9397-08002B2CF9AE}" pid="3" name="_NewReviewCycle">
    <vt:lpwstr/>
  </property>
  <property fmtid="{D5CDD505-2E9C-101B-9397-08002B2CF9AE}" pid="4" name="_EmailSubject">
    <vt:lpwstr>Firm Application Instructions for Final Submissions</vt:lpwstr>
  </property>
  <property fmtid="{D5CDD505-2E9C-101B-9397-08002B2CF9AE}" pid="5" name="_AuthorEmail">
    <vt:lpwstr>Rachel.L.Coleman@hud.gov</vt:lpwstr>
  </property>
  <property fmtid="{D5CDD505-2E9C-101B-9397-08002B2CF9AE}" pid="6" name="_AuthorEmailDisplayName">
    <vt:lpwstr>Coleman, Rachel L</vt:lpwstr>
  </property>
  <property fmtid="{D5CDD505-2E9C-101B-9397-08002B2CF9AE}" pid="7" name="_PreviousAdHocReviewCycleID">
    <vt:i4>-2017750877</vt:i4>
  </property>
  <property fmtid="{D5CDD505-2E9C-101B-9397-08002B2CF9AE}" pid="8" name="_ReviewingToolsShownOnce">
    <vt:lpwstr/>
  </property>
</Properties>
</file>