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C3B34" w14:textId="77777777" w:rsidR="00D70537" w:rsidRDefault="00FC7391">
      <w:bookmarkStart w:id="0" w:name="_GoBack"/>
      <w:bookmarkEnd w:id="0"/>
      <w:r>
        <w:rPr>
          <w:b/>
          <w:bCs/>
          <w:sz w:val="16"/>
          <w:szCs w:val="16"/>
        </w:rPr>
        <w:t> </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D70537" w:rsidRPr="006434D1" w14:paraId="342434C7" w14:textId="77777777" w:rsidTr="00340A07">
        <w:tc>
          <w:tcPr>
            <w:tcW w:w="3348" w:type="dxa"/>
            <w:tcBorders>
              <w:top w:val="nil"/>
              <w:left w:val="nil"/>
              <w:bottom w:val="nil"/>
              <w:right w:val="nil"/>
            </w:tcBorders>
          </w:tcPr>
          <w:p w14:paraId="3BB8166D" w14:textId="77777777" w:rsidR="00D70537" w:rsidRPr="006434D1" w:rsidRDefault="00D70537" w:rsidP="00340A07">
            <w:pPr>
              <w:rPr>
                <w:rFonts w:ascii="Helvetica" w:hAnsi="Helvetica"/>
                <w:b/>
              </w:rPr>
            </w:pPr>
            <w:bookmarkStart w:id="1" w:name="_Toc204672621"/>
            <w:r w:rsidRPr="006434D1">
              <w:rPr>
                <w:rFonts w:ascii="Helvetica" w:hAnsi="Helvetica"/>
                <w:b/>
              </w:rPr>
              <w:t>Commitment to Insure Upon Completion</w:t>
            </w:r>
          </w:p>
          <w:p w14:paraId="204139F4" w14:textId="77777777" w:rsidR="00D70537" w:rsidRPr="006434D1" w:rsidRDefault="00D70537" w:rsidP="00D70537">
            <w:pPr>
              <w:rPr>
                <w:rFonts w:ascii="Helvetica" w:hAnsi="Helvetica"/>
              </w:rPr>
            </w:pPr>
            <w:r w:rsidRPr="006434D1">
              <w:rPr>
                <w:rFonts w:ascii="Helvetica" w:hAnsi="Helvetica"/>
              </w:rPr>
              <w:t>Pursuant to Section 232(i)</w:t>
            </w:r>
            <w:r w:rsidR="00ED24D6">
              <w:rPr>
                <w:rFonts w:ascii="Helvetica" w:hAnsi="Helvetica"/>
              </w:rPr>
              <w:t xml:space="preserve"> – Fire Safety Equipment Installation</w:t>
            </w:r>
          </w:p>
        </w:tc>
        <w:tc>
          <w:tcPr>
            <w:tcW w:w="3192" w:type="dxa"/>
            <w:tcBorders>
              <w:top w:val="nil"/>
              <w:left w:val="nil"/>
              <w:bottom w:val="nil"/>
              <w:right w:val="nil"/>
            </w:tcBorders>
          </w:tcPr>
          <w:p w14:paraId="0158FDC4" w14:textId="77777777" w:rsidR="00D70537" w:rsidRPr="006434D1" w:rsidRDefault="00D70537" w:rsidP="00340A07">
            <w:pPr>
              <w:jc w:val="center"/>
              <w:rPr>
                <w:rFonts w:ascii="Helvetica" w:hAnsi="Helvetica"/>
              </w:rPr>
            </w:pPr>
          </w:p>
        </w:tc>
        <w:tc>
          <w:tcPr>
            <w:tcW w:w="3192" w:type="dxa"/>
            <w:tcBorders>
              <w:top w:val="nil"/>
              <w:left w:val="nil"/>
              <w:bottom w:val="nil"/>
              <w:right w:val="nil"/>
            </w:tcBorders>
          </w:tcPr>
          <w:p w14:paraId="4E0BFD8D" w14:textId="77777777" w:rsidR="00B352AE" w:rsidRDefault="00B352AE" w:rsidP="00B352AE">
            <w:pPr>
              <w:jc w:val="right"/>
              <w:rPr>
                <w:rFonts w:ascii="Helvetica" w:hAnsi="Helvetica"/>
                <w:b/>
                <w:sz w:val="20"/>
              </w:rPr>
            </w:pPr>
            <w:r w:rsidRPr="00E2492A">
              <w:rPr>
                <w:rFonts w:ascii="Helvetica" w:hAnsi="Helvetica"/>
                <w:b/>
                <w:sz w:val="20"/>
              </w:rPr>
              <w:t xml:space="preserve">U.S. Department of Housing </w:t>
            </w:r>
          </w:p>
          <w:p w14:paraId="3D0AF0A7" w14:textId="77777777" w:rsidR="00B352AE" w:rsidRPr="00E2492A" w:rsidRDefault="00B352AE" w:rsidP="00B352AE">
            <w:pPr>
              <w:jc w:val="right"/>
              <w:rPr>
                <w:rFonts w:ascii="Helvetica" w:hAnsi="Helvetica"/>
                <w:b/>
                <w:sz w:val="20"/>
              </w:rPr>
            </w:pPr>
            <w:r w:rsidRPr="00E2492A">
              <w:rPr>
                <w:rFonts w:ascii="Helvetica" w:hAnsi="Helvetica"/>
                <w:b/>
                <w:sz w:val="20"/>
              </w:rPr>
              <w:t>and Urban Development</w:t>
            </w:r>
          </w:p>
          <w:p w14:paraId="67BF0138" w14:textId="77777777" w:rsidR="00B352AE" w:rsidRDefault="00B352AE" w:rsidP="00B352AE">
            <w:pPr>
              <w:jc w:val="right"/>
              <w:rPr>
                <w:rFonts w:ascii="Helvetica" w:hAnsi="Helvetica"/>
                <w:sz w:val="20"/>
              </w:rPr>
            </w:pPr>
            <w:r>
              <w:rPr>
                <w:rFonts w:ascii="Helvetica" w:hAnsi="Helvetica"/>
                <w:sz w:val="20"/>
              </w:rPr>
              <w:t xml:space="preserve">Office of Residential </w:t>
            </w:r>
          </w:p>
          <w:p w14:paraId="259EB748" w14:textId="77777777" w:rsidR="00B352AE" w:rsidRDefault="00B352AE" w:rsidP="00B352AE">
            <w:pPr>
              <w:jc w:val="right"/>
              <w:rPr>
                <w:rFonts w:ascii="Helvetica" w:hAnsi="Helvetica"/>
                <w:b/>
                <w:sz w:val="16"/>
                <w:szCs w:val="16"/>
              </w:rPr>
            </w:pPr>
            <w:r>
              <w:rPr>
                <w:rFonts w:ascii="Helvetica" w:hAnsi="Helvetica"/>
                <w:sz w:val="20"/>
              </w:rPr>
              <w:t>Care Facilities</w:t>
            </w:r>
          </w:p>
          <w:p w14:paraId="54EA1B3F" w14:textId="77777777" w:rsidR="00D70537" w:rsidRPr="006434D1" w:rsidRDefault="00D70537" w:rsidP="00B352AE">
            <w:pPr>
              <w:jc w:val="right"/>
              <w:rPr>
                <w:rFonts w:ascii="Helvetica" w:hAnsi="Helvetica"/>
                <w:sz w:val="18"/>
              </w:rPr>
            </w:pPr>
          </w:p>
        </w:tc>
      </w:tr>
    </w:tbl>
    <w:p w14:paraId="6C09778E" w14:textId="77777777" w:rsidR="00D70537" w:rsidRPr="006434D1" w:rsidRDefault="00D70537" w:rsidP="00D70537">
      <w:pPr>
        <w:rPr>
          <w:rFonts w:ascii="Helvetica" w:hAnsi="Helvetica"/>
        </w:rPr>
      </w:pPr>
    </w:p>
    <w:p w14:paraId="423C6471" w14:textId="77777777" w:rsidR="00D70537" w:rsidRPr="006434D1" w:rsidRDefault="00D70537" w:rsidP="00D70537">
      <w:pPr>
        <w:rPr>
          <w:rFonts w:ascii="Helvetica" w:hAnsi="Helvetica"/>
        </w:rPr>
      </w:pPr>
    </w:p>
    <w:bookmarkEnd w:id="1"/>
    <w:p w14:paraId="21E6256F" w14:textId="77777777" w:rsidR="00D70537" w:rsidRPr="00B352AE" w:rsidRDefault="00D70537">
      <w:pPr>
        <w:rPr>
          <w:rFonts w:ascii="Times New Roman" w:hAnsi="Times New Roman" w:cs="Times New Roman"/>
        </w:rPr>
      </w:pPr>
    </w:p>
    <w:tbl>
      <w:tblPr>
        <w:tblW w:w="9468" w:type="dxa"/>
        <w:tblCellMar>
          <w:left w:w="0" w:type="dxa"/>
          <w:right w:w="0" w:type="dxa"/>
        </w:tblCellMar>
        <w:tblLook w:val="04A0" w:firstRow="1" w:lastRow="0" w:firstColumn="1" w:lastColumn="0" w:noHBand="0" w:noVBand="1"/>
      </w:tblPr>
      <w:tblGrid>
        <w:gridCol w:w="3978"/>
        <w:gridCol w:w="720"/>
        <w:gridCol w:w="1080"/>
        <w:gridCol w:w="3690"/>
      </w:tblGrid>
      <w:tr w:rsidR="008852BE" w:rsidRPr="00B352AE" w14:paraId="44F188E7"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1536D9C2"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1800" w:type="dxa"/>
            <w:gridSpan w:val="2"/>
            <w:tcBorders>
              <w:top w:val="nil"/>
              <w:left w:val="nil"/>
              <w:bottom w:val="nil"/>
              <w:right w:val="nil"/>
            </w:tcBorders>
            <w:tcMar>
              <w:top w:w="0" w:type="dxa"/>
              <w:left w:w="43" w:type="dxa"/>
              <w:bottom w:w="0" w:type="dxa"/>
              <w:right w:w="43" w:type="dxa"/>
            </w:tcMar>
            <w:vAlign w:val="bottom"/>
            <w:hideMark/>
          </w:tcPr>
          <w:p w14:paraId="744CB76C"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FHA Project No.:</w:t>
            </w:r>
          </w:p>
        </w:tc>
        <w:bookmarkStart w:id="2" w:name="Text1"/>
        <w:tc>
          <w:tcPr>
            <w:tcW w:w="3690" w:type="dxa"/>
            <w:tcBorders>
              <w:top w:val="nil"/>
              <w:left w:val="nil"/>
              <w:bottom w:val="single" w:sz="8" w:space="0" w:color="auto"/>
              <w:right w:val="nil"/>
            </w:tcBorders>
            <w:tcMar>
              <w:top w:w="0" w:type="dxa"/>
              <w:left w:w="108" w:type="dxa"/>
              <w:bottom w:w="0" w:type="dxa"/>
              <w:right w:w="108" w:type="dxa"/>
            </w:tcMar>
            <w:vAlign w:val="bottom"/>
            <w:hideMark/>
          </w:tcPr>
          <w:p w14:paraId="3E25A32B" w14:textId="77777777" w:rsidR="008852BE" w:rsidRPr="00B352AE" w:rsidRDefault="00A37F47" w:rsidP="00FE4C33">
            <w:pPr>
              <w:rPr>
                <w:rFonts w:ascii="Times New Roman" w:hAnsi="Times New Roman" w:cs="Times New Roman"/>
                <w:b/>
              </w:rPr>
            </w:pPr>
            <w:r w:rsidRPr="00B352AE">
              <w:rPr>
                <w:rFonts w:ascii="Times New Roman" w:hAnsi="Times New Roman" w:cs="Times New Roman"/>
                <w:b/>
              </w:rPr>
              <w:fldChar w:fldCharType="begin">
                <w:ffData>
                  <w:name w:val="Text1"/>
                  <w:enabled/>
                  <w:calcOnExit w:val="0"/>
                  <w:textInput>
                    <w:default w:val="XXX-XXXXX"/>
                  </w:textInput>
                </w:ffData>
              </w:fldChar>
            </w:r>
            <w:r w:rsidR="007D197D" w:rsidRPr="00B352AE">
              <w:rPr>
                <w:rFonts w:ascii="Times New Roman" w:hAnsi="Times New Roman" w:cs="Times New Roman"/>
                <w:b/>
              </w:rPr>
              <w:instrText xml:space="preserve"> FORMTEXT </w:instrText>
            </w:r>
            <w:r w:rsidRPr="00B352AE">
              <w:rPr>
                <w:rFonts w:ascii="Times New Roman" w:hAnsi="Times New Roman" w:cs="Times New Roman"/>
                <w:b/>
              </w:rPr>
            </w:r>
            <w:r w:rsidRPr="00B352AE">
              <w:rPr>
                <w:rFonts w:ascii="Times New Roman" w:hAnsi="Times New Roman" w:cs="Times New Roman"/>
                <w:b/>
              </w:rPr>
              <w:fldChar w:fldCharType="separate"/>
            </w:r>
            <w:r w:rsidR="007D197D" w:rsidRPr="00B352AE">
              <w:rPr>
                <w:rFonts w:ascii="Times New Roman" w:hAnsi="Times New Roman" w:cs="Times New Roman"/>
                <w:b/>
                <w:noProof/>
              </w:rPr>
              <w:t>XXX-XXXXX</w:t>
            </w:r>
            <w:r w:rsidRPr="00B352AE">
              <w:rPr>
                <w:rFonts w:ascii="Times New Roman" w:hAnsi="Times New Roman" w:cs="Times New Roman"/>
                <w:b/>
              </w:rPr>
              <w:fldChar w:fldCharType="end"/>
            </w:r>
            <w:bookmarkEnd w:id="2"/>
          </w:p>
        </w:tc>
      </w:tr>
      <w:tr w:rsidR="008852BE" w:rsidRPr="00B352AE" w14:paraId="68C5B04E"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011DEF6C"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1800" w:type="dxa"/>
            <w:gridSpan w:val="2"/>
            <w:tcBorders>
              <w:top w:val="nil"/>
              <w:left w:val="nil"/>
              <w:bottom w:val="nil"/>
              <w:right w:val="nil"/>
            </w:tcBorders>
            <w:tcMar>
              <w:top w:w="0" w:type="dxa"/>
              <w:left w:w="43" w:type="dxa"/>
              <w:bottom w:w="0" w:type="dxa"/>
              <w:right w:w="43" w:type="dxa"/>
            </w:tcMar>
            <w:vAlign w:val="bottom"/>
            <w:hideMark/>
          </w:tcPr>
          <w:p w14:paraId="7476AC1E"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Project Name:</w:t>
            </w:r>
          </w:p>
        </w:tc>
        <w:bookmarkStart w:id="3" w:name="ProjectName"/>
        <w:bookmarkStart w:id="4" w:name="Text2"/>
        <w:bookmarkEnd w:id="3"/>
        <w:tc>
          <w:tcPr>
            <w:tcW w:w="3690" w:type="dxa"/>
            <w:tcBorders>
              <w:top w:val="nil"/>
              <w:left w:val="nil"/>
              <w:bottom w:val="single" w:sz="8" w:space="0" w:color="auto"/>
              <w:right w:val="nil"/>
            </w:tcBorders>
            <w:tcMar>
              <w:top w:w="0" w:type="dxa"/>
              <w:left w:w="108" w:type="dxa"/>
              <w:bottom w:w="0" w:type="dxa"/>
              <w:right w:w="108" w:type="dxa"/>
            </w:tcMar>
            <w:vAlign w:val="bottom"/>
            <w:hideMark/>
          </w:tcPr>
          <w:p w14:paraId="07B5E959" w14:textId="77777777" w:rsidR="008852BE" w:rsidRPr="00B352AE" w:rsidRDefault="00A37F47">
            <w:pPr>
              <w:rPr>
                <w:rFonts w:ascii="Times New Roman" w:hAnsi="Times New Roman" w:cs="Times New Roman"/>
              </w:rPr>
            </w:pPr>
            <w:r w:rsidRPr="00B352AE">
              <w:rPr>
                <w:rFonts w:ascii="Times New Roman" w:hAnsi="Times New Roman" w:cs="Times New Roman"/>
              </w:rPr>
              <w:fldChar w:fldCharType="begin">
                <w:ffData>
                  <w:name w:val="Text2"/>
                  <w:enabled/>
                  <w:calcOnExit w:val="0"/>
                  <w:textInput>
                    <w:default w:val="Project Name"/>
                  </w:textInput>
                </w:ffData>
              </w:fldChar>
            </w:r>
            <w:r w:rsidR="007D197D" w:rsidRPr="00B352AE">
              <w:rPr>
                <w:rFonts w:ascii="Times New Roman" w:hAnsi="Times New Roman" w:cs="Times New Roman"/>
              </w:rPr>
              <w:instrText xml:space="preserve"> FORMTEXT </w:instrText>
            </w:r>
            <w:r w:rsidRPr="00B352AE">
              <w:rPr>
                <w:rFonts w:ascii="Times New Roman" w:hAnsi="Times New Roman" w:cs="Times New Roman"/>
              </w:rPr>
            </w:r>
            <w:r w:rsidRPr="00B352AE">
              <w:rPr>
                <w:rFonts w:ascii="Times New Roman" w:hAnsi="Times New Roman" w:cs="Times New Roman"/>
              </w:rPr>
              <w:fldChar w:fldCharType="separate"/>
            </w:r>
            <w:r w:rsidR="007D197D" w:rsidRPr="00B352AE">
              <w:rPr>
                <w:rFonts w:ascii="Times New Roman" w:hAnsi="Times New Roman" w:cs="Times New Roman"/>
                <w:noProof/>
              </w:rPr>
              <w:t>Project Name</w:t>
            </w:r>
            <w:r w:rsidRPr="00B352AE">
              <w:rPr>
                <w:rFonts w:ascii="Times New Roman" w:hAnsi="Times New Roman" w:cs="Times New Roman"/>
              </w:rPr>
              <w:fldChar w:fldCharType="end"/>
            </w:r>
            <w:bookmarkEnd w:id="4"/>
          </w:p>
        </w:tc>
      </w:tr>
      <w:tr w:rsidR="008852BE" w:rsidRPr="00B352AE" w14:paraId="60FE3913"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03098A4A"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1800" w:type="dxa"/>
            <w:gridSpan w:val="2"/>
            <w:tcBorders>
              <w:top w:val="nil"/>
              <w:left w:val="nil"/>
              <w:bottom w:val="nil"/>
              <w:right w:val="nil"/>
            </w:tcBorders>
            <w:tcMar>
              <w:top w:w="0" w:type="dxa"/>
              <w:left w:w="43" w:type="dxa"/>
              <w:bottom w:w="0" w:type="dxa"/>
              <w:right w:w="43" w:type="dxa"/>
            </w:tcMar>
            <w:vAlign w:val="bottom"/>
            <w:hideMark/>
          </w:tcPr>
          <w:p w14:paraId="200AE637"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Project Address:</w:t>
            </w:r>
          </w:p>
        </w:tc>
        <w:bookmarkStart w:id="5" w:name="ProjectStAdd"/>
        <w:bookmarkStart w:id="6" w:name="Text3"/>
        <w:bookmarkEnd w:id="5"/>
        <w:tc>
          <w:tcPr>
            <w:tcW w:w="3690" w:type="dxa"/>
            <w:tcBorders>
              <w:top w:val="nil"/>
              <w:left w:val="nil"/>
              <w:bottom w:val="single" w:sz="8" w:space="0" w:color="auto"/>
              <w:right w:val="nil"/>
            </w:tcBorders>
            <w:tcMar>
              <w:top w:w="0" w:type="dxa"/>
              <w:left w:w="108" w:type="dxa"/>
              <w:bottom w:w="0" w:type="dxa"/>
              <w:right w:w="108" w:type="dxa"/>
            </w:tcMar>
            <w:vAlign w:val="bottom"/>
            <w:hideMark/>
          </w:tcPr>
          <w:p w14:paraId="5D2EA1B3" w14:textId="77777777" w:rsidR="008852BE" w:rsidRPr="00B352AE" w:rsidRDefault="00A37F47">
            <w:pPr>
              <w:rPr>
                <w:rFonts w:ascii="Times New Roman" w:hAnsi="Times New Roman" w:cs="Times New Roman"/>
              </w:rPr>
            </w:pPr>
            <w:r w:rsidRPr="00B352AE">
              <w:rPr>
                <w:rFonts w:ascii="Times New Roman" w:hAnsi="Times New Roman" w:cs="Times New Roman"/>
              </w:rPr>
              <w:fldChar w:fldCharType="begin">
                <w:ffData>
                  <w:name w:val="Text3"/>
                  <w:enabled/>
                  <w:calcOnExit w:val="0"/>
                  <w:textInput>
                    <w:default w:val="Project Street Address"/>
                  </w:textInput>
                </w:ffData>
              </w:fldChar>
            </w:r>
            <w:r w:rsidR="007D197D" w:rsidRPr="00B352AE">
              <w:rPr>
                <w:rFonts w:ascii="Times New Roman" w:hAnsi="Times New Roman" w:cs="Times New Roman"/>
              </w:rPr>
              <w:instrText xml:space="preserve"> FORMTEXT </w:instrText>
            </w:r>
            <w:r w:rsidRPr="00B352AE">
              <w:rPr>
                <w:rFonts w:ascii="Times New Roman" w:hAnsi="Times New Roman" w:cs="Times New Roman"/>
              </w:rPr>
            </w:r>
            <w:r w:rsidRPr="00B352AE">
              <w:rPr>
                <w:rFonts w:ascii="Times New Roman" w:hAnsi="Times New Roman" w:cs="Times New Roman"/>
              </w:rPr>
              <w:fldChar w:fldCharType="separate"/>
            </w:r>
            <w:r w:rsidR="007D197D" w:rsidRPr="00B352AE">
              <w:rPr>
                <w:rFonts w:ascii="Times New Roman" w:hAnsi="Times New Roman" w:cs="Times New Roman"/>
                <w:noProof/>
              </w:rPr>
              <w:t>Project Street Address</w:t>
            </w:r>
            <w:r w:rsidRPr="00B352AE">
              <w:rPr>
                <w:rFonts w:ascii="Times New Roman" w:hAnsi="Times New Roman" w:cs="Times New Roman"/>
              </w:rPr>
              <w:fldChar w:fldCharType="end"/>
            </w:r>
            <w:bookmarkEnd w:id="6"/>
          </w:p>
        </w:tc>
      </w:tr>
      <w:tr w:rsidR="008852BE" w:rsidRPr="00B352AE" w14:paraId="4EF796D8"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13E08112"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1800" w:type="dxa"/>
            <w:gridSpan w:val="2"/>
            <w:tcBorders>
              <w:top w:val="nil"/>
              <w:left w:val="nil"/>
              <w:bottom w:val="nil"/>
              <w:right w:val="nil"/>
            </w:tcBorders>
            <w:tcMar>
              <w:top w:w="0" w:type="dxa"/>
              <w:left w:w="43" w:type="dxa"/>
              <w:bottom w:w="0" w:type="dxa"/>
              <w:right w:w="43" w:type="dxa"/>
            </w:tcMar>
            <w:vAlign w:val="bottom"/>
            <w:hideMark/>
          </w:tcPr>
          <w:p w14:paraId="26C449FC"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bookmarkStart w:id="7" w:name="ProjectCityStZip"/>
        <w:bookmarkStart w:id="8" w:name="Text4"/>
        <w:bookmarkEnd w:id="7"/>
        <w:tc>
          <w:tcPr>
            <w:tcW w:w="3690" w:type="dxa"/>
            <w:tcBorders>
              <w:top w:val="nil"/>
              <w:left w:val="nil"/>
              <w:bottom w:val="single" w:sz="8" w:space="0" w:color="auto"/>
              <w:right w:val="nil"/>
            </w:tcBorders>
            <w:tcMar>
              <w:top w:w="0" w:type="dxa"/>
              <w:left w:w="108" w:type="dxa"/>
              <w:bottom w:w="0" w:type="dxa"/>
              <w:right w:w="108" w:type="dxa"/>
            </w:tcMar>
            <w:vAlign w:val="bottom"/>
            <w:hideMark/>
          </w:tcPr>
          <w:p w14:paraId="53571619" w14:textId="77777777" w:rsidR="008852BE" w:rsidRPr="00B352AE" w:rsidRDefault="00A37F47">
            <w:pPr>
              <w:rPr>
                <w:rFonts w:ascii="Times New Roman" w:hAnsi="Times New Roman" w:cs="Times New Roman"/>
              </w:rPr>
            </w:pPr>
            <w:r w:rsidRPr="00B352AE">
              <w:rPr>
                <w:rFonts w:ascii="Times New Roman" w:hAnsi="Times New Roman" w:cs="Times New Roman"/>
              </w:rPr>
              <w:fldChar w:fldCharType="begin">
                <w:ffData>
                  <w:name w:val="Text4"/>
                  <w:enabled/>
                  <w:calcOnExit w:val="0"/>
                  <w:textInput>
                    <w:default w:val="Project City, State, Zip"/>
                  </w:textInput>
                </w:ffData>
              </w:fldChar>
            </w:r>
            <w:r w:rsidR="007D197D" w:rsidRPr="00B352AE">
              <w:rPr>
                <w:rFonts w:ascii="Times New Roman" w:hAnsi="Times New Roman" w:cs="Times New Roman"/>
              </w:rPr>
              <w:instrText xml:space="preserve"> FORMTEXT </w:instrText>
            </w:r>
            <w:r w:rsidRPr="00B352AE">
              <w:rPr>
                <w:rFonts w:ascii="Times New Roman" w:hAnsi="Times New Roman" w:cs="Times New Roman"/>
              </w:rPr>
            </w:r>
            <w:r w:rsidRPr="00B352AE">
              <w:rPr>
                <w:rFonts w:ascii="Times New Roman" w:hAnsi="Times New Roman" w:cs="Times New Roman"/>
              </w:rPr>
              <w:fldChar w:fldCharType="separate"/>
            </w:r>
            <w:r w:rsidR="007D197D" w:rsidRPr="00B352AE">
              <w:rPr>
                <w:rFonts w:ascii="Times New Roman" w:hAnsi="Times New Roman" w:cs="Times New Roman"/>
                <w:noProof/>
              </w:rPr>
              <w:t>Project City, State, Zip</w:t>
            </w:r>
            <w:r w:rsidRPr="00B352AE">
              <w:rPr>
                <w:rFonts w:ascii="Times New Roman" w:hAnsi="Times New Roman" w:cs="Times New Roman"/>
              </w:rPr>
              <w:fldChar w:fldCharType="end"/>
            </w:r>
            <w:bookmarkEnd w:id="8"/>
          </w:p>
        </w:tc>
      </w:tr>
      <w:tr w:rsidR="008852BE" w:rsidRPr="00B352AE" w14:paraId="0369BA96" w14:textId="77777777" w:rsidTr="00B352AE">
        <w:tc>
          <w:tcPr>
            <w:tcW w:w="3978" w:type="dxa"/>
            <w:tcBorders>
              <w:top w:val="nil"/>
              <w:left w:val="nil"/>
              <w:bottom w:val="single" w:sz="8" w:space="0" w:color="auto"/>
              <w:right w:val="nil"/>
            </w:tcBorders>
            <w:tcMar>
              <w:top w:w="0" w:type="dxa"/>
              <w:left w:w="108" w:type="dxa"/>
              <w:bottom w:w="0" w:type="dxa"/>
              <w:right w:w="108" w:type="dxa"/>
            </w:tcMar>
            <w:vAlign w:val="bottom"/>
            <w:hideMark/>
          </w:tcPr>
          <w:p w14:paraId="0B62CD8A" w14:textId="77777777" w:rsidR="008852BE" w:rsidRPr="00B352AE" w:rsidRDefault="008852BE">
            <w:pPr>
              <w:rPr>
                <w:rFonts w:ascii="Times New Roman" w:hAnsi="Times New Roman" w:cs="Times New Roman"/>
              </w:rPr>
            </w:pPr>
          </w:p>
          <w:bookmarkStart w:id="9" w:name="LenderName"/>
          <w:p w14:paraId="6873DE47" w14:textId="77777777" w:rsidR="0032214E" w:rsidRPr="00B352AE" w:rsidRDefault="007F59B9">
            <w:pPr>
              <w:rPr>
                <w:rFonts w:ascii="Times New Roman" w:hAnsi="Times New Roman" w:cs="Times New Roman"/>
              </w:rPr>
            </w:pPr>
            <w:r>
              <w:rPr>
                <w:rFonts w:ascii="Times New Roman" w:hAnsi="Times New Roman" w:cs="Times New Roman"/>
              </w:rPr>
              <w:fldChar w:fldCharType="begin">
                <w:ffData>
                  <w:name w:val="LenderName"/>
                  <w:enabled/>
                  <w:calcOnExit w:val="0"/>
                  <w:textInput>
                    <w:default w:val="Lender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Lender Name</w:t>
            </w:r>
            <w:r>
              <w:rPr>
                <w:rFonts w:ascii="Times New Roman" w:hAnsi="Times New Roman" w:cs="Times New Roman"/>
              </w:rPr>
              <w:fldChar w:fldCharType="end"/>
            </w:r>
            <w:bookmarkEnd w:id="9"/>
          </w:p>
        </w:tc>
        <w:tc>
          <w:tcPr>
            <w:tcW w:w="720" w:type="dxa"/>
            <w:tcBorders>
              <w:top w:val="nil"/>
              <w:left w:val="nil"/>
              <w:bottom w:val="nil"/>
              <w:right w:val="nil"/>
            </w:tcBorders>
            <w:tcMar>
              <w:top w:w="0" w:type="dxa"/>
              <w:left w:w="108" w:type="dxa"/>
              <w:bottom w:w="0" w:type="dxa"/>
              <w:right w:w="108" w:type="dxa"/>
            </w:tcMar>
            <w:vAlign w:val="bottom"/>
            <w:hideMark/>
          </w:tcPr>
          <w:p w14:paraId="40233E02"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bookmarkStart w:id="10" w:name="MortgagorName"/>
        <w:bookmarkStart w:id="11" w:name="BorrowerName"/>
        <w:bookmarkEnd w:id="10"/>
        <w:tc>
          <w:tcPr>
            <w:tcW w:w="4770" w:type="dxa"/>
            <w:gridSpan w:val="2"/>
            <w:tcBorders>
              <w:top w:val="nil"/>
              <w:left w:val="nil"/>
              <w:bottom w:val="single" w:sz="8" w:space="0" w:color="auto"/>
              <w:right w:val="nil"/>
            </w:tcBorders>
            <w:tcMar>
              <w:top w:w="0" w:type="dxa"/>
              <w:left w:w="108" w:type="dxa"/>
              <w:bottom w:w="0" w:type="dxa"/>
              <w:right w:w="108" w:type="dxa"/>
            </w:tcMar>
            <w:vAlign w:val="bottom"/>
            <w:hideMark/>
          </w:tcPr>
          <w:p w14:paraId="230EA201" w14:textId="77777777" w:rsidR="008852BE" w:rsidRPr="00B352AE" w:rsidRDefault="007F59B9">
            <w:pPr>
              <w:rPr>
                <w:rFonts w:ascii="Times New Roman" w:hAnsi="Times New Roman" w:cs="Times New Roman"/>
              </w:rPr>
            </w:pPr>
            <w:r>
              <w:rPr>
                <w:rFonts w:ascii="Times New Roman" w:hAnsi="Times New Roman" w:cs="Times New Roman"/>
              </w:rPr>
              <w:fldChar w:fldCharType="begin">
                <w:ffData>
                  <w:name w:val="BorrowerName"/>
                  <w:enabled/>
                  <w:calcOnExit w:val="0"/>
                  <w:textInput>
                    <w:default w:val="Borrower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Borrower Name</w:t>
            </w:r>
            <w:r>
              <w:rPr>
                <w:rFonts w:ascii="Times New Roman" w:hAnsi="Times New Roman" w:cs="Times New Roman"/>
              </w:rPr>
              <w:fldChar w:fldCharType="end"/>
            </w:r>
            <w:bookmarkEnd w:id="11"/>
          </w:p>
        </w:tc>
      </w:tr>
      <w:tr w:rsidR="008852BE" w:rsidRPr="00B352AE" w14:paraId="53E7596F"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0A27C524"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w:t>
            </w:r>
            <w:r w:rsidR="00145C87" w:rsidRPr="00B352AE">
              <w:rPr>
                <w:rFonts w:ascii="Times New Roman" w:hAnsi="Times New Roman" w:cs="Times New Roman"/>
                <w:color w:val="000000"/>
              </w:rPr>
              <w:t>Lender</w:t>
            </w:r>
            <w:r w:rsidRPr="00B352AE">
              <w:rPr>
                <w:rFonts w:ascii="Times New Roman" w:hAnsi="Times New Roman" w:cs="Times New Roman"/>
                <w:color w:val="000000"/>
              </w:rPr>
              <w:t>)</w:t>
            </w:r>
          </w:p>
        </w:tc>
        <w:tc>
          <w:tcPr>
            <w:tcW w:w="720" w:type="dxa"/>
            <w:tcBorders>
              <w:top w:val="nil"/>
              <w:left w:val="nil"/>
              <w:bottom w:val="nil"/>
              <w:right w:val="nil"/>
            </w:tcBorders>
            <w:tcMar>
              <w:top w:w="0" w:type="dxa"/>
              <w:left w:w="108" w:type="dxa"/>
              <w:bottom w:w="0" w:type="dxa"/>
              <w:right w:w="108" w:type="dxa"/>
            </w:tcMar>
            <w:vAlign w:val="bottom"/>
            <w:hideMark/>
          </w:tcPr>
          <w:p w14:paraId="32C2B5D8"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 </w:t>
            </w:r>
          </w:p>
        </w:tc>
        <w:tc>
          <w:tcPr>
            <w:tcW w:w="4770" w:type="dxa"/>
            <w:gridSpan w:val="2"/>
            <w:tcBorders>
              <w:top w:val="nil"/>
              <w:left w:val="nil"/>
              <w:bottom w:val="nil"/>
              <w:right w:val="nil"/>
            </w:tcBorders>
            <w:tcMar>
              <w:top w:w="0" w:type="dxa"/>
              <w:left w:w="108" w:type="dxa"/>
              <w:bottom w:w="0" w:type="dxa"/>
              <w:right w:w="108" w:type="dxa"/>
            </w:tcMar>
            <w:vAlign w:val="bottom"/>
            <w:hideMark/>
          </w:tcPr>
          <w:p w14:paraId="72C6E90C"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 xml:space="preserve">(Name of </w:t>
            </w:r>
            <w:r w:rsidR="00145C87" w:rsidRPr="00B352AE">
              <w:rPr>
                <w:rFonts w:ascii="Times New Roman" w:hAnsi="Times New Roman" w:cs="Times New Roman"/>
                <w:color w:val="000000"/>
              </w:rPr>
              <w:t>Borrower</w:t>
            </w:r>
            <w:r w:rsidRPr="00B352AE">
              <w:rPr>
                <w:rFonts w:ascii="Times New Roman" w:hAnsi="Times New Roman" w:cs="Times New Roman"/>
                <w:color w:val="000000"/>
              </w:rPr>
              <w:t>)</w:t>
            </w:r>
          </w:p>
        </w:tc>
      </w:tr>
      <w:bookmarkStart w:id="12" w:name="Text9"/>
      <w:tr w:rsidR="008852BE" w:rsidRPr="00B352AE" w14:paraId="65F660B8" w14:textId="77777777" w:rsidTr="00B352AE">
        <w:tc>
          <w:tcPr>
            <w:tcW w:w="3978" w:type="dxa"/>
            <w:tcBorders>
              <w:top w:val="nil"/>
              <w:left w:val="nil"/>
              <w:bottom w:val="single" w:sz="8" w:space="0" w:color="auto"/>
              <w:right w:val="nil"/>
            </w:tcBorders>
            <w:tcMar>
              <w:top w:w="0" w:type="dxa"/>
              <w:left w:w="108" w:type="dxa"/>
              <w:bottom w:w="0" w:type="dxa"/>
              <w:right w:w="108" w:type="dxa"/>
            </w:tcMar>
            <w:vAlign w:val="bottom"/>
            <w:hideMark/>
          </w:tcPr>
          <w:p w14:paraId="6D5EDCB3" w14:textId="77777777" w:rsidR="008852BE" w:rsidRPr="00B352AE" w:rsidRDefault="00A37F47">
            <w:pPr>
              <w:rPr>
                <w:rFonts w:ascii="Times New Roman" w:hAnsi="Times New Roman" w:cs="Times New Roman"/>
              </w:rPr>
            </w:pPr>
            <w:r w:rsidRPr="00B352AE">
              <w:rPr>
                <w:rFonts w:ascii="Times New Roman" w:hAnsi="Times New Roman" w:cs="Times New Roman"/>
              </w:rPr>
              <w:fldChar w:fldCharType="begin">
                <w:ffData>
                  <w:name w:val="Text9"/>
                  <w:enabled/>
                  <w:calcOnExit w:val="0"/>
                  <w:textInput>
                    <w:default w:val="Lender Street Address"/>
                  </w:textInput>
                </w:ffData>
              </w:fldChar>
            </w:r>
            <w:r w:rsidR="007D197D" w:rsidRPr="00B352AE">
              <w:rPr>
                <w:rFonts w:ascii="Times New Roman" w:hAnsi="Times New Roman" w:cs="Times New Roman"/>
              </w:rPr>
              <w:instrText xml:space="preserve"> FORMTEXT </w:instrText>
            </w:r>
            <w:r w:rsidRPr="00B352AE">
              <w:rPr>
                <w:rFonts w:ascii="Times New Roman" w:hAnsi="Times New Roman" w:cs="Times New Roman"/>
              </w:rPr>
            </w:r>
            <w:r w:rsidRPr="00B352AE">
              <w:rPr>
                <w:rFonts w:ascii="Times New Roman" w:hAnsi="Times New Roman" w:cs="Times New Roman"/>
              </w:rPr>
              <w:fldChar w:fldCharType="separate"/>
            </w:r>
            <w:r w:rsidR="007D197D" w:rsidRPr="00B352AE">
              <w:rPr>
                <w:rFonts w:ascii="Times New Roman" w:hAnsi="Times New Roman" w:cs="Times New Roman"/>
                <w:noProof/>
              </w:rPr>
              <w:t>Lender Street Address</w:t>
            </w:r>
            <w:r w:rsidRPr="00B352AE">
              <w:rPr>
                <w:rFonts w:ascii="Times New Roman" w:hAnsi="Times New Roman" w:cs="Times New Roman"/>
              </w:rPr>
              <w:fldChar w:fldCharType="end"/>
            </w:r>
            <w:bookmarkEnd w:id="12"/>
          </w:p>
        </w:tc>
        <w:tc>
          <w:tcPr>
            <w:tcW w:w="720" w:type="dxa"/>
            <w:tcBorders>
              <w:top w:val="nil"/>
              <w:left w:val="nil"/>
              <w:bottom w:val="nil"/>
              <w:right w:val="nil"/>
            </w:tcBorders>
            <w:tcMar>
              <w:top w:w="0" w:type="dxa"/>
              <w:left w:w="108" w:type="dxa"/>
              <w:bottom w:w="0" w:type="dxa"/>
              <w:right w:w="108" w:type="dxa"/>
            </w:tcMar>
            <w:vAlign w:val="bottom"/>
            <w:hideMark/>
          </w:tcPr>
          <w:p w14:paraId="6B45B603"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bookmarkStart w:id="13" w:name="MortgagorStAdd"/>
        <w:bookmarkStart w:id="14" w:name="Text6"/>
        <w:bookmarkEnd w:id="13"/>
        <w:tc>
          <w:tcPr>
            <w:tcW w:w="4770" w:type="dxa"/>
            <w:gridSpan w:val="2"/>
            <w:tcBorders>
              <w:top w:val="nil"/>
              <w:left w:val="nil"/>
              <w:bottom w:val="single" w:sz="8" w:space="0" w:color="auto"/>
              <w:right w:val="nil"/>
            </w:tcBorders>
            <w:tcMar>
              <w:top w:w="0" w:type="dxa"/>
              <w:left w:w="108" w:type="dxa"/>
              <w:bottom w:w="0" w:type="dxa"/>
              <w:right w:w="108" w:type="dxa"/>
            </w:tcMar>
            <w:vAlign w:val="bottom"/>
            <w:hideMark/>
          </w:tcPr>
          <w:p w14:paraId="6C647C03" w14:textId="77777777" w:rsidR="008852BE" w:rsidRPr="00B352AE" w:rsidRDefault="00A37F47">
            <w:pPr>
              <w:rPr>
                <w:rFonts w:ascii="Times New Roman" w:hAnsi="Times New Roman" w:cs="Times New Roman"/>
              </w:rPr>
            </w:pPr>
            <w:r w:rsidRPr="00B352AE">
              <w:rPr>
                <w:rFonts w:ascii="Times New Roman" w:hAnsi="Times New Roman" w:cs="Times New Roman"/>
              </w:rPr>
              <w:fldChar w:fldCharType="begin">
                <w:ffData>
                  <w:name w:val="Text6"/>
                  <w:enabled/>
                  <w:calcOnExit w:val="0"/>
                  <w:textInput>
                    <w:default w:val="Mortgagor Street Address"/>
                  </w:textInput>
                </w:ffData>
              </w:fldChar>
            </w:r>
            <w:r w:rsidR="00B06EFE" w:rsidRPr="00B352AE">
              <w:rPr>
                <w:rFonts w:ascii="Times New Roman" w:hAnsi="Times New Roman" w:cs="Times New Roman"/>
              </w:rPr>
              <w:instrText xml:space="preserve"> FORMTEXT </w:instrText>
            </w:r>
            <w:r w:rsidRPr="00B352AE">
              <w:rPr>
                <w:rFonts w:ascii="Times New Roman" w:hAnsi="Times New Roman" w:cs="Times New Roman"/>
              </w:rPr>
            </w:r>
            <w:r w:rsidRPr="00B352AE">
              <w:rPr>
                <w:rFonts w:ascii="Times New Roman" w:hAnsi="Times New Roman" w:cs="Times New Roman"/>
              </w:rPr>
              <w:fldChar w:fldCharType="separate"/>
            </w:r>
            <w:r w:rsidR="00145C87" w:rsidRPr="00B352AE">
              <w:rPr>
                <w:rFonts w:ascii="Times New Roman" w:hAnsi="Times New Roman" w:cs="Times New Roman"/>
                <w:noProof/>
              </w:rPr>
              <w:t>Borrower</w:t>
            </w:r>
            <w:r w:rsidR="00B06EFE" w:rsidRPr="00B352AE">
              <w:rPr>
                <w:rFonts w:ascii="Times New Roman" w:hAnsi="Times New Roman" w:cs="Times New Roman"/>
                <w:noProof/>
              </w:rPr>
              <w:t xml:space="preserve"> Street Address</w:t>
            </w:r>
            <w:r w:rsidRPr="00B352AE">
              <w:rPr>
                <w:rFonts w:ascii="Times New Roman" w:hAnsi="Times New Roman" w:cs="Times New Roman"/>
              </w:rPr>
              <w:fldChar w:fldCharType="end"/>
            </w:r>
            <w:bookmarkEnd w:id="14"/>
          </w:p>
        </w:tc>
      </w:tr>
      <w:tr w:rsidR="008852BE" w:rsidRPr="00B352AE" w14:paraId="159E7995"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37E966C2"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(Address)</w:t>
            </w:r>
          </w:p>
        </w:tc>
        <w:tc>
          <w:tcPr>
            <w:tcW w:w="720" w:type="dxa"/>
            <w:tcBorders>
              <w:top w:val="nil"/>
              <w:left w:val="nil"/>
              <w:bottom w:val="nil"/>
              <w:right w:val="nil"/>
            </w:tcBorders>
            <w:tcMar>
              <w:top w:w="0" w:type="dxa"/>
              <w:left w:w="108" w:type="dxa"/>
              <w:bottom w:w="0" w:type="dxa"/>
              <w:right w:w="108" w:type="dxa"/>
            </w:tcMar>
            <w:vAlign w:val="bottom"/>
            <w:hideMark/>
          </w:tcPr>
          <w:p w14:paraId="1017FA3E"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 </w:t>
            </w:r>
          </w:p>
        </w:tc>
        <w:tc>
          <w:tcPr>
            <w:tcW w:w="4770" w:type="dxa"/>
            <w:gridSpan w:val="2"/>
            <w:tcBorders>
              <w:top w:val="nil"/>
              <w:left w:val="nil"/>
              <w:bottom w:val="nil"/>
              <w:right w:val="nil"/>
            </w:tcBorders>
            <w:tcMar>
              <w:top w:w="0" w:type="dxa"/>
              <w:left w:w="108" w:type="dxa"/>
              <w:bottom w:w="0" w:type="dxa"/>
              <w:right w:w="108" w:type="dxa"/>
            </w:tcMar>
            <w:vAlign w:val="bottom"/>
            <w:hideMark/>
          </w:tcPr>
          <w:p w14:paraId="02E7E73B"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(Address)</w:t>
            </w:r>
          </w:p>
        </w:tc>
      </w:tr>
      <w:bookmarkStart w:id="15" w:name="Text10"/>
      <w:tr w:rsidR="008852BE" w:rsidRPr="00B352AE" w14:paraId="15006662" w14:textId="77777777" w:rsidTr="00B352AE">
        <w:tc>
          <w:tcPr>
            <w:tcW w:w="3978" w:type="dxa"/>
            <w:tcBorders>
              <w:top w:val="nil"/>
              <w:left w:val="nil"/>
              <w:bottom w:val="single" w:sz="8" w:space="0" w:color="auto"/>
              <w:right w:val="nil"/>
            </w:tcBorders>
            <w:tcMar>
              <w:top w:w="0" w:type="dxa"/>
              <w:left w:w="108" w:type="dxa"/>
              <w:bottom w:w="0" w:type="dxa"/>
              <w:right w:w="108" w:type="dxa"/>
            </w:tcMar>
            <w:vAlign w:val="bottom"/>
            <w:hideMark/>
          </w:tcPr>
          <w:p w14:paraId="7BAB16FA" w14:textId="77777777" w:rsidR="008852BE" w:rsidRPr="00B352AE" w:rsidRDefault="00A37F47">
            <w:pPr>
              <w:rPr>
                <w:rFonts w:ascii="Times New Roman" w:hAnsi="Times New Roman" w:cs="Times New Roman"/>
              </w:rPr>
            </w:pPr>
            <w:r w:rsidRPr="00B352AE">
              <w:rPr>
                <w:rFonts w:ascii="Times New Roman" w:hAnsi="Times New Roman" w:cs="Times New Roman"/>
                <w:color w:val="000000"/>
              </w:rPr>
              <w:fldChar w:fldCharType="begin">
                <w:ffData>
                  <w:name w:val="Text10"/>
                  <w:enabled/>
                  <w:calcOnExit w:val="0"/>
                  <w:textInput>
                    <w:default w:val="Lender City, State, Zip"/>
                  </w:textInput>
                </w:ffData>
              </w:fldChar>
            </w:r>
            <w:r w:rsidR="007D197D" w:rsidRPr="00B352AE">
              <w:rPr>
                <w:rFonts w:ascii="Times New Roman" w:hAnsi="Times New Roman" w:cs="Times New Roman"/>
                <w:color w:val="000000"/>
              </w:rPr>
              <w:instrText xml:space="preserve"> FORMTEXT </w:instrText>
            </w:r>
            <w:r w:rsidRPr="00B352AE">
              <w:rPr>
                <w:rFonts w:ascii="Times New Roman" w:hAnsi="Times New Roman" w:cs="Times New Roman"/>
                <w:color w:val="000000"/>
              </w:rPr>
            </w:r>
            <w:r w:rsidRPr="00B352AE">
              <w:rPr>
                <w:rFonts w:ascii="Times New Roman" w:hAnsi="Times New Roman" w:cs="Times New Roman"/>
                <w:color w:val="000000"/>
              </w:rPr>
              <w:fldChar w:fldCharType="separate"/>
            </w:r>
            <w:r w:rsidR="007D197D" w:rsidRPr="00B352AE">
              <w:rPr>
                <w:rFonts w:ascii="Times New Roman" w:hAnsi="Times New Roman" w:cs="Times New Roman"/>
                <w:noProof/>
                <w:color w:val="000000"/>
              </w:rPr>
              <w:t>Lender City, State, Zip</w:t>
            </w:r>
            <w:r w:rsidRPr="00B352AE">
              <w:rPr>
                <w:rFonts w:ascii="Times New Roman" w:hAnsi="Times New Roman" w:cs="Times New Roman"/>
                <w:color w:val="000000"/>
              </w:rPr>
              <w:fldChar w:fldCharType="end"/>
            </w:r>
            <w:bookmarkEnd w:id="15"/>
          </w:p>
        </w:tc>
        <w:tc>
          <w:tcPr>
            <w:tcW w:w="720" w:type="dxa"/>
            <w:tcBorders>
              <w:top w:val="nil"/>
              <w:left w:val="nil"/>
              <w:bottom w:val="nil"/>
              <w:right w:val="nil"/>
            </w:tcBorders>
            <w:tcMar>
              <w:top w:w="0" w:type="dxa"/>
              <w:left w:w="108" w:type="dxa"/>
              <w:bottom w:w="0" w:type="dxa"/>
              <w:right w:w="108" w:type="dxa"/>
            </w:tcMar>
            <w:vAlign w:val="bottom"/>
            <w:hideMark/>
          </w:tcPr>
          <w:p w14:paraId="6D9D8175"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bookmarkStart w:id="16" w:name="Text7"/>
        <w:tc>
          <w:tcPr>
            <w:tcW w:w="4770" w:type="dxa"/>
            <w:gridSpan w:val="2"/>
            <w:tcBorders>
              <w:top w:val="nil"/>
              <w:left w:val="nil"/>
              <w:bottom w:val="single" w:sz="8" w:space="0" w:color="auto"/>
              <w:right w:val="nil"/>
            </w:tcBorders>
            <w:tcMar>
              <w:top w:w="0" w:type="dxa"/>
              <w:left w:w="108" w:type="dxa"/>
              <w:bottom w:w="0" w:type="dxa"/>
              <w:right w:w="108" w:type="dxa"/>
            </w:tcMar>
            <w:vAlign w:val="bottom"/>
            <w:hideMark/>
          </w:tcPr>
          <w:p w14:paraId="4E7C6375" w14:textId="77777777" w:rsidR="008852BE" w:rsidRPr="00B352AE" w:rsidRDefault="00A37F47">
            <w:pPr>
              <w:rPr>
                <w:rFonts w:ascii="Times New Roman" w:hAnsi="Times New Roman" w:cs="Times New Roman"/>
              </w:rPr>
            </w:pPr>
            <w:r w:rsidRPr="00B352AE">
              <w:rPr>
                <w:rFonts w:ascii="Times New Roman" w:hAnsi="Times New Roman" w:cs="Times New Roman"/>
              </w:rPr>
              <w:fldChar w:fldCharType="begin">
                <w:ffData>
                  <w:name w:val="Text7"/>
                  <w:enabled/>
                  <w:calcOnExit w:val="0"/>
                  <w:textInput>
                    <w:default w:val="Mortgagor City, State, Zip"/>
                  </w:textInput>
                </w:ffData>
              </w:fldChar>
            </w:r>
            <w:r w:rsidR="00B06EFE" w:rsidRPr="00B352AE">
              <w:rPr>
                <w:rFonts w:ascii="Times New Roman" w:hAnsi="Times New Roman" w:cs="Times New Roman"/>
              </w:rPr>
              <w:instrText xml:space="preserve"> FORMTEXT </w:instrText>
            </w:r>
            <w:r w:rsidRPr="00B352AE">
              <w:rPr>
                <w:rFonts w:ascii="Times New Roman" w:hAnsi="Times New Roman" w:cs="Times New Roman"/>
              </w:rPr>
            </w:r>
            <w:r w:rsidRPr="00B352AE">
              <w:rPr>
                <w:rFonts w:ascii="Times New Roman" w:hAnsi="Times New Roman" w:cs="Times New Roman"/>
              </w:rPr>
              <w:fldChar w:fldCharType="separate"/>
            </w:r>
            <w:r w:rsidR="00145C87" w:rsidRPr="00B352AE">
              <w:rPr>
                <w:rFonts w:ascii="Times New Roman" w:hAnsi="Times New Roman" w:cs="Times New Roman"/>
                <w:noProof/>
              </w:rPr>
              <w:t>Borrower</w:t>
            </w:r>
            <w:r w:rsidR="00B06EFE" w:rsidRPr="00B352AE">
              <w:rPr>
                <w:rFonts w:ascii="Times New Roman" w:hAnsi="Times New Roman" w:cs="Times New Roman"/>
                <w:noProof/>
              </w:rPr>
              <w:t xml:space="preserve"> City, State, Zip</w:t>
            </w:r>
            <w:r w:rsidRPr="00B352AE">
              <w:rPr>
                <w:rFonts w:ascii="Times New Roman" w:hAnsi="Times New Roman" w:cs="Times New Roman"/>
              </w:rPr>
              <w:fldChar w:fldCharType="end"/>
            </w:r>
            <w:bookmarkEnd w:id="16"/>
          </w:p>
        </w:tc>
      </w:tr>
      <w:tr w:rsidR="008852BE" w:rsidRPr="00B352AE" w14:paraId="01E209C0"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4B648023"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(City, State, &amp; Zip Code)</w:t>
            </w:r>
          </w:p>
        </w:tc>
        <w:tc>
          <w:tcPr>
            <w:tcW w:w="720" w:type="dxa"/>
            <w:tcBorders>
              <w:top w:val="nil"/>
              <w:left w:val="nil"/>
              <w:bottom w:val="nil"/>
              <w:right w:val="nil"/>
            </w:tcBorders>
            <w:tcMar>
              <w:top w:w="0" w:type="dxa"/>
              <w:left w:w="108" w:type="dxa"/>
              <w:bottom w:w="0" w:type="dxa"/>
              <w:right w:w="108" w:type="dxa"/>
            </w:tcMar>
            <w:vAlign w:val="bottom"/>
            <w:hideMark/>
          </w:tcPr>
          <w:p w14:paraId="6994A3F1"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 </w:t>
            </w:r>
          </w:p>
        </w:tc>
        <w:tc>
          <w:tcPr>
            <w:tcW w:w="4770" w:type="dxa"/>
            <w:gridSpan w:val="2"/>
            <w:tcBorders>
              <w:top w:val="nil"/>
              <w:left w:val="nil"/>
              <w:bottom w:val="nil"/>
              <w:right w:val="nil"/>
            </w:tcBorders>
            <w:tcMar>
              <w:top w:w="0" w:type="dxa"/>
              <w:left w:w="108" w:type="dxa"/>
              <w:bottom w:w="0" w:type="dxa"/>
              <w:right w:w="108" w:type="dxa"/>
            </w:tcMar>
            <w:vAlign w:val="bottom"/>
            <w:hideMark/>
          </w:tcPr>
          <w:p w14:paraId="06623D9B"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(City, State, &amp; Zip Code)</w:t>
            </w:r>
          </w:p>
        </w:tc>
      </w:tr>
      <w:tr w:rsidR="008852BE" w:rsidRPr="00B352AE" w14:paraId="38D3DDE3" w14:textId="77777777" w:rsidTr="00B352AE">
        <w:tc>
          <w:tcPr>
            <w:tcW w:w="3978" w:type="dxa"/>
            <w:tcBorders>
              <w:top w:val="nil"/>
              <w:left w:val="nil"/>
              <w:bottom w:val="nil"/>
              <w:right w:val="nil"/>
            </w:tcBorders>
            <w:tcMar>
              <w:top w:w="0" w:type="dxa"/>
              <w:left w:w="108" w:type="dxa"/>
              <w:bottom w:w="0" w:type="dxa"/>
              <w:right w:w="108" w:type="dxa"/>
            </w:tcMar>
            <w:vAlign w:val="bottom"/>
            <w:hideMark/>
          </w:tcPr>
          <w:p w14:paraId="579CC531" w14:textId="77777777" w:rsidR="008852BE" w:rsidRPr="00B352AE" w:rsidRDefault="008852BE">
            <w:pPr>
              <w:rPr>
                <w:rFonts w:ascii="Times New Roman" w:hAnsi="Times New Roman" w:cs="Times New Roman"/>
              </w:rPr>
            </w:pPr>
          </w:p>
        </w:tc>
        <w:tc>
          <w:tcPr>
            <w:tcW w:w="720" w:type="dxa"/>
            <w:tcBorders>
              <w:top w:val="nil"/>
              <w:left w:val="nil"/>
              <w:bottom w:val="nil"/>
              <w:right w:val="nil"/>
            </w:tcBorders>
            <w:tcMar>
              <w:top w:w="0" w:type="dxa"/>
              <w:left w:w="108" w:type="dxa"/>
              <w:bottom w:w="0" w:type="dxa"/>
              <w:right w:w="108" w:type="dxa"/>
            </w:tcMar>
            <w:vAlign w:val="bottom"/>
            <w:hideMark/>
          </w:tcPr>
          <w:p w14:paraId="3445DCB8"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4770" w:type="dxa"/>
            <w:gridSpan w:val="2"/>
            <w:tcBorders>
              <w:top w:val="nil"/>
              <w:left w:val="nil"/>
              <w:bottom w:val="nil"/>
              <w:right w:val="nil"/>
            </w:tcBorders>
            <w:tcMar>
              <w:top w:w="0" w:type="dxa"/>
              <w:left w:w="108" w:type="dxa"/>
              <w:bottom w:w="0" w:type="dxa"/>
              <w:right w:w="108" w:type="dxa"/>
            </w:tcMar>
            <w:vAlign w:val="bottom"/>
            <w:hideMark/>
          </w:tcPr>
          <w:p w14:paraId="7731493F"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r>
      <w:tr w:rsidR="008852BE" w:rsidRPr="00B352AE" w14:paraId="63EB4184" w14:textId="77777777" w:rsidTr="00B352AE">
        <w:tc>
          <w:tcPr>
            <w:tcW w:w="3978" w:type="dxa"/>
            <w:tcBorders>
              <w:top w:val="nil"/>
              <w:left w:val="nil"/>
              <w:bottom w:val="nil"/>
              <w:right w:val="nil"/>
            </w:tcBorders>
            <w:vAlign w:val="center"/>
            <w:hideMark/>
          </w:tcPr>
          <w:p w14:paraId="32F42BCD" w14:textId="77777777" w:rsidR="008852BE" w:rsidRPr="00B352AE" w:rsidRDefault="008852BE">
            <w:pPr>
              <w:rPr>
                <w:rFonts w:ascii="Times New Roman" w:hAnsi="Times New Roman" w:cs="Times New Roman"/>
              </w:rPr>
            </w:pPr>
          </w:p>
        </w:tc>
        <w:tc>
          <w:tcPr>
            <w:tcW w:w="720" w:type="dxa"/>
            <w:tcBorders>
              <w:top w:val="nil"/>
              <w:left w:val="nil"/>
              <w:bottom w:val="nil"/>
              <w:right w:val="nil"/>
            </w:tcBorders>
            <w:vAlign w:val="center"/>
            <w:hideMark/>
          </w:tcPr>
          <w:p w14:paraId="5C41253F" w14:textId="77777777" w:rsidR="008852BE" w:rsidRPr="00B352AE" w:rsidRDefault="008852BE">
            <w:pPr>
              <w:rPr>
                <w:rFonts w:ascii="Times New Roman" w:hAnsi="Times New Roman" w:cs="Times New Roman"/>
              </w:rPr>
            </w:pPr>
          </w:p>
        </w:tc>
        <w:tc>
          <w:tcPr>
            <w:tcW w:w="1080" w:type="dxa"/>
            <w:tcBorders>
              <w:top w:val="nil"/>
              <w:left w:val="nil"/>
              <w:bottom w:val="nil"/>
              <w:right w:val="nil"/>
            </w:tcBorders>
            <w:vAlign w:val="center"/>
            <w:hideMark/>
          </w:tcPr>
          <w:p w14:paraId="4A3ED08E" w14:textId="77777777" w:rsidR="008852BE" w:rsidRPr="00B352AE" w:rsidRDefault="008852BE">
            <w:pPr>
              <w:rPr>
                <w:rFonts w:ascii="Times New Roman" w:hAnsi="Times New Roman" w:cs="Times New Roman"/>
              </w:rPr>
            </w:pPr>
          </w:p>
        </w:tc>
        <w:tc>
          <w:tcPr>
            <w:tcW w:w="3690" w:type="dxa"/>
            <w:tcBorders>
              <w:top w:val="nil"/>
              <w:left w:val="nil"/>
              <w:bottom w:val="nil"/>
              <w:right w:val="nil"/>
            </w:tcBorders>
            <w:vAlign w:val="center"/>
            <w:hideMark/>
          </w:tcPr>
          <w:p w14:paraId="66D3BC4A" w14:textId="77777777" w:rsidR="008852BE" w:rsidRPr="00B352AE" w:rsidRDefault="008852BE">
            <w:pPr>
              <w:rPr>
                <w:rFonts w:ascii="Times New Roman" w:hAnsi="Times New Roman" w:cs="Times New Roman"/>
              </w:rPr>
            </w:pPr>
          </w:p>
        </w:tc>
      </w:tr>
    </w:tbl>
    <w:p w14:paraId="533D4E9A" w14:textId="77777777" w:rsidR="008852BE" w:rsidRPr="00B352AE" w:rsidRDefault="008852BE">
      <w:pPr>
        <w:rPr>
          <w:rFonts w:ascii="Times New Roman" w:hAnsi="Times New Roman" w:cs="Times New Roman"/>
        </w:rPr>
      </w:pPr>
    </w:p>
    <w:p w14:paraId="71FD4821"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xml:space="preserve">We understand that you, as </w:t>
      </w:r>
      <w:r w:rsidR="00145C87" w:rsidRPr="00B352AE">
        <w:rPr>
          <w:rFonts w:ascii="Times New Roman" w:hAnsi="Times New Roman" w:cs="Times New Roman"/>
          <w:color w:val="000000"/>
        </w:rPr>
        <w:t>Lender</w:t>
      </w:r>
      <w:r w:rsidRPr="00B352AE">
        <w:rPr>
          <w:rFonts w:ascii="Times New Roman" w:hAnsi="Times New Roman" w:cs="Times New Roman"/>
          <w:color w:val="000000"/>
        </w:rPr>
        <w:t>, have agreed to make a loan to</w:t>
      </w:r>
      <w:bookmarkStart w:id="17" w:name="Text39"/>
      <w:r w:rsidR="00816590" w:rsidRPr="00B352AE">
        <w:rPr>
          <w:rFonts w:ascii="Times New Roman" w:hAnsi="Times New Roman" w:cs="Times New Roman"/>
          <w:color w:val="000000"/>
        </w:rPr>
        <w:t xml:space="preserve"> </w:t>
      </w:r>
      <w:bookmarkEnd w:id="17"/>
      <w:r w:rsidR="007F59B9">
        <w:rPr>
          <w:rFonts w:ascii="Times New Roman" w:hAnsi="Times New Roman" w:cs="Times New Roman"/>
          <w:color w:val="000000"/>
          <w:u w:val="single"/>
        </w:rPr>
        <w:fldChar w:fldCharType="begin"/>
      </w:r>
      <w:r w:rsidR="007F59B9">
        <w:rPr>
          <w:rFonts w:ascii="Times New Roman" w:hAnsi="Times New Roman" w:cs="Times New Roman"/>
          <w:color w:val="000000"/>
        </w:rPr>
        <w:instrText xml:space="preserve"> REF BorrowerName \h </w:instrText>
      </w:r>
      <w:r w:rsidR="007F59B9">
        <w:rPr>
          <w:rFonts w:ascii="Times New Roman" w:hAnsi="Times New Roman" w:cs="Times New Roman"/>
          <w:color w:val="000000"/>
          <w:u w:val="single"/>
        </w:rPr>
      </w:r>
      <w:r w:rsidR="007F59B9">
        <w:rPr>
          <w:rFonts w:ascii="Times New Roman" w:hAnsi="Times New Roman" w:cs="Times New Roman"/>
          <w:color w:val="000000"/>
          <w:u w:val="single"/>
        </w:rPr>
        <w:fldChar w:fldCharType="separate"/>
      </w:r>
      <w:r w:rsidR="007F59B9">
        <w:rPr>
          <w:rFonts w:ascii="Times New Roman" w:hAnsi="Times New Roman" w:cs="Times New Roman"/>
          <w:noProof/>
        </w:rPr>
        <w:t>Borrower Name</w:t>
      </w:r>
      <w:r w:rsidR="007F59B9">
        <w:rPr>
          <w:rFonts w:ascii="Times New Roman" w:hAnsi="Times New Roman" w:cs="Times New Roman"/>
          <w:color w:val="000000"/>
          <w:u w:val="single"/>
        </w:rPr>
        <w:fldChar w:fldCharType="end"/>
      </w:r>
      <w:r w:rsidR="002479F2" w:rsidRPr="00B352AE">
        <w:rPr>
          <w:rFonts w:ascii="Times New Roman" w:hAnsi="Times New Roman" w:cs="Times New Roman"/>
          <w:color w:val="000000"/>
        </w:rPr>
        <w:t xml:space="preserve"> </w:t>
      </w:r>
      <w:r w:rsidRPr="00B352AE">
        <w:rPr>
          <w:rFonts w:ascii="Times New Roman" w:hAnsi="Times New Roman" w:cs="Times New Roman"/>
          <w:color w:val="000000"/>
        </w:rPr>
        <w:t xml:space="preserve">(hereafter called the </w:t>
      </w:r>
      <w:r w:rsidR="007D46EE">
        <w:rPr>
          <w:rFonts w:ascii="Times New Roman" w:hAnsi="Times New Roman" w:cs="Times New Roman"/>
          <w:color w:val="000000"/>
        </w:rPr>
        <w:t>“</w:t>
      </w:r>
      <w:r w:rsidR="00145C87" w:rsidRPr="00B352AE">
        <w:rPr>
          <w:rFonts w:ascii="Times New Roman" w:hAnsi="Times New Roman" w:cs="Times New Roman"/>
          <w:color w:val="000000"/>
        </w:rPr>
        <w:t>Borrower</w:t>
      </w:r>
      <w:r w:rsidR="007D46EE">
        <w:rPr>
          <w:rFonts w:ascii="Times New Roman" w:hAnsi="Times New Roman" w:cs="Times New Roman"/>
          <w:color w:val="000000"/>
        </w:rPr>
        <w:t>”</w:t>
      </w:r>
      <w:r w:rsidRPr="00B352AE">
        <w:rPr>
          <w:rFonts w:ascii="Times New Roman" w:hAnsi="Times New Roman" w:cs="Times New Roman"/>
          <w:color w:val="000000"/>
        </w:rPr>
        <w:t xml:space="preserve">), in an amount not exceeding the </w:t>
      </w:r>
      <w:r w:rsidRPr="007D46EE">
        <w:rPr>
          <w:rFonts w:ascii="Times New Roman" w:hAnsi="Times New Roman" w:cs="Times New Roman"/>
          <w:color w:val="000000"/>
        </w:rPr>
        <w:t xml:space="preserve">sum of </w:t>
      </w:r>
      <w:bookmarkStart w:id="18" w:name="MortgageAmountWrittn"/>
      <w:bookmarkEnd w:id="18"/>
      <w:r w:rsidR="007D46EE" w:rsidRPr="007D46EE">
        <w:rPr>
          <w:rFonts w:ascii="Times New Roman" w:hAnsi="Times New Roman" w:cs="Times New Roman"/>
          <w:color w:val="000000"/>
          <w:u w:val="single"/>
        </w:rPr>
        <w:fldChar w:fldCharType="begin">
          <w:ffData>
            <w:name w:val=""/>
            <w:enabled/>
            <w:calcOnExit w:val="0"/>
            <w:textInput>
              <w:default w:val="Loan Amount Written Out"/>
            </w:textInput>
          </w:ffData>
        </w:fldChar>
      </w:r>
      <w:r w:rsidR="007D46EE" w:rsidRPr="007D46EE">
        <w:rPr>
          <w:rFonts w:ascii="Times New Roman" w:hAnsi="Times New Roman" w:cs="Times New Roman"/>
          <w:color w:val="000000"/>
          <w:u w:val="single"/>
        </w:rPr>
        <w:instrText xml:space="preserve"> FORMTEXT </w:instrText>
      </w:r>
      <w:r w:rsidR="007D46EE" w:rsidRPr="007D46EE">
        <w:rPr>
          <w:rFonts w:ascii="Times New Roman" w:hAnsi="Times New Roman" w:cs="Times New Roman"/>
          <w:color w:val="000000"/>
          <w:u w:val="single"/>
        </w:rPr>
      </w:r>
      <w:r w:rsidR="007D46EE" w:rsidRPr="007D46EE">
        <w:rPr>
          <w:rFonts w:ascii="Times New Roman" w:hAnsi="Times New Roman" w:cs="Times New Roman"/>
          <w:color w:val="000000"/>
          <w:u w:val="single"/>
        </w:rPr>
        <w:fldChar w:fldCharType="separate"/>
      </w:r>
      <w:r w:rsidR="007D46EE" w:rsidRPr="007D46EE">
        <w:rPr>
          <w:rFonts w:ascii="Times New Roman" w:hAnsi="Times New Roman" w:cs="Times New Roman"/>
          <w:noProof/>
          <w:color w:val="000000"/>
          <w:u w:val="single"/>
        </w:rPr>
        <w:t>Loan Amount Written Out</w:t>
      </w:r>
      <w:r w:rsidR="007D46EE" w:rsidRPr="007D46EE">
        <w:rPr>
          <w:rFonts w:ascii="Times New Roman" w:hAnsi="Times New Roman" w:cs="Times New Roman"/>
          <w:color w:val="000000"/>
          <w:u w:val="single"/>
        </w:rPr>
        <w:fldChar w:fldCharType="end"/>
      </w:r>
      <w:r w:rsidR="005229B7" w:rsidRPr="007D46EE">
        <w:rPr>
          <w:rFonts w:ascii="Times New Roman" w:hAnsi="Times New Roman" w:cs="Times New Roman"/>
          <w:color w:val="000000"/>
        </w:rPr>
        <w:t xml:space="preserve"> </w:t>
      </w:r>
      <w:r w:rsidRPr="007D46EE">
        <w:rPr>
          <w:rFonts w:ascii="Times New Roman" w:hAnsi="Times New Roman" w:cs="Times New Roman"/>
          <w:color w:val="000000"/>
        </w:rPr>
        <w:t>Dollars (</w:t>
      </w:r>
      <w:bookmarkStart w:id="19" w:name="MortgageAmount"/>
      <w:bookmarkEnd w:id="19"/>
      <w:r w:rsidRPr="007D46EE">
        <w:rPr>
          <w:rFonts w:ascii="Times New Roman" w:hAnsi="Times New Roman" w:cs="Times New Roman"/>
          <w:color w:val="000000"/>
          <w:u w:val="single"/>
        </w:rPr>
        <w:t>$</w:t>
      </w:r>
      <w:bookmarkStart w:id="20" w:name="Text12"/>
      <w:r w:rsidR="00A37F47" w:rsidRPr="007D46EE">
        <w:rPr>
          <w:rFonts w:ascii="Times New Roman" w:hAnsi="Times New Roman" w:cs="Times New Roman"/>
          <w:color w:val="000000"/>
          <w:u w:val="single"/>
        </w:rPr>
        <w:fldChar w:fldCharType="begin">
          <w:ffData>
            <w:name w:val="Text12"/>
            <w:enabled/>
            <w:calcOnExit w:val="0"/>
            <w:textInput/>
          </w:ffData>
        </w:fldChar>
      </w:r>
      <w:r w:rsidR="00017B16" w:rsidRPr="007D46EE">
        <w:rPr>
          <w:rFonts w:ascii="Times New Roman" w:hAnsi="Times New Roman" w:cs="Times New Roman"/>
          <w:color w:val="000000"/>
          <w:u w:val="single"/>
        </w:rPr>
        <w:instrText xml:space="preserve"> FORMTEXT </w:instrText>
      </w:r>
      <w:r w:rsidR="00A37F47" w:rsidRPr="007D46EE">
        <w:rPr>
          <w:rFonts w:ascii="Times New Roman" w:hAnsi="Times New Roman" w:cs="Times New Roman"/>
          <w:color w:val="000000"/>
          <w:u w:val="single"/>
        </w:rPr>
      </w:r>
      <w:r w:rsidR="00A37F47" w:rsidRPr="007D46EE">
        <w:rPr>
          <w:rFonts w:ascii="Times New Roman" w:hAnsi="Times New Roman" w:cs="Times New Roman"/>
          <w:color w:val="000000"/>
          <w:u w:val="single"/>
        </w:rPr>
        <w:fldChar w:fldCharType="separate"/>
      </w:r>
      <w:r w:rsidR="00017B16" w:rsidRPr="007D46EE">
        <w:rPr>
          <w:rFonts w:ascii="Times New Roman" w:hAnsi="Times New Roman" w:cs="Times New Roman"/>
          <w:noProof/>
          <w:color w:val="000000"/>
          <w:u w:val="single"/>
        </w:rPr>
        <w:t> </w:t>
      </w:r>
      <w:r w:rsidR="00017B16" w:rsidRPr="007D46EE">
        <w:rPr>
          <w:rFonts w:ascii="Times New Roman" w:hAnsi="Times New Roman" w:cs="Times New Roman"/>
          <w:noProof/>
          <w:color w:val="000000"/>
          <w:u w:val="single"/>
        </w:rPr>
        <w:t> </w:t>
      </w:r>
      <w:r w:rsidR="00017B16" w:rsidRPr="007D46EE">
        <w:rPr>
          <w:rFonts w:ascii="Times New Roman" w:hAnsi="Times New Roman" w:cs="Times New Roman"/>
          <w:noProof/>
          <w:color w:val="000000"/>
          <w:u w:val="single"/>
        </w:rPr>
        <w:t> </w:t>
      </w:r>
      <w:r w:rsidR="00017B16" w:rsidRPr="007D46EE">
        <w:rPr>
          <w:rFonts w:ascii="Times New Roman" w:hAnsi="Times New Roman" w:cs="Times New Roman"/>
          <w:noProof/>
          <w:color w:val="000000"/>
          <w:u w:val="single"/>
        </w:rPr>
        <w:t> </w:t>
      </w:r>
      <w:r w:rsidR="00017B16" w:rsidRPr="007D46EE">
        <w:rPr>
          <w:rFonts w:ascii="Times New Roman" w:hAnsi="Times New Roman" w:cs="Times New Roman"/>
          <w:noProof/>
          <w:color w:val="000000"/>
          <w:u w:val="single"/>
        </w:rPr>
        <w:t> </w:t>
      </w:r>
      <w:r w:rsidR="00A37F47" w:rsidRPr="007D46EE">
        <w:rPr>
          <w:rFonts w:ascii="Times New Roman" w:hAnsi="Times New Roman" w:cs="Times New Roman"/>
          <w:color w:val="000000"/>
          <w:u w:val="single"/>
        </w:rPr>
        <w:fldChar w:fldCharType="end"/>
      </w:r>
      <w:bookmarkEnd w:id="20"/>
      <w:r w:rsidR="00C42A33" w:rsidRPr="007D46EE">
        <w:rPr>
          <w:rFonts w:ascii="Times New Roman" w:hAnsi="Times New Roman" w:cs="Times New Roman"/>
          <w:color w:val="000000"/>
        </w:rPr>
        <w:t>)</w:t>
      </w:r>
      <w:r w:rsidR="00AA50A9" w:rsidRPr="007D46EE">
        <w:rPr>
          <w:rFonts w:ascii="Times New Roman" w:hAnsi="Times New Roman" w:cs="Times New Roman"/>
          <w:color w:val="000000"/>
        </w:rPr>
        <w:t>, evidenced by a note (the “Note”)</w:t>
      </w:r>
      <w:r w:rsidR="00C42A33" w:rsidRPr="007D46EE">
        <w:rPr>
          <w:rFonts w:ascii="Times New Roman" w:hAnsi="Times New Roman" w:cs="Times New Roman"/>
          <w:color w:val="000000"/>
        </w:rPr>
        <w:t xml:space="preserve"> </w:t>
      </w:r>
      <w:r w:rsidRPr="007D46EE">
        <w:rPr>
          <w:rFonts w:ascii="Times New Roman" w:hAnsi="Times New Roman" w:cs="Times New Roman"/>
          <w:color w:val="000000"/>
        </w:rPr>
        <w:t>to be secured</w:t>
      </w:r>
      <w:r w:rsidR="007D46EE">
        <w:rPr>
          <w:rFonts w:ascii="Times New Roman" w:hAnsi="Times New Roman" w:cs="Times New Roman"/>
          <w:color w:val="000000"/>
        </w:rPr>
        <w:t xml:space="preserve"> by a security instrument (the “</w:t>
      </w:r>
      <w:r w:rsidR="00145C87" w:rsidRPr="007D46EE">
        <w:rPr>
          <w:rFonts w:ascii="Times New Roman" w:hAnsi="Times New Roman" w:cs="Times New Roman"/>
          <w:color w:val="000000"/>
        </w:rPr>
        <w:t>Security Instrument</w:t>
      </w:r>
      <w:r w:rsidR="007D46EE">
        <w:rPr>
          <w:rFonts w:ascii="Times New Roman" w:hAnsi="Times New Roman" w:cs="Times New Roman"/>
          <w:color w:val="000000"/>
        </w:rPr>
        <w:t>”</w:t>
      </w:r>
      <w:r w:rsidRPr="007D46EE">
        <w:rPr>
          <w:rFonts w:ascii="Times New Roman" w:hAnsi="Times New Roman" w:cs="Times New Roman"/>
          <w:color w:val="000000"/>
        </w:rPr>
        <w:t>) covering real property with existing</w:t>
      </w:r>
      <w:r w:rsidRPr="00B352AE">
        <w:rPr>
          <w:rFonts w:ascii="Times New Roman" w:hAnsi="Times New Roman" w:cs="Times New Roman"/>
          <w:color w:val="000000"/>
        </w:rPr>
        <w:t xml:space="preserve"> building(s) thereon identified above (hereinafter called the "Project"), as shown on the legal description of the property attached hereto and marked </w:t>
      </w:r>
      <w:r w:rsidRPr="00B352AE">
        <w:rPr>
          <w:rFonts w:ascii="Times New Roman" w:hAnsi="Times New Roman" w:cs="Times New Roman"/>
          <w:b/>
          <w:bCs/>
          <w:color w:val="000000"/>
          <w:u w:val="single"/>
        </w:rPr>
        <w:t>Exhibit A</w:t>
      </w:r>
      <w:r w:rsidRPr="00B352AE">
        <w:rPr>
          <w:rFonts w:ascii="Times New Roman" w:hAnsi="Times New Roman" w:cs="Times New Roman"/>
          <w:color w:val="000000"/>
        </w:rPr>
        <w:t>.</w:t>
      </w:r>
    </w:p>
    <w:p w14:paraId="1CC50031"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p w14:paraId="4CA52859"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xml:space="preserve">It is your intention to present the said </w:t>
      </w:r>
      <w:r w:rsidR="00AA50A9"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Pr="00B352AE">
        <w:rPr>
          <w:rFonts w:ascii="Times New Roman" w:hAnsi="Times New Roman" w:cs="Times New Roman"/>
          <w:color w:val="000000"/>
        </w:rPr>
        <w:t xml:space="preserve"> to the Federal Housing Commissioner acting herein on behalf of the </w:t>
      </w:r>
      <w:r w:rsidR="00AA50A9" w:rsidRPr="00B352AE">
        <w:rPr>
          <w:rFonts w:ascii="Times New Roman" w:hAnsi="Times New Roman" w:cs="Times New Roman"/>
          <w:color w:val="000000"/>
        </w:rPr>
        <w:t>Department</w:t>
      </w:r>
      <w:r w:rsidRPr="00B352AE">
        <w:rPr>
          <w:rFonts w:ascii="Times New Roman" w:hAnsi="Times New Roman" w:cs="Times New Roman"/>
          <w:color w:val="000000"/>
        </w:rPr>
        <w:t xml:space="preserve"> of Housing and Urban Deve</w:t>
      </w:r>
      <w:r w:rsidR="007D46EE">
        <w:rPr>
          <w:rFonts w:ascii="Times New Roman" w:hAnsi="Times New Roman" w:cs="Times New Roman"/>
          <w:color w:val="000000"/>
        </w:rPr>
        <w:t>lopment (“</w:t>
      </w:r>
      <w:r w:rsidR="00AA50A9" w:rsidRPr="00B352AE">
        <w:rPr>
          <w:rFonts w:ascii="Times New Roman" w:hAnsi="Times New Roman" w:cs="Times New Roman"/>
          <w:color w:val="000000"/>
        </w:rPr>
        <w:t>HUD</w:t>
      </w:r>
      <w:r w:rsidR="007D46EE">
        <w:rPr>
          <w:rFonts w:ascii="Times New Roman" w:hAnsi="Times New Roman" w:cs="Times New Roman"/>
          <w:color w:val="000000"/>
        </w:rPr>
        <w:t>”</w:t>
      </w:r>
      <w:r w:rsidRPr="00B352AE">
        <w:rPr>
          <w:rFonts w:ascii="Times New Roman" w:hAnsi="Times New Roman" w:cs="Times New Roman"/>
          <w:color w:val="000000"/>
        </w:rPr>
        <w:t>) for mortgage insurance under the provisions of Section 232</w:t>
      </w:r>
      <w:r w:rsidR="00400B8E" w:rsidRPr="00B352AE">
        <w:rPr>
          <w:rFonts w:ascii="Times New Roman" w:hAnsi="Times New Roman" w:cs="Times New Roman"/>
          <w:color w:val="000000"/>
        </w:rPr>
        <w:t>(i)</w:t>
      </w:r>
      <w:r w:rsidRPr="00B352AE">
        <w:rPr>
          <w:rFonts w:ascii="Times New Roman" w:hAnsi="Times New Roman" w:cs="Times New Roman"/>
          <w:color w:val="000000"/>
        </w:rPr>
        <w:t xml:space="preserve"> of the National Housing Act (the “NHA”), and the </w:t>
      </w:r>
      <w:r w:rsidR="00AA50A9" w:rsidRPr="00B352AE">
        <w:rPr>
          <w:rFonts w:ascii="Times New Roman" w:hAnsi="Times New Roman" w:cs="Times New Roman"/>
          <w:color w:val="000000"/>
        </w:rPr>
        <w:t>r</w:t>
      </w:r>
      <w:r w:rsidRPr="00B352AE">
        <w:rPr>
          <w:rFonts w:ascii="Times New Roman" w:hAnsi="Times New Roman" w:cs="Times New Roman"/>
          <w:color w:val="000000"/>
        </w:rPr>
        <w:t xml:space="preserve">egulations thereunder now in effect (the “Regulations”). </w:t>
      </w:r>
    </w:p>
    <w:p w14:paraId="7709C249" w14:textId="77777777" w:rsidR="008852BE" w:rsidRPr="00B352AE" w:rsidRDefault="008852BE">
      <w:pPr>
        <w:rPr>
          <w:rFonts w:ascii="Times New Roman" w:hAnsi="Times New Roman" w:cs="Times New Roman"/>
        </w:rPr>
      </w:pPr>
    </w:p>
    <w:p w14:paraId="4C6F5032" w14:textId="77777777" w:rsidR="008852BE" w:rsidRPr="00B352AE" w:rsidRDefault="00726292">
      <w:pPr>
        <w:rPr>
          <w:rFonts w:ascii="Times New Roman" w:hAnsi="Times New Roman" w:cs="Times New Roman"/>
        </w:rPr>
      </w:pPr>
      <w:r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hereby agrees to insure said </w:t>
      </w:r>
      <w:r w:rsidR="00AA50A9"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FC7391" w:rsidRPr="00B352AE">
        <w:rPr>
          <w:rFonts w:ascii="Times New Roman" w:hAnsi="Times New Roman" w:cs="Times New Roman"/>
          <w:color w:val="000000"/>
        </w:rPr>
        <w:t xml:space="preserve"> under the provisions of the NHA and the Regulations upon the following conditions: </w:t>
      </w:r>
    </w:p>
    <w:p w14:paraId="65647ABC" w14:textId="77777777" w:rsidR="008852BE" w:rsidRPr="00B352AE" w:rsidRDefault="008852BE">
      <w:pPr>
        <w:rPr>
          <w:rFonts w:ascii="Times New Roman" w:hAnsi="Times New Roman" w:cs="Times New Roman"/>
        </w:rPr>
      </w:pPr>
    </w:p>
    <w:p w14:paraId="5AC55FB4" w14:textId="77777777" w:rsidR="008852BE" w:rsidRPr="0069344A" w:rsidRDefault="0069344A" w:rsidP="0069344A">
      <w:pPr>
        <w:ind w:left="432" w:hanging="432"/>
        <w:rPr>
          <w:rFonts w:ascii="Times New Roman" w:hAnsi="Times New Roman" w:cs="Times New Roman"/>
          <w:color w:val="000000"/>
        </w:rPr>
      </w:pPr>
      <w:r w:rsidRPr="0069344A">
        <w:rPr>
          <w:rFonts w:ascii="Times New Roman" w:hAnsi="Times New Roman" w:cs="Times New Roman"/>
          <w:color w:val="000000"/>
        </w:rPr>
        <w:t>1.</w:t>
      </w:r>
      <w:r>
        <w:rPr>
          <w:rFonts w:ascii="Times New Roman" w:hAnsi="Times New Roman" w:cs="Times New Roman"/>
          <w:color w:val="000000"/>
        </w:rPr>
        <w:tab/>
      </w:r>
      <w:r w:rsidR="00FC7391" w:rsidRPr="0069344A">
        <w:rPr>
          <w:rFonts w:ascii="Times New Roman" w:hAnsi="Times New Roman" w:cs="Times New Roman"/>
          <w:color w:val="000000"/>
        </w:rPr>
        <w:t xml:space="preserve">The </w:t>
      </w:r>
      <w:r w:rsidR="00AA50A9" w:rsidRPr="0069344A">
        <w:rPr>
          <w:rFonts w:ascii="Times New Roman" w:hAnsi="Times New Roman" w:cs="Times New Roman"/>
          <w:color w:val="000000"/>
        </w:rPr>
        <w:t xml:space="preserve">Note </w:t>
      </w:r>
      <w:r w:rsidR="00FC7391" w:rsidRPr="0069344A">
        <w:rPr>
          <w:rFonts w:ascii="Times New Roman" w:hAnsi="Times New Roman" w:cs="Times New Roman"/>
          <w:color w:val="000000"/>
        </w:rPr>
        <w:t xml:space="preserve">shall bear interest at the rate of </w:t>
      </w:r>
      <w:bookmarkStart w:id="21" w:name="InterestRate"/>
      <w:bookmarkStart w:id="22" w:name="Text13"/>
      <w:bookmarkEnd w:id="21"/>
      <w:r w:rsidR="00A37F47" w:rsidRPr="0069344A">
        <w:rPr>
          <w:rFonts w:ascii="Times New Roman" w:hAnsi="Times New Roman" w:cs="Times New Roman"/>
          <w:color w:val="000000"/>
          <w:u w:val="single"/>
        </w:rPr>
        <w:fldChar w:fldCharType="begin">
          <w:ffData>
            <w:name w:val="Text13"/>
            <w:enabled/>
            <w:calcOnExit w:val="0"/>
            <w:textInput/>
          </w:ffData>
        </w:fldChar>
      </w:r>
      <w:r w:rsidR="00017B16" w:rsidRPr="0069344A">
        <w:rPr>
          <w:rFonts w:ascii="Times New Roman" w:hAnsi="Times New Roman" w:cs="Times New Roman"/>
          <w:color w:val="000000"/>
          <w:u w:val="single"/>
        </w:rPr>
        <w:instrText xml:space="preserve"> FORMTEXT </w:instrText>
      </w:r>
      <w:r w:rsidR="00A37F47" w:rsidRPr="0069344A">
        <w:rPr>
          <w:rFonts w:ascii="Times New Roman" w:hAnsi="Times New Roman" w:cs="Times New Roman"/>
          <w:color w:val="000000"/>
          <w:u w:val="single"/>
        </w:rPr>
      </w:r>
      <w:r w:rsidR="00A37F47" w:rsidRPr="0069344A">
        <w:rPr>
          <w:rFonts w:ascii="Times New Roman" w:hAnsi="Times New Roman" w:cs="Times New Roman"/>
          <w:color w:val="000000"/>
          <w:u w:val="single"/>
        </w:rPr>
        <w:fldChar w:fldCharType="separate"/>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A37F47" w:rsidRPr="0069344A">
        <w:rPr>
          <w:rFonts w:ascii="Times New Roman" w:hAnsi="Times New Roman" w:cs="Times New Roman"/>
          <w:color w:val="000000"/>
          <w:u w:val="single"/>
        </w:rPr>
        <w:fldChar w:fldCharType="end"/>
      </w:r>
      <w:bookmarkEnd w:id="22"/>
      <w:r w:rsidR="00017B16" w:rsidRPr="0069344A">
        <w:rPr>
          <w:rFonts w:ascii="Times New Roman" w:hAnsi="Times New Roman" w:cs="Times New Roman"/>
          <w:color w:val="000000"/>
        </w:rPr>
        <w:t xml:space="preserve"> </w:t>
      </w:r>
      <w:r w:rsidR="00FC7391" w:rsidRPr="0069344A">
        <w:rPr>
          <w:rFonts w:ascii="Times New Roman" w:hAnsi="Times New Roman" w:cs="Times New Roman"/>
          <w:color w:val="000000"/>
        </w:rPr>
        <w:t xml:space="preserve">percent per annum payable on the first day of each month on the outstanding balance of principal. </w:t>
      </w:r>
      <w:r>
        <w:rPr>
          <w:rFonts w:ascii="Times New Roman" w:hAnsi="Times New Roman" w:cs="Times New Roman"/>
          <w:color w:val="000000"/>
        </w:rPr>
        <w:t xml:space="preserve"> </w:t>
      </w:r>
      <w:r w:rsidR="00FC7391" w:rsidRPr="0069344A">
        <w:rPr>
          <w:rFonts w:ascii="Times New Roman" w:hAnsi="Times New Roman" w:cs="Times New Roman"/>
          <w:color w:val="000000"/>
        </w:rPr>
        <w:t xml:space="preserve">The first payment to principal (commencement of amortization) shall be due not later than the first day of the second month following the date of endorsement of the </w:t>
      </w:r>
      <w:r w:rsidR="00AA50A9" w:rsidRPr="0069344A">
        <w:rPr>
          <w:rFonts w:ascii="Times New Roman" w:hAnsi="Times New Roman" w:cs="Times New Roman"/>
          <w:color w:val="000000"/>
        </w:rPr>
        <w:t xml:space="preserve">Note and </w:t>
      </w:r>
      <w:r w:rsidR="00145C87" w:rsidRPr="0069344A">
        <w:rPr>
          <w:rFonts w:ascii="Times New Roman" w:hAnsi="Times New Roman" w:cs="Times New Roman"/>
          <w:color w:val="000000"/>
        </w:rPr>
        <w:t>Security Instrument</w:t>
      </w:r>
      <w:r w:rsidR="00FC7391" w:rsidRPr="0069344A">
        <w:rPr>
          <w:rFonts w:ascii="Times New Roman" w:hAnsi="Times New Roman" w:cs="Times New Roman"/>
          <w:color w:val="000000"/>
        </w:rPr>
        <w:t xml:space="preserve"> for insurance (“Endorsement”). </w:t>
      </w:r>
      <w:r>
        <w:rPr>
          <w:rFonts w:ascii="Times New Roman" w:hAnsi="Times New Roman" w:cs="Times New Roman"/>
          <w:color w:val="000000"/>
        </w:rPr>
        <w:t xml:space="preserve"> </w:t>
      </w:r>
      <w:r w:rsidR="00FC7391" w:rsidRPr="0069344A">
        <w:rPr>
          <w:rFonts w:ascii="Times New Roman" w:hAnsi="Times New Roman" w:cs="Times New Roman"/>
          <w:color w:val="000000"/>
        </w:rPr>
        <w:t xml:space="preserve">The </w:t>
      </w:r>
      <w:r w:rsidR="00AA50A9" w:rsidRPr="0069344A">
        <w:rPr>
          <w:rFonts w:ascii="Times New Roman" w:hAnsi="Times New Roman" w:cs="Times New Roman"/>
          <w:color w:val="000000"/>
        </w:rPr>
        <w:t xml:space="preserve">Note and </w:t>
      </w:r>
      <w:r w:rsidR="00145C87" w:rsidRPr="0069344A">
        <w:rPr>
          <w:rFonts w:ascii="Times New Roman" w:hAnsi="Times New Roman" w:cs="Times New Roman"/>
          <w:color w:val="000000"/>
        </w:rPr>
        <w:t>Security Instrument</w:t>
      </w:r>
      <w:r w:rsidR="00FC7391" w:rsidRPr="0069344A">
        <w:rPr>
          <w:rFonts w:ascii="Times New Roman" w:hAnsi="Times New Roman" w:cs="Times New Roman"/>
          <w:color w:val="000000"/>
        </w:rPr>
        <w:t xml:space="preserve"> shall be payable on a level annuity basis by </w:t>
      </w:r>
      <w:bookmarkStart w:id="23" w:name="TermInMonths"/>
      <w:bookmarkStart w:id="24" w:name="Text15"/>
      <w:bookmarkEnd w:id="23"/>
      <w:r w:rsidR="00A37F47" w:rsidRPr="0069344A">
        <w:rPr>
          <w:rFonts w:ascii="Times New Roman" w:hAnsi="Times New Roman" w:cs="Times New Roman"/>
          <w:color w:val="000000"/>
          <w:u w:val="single"/>
        </w:rPr>
        <w:fldChar w:fldCharType="begin">
          <w:ffData>
            <w:name w:val="Text15"/>
            <w:enabled/>
            <w:calcOnExit w:val="0"/>
            <w:textInput/>
          </w:ffData>
        </w:fldChar>
      </w:r>
      <w:r w:rsidR="00017B16" w:rsidRPr="0069344A">
        <w:rPr>
          <w:rFonts w:ascii="Times New Roman" w:hAnsi="Times New Roman" w:cs="Times New Roman"/>
          <w:color w:val="000000"/>
          <w:u w:val="single"/>
        </w:rPr>
        <w:instrText xml:space="preserve"> FORMTEXT </w:instrText>
      </w:r>
      <w:r w:rsidR="00A37F47" w:rsidRPr="0069344A">
        <w:rPr>
          <w:rFonts w:ascii="Times New Roman" w:hAnsi="Times New Roman" w:cs="Times New Roman"/>
          <w:color w:val="000000"/>
          <w:u w:val="single"/>
        </w:rPr>
      </w:r>
      <w:r w:rsidR="00A37F47" w:rsidRPr="0069344A">
        <w:rPr>
          <w:rFonts w:ascii="Times New Roman" w:hAnsi="Times New Roman" w:cs="Times New Roman"/>
          <w:color w:val="000000"/>
          <w:u w:val="single"/>
        </w:rPr>
        <w:fldChar w:fldCharType="separate"/>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A37F47" w:rsidRPr="0069344A">
        <w:rPr>
          <w:rFonts w:ascii="Times New Roman" w:hAnsi="Times New Roman" w:cs="Times New Roman"/>
          <w:color w:val="000000"/>
          <w:u w:val="single"/>
        </w:rPr>
        <w:fldChar w:fldCharType="end"/>
      </w:r>
      <w:bookmarkEnd w:id="24"/>
      <w:r w:rsidR="00FC7391" w:rsidRPr="0069344A">
        <w:rPr>
          <w:rFonts w:ascii="Times New Roman" w:hAnsi="Times New Roman" w:cs="Times New Roman"/>
          <w:color w:val="000000"/>
        </w:rPr>
        <w:t xml:space="preserve"> monthly payments of principal and interest in the amount of </w:t>
      </w:r>
      <w:r w:rsidR="00FC7391" w:rsidRPr="0069344A">
        <w:rPr>
          <w:rFonts w:ascii="Times New Roman" w:hAnsi="Times New Roman" w:cs="Times New Roman"/>
          <w:color w:val="000000"/>
          <w:u w:val="single"/>
        </w:rPr>
        <w:t>$</w:t>
      </w:r>
      <w:bookmarkStart w:id="25" w:name="Text14"/>
      <w:r w:rsidR="00A37F47" w:rsidRPr="0069344A">
        <w:rPr>
          <w:rFonts w:ascii="Times New Roman" w:hAnsi="Times New Roman" w:cs="Times New Roman"/>
          <w:color w:val="000000"/>
          <w:u w:val="single"/>
        </w:rPr>
        <w:fldChar w:fldCharType="begin">
          <w:ffData>
            <w:name w:val="Text14"/>
            <w:enabled/>
            <w:calcOnExit w:val="0"/>
            <w:textInput/>
          </w:ffData>
        </w:fldChar>
      </w:r>
      <w:r w:rsidR="00017B16" w:rsidRPr="0069344A">
        <w:rPr>
          <w:rFonts w:ascii="Times New Roman" w:hAnsi="Times New Roman" w:cs="Times New Roman"/>
          <w:color w:val="000000"/>
          <w:u w:val="single"/>
        </w:rPr>
        <w:instrText xml:space="preserve"> FORMTEXT </w:instrText>
      </w:r>
      <w:r w:rsidR="00A37F47" w:rsidRPr="0069344A">
        <w:rPr>
          <w:rFonts w:ascii="Times New Roman" w:hAnsi="Times New Roman" w:cs="Times New Roman"/>
          <w:color w:val="000000"/>
          <w:u w:val="single"/>
        </w:rPr>
      </w:r>
      <w:r w:rsidR="00A37F47" w:rsidRPr="0069344A">
        <w:rPr>
          <w:rFonts w:ascii="Times New Roman" w:hAnsi="Times New Roman" w:cs="Times New Roman"/>
          <w:color w:val="000000"/>
          <w:u w:val="single"/>
        </w:rPr>
        <w:fldChar w:fldCharType="separate"/>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A37F47" w:rsidRPr="0069344A">
        <w:rPr>
          <w:rFonts w:ascii="Times New Roman" w:hAnsi="Times New Roman" w:cs="Times New Roman"/>
          <w:color w:val="000000"/>
          <w:u w:val="single"/>
        </w:rPr>
        <w:fldChar w:fldCharType="end"/>
      </w:r>
      <w:bookmarkEnd w:id="25"/>
      <w:r>
        <w:rPr>
          <w:rFonts w:ascii="Times New Roman" w:hAnsi="Times New Roman" w:cs="Times New Roman"/>
          <w:color w:val="000000"/>
        </w:rPr>
        <w:t xml:space="preserve">.  </w:t>
      </w:r>
      <w:r w:rsidR="00FC7391" w:rsidRPr="0069344A">
        <w:rPr>
          <w:rFonts w:ascii="Times New Roman" w:hAnsi="Times New Roman" w:cs="Times New Roman"/>
          <w:color w:val="000000"/>
        </w:rPr>
        <w:t xml:space="preserve">The maturity and final payment date shall be </w:t>
      </w:r>
      <w:bookmarkStart w:id="26" w:name="Text16"/>
      <w:r w:rsidR="00A37F47" w:rsidRPr="0069344A">
        <w:rPr>
          <w:rFonts w:ascii="Times New Roman" w:hAnsi="Times New Roman" w:cs="Times New Roman"/>
          <w:color w:val="000000"/>
          <w:u w:val="single"/>
        </w:rPr>
        <w:fldChar w:fldCharType="begin">
          <w:ffData>
            <w:name w:val="Text16"/>
            <w:enabled/>
            <w:calcOnExit w:val="0"/>
            <w:textInput/>
          </w:ffData>
        </w:fldChar>
      </w:r>
      <w:r w:rsidR="00017B16" w:rsidRPr="0069344A">
        <w:rPr>
          <w:rFonts w:ascii="Times New Roman" w:hAnsi="Times New Roman" w:cs="Times New Roman"/>
          <w:color w:val="000000"/>
          <w:u w:val="single"/>
        </w:rPr>
        <w:instrText xml:space="preserve"> FORMTEXT </w:instrText>
      </w:r>
      <w:r w:rsidR="00A37F47" w:rsidRPr="0069344A">
        <w:rPr>
          <w:rFonts w:ascii="Times New Roman" w:hAnsi="Times New Roman" w:cs="Times New Roman"/>
          <w:color w:val="000000"/>
          <w:u w:val="single"/>
        </w:rPr>
      </w:r>
      <w:r w:rsidR="00A37F47" w:rsidRPr="0069344A">
        <w:rPr>
          <w:rFonts w:ascii="Times New Roman" w:hAnsi="Times New Roman" w:cs="Times New Roman"/>
          <w:color w:val="000000"/>
          <w:u w:val="single"/>
        </w:rPr>
        <w:fldChar w:fldCharType="separate"/>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A37F47" w:rsidRPr="0069344A">
        <w:rPr>
          <w:rFonts w:ascii="Times New Roman" w:hAnsi="Times New Roman" w:cs="Times New Roman"/>
          <w:color w:val="000000"/>
          <w:u w:val="single"/>
        </w:rPr>
        <w:fldChar w:fldCharType="end"/>
      </w:r>
      <w:bookmarkEnd w:id="26"/>
      <w:r w:rsidR="00FC7391" w:rsidRPr="0069344A">
        <w:rPr>
          <w:rFonts w:ascii="Times New Roman" w:hAnsi="Times New Roman" w:cs="Times New Roman"/>
          <w:color w:val="000000"/>
        </w:rPr>
        <w:t xml:space="preserve"> years and </w:t>
      </w:r>
      <w:bookmarkStart w:id="27" w:name="Text17"/>
      <w:r w:rsidR="00A37F47" w:rsidRPr="0069344A">
        <w:rPr>
          <w:rFonts w:ascii="Times New Roman" w:hAnsi="Times New Roman" w:cs="Times New Roman"/>
          <w:color w:val="000000"/>
          <w:u w:val="single"/>
        </w:rPr>
        <w:fldChar w:fldCharType="begin">
          <w:ffData>
            <w:name w:val="Text17"/>
            <w:enabled/>
            <w:calcOnExit w:val="0"/>
            <w:textInput/>
          </w:ffData>
        </w:fldChar>
      </w:r>
      <w:r w:rsidR="00017B16" w:rsidRPr="0069344A">
        <w:rPr>
          <w:rFonts w:ascii="Times New Roman" w:hAnsi="Times New Roman" w:cs="Times New Roman"/>
          <w:color w:val="000000"/>
          <w:u w:val="single"/>
        </w:rPr>
        <w:instrText xml:space="preserve"> FORMTEXT </w:instrText>
      </w:r>
      <w:r w:rsidR="00A37F47" w:rsidRPr="0069344A">
        <w:rPr>
          <w:rFonts w:ascii="Times New Roman" w:hAnsi="Times New Roman" w:cs="Times New Roman"/>
          <w:color w:val="000000"/>
          <w:u w:val="single"/>
        </w:rPr>
      </w:r>
      <w:r w:rsidR="00A37F47" w:rsidRPr="0069344A">
        <w:rPr>
          <w:rFonts w:ascii="Times New Roman" w:hAnsi="Times New Roman" w:cs="Times New Roman"/>
          <w:color w:val="000000"/>
          <w:u w:val="single"/>
        </w:rPr>
        <w:fldChar w:fldCharType="separate"/>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017B16" w:rsidRPr="0069344A">
        <w:rPr>
          <w:rFonts w:ascii="Times New Roman" w:hAnsi="Times New Roman" w:cs="Times New Roman"/>
          <w:noProof/>
          <w:color w:val="000000"/>
          <w:u w:val="single"/>
        </w:rPr>
        <w:t> </w:t>
      </w:r>
      <w:r w:rsidR="00A37F47" w:rsidRPr="0069344A">
        <w:rPr>
          <w:rFonts w:ascii="Times New Roman" w:hAnsi="Times New Roman" w:cs="Times New Roman"/>
          <w:color w:val="000000"/>
          <w:u w:val="single"/>
        </w:rPr>
        <w:fldChar w:fldCharType="end"/>
      </w:r>
      <w:bookmarkEnd w:id="27"/>
      <w:r w:rsidR="00FC7391" w:rsidRPr="0069344A">
        <w:rPr>
          <w:rFonts w:ascii="Times New Roman" w:hAnsi="Times New Roman" w:cs="Times New Roman"/>
          <w:color w:val="000000"/>
        </w:rPr>
        <w:t xml:space="preserve"> months following</w:t>
      </w:r>
      <w:r w:rsidR="00FC7391" w:rsidRPr="00B352AE">
        <w:rPr>
          <w:rFonts w:ascii="Times New Roman" w:hAnsi="Times New Roman" w:cs="Times New Roman"/>
          <w:color w:val="000000"/>
        </w:rPr>
        <w:t xml:space="preserve"> the due date of t</w:t>
      </w:r>
      <w:r>
        <w:rPr>
          <w:rFonts w:ascii="Times New Roman" w:hAnsi="Times New Roman" w:cs="Times New Roman"/>
          <w:color w:val="000000"/>
        </w:rPr>
        <w:t xml:space="preserve">he first payment to principal.  </w:t>
      </w:r>
      <w:r w:rsidR="00FC7391" w:rsidRPr="0069344A">
        <w:rPr>
          <w:rFonts w:ascii="Times New Roman" w:hAnsi="Times New Roman" w:cs="Times New Roman"/>
          <w:i/>
          <w:color w:val="000000"/>
        </w:rPr>
        <w:t>Note:</w:t>
      </w:r>
      <w:r w:rsidRPr="0069344A">
        <w:rPr>
          <w:rFonts w:ascii="Times New Roman" w:hAnsi="Times New Roman" w:cs="Times New Roman"/>
          <w:i/>
          <w:color w:val="000000"/>
        </w:rPr>
        <w:t xml:space="preserve"> </w:t>
      </w:r>
      <w:r w:rsidR="00FC7391" w:rsidRPr="0069344A">
        <w:rPr>
          <w:rFonts w:ascii="Times New Roman" w:hAnsi="Times New Roman" w:cs="Times New Roman"/>
          <w:i/>
          <w:color w:val="000000"/>
        </w:rPr>
        <w:t xml:space="preserve"> Any change in the interest rate may require reprocessing of the mortgage insurance application.</w:t>
      </w:r>
    </w:p>
    <w:p w14:paraId="60F55B53" w14:textId="77777777" w:rsidR="0069344A" w:rsidRPr="00B352AE" w:rsidRDefault="0069344A" w:rsidP="0069344A">
      <w:pPr>
        <w:ind w:left="432" w:hanging="432"/>
        <w:rPr>
          <w:rFonts w:ascii="Times New Roman" w:hAnsi="Times New Roman" w:cs="Times New Roman"/>
        </w:rPr>
      </w:pPr>
    </w:p>
    <w:p w14:paraId="3FBD5E50" w14:textId="77777777" w:rsidR="008852BE" w:rsidRDefault="0069344A" w:rsidP="0069344A">
      <w:pPr>
        <w:ind w:left="432" w:hanging="432"/>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r>
      <w:r w:rsidR="002479F2" w:rsidRPr="00B352AE">
        <w:rPr>
          <w:rFonts w:ascii="Times New Roman" w:hAnsi="Times New Roman" w:cs="Times New Roman"/>
          <w:color w:val="000000"/>
        </w:rPr>
        <w:t>T</w:t>
      </w:r>
      <w:r w:rsidR="00FC7391" w:rsidRPr="00B352AE">
        <w:rPr>
          <w:rFonts w:ascii="Times New Roman" w:hAnsi="Times New Roman" w:cs="Times New Roman"/>
          <w:color w:val="000000"/>
        </w:rPr>
        <w:t xml:space="preserve">he </w:t>
      </w:r>
      <w:r w:rsidR="00AA50A9" w:rsidRPr="00B352AE">
        <w:rPr>
          <w:rFonts w:ascii="Times New Roman" w:hAnsi="Times New Roman" w:cs="Times New Roman"/>
          <w:color w:val="000000"/>
        </w:rPr>
        <w:t>Note and Security Instrument</w:t>
      </w:r>
      <w:r w:rsidR="00FC7391" w:rsidRPr="00B352AE">
        <w:rPr>
          <w:rFonts w:ascii="Times New Roman" w:hAnsi="Times New Roman" w:cs="Times New Roman"/>
          <w:color w:val="000000"/>
        </w:rPr>
        <w:t xml:space="preserve"> to be insured shall be in the form prescribed by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for use in connection with loans insured under Section 232</w:t>
      </w:r>
      <w:r w:rsidR="00400B8E" w:rsidRPr="00B352AE">
        <w:rPr>
          <w:rFonts w:ascii="Times New Roman" w:hAnsi="Times New Roman" w:cs="Times New Roman"/>
          <w:color w:val="000000"/>
        </w:rPr>
        <w:t>(i)</w:t>
      </w:r>
      <w:r w:rsidR="00FC7391" w:rsidRPr="00B352AE">
        <w:rPr>
          <w:rFonts w:ascii="Times New Roman" w:hAnsi="Times New Roman" w:cs="Times New Roman"/>
          <w:color w:val="000000"/>
        </w:rPr>
        <w:t xml:space="preserve"> of the NHA in the locality in </w:t>
      </w:r>
      <w:r>
        <w:rPr>
          <w:rFonts w:ascii="Times New Roman" w:hAnsi="Times New Roman" w:cs="Times New Roman"/>
          <w:color w:val="000000"/>
        </w:rPr>
        <w:t xml:space="preserve">which the property is situated. </w:t>
      </w:r>
      <w:r w:rsidR="00FC7391" w:rsidRPr="00B352AE">
        <w:rPr>
          <w:rFonts w:ascii="Times New Roman" w:hAnsi="Times New Roman" w:cs="Times New Roman"/>
          <w:color w:val="000000"/>
        </w:rPr>
        <w:t xml:space="preserve"> In addition, 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(and, if applicable, the lessee/operator of the Project) shall provide a security agreement</w:t>
      </w:r>
      <w:r w:rsidR="00C32E35" w:rsidRPr="00B352AE">
        <w:rPr>
          <w:rFonts w:ascii="Times New Roman" w:hAnsi="Times New Roman" w:cs="Times New Roman"/>
          <w:color w:val="000000"/>
        </w:rPr>
        <w:t>,</w:t>
      </w:r>
      <w:r w:rsidR="00FC7391" w:rsidRPr="00B352AE">
        <w:rPr>
          <w:rFonts w:ascii="Times New Roman" w:hAnsi="Times New Roman" w:cs="Times New Roman"/>
          <w:color w:val="000000"/>
        </w:rPr>
        <w:t xml:space="preserve"> UCC financing statements</w:t>
      </w:r>
      <w:r w:rsidR="00C32E35" w:rsidRPr="00B352AE">
        <w:rPr>
          <w:rFonts w:ascii="Times New Roman" w:hAnsi="Times New Roman" w:cs="Times New Roman"/>
          <w:color w:val="000000"/>
        </w:rPr>
        <w:t xml:space="preserve">, and deposit account control agreement(s) </w:t>
      </w:r>
      <w:r w:rsidR="00400B8E" w:rsidRPr="00B352AE">
        <w:rPr>
          <w:rFonts w:ascii="Times New Roman" w:hAnsi="Times New Roman" w:cs="Times New Roman"/>
          <w:color w:val="000000"/>
        </w:rPr>
        <w:t xml:space="preserve">(if applicable) </w:t>
      </w:r>
      <w:r w:rsidR="00FC7391" w:rsidRPr="00B352AE">
        <w:rPr>
          <w:rFonts w:ascii="Times New Roman" w:hAnsi="Times New Roman" w:cs="Times New Roman"/>
          <w:color w:val="000000"/>
        </w:rPr>
        <w:t xml:space="preserve">granting a first lien security interest in such tangible and intangible personal property related to the Project as may be required by </w:t>
      </w:r>
      <w:r w:rsidR="00726292" w:rsidRPr="00B352AE">
        <w:rPr>
          <w:rFonts w:ascii="Times New Roman" w:hAnsi="Times New Roman" w:cs="Times New Roman"/>
          <w:color w:val="000000"/>
        </w:rPr>
        <w:t xml:space="preserve">HUD </w:t>
      </w:r>
      <w:r w:rsidR="00FC7391" w:rsidRPr="00B352AE">
        <w:rPr>
          <w:rFonts w:ascii="Times New Roman" w:hAnsi="Times New Roman" w:cs="Times New Roman"/>
          <w:color w:val="000000"/>
        </w:rPr>
        <w:t>(subject only to liens for taxes and assessments which are not delinquent and such other liens</w:t>
      </w:r>
      <w:r w:rsidR="00C32E35" w:rsidRPr="00B352AE">
        <w:rPr>
          <w:rFonts w:ascii="Times New Roman" w:hAnsi="Times New Roman" w:cs="Times New Roman"/>
          <w:color w:val="000000"/>
        </w:rPr>
        <w:t>, such as with an accounts receivable financing transaction,</w:t>
      </w:r>
      <w:r w:rsidR="00FC7391" w:rsidRPr="00B352AE">
        <w:rPr>
          <w:rFonts w:ascii="Times New Roman" w:hAnsi="Times New Roman" w:cs="Times New Roman"/>
          <w:color w:val="000000"/>
        </w:rPr>
        <w:t xml:space="preserve"> as may be approved by</w:t>
      </w:r>
      <w:r w:rsidR="00BB2ADB" w:rsidRPr="00B352AE">
        <w:rPr>
          <w:rFonts w:ascii="Times New Roman" w:hAnsi="Times New Roman" w:cs="Times New Roman"/>
          <w:color w:val="000000"/>
        </w:rPr>
        <w:t xml:space="preserve">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w:t>
      </w:r>
    </w:p>
    <w:p w14:paraId="5ED7F0C3" w14:textId="77777777" w:rsidR="0069344A" w:rsidRPr="00B352AE" w:rsidRDefault="0069344A" w:rsidP="0069344A">
      <w:pPr>
        <w:ind w:left="432" w:hanging="432"/>
        <w:rPr>
          <w:rFonts w:ascii="Times New Roman" w:hAnsi="Times New Roman" w:cs="Times New Roman"/>
        </w:rPr>
      </w:pPr>
    </w:p>
    <w:p w14:paraId="1D3C508B" w14:textId="77777777" w:rsidR="008852BE" w:rsidRDefault="00BB2ADB" w:rsidP="0069344A">
      <w:pPr>
        <w:ind w:left="432" w:hanging="432"/>
        <w:rPr>
          <w:rFonts w:ascii="Times New Roman" w:hAnsi="Times New Roman" w:cs="Times New Roman"/>
          <w:color w:val="000000"/>
        </w:rPr>
      </w:pPr>
      <w:r w:rsidRPr="00B352AE">
        <w:rPr>
          <w:rFonts w:ascii="Times New Roman" w:hAnsi="Times New Roman" w:cs="Times New Roman"/>
          <w:color w:val="000000"/>
        </w:rPr>
        <w:t>3.</w:t>
      </w:r>
      <w:r w:rsidR="0069344A">
        <w:rPr>
          <w:rFonts w:ascii="Times New Roman" w:hAnsi="Times New Roman" w:cs="Times New Roman"/>
          <w:color w:val="000000"/>
        </w:rPr>
        <w:tab/>
      </w:r>
      <w:r w:rsidRPr="00B352AE">
        <w:rPr>
          <w:rFonts w:ascii="Times New Roman" w:hAnsi="Times New Roman" w:cs="Times New Roman"/>
          <w:color w:val="000000"/>
        </w:rPr>
        <w:t>Prior to Endorsement, the Borrower shall present to HUD a title policy in c</w:t>
      </w:r>
      <w:r w:rsidR="0069344A">
        <w:rPr>
          <w:rFonts w:ascii="Times New Roman" w:hAnsi="Times New Roman" w:cs="Times New Roman"/>
          <w:color w:val="000000"/>
        </w:rPr>
        <w:t>onformity with the Regulations that</w:t>
      </w:r>
      <w:r w:rsidRPr="00B352AE">
        <w:rPr>
          <w:rFonts w:ascii="Times New Roman" w:hAnsi="Times New Roman" w:cs="Times New Roman"/>
          <w:color w:val="000000"/>
        </w:rPr>
        <w:t xml:space="preserve"> shall show that title to the property (or, if approved by HUD, a leasehold estate therein) on the date of Endorsement is vested in the Borrower free of all exceptions to title (either junior or prior to said Security Instrument) except said Security Instrument and such other exceptions to title as are specifically determ</w:t>
      </w:r>
      <w:r w:rsidR="0069344A">
        <w:rPr>
          <w:rFonts w:ascii="Times New Roman" w:hAnsi="Times New Roman" w:cs="Times New Roman"/>
          <w:color w:val="000000"/>
        </w:rPr>
        <w:t xml:space="preserve">ined to be acceptable by HUD. </w:t>
      </w:r>
      <w:r w:rsidRPr="00B352AE">
        <w:rPr>
          <w:rFonts w:ascii="Times New Roman" w:hAnsi="Times New Roman" w:cs="Times New Roman"/>
          <w:color w:val="000000"/>
        </w:rPr>
        <w:t xml:space="preserve"> </w:t>
      </w:r>
      <w:r w:rsidR="00FC7391" w:rsidRPr="00B352AE">
        <w:rPr>
          <w:rFonts w:ascii="Times New Roman" w:hAnsi="Times New Roman" w:cs="Times New Roman"/>
          <w:color w:val="000000"/>
        </w:rPr>
        <w:t xml:space="preserve">Said title policy shall (a) by its terms inure to the benefit of the </w:t>
      </w:r>
      <w:r w:rsidR="00145C87" w:rsidRPr="00B352AE">
        <w:rPr>
          <w:rFonts w:ascii="Times New Roman" w:hAnsi="Times New Roman" w:cs="Times New Roman"/>
          <w:color w:val="000000"/>
        </w:rPr>
        <w:t>Lender</w:t>
      </w:r>
      <w:r w:rsidR="00FC7391" w:rsidRPr="00B352AE">
        <w:rPr>
          <w:rFonts w:ascii="Times New Roman" w:hAnsi="Times New Roman" w:cs="Times New Roman"/>
          <w:color w:val="000000"/>
        </w:rPr>
        <w:t xml:space="preserve"> and/or </w:t>
      </w:r>
      <w:r w:rsidR="00AA50A9"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as their interests may appear and (b) unless otherwise approved by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be on the ALTA Loan Policy 2006 Form and include ALTA Form 8.1-06, 9-06, (or 9.3-06), ALTA 17-06 and ALTA 22-06 endorsements and an endorsement deleting the arbitration clause.</w:t>
      </w:r>
      <w:r w:rsidR="0069344A">
        <w:rPr>
          <w:rFonts w:ascii="Times New Roman" w:hAnsi="Times New Roman" w:cs="Times New Roman"/>
          <w:color w:val="000000"/>
        </w:rPr>
        <w:t xml:space="preserve"> </w:t>
      </w:r>
      <w:r w:rsidR="00FC7391" w:rsidRPr="00B352AE">
        <w:rPr>
          <w:rFonts w:ascii="Times New Roman" w:hAnsi="Times New Roman" w:cs="Times New Roman"/>
          <w:color w:val="000000"/>
        </w:rPr>
        <w:t xml:space="preserve"> 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shall also furnish satisfactory proof that there exist no unpaid obligations contracted in connection with the </w:t>
      </w:r>
      <w:r w:rsidR="00DE63A4" w:rsidRPr="00B352AE">
        <w:rPr>
          <w:rFonts w:ascii="Times New Roman" w:hAnsi="Times New Roman" w:cs="Times New Roman"/>
          <w:color w:val="000000"/>
        </w:rPr>
        <w:t>Note and Security Instrument</w:t>
      </w:r>
      <w:r w:rsidR="00FC7391" w:rsidRPr="00B352AE">
        <w:rPr>
          <w:rFonts w:ascii="Times New Roman" w:hAnsi="Times New Roman" w:cs="Times New Roman"/>
          <w:color w:val="000000"/>
        </w:rPr>
        <w:t xml:space="preserve"> transaction, the purchase of the Project or refinancing of existing indebtedness, or the completion of any repairs, except such obligations as may be approved by </w:t>
      </w:r>
      <w:r w:rsidR="00726292" w:rsidRPr="00B352AE">
        <w:rPr>
          <w:rFonts w:ascii="Times New Roman" w:hAnsi="Times New Roman" w:cs="Times New Roman"/>
          <w:color w:val="000000"/>
        </w:rPr>
        <w:t>HUD</w:t>
      </w:r>
      <w:r w:rsidR="0069344A">
        <w:rPr>
          <w:rFonts w:ascii="Times New Roman" w:hAnsi="Times New Roman" w:cs="Times New Roman"/>
          <w:color w:val="000000"/>
        </w:rPr>
        <w:t xml:space="preserve">. </w:t>
      </w:r>
      <w:r w:rsidR="00FC7391" w:rsidRPr="00B352AE">
        <w:rPr>
          <w:rFonts w:ascii="Times New Roman" w:hAnsi="Times New Roman" w:cs="Times New Roman"/>
          <w:color w:val="000000"/>
        </w:rPr>
        <w:t xml:space="preserve"> Unless waived by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prior to Endorsement, 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shall present to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a survey of the Project in form and substance satisfactory to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w:t>
      </w:r>
    </w:p>
    <w:p w14:paraId="2DEAA6F5" w14:textId="77777777" w:rsidR="0069344A" w:rsidRPr="00B352AE" w:rsidRDefault="0069344A" w:rsidP="0069344A">
      <w:pPr>
        <w:ind w:left="432" w:hanging="432"/>
        <w:rPr>
          <w:rFonts w:ascii="Times New Roman" w:hAnsi="Times New Roman" w:cs="Times New Roman"/>
        </w:rPr>
      </w:pPr>
    </w:p>
    <w:p w14:paraId="1E13E344" w14:textId="77777777" w:rsidR="008852BE" w:rsidRDefault="00FC7391" w:rsidP="0069344A">
      <w:pPr>
        <w:ind w:left="432" w:hanging="432"/>
        <w:rPr>
          <w:rFonts w:ascii="Times New Roman" w:hAnsi="Times New Roman" w:cs="Times New Roman"/>
          <w:color w:val="000000"/>
        </w:rPr>
      </w:pPr>
      <w:r w:rsidRPr="00B352AE">
        <w:rPr>
          <w:rFonts w:ascii="Times New Roman" w:hAnsi="Times New Roman" w:cs="Times New Roman"/>
          <w:color w:val="000000"/>
        </w:rPr>
        <w:t>4.</w:t>
      </w:r>
      <w:r w:rsidR="0069344A">
        <w:rPr>
          <w:rFonts w:ascii="Times New Roman" w:hAnsi="Times New Roman" w:cs="Times New Roman"/>
          <w:color w:val="000000"/>
        </w:rPr>
        <w:tab/>
      </w:r>
      <w:r w:rsidRPr="00B352AE">
        <w:rPr>
          <w:rFonts w:ascii="Times New Roman" w:hAnsi="Times New Roman" w:cs="Times New Roman"/>
          <w:color w:val="000000"/>
        </w:rPr>
        <w:t xml:space="preserve">The </w:t>
      </w:r>
      <w:r w:rsidR="00145C87" w:rsidRPr="00B352AE">
        <w:rPr>
          <w:rFonts w:ascii="Times New Roman" w:hAnsi="Times New Roman" w:cs="Times New Roman"/>
          <w:color w:val="000000"/>
        </w:rPr>
        <w:t>Borrower</w:t>
      </w:r>
      <w:r w:rsidRPr="00B352AE">
        <w:rPr>
          <w:rFonts w:ascii="Times New Roman" w:hAnsi="Times New Roman" w:cs="Times New Roman"/>
          <w:color w:val="000000"/>
        </w:rPr>
        <w:t xml:space="preserve"> must possess the powers necessary for operating the Project and meeting all the requirements of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for insurance of the </w:t>
      </w:r>
      <w:r w:rsidR="00AA50A9"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Pr="00B352AE">
        <w:rPr>
          <w:rFonts w:ascii="Times New Roman" w:hAnsi="Times New Roman" w:cs="Times New Roman"/>
          <w:color w:val="000000"/>
        </w:rPr>
        <w:t xml:space="preserve">. </w:t>
      </w:r>
      <w:r w:rsidR="00AA50A9" w:rsidRPr="00B352AE">
        <w:rPr>
          <w:rFonts w:ascii="Times New Roman" w:hAnsi="Times New Roman" w:cs="Times New Roman"/>
          <w:color w:val="000000"/>
        </w:rPr>
        <w:t xml:space="preserve"> </w:t>
      </w:r>
      <w:r w:rsidRPr="00B352AE">
        <w:rPr>
          <w:rFonts w:ascii="Times New Roman" w:hAnsi="Times New Roman" w:cs="Times New Roman"/>
          <w:color w:val="000000"/>
        </w:rPr>
        <w:t xml:space="preserve">Prior to Endorsement, there shall be delivered to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and the </w:t>
      </w:r>
      <w:r w:rsidR="00145C87" w:rsidRPr="00B352AE">
        <w:rPr>
          <w:rFonts w:ascii="Times New Roman" w:hAnsi="Times New Roman" w:cs="Times New Roman"/>
          <w:color w:val="000000"/>
        </w:rPr>
        <w:t>Lender</w:t>
      </w:r>
      <w:r w:rsidR="0069344A">
        <w:rPr>
          <w:rFonts w:ascii="Times New Roman" w:hAnsi="Times New Roman" w:cs="Times New Roman"/>
          <w:color w:val="000000"/>
        </w:rPr>
        <w:t xml:space="preserve"> </w:t>
      </w:r>
      <w:r w:rsidRPr="00B352AE">
        <w:rPr>
          <w:rFonts w:ascii="Times New Roman" w:hAnsi="Times New Roman" w:cs="Times New Roman"/>
          <w:color w:val="000000"/>
        </w:rPr>
        <w:t xml:space="preserve">copies of ownership entity documentation that complies with applicable requirements of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including a copy of the instrument under which the </w:t>
      </w:r>
      <w:r w:rsidR="00145C87" w:rsidRPr="00B352AE">
        <w:rPr>
          <w:rFonts w:ascii="Times New Roman" w:hAnsi="Times New Roman" w:cs="Times New Roman"/>
          <w:color w:val="000000"/>
        </w:rPr>
        <w:t>Borrower</w:t>
      </w:r>
      <w:r w:rsidRPr="00B352AE">
        <w:rPr>
          <w:rFonts w:ascii="Times New Roman" w:hAnsi="Times New Roman" w:cs="Times New Roman"/>
          <w:color w:val="000000"/>
        </w:rPr>
        <w:t xml:space="preserve"> entity is created (unless the </w:t>
      </w:r>
      <w:r w:rsidR="00145C87" w:rsidRPr="00B352AE">
        <w:rPr>
          <w:rFonts w:ascii="Times New Roman" w:hAnsi="Times New Roman" w:cs="Times New Roman"/>
          <w:color w:val="000000"/>
        </w:rPr>
        <w:t>Borrower</w:t>
      </w:r>
      <w:r w:rsidRPr="00B352AE">
        <w:rPr>
          <w:rFonts w:ascii="Times New Roman" w:hAnsi="Times New Roman" w:cs="Times New Roman"/>
          <w:color w:val="000000"/>
        </w:rPr>
        <w:t xml:space="preserve"> is an individual) together with copies of all instruments or agreements necessary under the laws of the applicable jurisdiction to authorize execution of the </w:t>
      </w:r>
      <w:r w:rsidR="00AA50A9"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Pr="00B352AE">
        <w:rPr>
          <w:rFonts w:ascii="Times New Roman" w:hAnsi="Times New Roman" w:cs="Times New Roman"/>
          <w:color w:val="000000"/>
        </w:rPr>
        <w:t xml:space="preserve"> and the other closing documents</w:t>
      </w:r>
      <w:r w:rsidR="001B166D" w:rsidRPr="00B352AE">
        <w:rPr>
          <w:rFonts w:ascii="Times New Roman" w:hAnsi="Times New Roman" w:cs="Times New Roman"/>
          <w:color w:val="000000"/>
        </w:rPr>
        <w:t xml:space="preserve">. </w:t>
      </w:r>
      <w:bookmarkStart w:id="28" w:name="ReplReserveAnnual"/>
      <w:bookmarkStart w:id="29" w:name="ReplReserveMonthly"/>
      <w:bookmarkStart w:id="30" w:name="ReplReserveInitDep"/>
      <w:bookmarkEnd w:id="28"/>
      <w:bookmarkEnd w:id="29"/>
      <w:bookmarkEnd w:id="30"/>
      <w:r w:rsidR="0069344A">
        <w:rPr>
          <w:rFonts w:ascii="Times New Roman" w:hAnsi="Times New Roman" w:cs="Times New Roman"/>
          <w:color w:val="000000"/>
        </w:rPr>
        <w:t xml:space="preserve"> </w:t>
      </w:r>
      <w:r w:rsidRPr="00B352AE">
        <w:rPr>
          <w:rFonts w:ascii="Times New Roman" w:hAnsi="Times New Roman" w:cs="Times New Roman"/>
          <w:color w:val="000000"/>
        </w:rPr>
        <w:t xml:space="preserve">Attached hereto as </w:t>
      </w:r>
      <w:r w:rsidRPr="00B352AE">
        <w:rPr>
          <w:rFonts w:ascii="Times New Roman" w:hAnsi="Times New Roman" w:cs="Times New Roman"/>
          <w:b/>
          <w:bCs/>
          <w:color w:val="000000"/>
          <w:u w:val="single"/>
        </w:rPr>
        <w:t>Exhibit B</w:t>
      </w:r>
      <w:r w:rsidRPr="00B352AE">
        <w:rPr>
          <w:rFonts w:ascii="Times New Roman" w:hAnsi="Times New Roman" w:cs="Times New Roman"/>
          <w:color w:val="000000"/>
        </w:rPr>
        <w:t xml:space="preserve"> is the Reserve for</w:t>
      </w:r>
      <w:r w:rsidR="0069344A">
        <w:rPr>
          <w:rFonts w:ascii="Times New Roman" w:hAnsi="Times New Roman" w:cs="Times New Roman"/>
          <w:color w:val="000000"/>
        </w:rPr>
        <w:t xml:space="preserve"> Replacement Funding Schedule that</w:t>
      </w:r>
      <w:r w:rsidRPr="00B352AE">
        <w:rPr>
          <w:rFonts w:ascii="Times New Roman" w:hAnsi="Times New Roman" w:cs="Times New Roman"/>
          <w:color w:val="000000"/>
        </w:rPr>
        <w:t xml:space="preserve"> supports the per annum deposits to the Reserve for Replacements</w:t>
      </w:r>
      <w:r w:rsidR="001B166D" w:rsidRPr="00B352AE">
        <w:rPr>
          <w:rFonts w:ascii="Times New Roman" w:hAnsi="Times New Roman" w:cs="Times New Roman"/>
          <w:color w:val="000000"/>
        </w:rPr>
        <w:t>, if applicable</w:t>
      </w:r>
      <w:r w:rsidR="0069344A">
        <w:rPr>
          <w:rFonts w:ascii="Times New Roman" w:hAnsi="Times New Roman" w:cs="Times New Roman"/>
          <w:color w:val="000000"/>
        </w:rPr>
        <w:t>.</w:t>
      </w:r>
    </w:p>
    <w:p w14:paraId="7C026E82" w14:textId="77777777" w:rsidR="0069344A" w:rsidRPr="00B352AE" w:rsidRDefault="0069344A" w:rsidP="0069344A">
      <w:pPr>
        <w:ind w:left="432" w:hanging="432"/>
        <w:rPr>
          <w:rFonts w:ascii="Times New Roman" w:hAnsi="Times New Roman" w:cs="Times New Roman"/>
        </w:rPr>
      </w:pPr>
    </w:p>
    <w:p w14:paraId="04566405" w14:textId="77777777" w:rsidR="008852BE" w:rsidRDefault="00FC7391" w:rsidP="0069344A">
      <w:pPr>
        <w:ind w:left="432"/>
        <w:rPr>
          <w:rFonts w:ascii="Times New Roman" w:hAnsi="Times New Roman" w:cs="Times New Roman"/>
          <w:color w:val="000000"/>
        </w:rPr>
      </w:pPr>
      <w:r w:rsidRPr="00B352AE">
        <w:rPr>
          <w:rFonts w:ascii="Times New Roman" w:hAnsi="Times New Roman" w:cs="Times New Roman"/>
          <w:color w:val="000000"/>
        </w:rPr>
        <w:t xml:space="preserve">The amount of the annual deposits to the Reserve Fund for Replacements shall be subject to change in accordance with the requirements of </w:t>
      </w:r>
      <w:r w:rsidR="00726292" w:rsidRPr="00B352AE">
        <w:rPr>
          <w:rFonts w:ascii="Times New Roman" w:hAnsi="Times New Roman" w:cs="Times New Roman"/>
          <w:color w:val="000000"/>
        </w:rPr>
        <w:t>HUD</w:t>
      </w:r>
      <w:r w:rsidR="0069344A">
        <w:rPr>
          <w:rFonts w:ascii="Times New Roman" w:hAnsi="Times New Roman" w:cs="Times New Roman"/>
          <w:color w:val="000000"/>
        </w:rPr>
        <w:t>.</w:t>
      </w:r>
    </w:p>
    <w:p w14:paraId="0147D1C9" w14:textId="77777777" w:rsidR="0069344A" w:rsidRPr="00B352AE" w:rsidRDefault="0069344A" w:rsidP="0069344A">
      <w:pPr>
        <w:ind w:left="432"/>
        <w:rPr>
          <w:rFonts w:ascii="Times New Roman" w:hAnsi="Times New Roman" w:cs="Times New Roman"/>
        </w:rPr>
      </w:pPr>
    </w:p>
    <w:p w14:paraId="3B47C7D0" w14:textId="77777777" w:rsidR="00427D37" w:rsidRDefault="00427D37" w:rsidP="0069344A">
      <w:pPr>
        <w:ind w:left="432" w:hanging="432"/>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r>
      <w:r w:rsidR="00FC7391" w:rsidRPr="00B352AE">
        <w:rPr>
          <w:rFonts w:ascii="Times New Roman" w:hAnsi="Times New Roman" w:cs="Times New Roman"/>
          <w:color w:val="000000"/>
        </w:rPr>
        <w:t>The provisions of this Paragraph 5 shall apply to any critical repairs required by this Commitment to be completed and inspected prior to Endorsement</w:t>
      </w:r>
      <w:r w:rsidR="00995770" w:rsidRPr="00B352AE">
        <w:rPr>
          <w:rFonts w:ascii="Times New Roman" w:hAnsi="Times New Roman" w:cs="Times New Roman"/>
          <w:color w:val="000000"/>
        </w:rPr>
        <w:t>.</w:t>
      </w:r>
      <w:r>
        <w:rPr>
          <w:rFonts w:ascii="Times New Roman" w:hAnsi="Times New Roman" w:cs="Times New Roman"/>
          <w:color w:val="000000"/>
        </w:rPr>
        <w:t xml:space="preserve"> </w:t>
      </w:r>
      <w:r w:rsidR="00FC7391" w:rsidRPr="00B352AE">
        <w:rPr>
          <w:rFonts w:ascii="Times New Roman" w:hAnsi="Times New Roman" w:cs="Times New Roman"/>
          <w:color w:val="000000"/>
        </w:rPr>
        <w:t xml:space="preserve"> All repairs shall be completed in accordance with the Work Write-up attached hereto </w:t>
      </w:r>
      <w:r w:rsidR="002F10B0" w:rsidRPr="00B352AE">
        <w:rPr>
          <w:rFonts w:ascii="Times New Roman" w:hAnsi="Times New Roman" w:cs="Times New Roman"/>
          <w:color w:val="000000"/>
        </w:rPr>
        <w:t xml:space="preserve">as </w:t>
      </w:r>
      <w:r w:rsidR="002F10B0" w:rsidRPr="00B352AE">
        <w:rPr>
          <w:rFonts w:ascii="Times New Roman" w:hAnsi="Times New Roman" w:cs="Times New Roman"/>
          <w:b/>
          <w:bCs/>
          <w:color w:val="000000"/>
          <w:u w:val="single"/>
        </w:rPr>
        <w:t>Exhibit</w:t>
      </w:r>
      <w:r w:rsidR="00FC7391" w:rsidRPr="00B352AE">
        <w:rPr>
          <w:rFonts w:ascii="Times New Roman" w:hAnsi="Times New Roman" w:cs="Times New Roman"/>
          <w:b/>
          <w:bCs/>
          <w:color w:val="000000"/>
          <w:u w:val="single"/>
        </w:rPr>
        <w:t xml:space="preserve"> C</w:t>
      </w:r>
      <w:r w:rsidR="00FC7391" w:rsidRPr="00B352AE">
        <w:rPr>
          <w:rFonts w:ascii="Times New Roman" w:hAnsi="Times New Roman" w:cs="Times New Roman"/>
          <w:color w:val="000000"/>
        </w:rPr>
        <w:t xml:space="preserve"> (</w:t>
      </w:r>
      <w:r>
        <w:rPr>
          <w:rFonts w:ascii="Times New Roman" w:hAnsi="Times New Roman" w:cs="Times New Roman"/>
          <w:color w:val="000000"/>
        </w:rPr>
        <w:t>“</w:t>
      </w:r>
      <w:r w:rsidR="00632572" w:rsidRPr="00B352AE">
        <w:rPr>
          <w:rFonts w:ascii="Times New Roman" w:hAnsi="Times New Roman" w:cs="Times New Roman"/>
          <w:color w:val="000000"/>
        </w:rPr>
        <w:t xml:space="preserve">Critical </w:t>
      </w:r>
      <w:r>
        <w:rPr>
          <w:rFonts w:ascii="Times New Roman" w:hAnsi="Times New Roman" w:cs="Times New Roman"/>
          <w:color w:val="000000"/>
        </w:rPr>
        <w:t xml:space="preserve">Repairs List”, </w:t>
      </w:r>
      <w:r w:rsidR="00632572" w:rsidRPr="00B352AE">
        <w:rPr>
          <w:rFonts w:ascii="Times New Roman" w:hAnsi="Times New Roman" w:cs="Times New Roman"/>
          <w:color w:val="000000"/>
        </w:rPr>
        <w:t>if applicable</w:t>
      </w:r>
      <w:r w:rsidR="00FC7391" w:rsidRPr="00427D37">
        <w:rPr>
          <w:rFonts w:ascii="Times New Roman" w:hAnsi="Times New Roman" w:cs="Times New Roman"/>
          <w:color w:val="000000"/>
        </w:rPr>
        <w:t>)</w:t>
      </w:r>
      <w:r w:rsidR="00FC7391" w:rsidRPr="00B352AE">
        <w:rPr>
          <w:rFonts w:ascii="Times New Roman" w:hAnsi="Times New Roman" w:cs="Times New Roman"/>
          <w:b/>
          <w:bCs/>
          <w:color w:val="000000"/>
        </w:rPr>
        <w:t xml:space="preserve"> </w:t>
      </w:r>
      <w:r w:rsidR="00FC7391" w:rsidRPr="00B352AE">
        <w:rPr>
          <w:rFonts w:ascii="Times New Roman" w:hAnsi="Times New Roman" w:cs="Times New Roman"/>
          <w:color w:val="000000"/>
        </w:rPr>
        <w:t xml:space="preserve">and must meet the specific requirements contained in Chapters 5 and 6 </w:t>
      </w:r>
      <w:r w:rsidR="00FC7391" w:rsidRPr="00427D37">
        <w:rPr>
          <w:rFonts w:ascii="Times New Roman" w:hAnsi="Times New Roman" w:cs="Times New Roman"/>
          <w:color w:val="000000"/>
        </w:rPr>
        <w:t>of HUD’s Minimum Property Standards.</w:t>
      </w:r>
      <w:r w:rsidRPr="00427D37">
        <w:rPr>
          <w:rFonts w:ascii="Times New Roman" w:hAnsi="Times New Roman" w:cs="Times New Roman"/>
          <w:color w:val="000000"/>
        </w:rPr>
        <w:t xml:space="preserve"> </w:t>
      </w:r>
      <w:r w:rsidR="00FC7391" w:rsidRPr="00427D37">
        <w:rPr>
          <w:rFonts w:ascii="Times New Roman" w:hAnsi="Times New Roman" w:cs="Times New Roman"/>
          <w:color w:val="000000"/>
        </w:rPr>
        <w:t xml:space="preserve"> </w:t>
      </w:r>
      <w:r w:rsidR="00726292" w:rsidRPr="00427D37">
        <w:rPr>
          <w:rFonts w:ascii="Times New Roman" w:hAnsi="Times New Roman" w:cs="Times New Roman"/>
          <w:color w:val="000000"/>
        </w:rPr>
        <w:t>HUD</w:t>
      </w:r>
      <w:r w:rsidR="00FC7391" w:rsidRPr="00427D37">
        <w:rPr>
          <w:rFonts w:ascii="Times New Roman" w:hAnsi="Times New Roman" w:cs="Times New Roman"/>
          <w:color w:val="000000"/>
        </w:rPr>
        <w:t xml:space="preserve"> estimates that these critical repairs </w:t>
      </w:r>
      <w:r w:rsidR="00FC7391" w:rsidRPr="00427D37">
        <w:rPr>
          <w:rFonts w:ascii="Times New Roman" w:hAnsi="Times New Roman" w:cs="Times New Roman"/>
          <w:color w:val="000000"/>
        </w:rPr>
        <w:lastRenderedPageBreak/>
        <w:t xml:space="preserve">will cost </w:t>
      </w:r>
      <w:bookmarkStart w:id="31" w:name="RepairsCritical"/>
      <w:bookmarkEnd w:id="31"/>
      <w:r w:rsidR="00FC7391" w:rsidRPr="00427D37">
        <w:rPr>
          <w:rFonts w:ascii="Times New Roman" w:hAnsi="Times New Roman" w:cs="Times New Roman"/>
          <w:color w:val="000000"/>
          <w:u w:val="single"/>
        </w:rPr>
        <w:t>$</w:t>
      </w:r>
      <w:bookmarkStart w:id="32" w:name="Text21"/>
      <w:r w:rsidR="00A37F47" w:rsidRPr="00427D37">
        <w:rPr>
          <w:rFonts w:ascii="Times New Roman" w:hAnsi="Times New Roman" w:cs="Times New Roman"/>
          <w:color w:val="000000"/>
          <w:u w:val="single"/>
        </w:rPr>
        <w:fldChar w:fldCharType="begin">
          <w:ffData>
            <w:name w:val="Text21"/>
            <w:enabled/>
            <w:calcOnExit w:val="0"/>
            <w:textInput/>
          </w:ffData>
        </w:fldChar>
      </w:r>
      <w:r w:rsidR="00017B16" w:rsidRPr="00427D37">
        <w:rPr>
          <w:rFonts w:ascii="Times New Roman" w:hAnsi="Times New Roman" w:cs="Times New Roman"/>
          <w:color w:val="000000"/>
          <w:u w:val="single"/>
        </w:rPr>
        <w:instrText xml:space="preserve"> FORMTEXT </w:instrText>
      </w:r>
      <w:r w:rsidR="00A37F47" w:rsidRPr="00427D37">
        <w:rPr>
          <w:rFonts w:ascii="Times New Roman" w:hAnsi="Times New Roman" w:cs="Times New Roman"/>
          <w:color w:val="000000"/>
          <w:u w:val="single"/>
        </w:rPr>
      </w:r>
      <w:r w:rsidR="00A37F47" w:rsidRPr="00427D37">
        <w:rPr>
          <w:rFonts w:ascii="Times New Roman" w:hAnsi="Times New Roman" w:cs="Times New Roman"/>
          <w:color w:val="000000"/>
          <w:u w:val="single"/>
        </w:rPr>
        <w:fldChar w:fldCharType="separate"/>
      </w:r>
      <w:r w:rsidR="00017B16" w:rsidRPr="00427D37">
        <w:rPr>
          <w:rFonts w:ascii="Times New Roman" w:hAnsi="Times New Roman" w:cs="Times New Roman"/>
          <w:noProof/>
          <w:color w:val="000000"/>
          <w:u w:val="single"/>
        </w:rPr>
        <w:t> </w:t>
      </w:r>
      <w:r w:rsidR="00017B16" w:rsidRPr="00427D37">
        <w:rPr>
          <w:rFonts w:ascii="Times New Roman" w:hAnsi="Times New Roman" w:cs="Times New Roman"/>
          <w:noProof/>
          <w:color w:val="000000"/>
          <w:u w:val="single"/>
        </w:rPr>
        <w:t> </w:t>
      </w:r>
      <w:r w:rsidR="00017B16" w:rsidRPr="00427D37">
        <w:rPr>
          <w:rFonts w:ascii="Times New Roman" w:hAnsi="Times New Roman" w:cs="Times New Roman"/>
          <w:noProof/>
          <w:color w:val="000000"/>
          <w:u w:val="single"/>
        </w:rPr>
        <w:t> </w:t>
      </w:r>
      <w:r w:rsidR="00017B16" w:rsidRPr="00427D37">
        <w:rPr>
          <w:rFonts w:ascii="Times New Roman" w:hAnsi="Times New Roman" w:cs="Times New Roman"/>
          <w:noProof/>
          <w:color w:val="000000"/>
          <w:u w:val="single"/>
        </w:rPr>
        <w:t> </w:t>
      </w:r>
      <w:r w:rsidR="00017B16" w:rsidRPr="00427D37">
        <w:rPr>
          <w:rFonts w:ascii="Times New Roman" w:hAnsi="Times New Roman" w:cs="Times New Roman"/>
          <w:noProof/>
          <w:color w:val="000000"/>
          <w:u w:val="single"/>
        </w:rPr>
        <w:t> </w:t>
      </w:r>
      <w:r w:rsidR="00A37F47" w:rsidRPr="00427D37">
        <w:rPr>
          <w:rFonts w:ascii="Times New Roman" w:hAnsi="Times New Roman" w:cs="Times New Roman"/>
          <w:color w:val="000000"/>
          <w:u w:val="single"/>
        </w:rPr>
        <w:fldChar w:fldCharType="end"/>
      </w:r>
      <w:bookmarkEnd w:id="32"/>
      <w:r w:rsidR="00FC7391" w:rsidRPr="00427D37">
        <w:rPr>
          <w:rFonts w:ascii="Times New Roman" w:hAnsi="Times New Roman" w:cs="Times New Roman"/>
          <w:color w:val="000000"/>
        </w:rPr>
        <w:t>.</w:t>
      </w:r>
      <w:bookmarkStart w:id="33" w:name="RepairsNonCritical"/>
      <w:bookmarkEnd w:id="33"/>
      <w:r>
        <w:rPr>
          <w:rFonts w:ascii="Times New Roman" w:hAnsi="Times New Roman" w:cs="Times New Roman"/>
          <w:color w:val="000000"/>
        </w:rPr>
        <w:t xml:space="preserve">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encourages</w:t>
      </w:r>
      <w:r w:rsidR="00995770" w:rsidRPr="00B352AE">
        <w:rPr>
          <w:rFonts w:ascii="Times New Roman" w:hAnsi="Times New Roman" w:cs="Times New Roman"/>
          <w:color w:val="000000"/>
        </w:rPr>
        <w:t xml:space="preserve"> Borrowers </w:t>
      </w:r>
      <w:r w:rsidR="00FC7391" w:rsidRPr="00B352AE">
        <w:rPr>
          <w:rFonts w:ascii="Times New Roman" w:hAnsi="Times New Roman" w:cs="Times New Roman"/>
          <w:color w:val="000000"/>
        </w:rPr>
        <w:t>to utilize energy saving devices and methods when making repairs.</w:t>
      </w:r>
    </w:p>
    <w:p w14:paraId="4BC94E74" w14:textId="77777777" w:rsidR="00427D37" w:rsidRDefault="00427D37" w:rsidP="0069344A">
      <w:pPr>
        <w:ind w:left="432" w:hanging="432"/>
        <w:rPr>
          <w:rFonts w:ascii="Times New Roman" w:hAnsi="Times New Roman" w:cs="Times New Roman"/>
          <w:color w:val="000000"/>
        </w:rPr>
      </w:pPr>
    </w:p>
    <w:p w14:paraId="04D39FEC" w14:textId="77777777" w:rsidR="008852BE" w:rsidRDefault="00FC7391" w:rsidP="00427D37">
      <w:pPr>
        <w:ind w:left="432"/>
        <w:rPr>
          <w:rFonts w:ascii="Times New Roman" w:hAnsi="Times New Roman" w:cs="Times New Roman"/>
          <w:color w:val="000000"/>
        </w:rPr>
      </w:pPr>
      <w:r w:rsidRPr="00B352AE">
        <w:rPr>
          <w:rFonts w:ascii="Times New Roman" w:hAnsi="Times New Roman" w:cs="Times New Roman"/>
          <w:color w:val="000000"/>
        </w:rPr>
        <w:t xml:space="preserve">During the course of such repairs, if any,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and </w:t>
      </w:r>
      <w:r w:rsidR="00EF3AE4" w:rsidRPr="00B352AE">
        <w:rPr>
          <w:rFonts w:ascii="Times New Roman" w:hAnsi="Times New Roman" w:cs="Times New Roman"/>
          <w:color w:val="000000"/>
        </w:rPr>
        <w:t>its</w:t>
      </w:r>
      <w:r w:rsidRPr="00B352AE">
        <w:rPr>
          <w:rFonts w:ascii="Times New Roman" w:hAnsi="Times New Roman" w:cs="Times New Roman"/>
          <w:color w:val="000000"/>
        </w:rPr>
        <w:t xml:space="preserve"> representatives shall at all times have access to the Project and the right to inspect the progress of the repairs. </w:t>
      </w:r>
      <w:r w:rsidR="00726292" w:rsidRPr="00B352AE">
        <w:rPr>
          <w:rFonts w:ascii="Times New Roman" w:hAnsi="Times New Roman" w:cs="Times New Roman"/>
          <w:color w:val="000000"/>
        </w:rPr>
        <w:t xml:space="preserve"> </w:t>
      </w:r>
      <w:r w:rsidRPr="00B352AE">
        <w:rPr>
          <w:rFonts w:ascii="Times New Roman" w:hAnsi="Times New Roman" w:cs="Times New Roman"/>
          <w:color w:val="000000"/>
        </w:rPr>
        <w:t xml:space="preserve">In addition, if required by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the </w:t>
      </w:r>
      <w:r w:rsidR="00145C87" w:rsidRPr="00B352AE">
        <w:rPr>
          <w:rFonts w:ascii="Times New Roman" w:hAnsi="Times New Roman" w:cs="Times New Roman"/>
          <w:color w:val="000000"/>
        </w:rPr>
        <w:t>Borrower</w:t>
      </w:r>
      <w:r w:rsidRPr="00B352AE">
        <w:rPr>
          <w:rFonts w:ascii="Times New Roman" w:hAnsi="Times New Roman" w:cs="Times New Roman"/>
          <w:color w:val="000000"/>
        </w:rPr>
        <w:t xml:space="preserve"> will furnish at the Project site all necessary facilities for the use of </w:t>
      </w:r>
      <w:r w:rsidR="00726292" w:rsidRPr="00B352AE">
        <w:rPr>
          <w:rFonts w:ascii="Times New Roman" w:hAnsi="Times New Roman" w:cs="Times New Roman"/>
          <w:color w:val="000000"/>
        </w:rPr>
        <w:t>HUD</w:t>
      </w:r>
      <w:r w:rsidR="00427D37">
        <w:rPr>
          <w:rFonts w:ascii="Times New Roman" w:hAnsi="Times New Roman" w:cs="Times New Roman"/>
          <w:color w:val="000000"/>
        </w:rPr>
        <w:t xml:space="preserve">'s inspector. </w:t>
      </w:r>
      <w:r w:rsidRPr="00B352AE">
        <w:rPr>
          <w:rFonts w:ascii="Times New Roman" w:hAnsi="Times New Roman" w:cs="Times New Roman"/>
          <w:color w:val="000000"/>
        </w:rPr>
        <w:t xml:space="preserve"> The inspection of the repairs by a representative or representatives of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shall be for the benefit and protection of </w:t>
      </w:r>
      <w:r w:rsidR="00726292" w:rsidRPr="00B352AE">
        <w:rPr>
          <w:rFonts w:ascii="Times New Roman" w:hAnsi="Times New Roman" w:cs="Times New Roman"/>
          <w:color w:val="000000"/>
        </w:rPr>
        <w:t>HUD</w:t>
      </w:r>
      <w:r w:rsidRPr="00B352AE">
        <w:rPr>
          <w:rFonts w:ascii="Times New Roman" w:hAnsi="Times New Roman" w:cs="Times New Roman"/>
          <w:color w:val="000000"/>
        </w:rPr>
        <w:t>.</w:t>
      </w:r>
      <w:r w:rsidR="00427D37">
        <w:rPr>
          <w:rFonts w:ascii="Times New Roman" w:hAnsi="Times New Roman" w:cs="Times New Roman"/>
          <w:color w:val="000000"/>
        </w:rPr>
        <w:t xml:space="preserve"> </w:t>
      </w:r>
      <w:r w:rsidRPr="00B352AE">
        <w:rPr>
          <w:rFonts w:ascii="Times New Roman" w:hAnsi="Times New Roman" w:cs="Times New Roman"/>
          <w:color w:val="000000"/>
        </w:rPr>
        <w:t xml:space="preserve"> </w:t>
      </w:r>
      <w:r w:rsidR="00726292" w:rsidRPr="00B352AE">
        <w:rPr>
          <w:rFonts w:ascii="Times New Roman" w:hAnsi="Times New Roman" w:cs="Times New Roman"/>
          <w:color w:val="000000"/>
        </w:rPr>
        <w:t>HUD</w:t>
      </w:r>
      <w:r w:rsidRPr="00B352AE">
        <w:rPr>
          <w:rFonts w:ascii="Times New Roman" w:hAnsi="Times New Roman" w:cs="Times New Roman"/>
          <w:color w:val="000000"/>
        </w:rPr>
        <w:t xml:space="preserve"> shall have no obligation to endorse the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Pr="00B352AE">
        <w:rPr>
          <w:rFonts w:ascii="Times New Roman" w:hAnsi="Times New Roman" w:cs="Times New Roman"/>
          <w:color w:val="000000"/>
        </w:rPr>
        <w:t xml:space="preserve"> for insurance unless and until all critical repairs have been completed to the satisfaction of </w:t>
      </w:r>
      <w:r w:rsidR="00726292" w:rsidRPr="00B352AE">
        <w:rPr>
          <w:rFonts w:ascii="Times New Roman" w:hAnsi="Times New Roman" w:cs="Times New Roman"/>
          <w:color w:val="000000"/>
        </w:rPr>
        <w:t>HUD</w:t>
      </w:r>
      <w:r w:rsidR="00427D37">
        <w:rPr>
          <w:rFonts w:ascii="Times New Roman" w:hAnsi="Times New Roman" w:cs="Times New Roman"/>
          <w:color w:val="000000"/>
        </w:rPr>
        <w:t>.</w:t>
      </w:r>
    </w:p>
    <w:p w14:paraId="45AAC3CD" w14:textId="77777777" w:rsidR="00427D37" w:rsidRPr="00B352AE" w:rsidRDefault="00427D37" w:rsidP="00427D37">
      <w:pPr>
        <w:ind w:left="432"/>
        <w:rPr>
          <w:rFonts w:ascii="Times New Roman" w:hAnsi="Times New Roman" w:cs="Times New Roman"/>
        </w:rPr>
      </w:pPr>
    </w:p>
    <w:p w14:paraId="4326699D" w14:textId="77777777" w:rsidR="008852BE" w:rsidRDefault="00427D37" w:rsidP="0069344A">
      <w:pPr>
        <w:ind w:left="432" w:hanging="432"/>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r>
      <w:r w:rsidR="00FC7391" w:rsidRPr="00B352AE">
        <w:rPr>
          <w:rFonts w:ascii="Times New Roman" w:hAnsi="Times New Roman" w:cs="Times New Roman"/>
          <w:color w:val="000000"/>
        </w:rPr>
        <w:t xml:space="preserve">If any repairs are to be made </w:t>
      </w:r>
      <w:r>
        <w:rPr>
          <w:rFonts w:ascii="Times New Roman" w:hAnsi="Times New Roman" w:cs="Times New Roman"/>
          <w:color w:val="000000"/>
        </w:rPr>
        <w:t>that</w:t>
      </w:r>
      <w:r w:rsidR="00FC7391" w:rsidRPr="00B352AE">
        <w:rPr>
          <w:rFonts w:ascii="Times New Roman" w:hAnsi="Times New Roman" w:cs="Times New Roman"/>
          <w:color w:val="000000"/>
        </w:rPr>
        <w:t xml:space="preserve"> require additional sewer, water, gas or electrical facilities, evidence satisfactory to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shall be submitted prior to Endorsement showing that adequate sewer, water, gas and electrical facilities (as applicable) have been or will timely be fully installed. </w:t>
      </w:r>
      <w:r w:rsidR="00726292" w:rsidRPr="00B352AE">
        <w:rPr>
          <w:rFonts w:ascii="Times New Roman" w:hAnsi="Times New Roman" w:cs="Times New Roman"/>
          <w:color w:val="000000"/>
        </w:rPr>
        <w:t xml:space="preserve"> </w:t>
      </w:r>
      <w:r w:rsidR="00FC7391" w:rsidRPr="00B352AE">
        <w:rPr>
          <w:rFonts w:ascii="Times New Roman" w:hAnsi="Times New Roman" w:cs="Times New Roman"/>
          <w:color w:val="000000"/>
        </w:rPr>
        <w:t>All off-site facilities or utilities required in connection with the repairs shall be included in such evidence.</w:t>
      </w:r>
    </w:p>
    <w:p w14:paraId="33AE7338" w14:textId="77777777" w:rsidR="00427D37" w:rsidRPr="00B352AE" w:rsidRDefault="00427D37" w:rsidP="0069344A">
      <w:pPr>
        <w:ind w:left="432" w:hanging="432"/>
        <w:rPr>
          <w:rFonts w:ascii="Times New Roman" w:hAnsi="Times New Roman" w:cs="Times New Roman"/>
        </w:rPr>
      </w:pPr>
    </w:p>
    <w:p w14:paraId="4686F440"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7</w:t>
      </w:r>
      <w:r w:rsidR="00FC7391" w:rsidRPr="00B352AE">
        <w:rPr>
          <w:rFonts w:ascii="Times New Roman" w:hAnsi="Times New Roman" w:cs="Times New Roman"/>
          <w:color w:val="000000"/>
        </w:rPr>
        <w:t>.</w:t>
      </w:r>
      <w:r w:rsidR="00427D37">
        <w:rPr>
          <w:rFonts w:ascii="Times New Roman" w:hAnsi="Times New Roman" w:cs="Times New Roman"/>
          <w:color w:val="000000"/>
        </w:rPr>
        <w:tab/>
      </w:r>
      <w:r w:rsidR="00FC7391" w:rsidRPr="00B352AE">
        <w:rPr>
          <w:rFonts w:ascii="Times New Roman" w:hAnsi="Times New Roman" w:cs="Times New Roman"/>
          <w:color w:val="000000"/>
        </w:rPr>
        <w:t xml:space="preserve">Upon Endorsement, the </w:t>
      </w:r>
      <w:r w:rsidR="00145C87" w:rsidRPr="00B352AE">
        <w:rPr>
          <w:rFonts w:ascii="Times New Roman" w:hAnsi="Times New Roman" w:cs="Times New Roman"/>
          <w:color w:val="000000"/>
        </w:rPr>
        <w:t>Lender</w:t>
      </w:r>
      <w:r w:rsidR="00FC7391" w:rsidRPr="00B352AE">
        <w:rPr>
          <w:rFonts w:ascii="Times New Roman" w:hAnsi="Times New Roman" w:cs="Times New Roman"/>
          <w:color w:val="000000"/>
        </w:rPr>
        <w:t xml:space="preserve"> shall pay to </w:t>
      </w:r>
      <w:r w:rsidR="00726292" w:rsidRPr="00B352AE">
        <w:rPr>
          <w:rFonts w:ascii="Times New Roman" w:hAnsi="Times New Roman" w:cs="Times New Roman"/>
          <w:color w:val="000000"/>
        </w:rPr>
        <w:t>HUD</w:t>
      </w:r>
      <w:r w:rsidR="00427D37">
        <w:rPr>
          <w:rFonts w:ascii="Times New Roman" w:hAnsi="Times New Roman" w:cs="Times New Roman"/>
          <w:color w:val="000000"/>
        </w:rPr>
        <w:t>,</w:t>
      </w:r>
      <w:r w:rsidR="00FC7391" w:rsidRPr="00B352AE">
        <w:rPr>
          <w:rFonts w:ascii="Times New Roman" w:hAnsi="Times New Roman" w:cs="Times New Roman"/>
          <w:color w:val="000000"/>
        </w:rPr>
        <w:t xml:space="preserve"> in advance, a mortgage insurance premium equal to one percentum of the principal amount of the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FC7391" w:rsidRPr="00B352AE">
        <w:rPr>
          <w:rFonts w:ascii="Times New Roman" w:hAnsi="Times New Roman" w:cs="Times New Roman"/>
          <w:color w:val="000000"/>
        </w:rPr>
        <w:t xml:space="preserve"> to cover the first mortgage insurance premium and shall continue to make payments thereafter as require</w:t>
      </w:r>
      <w:r w:rsidR="00427D37">
        <w:rPr>
          <w:rFonts w:ascii="Times New Roman" w:hAnsi="Times New Roman" w:cs="Times New Roman"/>
          <w:color w:val="000000"/>
        </w:rPr>
        <w:t>d by the aforesaid Regulations.</w:t>
      </w:r>
    </w:p>
    <w:p w14:paraId="42550AF9" w14:textId="77777777" w:rsidR="00427D37" w:rsidRPr="00B352AE" w:rsidRDefault="00427D37" w:rsidP="0069344A">
      <w:pPr>
        <w:ind w:left="432" w:hanging="432"/>
        <w:rPr>
          <w:rFonts w:ascii="Times New Roman" w:hAnsi="Times New Roman" w:cs="Times New Roman"/>
        </w:rPr>
      </w:pPr>
    </w:p>
    <w:p w14:paraId="5392D67C"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8</w:t>
      </w:r>
      <w:r w:rsidR="00FC7391" w:rsidRPr="00B352AE">
        <w:rPr>
          <w:rFonts w:ascii="Times New Roman" w:hAnsi="Times New Roman" w:cs="Times New Roman"/>
          <w:color w:val="000000"/>
        </w:rPr>
        <w:t>.</w:t>
      </w:r>
      <w:r w:rsidR="00427D37">
        <w:rPr>
          <w:rFonts w:ascii="Times New Roman" w:hAnsi="Times New Roman" w:cs="Times New Roman"/>
          <w:color w:val="000000"/>
        </w:rPr>
        <w:tab/>
      </w:r>
      <w:r w:rsidR="00FC7391" w:rsidRPr="00B352AE">
        <w:rPr>
          <w:rFonts w:ascii="Times New Roman" w:hAnsi="Times New Roman" w:cs="Times New Roman"/>
          <w:color w:val="000000"/>
        </w:rPr>
        <w:t xml:space="preserve">Prior to Endorsement, 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must certify to the actual cost of this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FC7391" w:rsidRPr="00B352AE">
        <w:rPr>
          <w:rFonts w:ascii="Times New Roman" w:hAnsi="Times New Roman" w:cs="Times New Roman"/>
          <w:color w:val="000000"/>
        </w:rPr>
        <w:t xml:space="preserve"> using form </w:t>
      </w:r>
      <w:r w:rsidR="00FC7391" w:rsidRPr="00DD12BF">
        <w:rPr>
          <w:rFonts w:ascii="Times New Roman" w:hAnsi="Times New Roman" w:cs="Times New Roman"/>
          <w:color w:val="000000"/>
        </w:rPr>
        <w:t>HUD-2205A</w:t>
      </w:r>
      <w:r w:rsidR="00DD12BF" w:rsidRPr="00DD12BF">
        <w:rPr>
          <w:rFonts w:ascii="Times New Roman" w:hAnsi="Times New Roman" w:cs="Times New Roman"/>
          <w:color w:val="000000"/>
        </w:rPr>
        <w:t>-ORCF</w:t>
      </w:r>
      <w:r w:rsidR="00FC7391" w:rsidRPr="00DD12BF">
        <w:rPr>
          <w:rFonts w:ascii="Times New Roman" w:hAnsi="Times New Roman" w:cs="Times New Roman"/>
          <w:color w:val="000000"/>
        </w:rPr>
        <w:t xml:space="preserve">, </w:t>
      </w:r>
      <w:r w:rsidR="00145C87" w:rsidRPr="00DD12BF">
        <w:rPr>
          <w:rFonts w:ascii="Times New Roman" w:hAnsi="Times New Roman" w:cs="Times New Roman"/>
          <w:color w:val="000000"/>
        </w:rPr>
        <w:t>Borrower</w:t>
      </w:r>
      <w:r w:rsidR="009B6A4B" w:rsidRPr="00DD12BF">
        <w:rPr>
          <w:rFonts w:ascii="Times New Roman" w:hAnsi="Times New Roman" w:cs="Times New Roman"/>
          <w:color w:val="000000"/>
        </w:rPr>
        <w:t xml:space="preserve">’s Certificate of Actual Costs. </w:t>
      </w:r>
      <w:r w:rsidR="00FC7391" w:rsidRPr="00DD12BF">
        <w:rPr>
          <w:rFonts w:ascii="Times New Roman" w:hAnsi="Times New Roman" w:cs="Times New Roman"/>
          <w:color w:val="000000"/>
        </w:rPr>
        <w:t xml:space="preserve"> A draft form </w:t>
      </w:r>
      <w:r w:rsidR="00DD12BF" w:rsidRPr="00DD12BF">
        <w:rPr>
          <w:rFonts w:ascii="Times New Roman" w:hAnsi="Times New Roman" w:cs="Times New Roman"/>
          <w:color w:val="000000"/>
        </w:rPr>
        <w:t>HUD-2205</w:t>
      </w:r>
      <w:r w:rsidR="00FC7391" w:rsidRPr="00DD12BF">
        <w:rPr>
          <w:rFonts w:ascii="Times New Roman" w:hAnsi="Times New Roman" w:cs="Times New Roman"/>
          <w:color w:val="000000"/>
        </w:rPr>
        <w:t>A</w:t>
      </w:r>
      <w:r w:rsidR="00DD12BF" w:rsidRPr="00DD12BF">
        <w:rPr>
          <w:rFonts w:ascii="Times New Roman" w:hAnsi="Times New Roman" w:cs="Times New Roman"/>
          <w:color w:val="000000"/>
        </w:rPr>
        <w:t>-ORC</w:t>
      </w:r>
      <w:r w:rsidR="00DD12BF">
        <w:rPr>
          <w:rFonts w:ascii="Times New Roman" w:hAnsi="Times New Roman" w:cs="Times New Roman"/>
          <w:color w:val="000000"/>
        </w:rPr>
        <w:t>F</w:t>
      </w:r>
      <w:r w:rsidR="00FC7391" w:rsidRPr="00B352AE">
        <w:rPr>
          <w:rFonts w:ascii="Times New Roman" w:hAnsi="Times New Roman" w:cs="Times New Roman"/>
          <w:color w:val="000000"/>
        </w:rPr>
        <w:t xml:space="preserve"> with supporting documentation is required at least 10 days prior to Endorsement.</w:t>
      </w:r>
      <w:r w:rsidR="00263F40" w:rsidRPr="00B352AE">
        <w:rPr>
          <w:rFonts w:ascii="Times New Roman" w:hAnsi="Times New Roman" w:cs="Times New Roman"/>
          <w:color w:val="000000"/>
        </w:rPr>
        <w:t xml:space="preserve"> </w:t>
      </w:r>
      <w:r w:rsidR="00FC7391" w:rsidRPr="00B352AE">
        <w:rPr>
          <w:rFonts w:ascii="Times New Roman" w:hAnsi="Times New Roman" w:cs="Times New Roman"/>
          <w:color w:val="000000"/>
        </w:rPr>
        <w:t xml:space="preserve"> Supporting documentation must include a current pay off statement for any existing indebtedness and evidenc</w:t>
      </w:r>
      <w:r w:rsidR="009B6A4B">
        <w:rPr>
          <w:rFonts w:ascii="Times New Roman" w:hAnsi="Times New Roman" w:cs="Times New Roman"/>
          <w:color w:val="000000"/>
        </w:rPr>
        <w:t>e of prepaid third party costs.</w:t>
      </w:r>
    </w:p>
    <w:p w14:paraId="433B3FB1" w14:textId="77777777" w:rsidR="009B6A4B" w:rsidRPr="00B352AE" w:rsidRDefault="009B6A4B" w:rsidP="0069344A">
      <w:pPr>
        <w:ind w:left="432" w:hanging="432"/>
        <w:rPr>
          <w:rFonts w:ascii="Times New Roman" w:hAnsi="Times New Roman" w:cs="Times New Roman"/>
        </w:rPr>
      </w:pPr>
    </w:p>
    <w:p w14:paraId="530751AD"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9</w:t>
      </w:r>
      <w:r w:rsidR="00FC7391" w:rsidRPr="00B352AE">
        <w:rPr>
          <w:rFonts w:ascii="Times New Roman" w:hAnsi="Times New Roman" w:cs="Times New Roman"/>
          <w:color w:val="000000"/>
        </w:rPr>
        <w:t>.</w:t>
      </w:r>
      <w:r w:rsidR="009B6A4B">
        <w:rPr>
          <w:rFonts w:ascii="Times New Roman" w:hAnsi="Times New Roman" w:cs="Times New Roman"/>
          <w:color w:val="000000"/>
        </w:rPr>
        <w:tab/>
      </w:r>
      <w:r w:rsidR="00FC7391" w:rsidRPr="00B352AE">
        <w:rPr>
          <w:rFonts w:ascii="Times New Roman" w:hAnsi="Times New Roman" w:cs="Times New Roman"/>
          <w:color w:val="000000"/>
        </w:rPr>
        <w:t xml:space="preserve">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shall not be required to pay to the </w:t>
      </w:r>
      <w:r w:rsidR="00145C87" w:rsidRPr="00B352AE">
        <w:rPr>
          <w:rFonts w:ascii="Times New Roman" w:hAnsi="Times New Roman" w:cs="Times New Roman"/>
          <w:color w:val="000000"/>
        </w:rPr>
        <w:t>Lender</w:t>
      </w:r>
      <w:r w:rsidR="00FC7391" w:rsidRPr="00B352AE">
        <w:rPr>
          <w:rFonts w:ascii="Times New Roman" w:hAnsi="Times New Roman" w:cs="Times New Roman"/>
          <w:color w:val="000000"/>
        </w:rPr>
        <w:t xml:space="preserve"> an initial service charge in excess of </w:t>
      </w:r>
      <w:r w:rsidR="00EC22C3" w:rsidRPr="00B352AE">
        <w:rPr>
          <w:rFonts w:ascii="Times New Roman" w:hAnsi="Times New Roman" w:cs="Times New Roman"/>
          <w:color w:val="000000"/>
        </w:rPr>
        <w:t xml:space="preserve">one and one half </w:t>
      </w:r>
      <w:r w:rsidR="00FC7391" w:rsidRPr="00B352AE">
        <w:rPr>
          <w:rFonts w:ascii="Times New Roman" w:hAnsi="Times New Roman" w:cs="Times New Roman"/>
          <w:color w:val="000000"/>
        </w:rPr>
        <w:t>percent (</w:t>
      </w:r>
      <w:r w:rsidR="00EC22C3" w:rsidRPr="00B352AE">
        <w:rPr>
          <w:rFonts w:ascii="Times New Roman" w:hAnsi="Times New Roman" w:cs="Times New Roman"/>
          <w:color w:val="000000"/>
        </w:rPr>
        <w:t>1.5</w:t>
      </w:r>
      <w:r w:rsidR="00FC7391" w:rsidRPr="00B352AE">
        <w:rPr>
          <w:rFonts w:ascii="Times New Roman" w:hAnsi="Times New Roman" w:cs="Times New Roman"/>
          <w:color w:val="000000"/>
        </w:rPr>
        <w:t xml:space="preserve">%) of the original amount of the </w:t>
      </w:r>
      <w:r w:rsidR="00DE63A4"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9B6A4B">
        <w:rPr>
          <w:rFonts w:ascii="Times New Roman" w:hAnsi="Times New Roman" w:cs="Times New Roman"/>
          <w:color w:val="000000"/>
        </w:rPr>
        <w:t>.</w:t>
      </w:r>
    </w:p>
    <w:p w14:paraId="5AD534A9" w14:textId="77777777" w:rsidR="009B6A4B" w:rsidRPr="00B352AE" w:rsidRDefault="009B6A4B" w:rsidP="0069344A">
      <w:pPr>
        <w:ind w:left="432" w:hanging="432"/>
        <w:rPr>
          <w:rFonts w:ascii="Times New Roman" w:hAnsi="Times New Roman" w:cs="Times New Roman"/>
        </w:rPr>
      </w:pPr>
    </w:p>
    <w:p w14:paraId="405216EE"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10</w:t>
      </w:r>
      <w:r w:rsidR="00FC7391" w:rsidRPr="00B352AE">
        <w:rPr>
          <w:rFonts w:ascii="Times New Roman" w:hAnsi="Times New Roman" w:cs="Times New Roman"/>
          <w:color w:val="000000"/>
        </w:rPr>
        <w:t>.</w:t>
      </w:r>
      <w:r w:rsidR="009B6A4B">
        <w:rPr>
          <w:rFonts w:ascii="Times New Roman" w:hAnsi="Times New Roman" w:cs="Times New Roman"/>
          <w:color w:val="000000"/>
        </w:rPr>
        <w:tab/>
      </w:r>
      <w:r w:rsidR="00FC7391" w:rsidRPr="00B352AE">
        <w:rPr>
          <w:rFonts w:ascii="Times New Roman" w:hAnsi="Times New Roman" w:cs="Times New Roman"/>
          <w:color w:val="000000"/>
        </w:rPr>
        <w:t xml:space="preserve">This Commitment shall </w:t>
      </w:r>
      <w:r w:rsidR="00FC7391" w:rsidRPr="009B6A4B">
        <w:rPr>
          <w:rFonts w:ascii="Times New Roman" w:hAnsi="Times New Roman" w:cs="Times New Roman"/>
          <w:color w:val="000000"/>
        </w:rPr>
        <w:t xml:space="preserve">expire </w:t>
      </w:r>
      <w:r w:rsidR="00A37F47" w:rsidRPr="009B6A4B">
        <w:rPr>
          <w:rFonts w:ascii="Times New Roman" w:hAnsi="Times New Roman" w:cs="Times New Roman"/>
          <w:color w:val="000000"/>
          <w:u w:val="single"/>
        </w:rPr>
        <w:fldChar w:fldCharType="begin">
          <w:ffData>
            <w:name w:val="Text13"/>
            <w:enabled/>
            <w:calcOnExit w:val="0"/>
            <w:textInput/>
          </w:ffData>
        </w:fldChar>
      </w:r>
      <w:r w:rsidR="00574ED5" w:rsidRPr="009B6A4B">
        <w:rPr>
          <w:rFonts w:ascii="Times New Roman" w:hAnsi="Times New Roman" w:cs="Times New Roman"/>
          <w:color w:val="000000"/>
          <w:u w:val="single"/>
        </w:rPr>
        <w:instrText xml:space="preserve"> FORMTEXT </w:instrText>
      </w:r>
      <w:r w:rsidR="00A37F47" w:rsidRPr="009B6A4B">
        <w:rPr>
          <w:rFonts w:ascii="Times New Roman" w:hAnsi="Times New Roman" w:cs="Times New Roman"/>
          <w:color w:val="000000"/>
          <w:u w:val="single"/>
        </w:rPr>
      </w:r>
      <w:r w:rsidR="00A37F47" w:rsidRPr="009B6A4B">
        <w:rPr>
          <w:rFonts w:ascii="Times New Roman" w:hAnsi="Times New Roman" w:cs="Times New Roman"/>
          <w:color w:val="000000"/>
          <w:u w:val="single"/>
        </w:rPr>
        <w:fldChar w:fldCharType="separate"/>
      </w:r>
      <w:r w:rsidR="00574ED5" w:rsidRPr="009B6A4B">
        <w:rPr>
          <w:rFonts w:ascii="Times New Roman" w:hAnsi="Times New Roman" w:cs="Times New Roman"/>
          <w:noProof/>
          <w:color w:val="000000"/>
          <w:u w:val="single"/>
        </w:rPr>
        <w:t> </w:t>
      </w:r>
      <w:r w:rsidR="00574ED5" w:rsidRPr="009B6A4B">
        <w:rPr>
          <w:rFonts w:ascii="Times New Roman" w:hAnsi="Times New Roman" w:cs="Times New Roman"/>
          <w:noProof/>
          <w:color w:val="000000"/>
          <w:u w:val="single"/>
        </w:rPr>
        <w:t> </w:t>
      </w:r>
      <w:r w:rsidR="00574ED5" w:rsidRPr="009B6A4B">
        <w:rPr>
          <w:rFonts w:ascii="Times New Roman" w:hAnsi="Times New Roman" w:cs="Times New Roman"/>
          <w:noProof/>
          <w:color w:val="000000"/>
          <w:u w:val="single"/>
        </w:rPr>
        <w:t> </w:t>
      </w:r>
      <w:r w:rsidR="00574ED5" w:rsidRPr="009B6A4B">
        <w:rPr>
          <w:rFonts w:ascii="Times New Roman" w:hAnsi="Times New Roman" w:cs="Times New Roman"/>
          <w:noProof/>
          <w:color w:val="000000"/>
          <w:u w:val="single"/>
        </w:rPr>
        <w:t> </w:t>
      </w:r>
      <w:r w:rsidR="00574ED5" w:rsidRPr="009B6A4B">
        <w:rPr>
          <w:rFonts w:ascii="Times New Roman" w:hAnsi="Times New Roman" w:cs="Times New Roman"/>
          <w:noProof/>
          <w:color w:val="000000"/>
          <w:u w:val="single"/>
        </w:rPr>
        <w:t> </w:t>
      </w:r>
      <w:r w:rsidR="00A37F47" w:rsidRPr="009B6A4B">
        <w:rPr>
          <w:rFonts w:ascii="Times New Roman" w:hAnsi="Times New Roman" w:cs="Times New Roman"/>
          <w:color w:val="000000"/>
          <w:u w:val="single"/>
        </w:rPr>
        <w:fldChar w:fldCharType="end"/>
      </w:r>
      <w:r w:rsidR="00FC7391" w:rsidRPr="009B6A4B">
        <w:rPr>
          <w:rFonts w:ascii="Times New Roman" w:hAnsi="Times New Roman" w:cs="Times New Roman"/>
          <w:color w:val="000000"/>
        </w:rPr>
        <w:t xml:space="preserve"> days</w:t>
      </w:r>
      <w:r w:rsidR="00FC7391" w:rsidRPr="00B352AE">
        <w:rPr>
          <w:rFonts w:ascii="Times New Roman" w:hAnsi="Times New Roman" w:cs="Times New Roman"/>
          <w:color w:val="000000"/>
        </w:rPr>
        <w:t xml:space="preserve"> from the date hereof, unless extended by</w:t>
      </w:r>
      <w:r w:rsidR="00BB2ADB" w:rsidRPr="00B352AE">
        <w:rPr>
          <w:rFonts w:ascii="Times New Roman" w:hAnsi="Times New Roman" w:cs="Times New Roman"/>
          <w:color w:val="000000"/>
        </w:rPr>
        <w:t xml:space="preserve">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w:t>
      </w:r>
      <w:r w:rsidR="009B6A4B">
        <w:rPr>
          <w:rFonts w:ascii="Times New Roman" w:hAnsi="Times New Roman" w:cs="Times New Roman"/>
          <w:color w:val="000000"/>
        </w:rPr>
        <w:t xml:space="preserve"> </w:t>
      </w:r>
      <w:r w:rsidR="00FC7391" w:rsidRPr="00B352AE">
        <w:rPr>
          <w:rFonts w:ascii="Times New Roman" w:hAnsi="Times New Roman" w:cs="Times New Roman"/>
          <w:color w:val="000000"/>
        </w:rPr>
        <w:t xml:space="preserve">Upon such expiration, all rights and obligations of the respective parties shall cease. </w:t>
      </w:r>
      <w:r w:rsidR="009B6A4B">
        <w:rPr>
          <w:rFonts w:ascii="Times New Roman" w:hAnsi="Times New Roman" w:cs="Times New Roman"/>
          <w:color w:val="000000"/>
        </w:rPr>
        <w:t xml:space="preserve"> </w:t>
      </w:r>
      <w:r w:rsidR="00FC7391" w:rsidRPr="00B352AE">
        <w:rPr>
          <w:rFonts w:ascii="Times New Roman" w:hAnsi="Times New Roman" w:cs="Times New Roman"/>
          <w:color w:val="000000"/>
        </w:rPr>
        <w:t xml:space="preserve">Prior to any extension of this Commitment, </w:t>
      </w:r>
      <w:r w:rsidR="00726292" w:rsidRPr="00B352AE">
        <w:rPr>
          <w:rFonts w:ascii="Times New Roman" w:hAnsi="Times New Roman" w:cs="Times New Roman"/>
          <w:color w:val="000000"/>
        </w:rPr>
        <w:t xml:space="preserve">HUD </w:t>
      </w:r>
      <w:r w:rsidR="00FC7391" w:rsidRPr="00B352AE">
        <w:rPr>
          <w:rFonts w:ascii="Times New Roman" w:hAnsi="Times New Roman" w:cs="Times New Roman"/>
          <w:color w:val="000000"/>
        </w:rPr>
        <w:t xml:space="preserve">may, at </w:t>
      </w:r>
      <w:r w:rsidR="00EF3AE4" w:rsidRPr="00B352AE">
        <w:rPr>
          <w:rFonts w:ascii="Times New Roman" w:hAnsi="Times New Roman" w:cs="Times New Roman"/>
          <w:color w:val="000000"/>
        </w:rPr>
        <w:t>its</w:t>
      </w:r>
      <w:r w:rsidR="00FC7391" w:rsidRPr="00B352AE">
        <w:rPr>
          <w:rFonts w:ascii="Times New Roman" w:hAnsi="Times New Roman" w:cs="Times New Roman"/>
          <w:color w:val="000000"/>
        </w:rPr>
        <w:t xml:space="preserve"> option, reexamine this Commitment to determine whether it shall be extended, shall be extended in the same amount, or shall be amend</w:t>
      </w:r>
      <w:r w:rsidR="009B6A4B">
        <w:rPr>
          <w:rFonts w:ascii="Times New Roman" w:hAnsi="Times New Roman" w:cs="Times New Roman"/>
          <w:color w:val="000000"/>
        </w:rPr>
        <w:t>ed to include a lesser amount.</w:t>
      </w:r>
    </w:p>
    <w:p w14:paraId="284672A4" w14:textId="77777777" w:rsidR="009B6A4B" w:rsidRPr="0069344A" w:rsidRDefault="009B6A4B" w:rsidP="0069344A">
      <w:pPr>
        <w:ind w:left="432" w:hanging="432"/>
        <w:rPr>
          <w:rFonts w:ascii="Times New Roman" w:hAnsi="Times New Roman" w:cs="Times New Roman"/>
          <w:color w:val="000000"/>
        </w:rPr>
      </w:pPr>
    </w:p>
    <w:p w14:paraId="31A8D0AD" w14:textId="77777777" w:rsidR="008852BE" w:rsidRDefault="009B6A4B" w:rsidP="0069344A">
      <w:pPr>
        <w:ind w:left="432" w:hanging="432"/>
        <w:rPr>
          <w:rFonts w:ascii="Times New Roman" w:hAnsi="Times New Roman" w:cs="Times New Roman"/>
          <w:color w:val="000000"/>
        </w:rPr>
      </w:pPr>
      <w:r>
        <w:rPr>
          <w:rFonts w:ascii="Times New Roman" w:hAnsi="Times New Roman" w:cs="Times New Roman"/>
          <w:color w:val="000000"/>
        </w:rPr>
        <w:t>11.</w:t>
      </w:r>
      <w:r>
        <w:rPr>
          <w:rFonts w:ascii="Times New Roman" w:hAnsi="Times New Roman" w:cs="Times New Roman"/>
          <w:color w:val="000000"/>
        </w:rPr>
        <w:tab/>
      </w:r>
      <w:r w:rsidR="00FC7391" w:rsidRPr="00B352AE">
        <w:rPr>
          <w:rFonts w:ascii="Times New Roman" w:hAnsi="Times New Roman" w:cs="Times New Roman"/>
          <w:color w:val="000000"/>
        </w:rPr>
        <w:t>A request for reopening received within ninety (90) days of expiration of this Commitment must be accompanied by a reopening fee of $</w:t>
      </w:r>
      <w:r>
        <w:rPr>
          <w:rFonts w:ascii="Times New Roman" w:hAnsi="Times New Roman" w:cs="Times New Roman"/>
          <w:color w:val="000000"/>
        </w:rPr>
        <w:t>0</w:t>
      </w:r>
      <w:r w:rsidR="00FC7391" w:rsidRPr="00B352AE">
        <w:rPr>
          <w:rFonts w:ascii="Times New Roman" w:hAnsi="Times New Roman" w:cs="Times New Roman"/>
          <w:color w:val="000000"/>
        </w:rPr>
        <w:t>.50 per $1,000.00 of the amo</w:t>
      </w:r>
      <w:r>
        <w:rPr>
          <w:rFonts w:ascii="Times New Roman" w:hAnsi="Times New Roman" w:cs="Times New Roman"/>
          <w:color w:val="000000"/>
        </w:rPr>
        <w:t>unt of the expired commitment.</w:t>
      </w:r>
    </w:p>
    <w:p w14:paraId="345A412F" w14:textId="77777777" w:rsidR="00DD12BF" w:rsidRDefault="00DD12BF" w:rsidP="0069344A">
      <w:pPr>
        <w:ind w:left="432" w:hanging="432"/>
        <w:rPr>
          <w:rFonts w:ascii="Times New Roman" w:hAnsi="Times New Roman" w:cs="Times New Roman"/>
          <w:color w:val="000000"/>
        </w:rPr>
      </w:pPr>
    </w:p>
    <w:p w14:paraId="058374BB"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12</w:t>
      </w:r>
      <w:r w:rsidR="00FC7391" w:rsidRPr="00B352AE">
        <w:rPr>
          <w:rFonts w:ascii="Times New Roman" w:hAnsi="Times New Roman" w:cs="Times New Roman"/>
          <w:color w:val="000000"/>
        </w:rPr>
        <w:t>.</w:t>
      </w:r>
      <w:r w:rsidR="009B6A4B">
        <w:rPr>
          <w:rFonts w:ascii="Times New Roman" w:hAnsi="Times New Roman" w:cs="Times New Roman"/>
          <w:color w:val="000000"/>
        </w:rPr>
        <w:tab/>
      </w:r>
      <w:r w:rsidR="00FC7391" w:rsidRPr="00B352AE">
        <w:rPr>
          <w:rFonts w:ascii="Times New Roman" w:hAnsi="Times New Roman" w:cs="Times New Roman"/>
          <w:color w:val="000000"/>
        </w:rPr>
        <w:t xml:space="preserve">It is a condition of this Commitment that any change in ownership upon which this Commitment was predicated must be indicated in writing by 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and such request must be approved in writing by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Any principals of the </w:t>
      </w:r>
      <w:r w:rsidR="00145C87" w:rsidRPr="00B352AE">
        <w:rPr>
          <w:rFonts w:ascii="Times New Roman" w:hAnsi="Times New Roman" w:cs="Times New Roman"/>
          <w:color w:val="000000"/>
        </w:rPr>
        <w:t>Borrower</w:t>
      </w:r>
      <w:r w:rsidR="00FC7391" w:rsidRPr="00B352AE">
        <w:rPr>
          <w:rFonts w:ascii="Times New Roman" w:hAnsi="Times New Roman" w:cs="Times New Roman"/>
          <w:color w:val="000000"/>
        </w:rPr>
        <w:t xml:space="preserve"> or lessee/operator which are added prior to Endorsement and which were not disclosed in the mortgage </w:t>
      </w:r>
      <w:r w:rsidR="00FC7391" w:rsidRPr="00B352AE">
        <w:rPr>
          <w:rFonts w:ascii="Times New Roman" w:hAnsi="Times New Roman" w:cs="Times New Roman"/>
          <w:color w:val="000000"/>
        </w:rPr>
        <w:lastRenderedPageBreak/>
        <w:t xml:space="preserve">insurance application shall be subject to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’s credit review and previous participation</w:t>
      </w:r>
      <w:r w:rsidR="004E5433">
        <w:rPr>
          <w:rFonts w:ascii="Times New Roman" w:hAnsi="Times New Roman" w:cs="Times New Roman"/>
          <w:color w:val="000000"/>
        </w:rPr>
        <w:t xml:space="preserve"> clearance before Endorsement.</w:t>
      </w:r>
    </w:p>
    <w:p w14:paraId="1F21D671" w14:textId="77777777" w:rsidR="004E5433" w:rsidRPr="00B352AE" w:rsidRDefault="004E5433" w:rsidP="0069344A">
      <w:pPr>
        <w:ind w:left="432" w:hanging="432"/>
        <w:rPr>
          <w:rFonts w:ascii="Times New Roman" w:hAnsi="Times New Roman" w:cs="Times New Roman"/>
        </w:rPr>
      </w:pPr>
    </w:p>
    <w:p w14:paraId="702C82D7"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13</w:t>
      </w:r>
      <w:r w:rsidR="00FC7391" w:rsidRPr="00B352AE">
        <w:rPr>
          <w:rFonts w:ascii="Times New Roman" w:hAnsi="Times New Roman" w:cs="Times New Roman"/>
          <w:color w:val="000000"/>
        </w:rPr>
        <w:t>.</w:t>
      </w:r>
      <w:r w:rsidR="004E5433">
        <w:rPr>
          <w:rFonts w:ascii="Times New Roman" w:hAnsi="Times New Roman" w:cs="Times New Roman"/>
          <w:color w:val="000000"/>
        </w:rPr>
        <w:tab/>
      </w:r>
      <w:r w:rsidR="00FC7391" w:rsidRPr="00B352AE">
        <w:rPr>
          <w:rFonts w:ascii="Times New Roman" w:hAnsi="Times New Roman" w:cs="Times New Roman"/>
          <w:color w:val="000000"/>
        </w:rPr>
        <w:t xml:space="preserve">If the </w:t>
      </w:r>
      <w:r w:rsidR="00524CF2" w:rsidRPr="00B352AE">
        <w:rPr>
          <w:rFonts w:ascii="Times New Roman" w:hAnsi="Times New Roman" w:cs="Times New Roman"/>
          <w:color w:val="000000"/>
        </w:rPr>
        <w:t>Project</w:t>
      </w:r>
      <w:r w:rsidR="00FC7391" w:rsidRPr="00B352AE">
        <w:rPr>
          <w:rFonts w:ascii="Times New Roman" w:hAnsi="Times New Roman" w:cs="Times New Roman"/>
          <w:color w:val="000000"/>
        </w:rPr>
        <w:t xml:space="preserve"> is </w:t>
      </w:r>
      <w:r w:rsidR="00726292" w:rsidRPr="00B352AE">
        <w:rPr>
          <w:rFonts w:ascii="Times New Roman" w:hAnsi="Times New Roman" w:cs="Times New Roman"/>
          <w:color w:val="000000"/>
        </w:rPr>
        <w:t xml:space="preserve">subject to an operating </w:t>
      </w:r>
      <w:r w:rsidR="00FC7391" w:rsidRPr="00B352AE">
        <w:rPr>
          <w:rFonts w:ascii="Times New Roman" w:hAnsi="Times New Roman" w:cs="Times New Roman"/>
          <w:color w:val="000000"/>
        </w:rPr>
        <w:t xml:space="preserve">lease, the </w:t>
      </w:r>
      <w:r w:rsidR="00263F40" w:rsidRPr="00B352AE">
        <w:rPr>
          <w:rFonts w:ascii="Times New Roman" w:hAnsi="Times New Roman" w:cs="Times New Roman"/>
          <w:color w:val="000000"/>
        </w:rPr>
        <w:t>l</w:t>
      </w:r>
      <w:r w:rsidR="00FC7391" w:rsidRPr="00B352AE">
        <w:rPr>
          <w:rFonts w:ascii="Times New Roman" w:hAnsi="Times New Roman" w:cs="Times New Roman"/>
          <w:color w:val="000000"/>
        </w:rPr>
        <w:t>essee/</w:t>
      </w:r>
      <w:r w:rsidR="00263F40" w:rsidRPr="00B352AE">
        <w:rPr>
          <w:rFonts w:ascii="Times New Roman" w:hAnsi="Times New Roman" w:cs="Times New Roman"/>
          <w:color w:val="000000"/>
        </w:rPr>
        <w:t>o</w:t>
      </w:r>
      <w:r w:rsidR="00FC7391" w:rsidRPr="00B352AE">
        <w:rPr>
          <w:rFonts w:ascii="Times New Roman" w:hAnsi="Times New Roman" w:cs="Times New Roman"/>
          <w:color w:val="000000"/>
        </w:rPr>
        <w:t>pera</w:t>
      </w:r>
      <w:r w:rsidR="000143BD">
        <w:rPr>
          <w:rFonts w:ascii="Times New Roman" w:hAnsi="Times New Roman" w:cs="Times New Roman"/>
          <w:color w:val="000000"/>
        </w:rPr>
        <w:t>tor lease must comply with the Healthcare Regulatory</w:t>
      </w:r>
      <w:r w:rsidR="00FC7391" w:rsidRPr="00B352AE">
        <w:rPr>
          <w:rFonts w:ascii="Times New Roman" w:hAnsi="Times New Roman" w:cs="Times New Roman"/>
          <w:color w:val="000000"/>
        </w:rPr>
        <w:t xml:space="preserve"> Agreement</w:t>
      </w:r>
      <w:r w:rsidR="000143BD">
        <w:rPr>
          <w:rFonts w:ascii="Times New Roman" w:hAnsi="Times New Roman" w:cs="Times New Roman"/>
          <w:color w:val="000000"/>
        </w:rPr>
        <w:t xml:space="preserve">-Operator </w:t>
      </w:r>
      <w:r w:rsidR="00FC7391" w:rsidRPr="00B352AE">
        <w:rPr>
          <w:rFonts w:ascii="Times New Roman" w:hAnsi="Times New Roman" w:cs="Times New Roman"/>
          <w:color w:val="000000"/>
        </w:rPr>
        <w:t>(Form HUD-92466</w:t>
      </w:r>
      <w:r w:rsidR="004E5433">
        <w:rPr>
          <w:rFonts w:ascii="Times New Roman" w:hAnsi="Times New Roman" w:cs="Times New Roman"/>
          <w:color w:val="000000"/>
        </w:rPr>
        <w:t>A</w:t>
      </w:r>
      <w:r w:rsidR="00FC7391" w:rsidRPr="00B352AE">
        <w:rPr>
          <w:rFonts w:ascii="Times New Roman" w:hAnsi="Times New Roman" w:cs="Times New Roman"/>
          <w:color w:val="000000"/>
        </w:rPr>
        <w:t>-</w:t>
      </w:r>
      <w:r w:rsidR="004E5433">
        <w:rPr>
          <w:rFonts w:ascii="Times New Roman" w:hAnsi="Times New Roman" w:cs="Times New Roman"/>
          <w:color w:val="000000"/>
        </w:rPr>
        <w:t>ORCF</w:t>
      </w:r>
      <w:r w:rsidR="00FC7391" w:rsidRPr="00B352AE">
        <w:rPr>
          <w:rFonts w:ascii="Times New Roman" w:hAnsi="Times New Roman" w:cs="Times New Roman"/>
          <w:color w:val="000000"/>
        </w:rPr>
        <w:t>) and incorporate subordin</w:t>
      </w:r>
      <w:r w:rsidR="0072524F">
        <w:rPr>
          <w:rFonts w:ascii="Times New Roman" w:hAnsi="Times New Roman" w:cs="Times New Roman"/>
          <w:color w:val="000000"/>
        </w:rPr>
        <w:t xml:space="preserve">ation language approved by HUD. </w:t>
      </w:r>
      <w:r w:rsidR="00FC7391" w:rsidRPr="00B352AE">
        <w:rPr>
          <w:rFonts w:ascii="Times New Roman" w:hAnsi="Times New Roman" w:cs="Times New Roman"/>
          <w:color w:val="000000"/>
        </w:rPr>
        <w:t xml:space="preserve"> The security agreement between the </w:t>
      </w:r>
      <w:r w:rsidR="00263F40" w:rsidRPr="00B352AE">
        <w:rPr>
          <w:rFonts w:ascii="Times New Roman" w:hAnsi="Times New Roman" w:cs="Times New Roman"/>
          <w:color w:val="000000"/>
        </w:rPr>
        <w:t>l</w:t>
      </w:r>
      <w:r w:rsidR="00FC7391" w:rsidRPr="00B352AE">
        <w:rPr>
          <w:rFonts w:ascii="Times New Roman" w:hAnsi="Times New Roman" w:cs="Times New Roman"/>
          <w:color w:val="000000"/>
        </w:rPr>
        <w:t>essee/</w:t>
      </w:r>
      <w:r w:rsidR="00263F40" w:rsidRPr="00B352AE">
        <w:rPr>
          <w:rFonts w:ascii="Times New Roman" w:hAnsi="Times New Roman" w:cs="Times New Roman"/>
          <w:color w:val="000000"/>
        </w:rPr>
        <w:t>o</w:t>
      </w:r>
      <w:r w:rsidR="00FC7391" w:rsidRPr="00B352AE">
        <w:rPr>
          <w:rFonts w:ascii="Times New Roman" w:hAnsi="Times New Roman" w:cs="Times New Roman"/>
          <w:color w:val="000000"/>
        </w:rPr>
        <w:t xml:space="preserve">perator and the </w:t>
      </w:r>
      <w:r w:rsidR="00145C87" w:rsidRPr="00B352AE">
        <w:rPr>
          <w:rFonts w:ascii="Times New Roman" w:hAnsi="Times New Roman" w:cs="Times New Roman"/>
          <w:color w:val="000000"/>
        </w:rPr>
        <w:t>Lender</w:t>
      </w:r>
      <w:r w:rsidR="000143BD">
        <w:rPr>
          <w:rFonts w:ascii="Times New Roman" w:hAnsi="Times New Roman" w:cs="Times New Roman"/>
          <w:color w:val="000000"/>
        </w:rPr>
        <w:t xml:space="preserve"> must also be approved by HUD.  </w:t>
      </w:r>
      <w:r w:rsidR="00FC7391" w:rsidRPr="00B352AE">
        <w:rPr>
          <w:rFonts w:ascii="Times New Roman" w:hAnsi="Times New Roman" w:cs="Times New Roman"/>
          <w:color w:val="000000"/>
        </w:rPr>
        <w:t xml:space="preserve">Lease payments must cover the costs of the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72524F">
        <w:rPr>
          <w:rFonts w:ascii="Times New Roman" w:hAnsi="Times New Roman" w:cs="Times New Roman"/>
          <w:color w:val="000000"/>
        </w:rPr>
        <w:t xml:space="preserve"> (</w:t>
      </w:r>
      <w:r w:rsidR="00FC7391" w:rsidRPr="00B352AE">
        <w:rPr>
          <w:rFonts w:ascii="Times New Roman" w:hAnsi="Times New Roman" w:cs="Times New Roman"/>
          <w:color w:val="000000"/>
        </w:rPr>
        <w:t xml:space="preserve">i.e., </w:t>
      </w:r>
      <w:r w:rsidR="00524CF2" w:rsidRPr="00B352AE">
        <w:rPr>
          <w:rFonts w:ascii="Times New Roman" w:hAnsi="Times New Roman" w:cs="Times New Roman"/>
          <w:color w:val="000000"/>
        </w:rPr>
        <w:t>m</w:t>
      </w:r>
      <w:r w:rsidR="00FC7391" w:rsidRPr="00B352AE">
        <w:rPr>
          <w:rFonts w:ascii="Times New Roman" w:hAnsi="Times New Roman" w:cs="Times New Roman"/>
          <w:color w:val="000000"/>
        </w:rPr>
        <w:t xml:space="preserve">ortgage </w:t>
      </w:r>
      <w:r w:rsidR="00524CF2" w:rsidRPr="00B352AE">
        <w:rPr>
          <w:rFonts w:ascii="Times New Roman" w:hAnsi="Times New Roman" w:cs="Times New Roman"/>
          <w:color w:val="000000"/>
        </w:rPr>
        <w:t>i</w:t>
      </w:r>
      <w:r w:rsidR="00FC7391" w:rsidRPr="00B352AE">
        <w:rPr>
          <w:rFonts w:ascii="Times New Roman" w:hAnsi="Times New Roman" w:cs="Times New Roman"/>
          <w:color w:val="000000"/>
        </w:rPr>
        <w:t xml:space="preserve">nsurance </w:t>
      </w:r>
      <w:r w:rsidR="00524CF2" w:rsidRPr="00B352AE">
        <w:rPr>
          <w:rFonts w:ascii="Times New Roman" w:hAnsi="Times New Roman" w:cs="Times New Roman"/>
          <w:color w:val="000000"/>
        </w:rPr>
        <w:t>p</w:t>
      </w:r>
      <w:r w:rsidR="00FC7391" w:rsidRPr="00B352AE">
        <w:rPr>
          <w:rFonts w:ascii="Times New Roman" w:hAnsi="Times New Roman" w:cs="Times New Roman"/>
          <w:color w:val="000000"/>
        </w:rPr>
        <w:t>remiums, taxes, mortgage payments, and any other costs that might be required by HUD</w:t>
      </w:r>
      <w:r w:rsidR="000143BD">
        <w:rPr>
          <w:rFonts w:ascii="Times New Roman" w:hAnsi="Times New Roman" w:cs="Times New Roman"/>
          <w:color w:val="000000"/>
        </w:rPr>
        <w:t>)</w:t>
      </w:r>
      <w:r w:rsidR="00FC7391" w:rsidRPr="00B352AE">
        <w:rPr>
          <w:rFonts w:ascii="Times New Roman" w:hAnsi="Times New Roman" w:cs="Times New Roman"/>
          <w:color w:val="000000"/>
        </w:rPr>
        <w:t>.</w:t>
      </w:r>
      <w:r w:rsidR="000143BD">
        <w:rPr>
          <w:rFonts w:ascii="Times New Roman" w:hAnsi="Times New Roman" w:cs="Times New Roman"/>
          <w:color w:val="000000"/>
        </w:rPr>
        <w:t xml:space="preserve">  </w:t>
      </w:r>
      <w:r w:rsidR="00FC7391" w:rsidRPr="00B352AE">
        <w:rPr>
          <w:rFonts w:ascii="Times New Roman" w:hAnsi="Times New Roman" w:cs="Times New Roman"/>
          <w:color w:val="000000"/>
        </w:rPr>
        <w:t xml:space="preserve">If the </w:t>
      </w:r>
      <w:r w:rsidR="00524CF2" w:rsidRPr="00B352AE">
        <w:rPr>
          <w:rFonts w:ascii="Times New Roman" w:hAnsi="Times New Roman" w:cs="Times New Roman"/>
          <w:color w:val="000000"/>
        </w:rPr>
        <w:t>Project</w:t>
      </w:r>
      <w:r w:rsidR="00FC7391" w:rsidRPr="00B352AE">
        <w:rPr>
          <w:rFonts w:ascii="Times New Roman" w:hAnsi="Times New Roman" w:cs="Times New Roman"/>
          <w:color w:val="000000"/>
        </w:rPr>
        <w:t xml:space="preserve"> is operated by a </w:t>
      </w:r>
      <w:r w:rsidR="00263F40" w:rsidRPr="00B352AE">
        <w:rPr>
          <w:rFonts w:ascii="Times New Roman" w:hAnsi="Times New Roman" w:cs="Times New Roman"/>
          <w:color w:val="000000"/>
        </w:rPr>
        <w:t>m</w:t>
      </w:r>
      <w:r w:rsidR="00FC7391" w:rsidRPr="00B352AE">
        <w:rPr>
          <w:rFonts w:ascii="Times New Roman" w:hAnsi="Times New Roman" w:cs="Times New Roman"/>
          <w:color w:val="000000"/>
        </w:rPr>
        <w:t xml:space="preserve">anagement </w:t>
      </w:r>
      <w:r w:rsidR="00263F40" w:rsidRPr="00B352AE">
        <w:rPr>
          <w:rFonts w:ascii="Times New Roman" w:hAnsi="Times New Roman" w:cs="Times New Roman"/>
          <w:color w:val="000000"/>
        </w:rPr>
        <w:t>a</w:t>
      </w:r>
      <w:r w:rsidR="00FC7391" w:rsidRPr="00B352AE">
        <w:rPr>
          <w:rFonts w:ascii="Times New Roman" w:hAnsi="Times New Roman" w:cs="Times New Roman"/>
          <w:color w:val="000000"/>
        </w:rPr>
        <w:t xml:space="preserve">gent, the </w:t>
      </w:r>
      <w:r w:rsidR="00263F40" w:rsidRPr="00B352AE">
        <w:rPr>
          <w:rFonts w:ascii="Times New Roman" w:hAnsi="Times New Roman" w:cs="Times New Roman"/>
          <w:color w:val="000000"/>
        </w:rPr>
        <w:t>m</w:t>
      </w:r>
      <w:r w:rsidR="00FC7391" w:rsidRPr="00B352AE">
        <w:rPr>
          <w:rFonts w:ascii="Times New Roman" w:hAnsi="Times New Roman" w:cs="Times New Roman"/>
          <w:color w:val="000000"/>
        </w:rPr>
        <w:t xml:space="preserve">anagement </w:t>
      </w:r>
      <w:r w:rsidR="00263F40" w:rsidRPr="00B352AE">
        <w:rPr>
          <w:rFonts w:ascii="Times New Roman" w:hAnsi="Times New Roman" w:cs="Times New Roman"/>
          <w:color w:val="000000"/>
        </w:rPr>
        <w:t>a</w:t>
      </w:r>
      <w:r w:rsidR="00FC7391" w:rsidRPr="00B352AE">
        <w:rPr>
          <w:rFonts w:ascii="Times New Roman" w:hAnsi="Times New Roman" w:cs="Times New Roman"/>
          <w:color w:val="000000"/>
        </w:rPr>
        <w:t xml:space="preserve">greement must comply with the </w:t>
      </w:r>
      <w:r w:rsidR="000143BD">
        <w:rPr>
          <w:rFonts w:ascii="Times New Roman" w:hAnsi="Times New Roman" w:cs="Times New Roman"/>
          <w:color w:val="000000"/>
        </w:rPr>
        <w:t xml:space="preserve">Healthcare </w:t>
      </w:r>
      <w:r w:rsidR="00FC7391" w:rsidRPr="00B352AE">
        <w:rPr>
          <w:rFonts w:ascii="Times New Roman" w:hAnsi="Times New Roman" w:cs="Times New Roman"/>
          <w:color w:val="000000"/>
        </w:rPr>
        <w:t>Regulatory Agreement</w:t>
      </w:r>
      <w:r w:rsidR="000143BD">
        <w:rPr>
          <w:rFonts w:ascii="Times New Roman" w:hAnsi="Times New Roman" w:cs="Times New Roman"/>
          <w:color w:val="000000"/>
        </w:rPr>
        <w:t>-Operator</w:t>
      </w:r>
      <w:r w:rsidR="00FC7391" w:rsidRPr="00B352AE">
        <w:rPr>
          <w:rFonts w:ascii="Times New Roman" w:hAnsi="Times New Roman" w:cs="Times New Roman"/>
          <w:color w:val="000000"/>
        </w:rPr>
        <w:t xml:space="preserve"> (Form HUD-92466</w:t>
      </w:r>
      <w:r w:rsidR="000143BD">
        <w:rPr>
          <w:rFonts w:ascii="Times New Roman" w:hAnsi="Times New Roman" w:cs="Times New Roman"/>
          <w:color w:val="000000"/>
        </w:rPr>
        <w:t>A</w:t>
      </w:r>
      <w:r w:rsidR="00FC7391" w:rsidRPr="00B352AE">
        <w:rPr>
          <w:rFonts w:ascii="Times New Roman" w:hAnsi="Times New Roman" w:cs="Times New Roman"/>
          <w:color w:val="000000"/>
        </w:rPr>
        <w:t>-</w:t>
      </w:r>
      <w:r w:rsidR="000143BD">
        <w:rPr>
          <w:rFonts w:ascii="Times New Roman" w:hAnsi="Times New Roman" w:cs="Times New Roman"/>
          <w:color w:val="000000"/>
        </w:rPr>
        <w:t>ORCF</w:t>
      </w:r>
      <w:r w:rsidR="00FC7391" w:rsidRPr="00B352AE">
        <w:rPr>
          <w:rFonts w:ascii="Times New Roman" w:hAnsi="Times New Roman" w:cs="Times New Roman"/>
          <w:color w:val="000000"/>
        </w:rPr>
        <w:t>) and incorporate subordination language approved by HUD.</w:t>
      </w:r>
      <w:r w:rsidR="000143BD">
        <w:rPr>
          <w:rFonts w:ascii="Times New Roman" w:hAnsi="Times New Roman" w:cs="Times New Roman"/>
          <w:color w:val="000000"/>
        </w:rPr>
        <w:t xml:space="preserve">  </w:t>
      </w:r>
      <w:r w:rsidR="00FC7391" w:rsidRPr="00B352AE">
        <w:rPr>
          <w:rFonts w:ascii="Times New Roman" w:hAnsi="Times New Roman" w:cs="Times New Roman"/>
          <w:color w:val="000000"/>
        </w:rPr>
        <w:t xml:space="preserve">The </w:t>
      </w:r>
      <w:r w:rsidR="00263F40" w:rsidRPr="00B352AE">
        <w:rPr>
          <w:rFonts w:ascii="Times New Roman" w:hAnsi="Times New Roman" w:cs="Times New Roman"/>
          <w:color w:val="000000"/>
        </w:rPr>
        <w:t>m</w:t>
      </w:r>
      <w:r w:rsidR="00FC7391" w:rsidRPr="00B352AE">
        <w:rPr>
          <w:rFonts w:ascii="Times New Roman" w:hAnsi="Times New Roman" w:cs="Times New Roman"/>
          <w:color w:val="000000"/>
        </w:rPr>
        <w:t xml:space="preserve">anagement </w:t>
      </w:r>
      <w:r w:rsidR="00263F40" w:rsidRPr="00B352AE">
        <w:rPr>
          <w:rFonts w:ascii="Times New Roman" w:hAnsi="Times New Roman" w:cs="Times New Roman"/>
          <w:color w:val="000000"/>
        </w:rPr>
        <w:t>a</w:t>
      </w:r>
      <w:r w:rsidR="00FC7391" w:rsidRPr="00B352AE">
        <w:rPr>
          <w:rFonts w:ascii="Times New Roman" w:hAnsi="Times New Roman" w:cs="Times New Roman"/>
          <w:color w:val="000000"/>
        </w:rPr>
        <w:t xml:space="preserve">gent will be required to sign the </w:t>
      </w:r>
      <w:r w:rsidR="00B65FEB">
        <w:rPr>
          <w:rFonts w:ascii="Times New Roman" w:hAnsi="Times New Roman" w:cs="Times New Roman"/>
          <w:color w:val="000000"/>
        </w:rPr>
        <w:t xml:space="preserve">Healthcare </w:t>
      </w:r>
      <w:r w:rsidR="00FC7391" w:rsidRPr="00B352AE">
        <w:rPr>
          <w:rFonts w:ascii="Times New Roman" w:hAnsi="Times New Roman" w:cs="Times New Roman"/>
          <w:color w:val="000000"/>
        </w:rPr>
        <w:t>Regulatory Agreement</w:t>
      </w:r>
      <w:r w:rsidR="00B65FEB">
        <w:rPr>
          <w:rFonts w:ascii="Times New Roman" w:hAnsi="Times New Roman" w:cs="Times New Roman"/>
          <w:color w:val="000000"/>
        </w:rPr>
        <w:t>-Operator</w:t>
      </w:r>
      <w:r w:rsidR="00FC7391" w:rsidRPr="00B352AE">
        <w:rPr>
          <w:rFonts w:ascii="Times New Roman" w:hAnsi="Times New Roman" w:cs="Times New Roman"/>
          <w:color w:val="000000"/>
        </w:rPr>
        <w:t xml:space="preserve"> (Form HUD-92466</w:t>
      </w:r>
      <w:r w:rsidR="000143BD">
        <w:rPr>
          <w:rFonts w:ascii="Times New Roman" w:hAnsi="Times New Roman" w:cs="Times New Roman"/>
          <w:color w:val="000000"/>
        </w:rPr>
        <w:t>A</w:t>
      </w:r>
      <w:r w:rsidR="00FC7391" w:rsidRPr="00B352AE">
        <w:rPr>
          <w:rFonts w:ascii="Times New Roman" w:hAnsi="Times New Roman" w:cs="Times New Roman"/>
          <w:color w:val="000000"/>
        </w:rPr>
        <w:t>-</w:t>
      </w:r>
      <w:r w:rsidR="000143BD">
        <w:rPr>
          <w:rFonts w:ascii="Times New Roman" w:hAnsi="Times New Roman" w:cs="Times New Roman"/>
          <w:color w:val="000000"/>
        </w:rPr>
        <w:t>ORCF</w:t>
      </w:r>
      <w:r w:rsidR="00FC7391" w:rsidRPr="00B352AE">
        <w:rPr>
          <w:rFonts w:ascii="Times New Roman" w:hAnsi="Times New Roman" w:cs="Times New Roman"/>
          <w:color w:val="000000"/>
        </w:rPr>
        <w:t>).</w:t>
      </w:r>
      <w:r w:rsidR="000143BD">
        <w:rPr>
          <w:rFonts w:ascii="Times New Roman" w:hAnsi="Times New Roman" w:cs="Times New Roman"/>
          <w:color w:val="000000"/>
        </w:rPr>
        <w:t xml:space="preserve"> </w:t>
      </w:r>
      <w:r w:rsidR="00FC7391" w:rsidRPr="00B352AE">
        <w:rPr>
          <w:rFonts w:ascii="Times New Roman" w:hAnsi="Times New Roman" w:cs="Times New Roman"/>
          <w:color w:val="000000"/>
        </w:rPr>
        <w:t xml:space="preserve"> The management agreement must address costs of the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0143BD">
        <w:rPr>
          <w:rFonts w:ascii="Times New Roman" w:hAnsi="Times New Roman" w:cs="Times New Roman"/>
          <w:color w:val="000000"/>
        </w:rPr>
        <w:t xml:space="preserve">.  </w:t>
      </w:r>
      <w:r w:rsidR="00FC7391" w:rsidRPr="00B352AE">
        <w:rPr>
          <w:rFonts w:ascii="Times New Roman" w:hAnsi="Times New Roman" w:cs="Times New Roman"/>
          <w:color w:val="000000"/>
        </w:rPr>
        <w:t xml:space="preserve">If the </w:t>
      </w:r>
      <w:r w:rsidR="00263F40" w:rsidRPr="00B352AE">
        <w:rPr>
          <w:rFonts w:ascii="Times New Roman" w:hAnsi="Times New Roman" w:cs="Times New Roman"/>
          <w:color w:val="000000"/>
        </w:rPr>
        <w:t>m</w:t>
      </w:r>
      <w:r w:rsidR="00FC7391" w:rsidRPr="00B352AE">
        <w:rPr>
          <w:rFonts w:ascii="Times New Roman" w:hAnsi="Times New Roman" w:cs="Times New Roman"/>
          <w:color w:val="000000"/>
        </w:rPr>
        <w:t xml:space="preserve">anagement </w:t>
      </w:r>
      <w:r w:rsidR="00263F40" w:rsidRPr="00B352AE">
        <w:rPr>
          <w:rFonts w:ascii="Times New Roman" w:hAnsi="Times New Roman" w:cs="Times New Roman"/>
          <w:color w:val="000000"/>
        </w:rPr>
        <w:t>a</w:t>
      </w:r>
      <w:r w:rsidR="00FC7391" w:rsidRPr="00B352AE">
        <w:rPr>
          <w:rFonts w:ascii="Times New Roman" w:hAnsi="Times New Roman" w:cs="Times New Roman"/>
          <w:color w:val="000000"/>
        </w:rPr>
        <w:t xml:space="preserve">gent is not the licensee and does not operate the facility, the </w:t>
      </w:r>
      <w:r w:rsidR="00263F40" w:rsidRPr="00B352AE">
        <w:rPr>
          <w:rFonts w:ascii="Times New Roman" w:hAnsi="Times New Roman" w:cs="Times New Roman"/>
          <w:color w:val="000000"/>
        </w:rPr>
        <w:t>m</w:t>
      </w:r>
      <w:r w:rsidR="00FC7391" w:rsidRPr="00B352AE">
        <w:rPr>
          <w:rFonts w:ascii="Times New Roman" w:hAnsi="Times New Roman" w:cs="Times New Roman"/>
          <w:color w:val="000000"/>
        </w:rPr>
        <w:t xml:space="preserve">anagement </w:t>
      </w:r>
      <w:r w:rsidR="00263F40" w:rsidRPr="00B352AE">
        <w:rPr>
          <w:rFonts w:ascii="Times New Roman" w:hAnsi="Times New Roman" w:cs="Times New Roman"/>
          <w:color w:val="000000"/>
        </w:rPr>
        <w:t>a</w:t>
      </w:r>
      <w:r w:rsidR="00FC7391" w:rsidRPr="00B352AE">
        <w:rPr>
          <w:rFonts w:ascii="Times New Roman" w:hAnsi="Times New Roman" w:cs="Times New Roman"/>
          <w:color w:val="000000"/>
        </w:rPr>
        <w:t>gent shall sign the Management Certification</w:t>
      </w:r>
      <w:r w:rsidR="000143BD">
        <w:rPr>
          <w:rFonts w:ascii="Times New Roman" w:hAnsi="Times New Roman" w:cs="Times New Roman"/>
          <w:color w:val="000000"/>
        </w:rPr>
        <w:t>-Residential Care Facility</w:t>
      </w:r>
      <w:r w:rsidR="00FC7391" w:rsidRPr="00B352AE">
        <w:rPr>
          <w:rFonts w:ascii="Times New Roman" w:hAnsi="Times New Roman" w:cs="Times New Roman"/>
          <w:color w:val="000000"/>
        </w:rPr>
        <w:t>, HUD-9839</w:t>
      </w:r>
      <w:r w:rsidR="000143BD">
        <w:rPr>
          <w:rFonts w:ascii="Times New Roman" w:hAnsi="Times New Roman" w:cs="Times New Roman"/>
          <w:color w:val="000000"/>
        </w:rPr>
        <w:t>-ORCF</w:t>
      </w:r>
      <w:r w:rsidR="00FC7391" w:rsidRPr="00B352AE">
        <w:rPr>
          <w:rFonts w:ascii="Times New Roman" w:hAnsi="Times New Roman" w:cs="Times New Roman"/>
          <w:color w:val="000000"/>
        </w:rPr>
        <w:t>.</w:t>
      </w:r>
    </w:p>
    <w:p w14:paraId="76A4717B" w14:textId="77777777" w:rsidR="00B65FEB" w:rsidRPr="00B352AE" w:rsidRDefault="00B65FEB" w:rsidP="0069344A">
      <w:pPr>
        <w:ind w:left="432" w:hanging="432"/>
        <w:rPr>
          <w:rFonts w:ascii="Times New Roman" w:hAnsi="Times New Roman" w:cs="Times New Roman"/>
        </w:rPr>
      </w:pPr>
    </w:p>
    <w:p w14:paraId="1DA273CC"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14</w:t>
      </w:r>
      <w:r w:rsidR="00B65FEB">
        <w:rPr>
          <w:rFonts w:ascii="Times New Roman" w:hAnsi="Times New Roman" w:cs="Times New Roman"/>
          <w:color w:val="000000"/>
        </w:rPr>
        <w:t>.</w:t>
      </w:r>
      <w:r w:rsidR="00B65FEB">
        <w:rPr>
          <w:rFonts w:ascii="Times New Roman" w:hAnsi="Times New Roman" w:cs="Times New Roman"/>
          <w:color w:val="000000"/>
        </w:rPr>
        <w:tab/>
      </w:r>
      <w:r w:rsidR="00FC7391" w:rsidRPr="00B352AE">
        <w:rPr>
          <w:rFonts w:ascii="Times New Roman" w:hAnsi="Times New Roman" w:cs="Times New Roman"/>
          <w:color w:val="000000"/>
        </w:rPr>
        <w:t xml:space="preserve">In the event that additional code requirements are imposed by any state or local authority after the issuance of this Commitment that would cause the total cost of all required repairs to exceed fifteen percent (15%) of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’s total estimate of value after repairs, this Comm</w:t>
      </w:r>
      <w:r w:rsidR="00B65FEB">
        <w:rPr>
          <w:rFonts w:ascii="Times New Roman" w:hAnsi="Times New Roman" w:cs="Times New Roman"/>
          <w:color w:val="000000"/>
        </w:rPr>
        <w:t>itment shall be null and void.</w:t>
      </w:r>
    </w:p>
    <w:p w14:paraId="7C41132D" w14:textId="77777777" w:rsidR="00B65FEB" w:rsidRPr="00B352AE" w:rsidRDefault="00B65FEB" w:rsidP="0069344A">
      <w:pPr>
        <w:ind w:left="432" w:hanging="432"/>
        <w:rPr>
          <w:rFonts w:ascii="Times New Roman" w:hAnsi="Times New Roman" w:cs="Times New Roman"/>
        </w:rPr>
      </w:pPr>
    </w:p>
    <w:p w14:paraId="67899CC8"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15</w:t>
      </w:r>
      <w:r w:rsidR="00B65FEB">
        <w:rPr>
          <w:rFonts w:ascii="Times New Roman" w:hAnsi="Times New Roman" w:cs="Times New Roman"/>
          <w:color w:val="000000"/>
        </w:rPr>
        <w:t>.</w:t>
      </w:r>
      <w:r w:rsidR="00B65FEB">
        <w:rPr>
          <w:rFonts w:ascii="Times New Roman" w:hAnsi="Times New Roman" w:cs="Times New Roman"/>
          <w:color w:val="000000"/>
        </w:rPr>
        <w:tab/>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reserves the right to examine the </w:t>
      </w:r>
      <w:r w:rsidR="00145C87" w:rsidRPr="00B352AE">
        <w:rPr>
          <w:rFonts w:ascii="Times New Roman" w:hAnsi="Times New Roman" w:cs="Times New Roman"/>
          <w:color w:val="000000"/>
        </w:rPr>
        <w:t>Lender</w:t>
      </w:r>
      <w:r w:rsidR="00FC7391" w:rsidRPr="00B352AE">
        <w:rPr>
          <w:rFonts w:ascii="Times New Roman" w:hAnsi="Times New Roman" w:cs="Times New Roman"/>
          <w:color w:val="000000"/>
        </w:rPr>
        <w:t xml:space="preserve">’s file materials related to the underwriting of the </w:t>
      </w:r>
      <w:r w:rsidR="00DE63A4" w:rsidRPr="00B352AE">
        <w:rPr>
          <w:rFonts w:ascii="Times New Roman" w:hAnsi="Times New Roman" w:cs="Times New Roman"/>
          <w:color w:val="000000"/>
        </w:rPr>
        <w:t>Note and Security Instrument</w:t>
      </w:r>
      <w:r w:rsidR="00FC7391" w:rsidRPr="00B352AE">
        <w:rPr>
          <w:rFonts w:ascii="Times New Roman" w:hAnsi="Times New Roman" w:cs="Times New Roman"/>
          <w:color w:val="000000"/>
        </w:rPr>
        <w:t xml:space="preserve"> at any time during the </w:t>
      </w:r>
      <w:r w:rsidR="00B65FEB">
        <w:rPr>
          <w:rFonts w:ascii="Times New Roman" w:hAnsi="Times New Roman" w:cs="Times New Roman"/>
          <w:color w:val="000000"/>
        </w:rPr>
        <w:t>10</w:t>
      </w:r>
      <w:r w:rsidR="00FC7391" w:rsidRPr="00B352AE">
        <w:rPr>
          <w:rFonts w:ascii="Times New Roman" w:hAnsi="Times New Roman" w:cs="Times New Roman"/>
          <w:color w:val="000000"/>
        </w:rPr>
        <w:t>-year</w:t>
      </w:r>
      <w:r w:rsidR="00B65FEB">
        <w:rPr>
          <w:rFonts w:ascii="Times New Roman" w:hAnsi="Times New Roman" w:cs="Times New Roman"/>
          <w:color w:val="000000"/>
        </w:rPr>
        <w:t xml:space="preserve"> period following Endorsement.  </w:t>
      </w:r>
      <w:r w:rsidR="00FC7391" w:rsidRPr="00B352AE">
        <w:rPr>
          <w:rFonts w:ascii="Times New Roman" w:hAnsi="Times New Roman" w:cs="Times New Roman"/>
          <w:color w:val="000000"/>
        </w:rPr>
        <w:t xml:space="preserve">If there is evidence of fraud or misrepresentation by the </w:t>
      </w:r>
      <w:r w:rsidR="00145C87" w:rsidRPr="00B352AE">
        <w:rPr>
          <w:rFonts w:ascii="Times New Roman" w:hAnsi="Times New Roman" w:cs="Times New Roman"/>
          <w:color w:val="000000"/>
        </w:rPr>
        <w:t>Lender</w:t>
      </w:r>
      <w:r w:rsidR="00FC7391" w:rsidRPr="00B352AE">
        <w:rPr>
          <w:rFonts w:ascii="Times New Roman" w:hAnsi="Times New Roman" w:cs="Times New Roman"/>
          <w:color w:val="000000"/>
        </w:rPr>
        <w:t xml:space="preserve">,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reserves </w:t>
      </w:r>
      <w:r w:rsidR="00EF3AE4" w:rsidRPr="00B352AE">
        <w:rPr>
          <w:rFonts w:ascii="Times New Roman" w:hAnsi="Times New Roman" w:cs="Times New Roman"/>
          <w:color w:val="000000"/>
        </w:rPr>
        <w:t>its</w:t>
      </w:r>
      <w:r w:rsidR="00FC7391" w:rsidRPr="00B352AE">
        <w:rPr>
          <w:rFonts w:ascii="Times New Roman" w:hAnsi="Times New Roman" w:cs="Times New Roman"/>
          <w:color w:val="000000"/>
        </w:rPr>
        <w:t xml:space="preserve"> legal rights under the contract of mortgage insurance and Mortga</w:t>
      </w:r>
      <w:r w:rsidR="00B65FEB">
        <w:rPr>
          <w:rFonts w:ascii="Times New Roman" w:hAnsi="Times New Roman" w:cs="Times New Roman"/>
          <w:color w:val="000000"/>
        </w:rPr>
        <w:t xml:space="preserve">gee Review Board requirements.  </w:t>
      </w:r>
      <w:r w:rsidR="00FC7391" w:rsidRPr="00B352AE">
        <w:rPr>
          <w:rFonts w:ascii="Times New Roman" w:hAnsi="Times New Roman" w:cs="Times New Roman"/>
          <w:color w:val="000000"/>
        </w:rPr>
        <w:t xml:space="preserve">The </w:t>
      </w:r>
      <w:r w:rsidR="00145C87" w:rsidRPr="00B352AE">
        <w:rPr>
          <w:rFonts w:ascii="Times New Roman" w:hAnsi="Times New Roman" w:cs="Times New Roman"/>
          <w:color w:val="000000"/>
        </w:rPr>
        <w:t>Lender</w:t>
      </w:r>
      <w:r w:rsidR="00FC7391" w:rsidRPr="00B352AE">
        <w:rPr>
          <w:rFonts w:ascii="Times New Roman" w:hAnsi="Times New Roman" w:cs="Times New Roman"/>
          <w:color w:val="000000"/>
        </w:rPr>
        <w:t xml:space="preserve"> agrees to retain, in accessible files, all materials related to the underwriting of the </w:t>
      </w:r>
      <w:r w:rsidR="00DE63A4" w:rsidRPr="00B352AE">
        <w:rPr>
          <w:rFonts w:ascii="Times New Roman" w:hAnsi="Times New Roman" w:cs="Times New Roman"/>
          <w:color w:val="000000"/>
        </w:rPr>
        <w:t>Note and Security Instrument</w:t>
      </w:r>
      <w:r w:rsidR="00FC7391" w:rsidRPr="00B352AE">
        <w:rPr>
          <w:rFonts w:ascii="Times New Roman" w:hAnsi="Times New Roman" w:cs="Times New Roman"/>
          <w:color w:val="000000"/>
        </w:rPr>
        <w:t xml:space="preserve"> for a period of </w:t>
      </w:r>
      <w:r w:rsidR="00B65FEB">
        <w:rPr>
          <w:rFonts w:ascii="Times New Roman" w:hAnsi="Times New Roman" w:cs="Times New Roman"/>
          <w:color w:val="000000"/>
        </w:rPr>
        <w:t>10</w:t>
      </w:r>
      <w:r w:rsidR="00FC7391" w:rsidRPr="00B352AE">
        <w:rPr>
          <w:rFonts w:ascii="Times New Roman" w:hAnsi="Times New Roman" w:cs="Times New Roman"/>
          <w:color w:val="000000"/>
        </w:rPr>
        <w:t xml:space="preserve"> years, even though the </w:t>
      </w:r>
      <w:r w:rsidR="00726292" w:rsidRPr="00B352AE">
        <w:rPr>
          <w:rFonts w:ascii="Times New Roman" w:hAnsi="Times New Roman" w:cs="Times New Roman"/>
          <w:color w:val="000000"/>
        </w:rPr>
        <w:t>Note and Security Instrument</w:t>
      </w:r>
      <w:r w:rsidR="00FC7391" w:rsidRPr="00B352AE">
        <w:rPr>
          <w:rFonts w:ascii="Times New Roman" w:hAnsi="Times New Roman" w:cs="Times New Roman"/>
          <w:color w:val="000000"/>
        </w:rPr>
        <w:t xml:space="preserve"> itself </w:t>
      </w:r>
      <w:r w:rsidR="00B65FEB">
        <w:rPr>
          <w:rFonts w:ascii="Times New Roman" w:hAnsi="Times New Roman" w:cs="Times New Roman"/>
          <w:color w:val="000000"/>
        </w:rPr>
        <w:t>may be sold to another entity.</w:t>
      </w:r>
    </w:p>
    <w:p w14:paraId="25509307" w14:textId="77777777" w:rsidR="00B65FEB" w:rsidRPr="00B352AE" w:rsidRDefault="00B65FEB" w:rsidP="0069344A">
      <w:pPr>
        <w:ind w:left="432" w:hanging="432"/>
        <w:rPr>
          <w:rFonts w:ascii="Times New Roman" w:hAnsi="Times New Roman" w:cs="Times New Roman"/>
        </w:rPr>
      </w:pPr>
    </w:p>
    <w:p w14:paraId="1F253C60"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16</w:t>
      </w:r>
      <w:r w:rsidR="00B65FEB">
        <w:rPr>
          <w:rFonts w:ascii="Times New Roman" w:hAnsi="Times New Roman" w:cs="Times New Roman"/>
          <w:color w:val="000000"/>
        </w:rPr>
        <w:t>.</w:t>
      </w:r>
      <w:r w:rsidR="00B65FEB">
        <w:rPr>
          <w:rFonts w:ascii="Times New Roman" w:hAnsi="Times New Roman" w:cs="Times New Roman"/>
          <w:color w:val="000000"/>
        </w:rPr>
        <w:tab/>
      </w:r>
      <w:r w:rsidR="00FC7391" w:rsidRPr="00B352AE">
        <w:rPr>
          <w:rFonts w:ascii="Times New Roman" w:hAnsi="Times New Roman" w:cs="Times New Roman"/>
          <w:color w:val="000000"/>
        </w:rPr>
        <w:t xml:space="preserve">All financing arrangements (other than the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FC7391" w:rsidRPr="00B352AE">
        <w:rPr>
          <w:rFonts w:ascii="Times New Roman" w:hAnsi="Times New Roman" w:cs="Times New Roman"/>
          <w:color w:val="000000"/>
        </w:rPr>
        <w:t xml:space="preserve"> and any other </w:t>
      </w:r>
      <w:r w:rsidR="00263F40" w:rsidRPr="00B352AE">
        <w:rPr>
          <w:rFonts w:ascii="Times New Roman" w:hAnsi="Times New Roman" w:cs="Times New Roman"/>
          <w:color w:val="000000"/>
        </w:rPr>
        <w:t>n</w:t>
      </w:r>
      <w:r w:rsidR="00726292" w:rsidRPr="00B352AE">
        <w:rPr>
          <w:rFonts w:ascii="Times New Roman" w:hAnsi="Times New Roman" w:cs="Times New Roman"/>
          <w:color w:val="000000"/>
        </w:rPr>
        <w:t xml:space="preserve">ote </w:t>
      </w:r>
      <w:r w:rsidR="00263F40" w:rsidRPr="00B352AE">
        <w:rPr>
          <w:rFonts w:ascii="Times New Roman" w:hAnsi="Times New Roman" w:cs="Times New Roman"/>
          <w:color w:val="000000"/>
        </w:rPr>
        <w:t>and s</w:t>
      </w:r>
      <w:r w:rsidR="00145C87" w:rsidRPr="00B352AE">
        <w:rPr>
          <w:rFonts w:ascii="Times New Roman" w:hAnsi="Times New Roman" w:cs="Times New Roman"/>
          <w:color w:val="000000"/>
        </w:rPr>
        <w:t xml:space="preserve">ecurity </w:t>
      </w:r>
      <w:r w:rsidR="00263F40" w:rsidRPr="00B352AE">
        <w:rPr>
          <w:rFonts w:ascii="Times New Roman" w:hAnsi="Times New Roman" w:cs="Times New Roman"/>
          <w:color w:val="000000"/>
        </w:rPr>
        <w:t>i</w:t>
      </w:r>
      <w:r w:rsidR="00145C87" w:rsidRPr="00B352AE">
        <w:rPr>
          <w:rFonts w:ascii="Times New Roman" w:hAnsi="Times New Roman" w:cs="Times New Roman"/>
          <w:color w:val="000000"/>
        </w:rPr>
        <w:t>nstrument</w:t>
      </w:r>
      <w:r w:rsidR="00FC7391" w:rsidRPr="00B352AE">
        <w:rPr>
          <w:rFonts w:ascii="Times New Roman" w:hAnsi="Times New Roman" w:cs="Times New Roman"/>
          <w:color w:val="000000"/>
        </w:rPr>
        <w:t xml:space="preserve"> insured by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including repayment obligations and other secondary financing, and occupancy restrictions must be fully disclosed to and approved by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and must comply with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’s requirements applicable to loans insured under the Section of the NHA applicable to the </w:t>
      </w:r>
      <w:r w:rsidR="00726292" w:rsidRPr="00B352AE">
        <w:rPr>
          <w:rFonts w:ascii="Times New Roman" w:hAnsi="Times New Roman" w:cs="Times New Roman"/>
          <w:color w:val="000000"/>
        </w:rPr>
        <w:t xml:space="preserve">Note and </w:t>
      </w:r>
      <w:r w:rsidR="00145C87" w:rsidRPr="00B352AE">
        <w:rPr>
          <w:rFonts w:ascii="Times New Roman" w:hAnsi="Times New Roman" w:cs="Times New Roman"/>
          <w:color w:val="000000"/>
        </w:rPr>
        <w:t>Security Instrument</w:t>
      </w:r>
      <w:r w:rsidR="00B65FEB">
        <w:rPr>
          <w:rFonts w:ascii="Times New Roman" w:hAnsi="Times New Roman" w:cs="Times New Roman"/>
          <w:color w:val="000000"/>
        </w:rPr>
        <w:t>.</w:t>
      </w:r>
    </w:p>
    <w:p w14:paraId="7289F7A1" w14:textId="77777777" w:rsidR="00B65FEB" w:rsidRPr="00B352AE" w:rsidRDefault="00B65FEB" w:rsidP="0069344A">
      <w:pPr>
        <w:ind w:left="432" w:hanging="432"/>
        <w:rPr>
          <w:rFonts w:ascii="Times New Roman" w:hAnsi="Times New Roman" w:cs="Times New Roman"/>
        </w:rPr>
      </w:pPr>
    </w:p>
    <w:p w14:paraId="31EDC3A4" w14:textId="77777777" w:rsidR="008852BE"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17</w:t>
      </w:r>
      <w:r w:rsidR="00FC7391" w:rsidRPr="00B352AE">
        <w:rPr>
          <w:rFonts w:ascii="Times New Roman" w:hAnsi="Times New Roman" w:cs="Times New Roman"/>
          <w:color w:val="000000"/>
        </w:rPr>
        <w:t>.</w:t>
      </w:r>
      <w:r w:rsidR="00B65FEB">
        <w:rPr>
          <w:rFonts w:ascii="Times New Roman" w:hAnsi="Times New Roman" w:cs="Times New Roman"/>
          <w:color w:val="000000"/>
        </w:rPr>
        <w:tab/>
      </w:r>
      <w:r w:rsidR="00FC7391" w:rsidRPr="00B352AE">
        <w:rPr>
          <w:rFonts w:ascii="Times New Roman" w:hAnsi="Times New Roman" w:cs="Times New Roman"/>
          <w:color w:val="000000"/>
        </w:rPr>
        <w:t xml:space="preserve">This Commitment is conditioned upon and shall not be enforceable against </w:t>
      </w:r>
      <w:r w:rsidR="00726292" w:rsidRPr="00B352AE">
        <w:rPr>
          <w:rFonts w:ascii="Times New Roman" w:hAnsi="Times New Roman" w:cs="Times New Roman"/>
          <w:color w:val="000000"/>
        </w:rPr>
        <w:t>HUD</w:t>
      </w:r>
      <w:r w:rsidR="00FC7391" w:rsidRPr="00B352AE">
        <w:rPr>
          <w:rFonts w:ascii="Times New Roman" w:hAnsi="Times New Roman" w:cs="Times New Roman"/>
          <w:color w:val="000000"/>
        </w:rPr>
        <w:t xml:space="preserve"> until and unless all conditions to Endorsement stated herein have been satisfied or waived by </w:t>
      </w:r>
      <w:r w:rsidR="00726292" w:rsidRPr="00B352AE">
        <w:rPr>
          <w:rFonts w:ascii="Times New Roman" w:hAnsi="Times New Roman" w:cs="Times New Roman"/>
          <w:color w:val="000000"/>
        </w:rPr>
        <w:t>HUD</w:t>
      </w:r>
      <w:r w:rsidR="00B65FEB">
        <w:rPr>
          <w:rFonts w:ascii="Times New Roman" w:hAnsi="Times New Roman" w:cs="Times New Roman"/>
          <w:color w:val="000000"/>
        </w:rPr>
        <w:t>.</w:t>
      </w:r>
    </w:p>
    <w:p w14:paraId="0977307D" w14:textId="77777777" w:rsidR="00B65FEB" w:rsidRPr="00B352AE" w:rsidRDefault="00B65FEB" w:rsidP="0069344A">
      <w:pPr>
        <w:ind w:left="432" w:hanging="432"/>
        <w:rPr>
          <w:rFonts w:ascii="Times New Roman" w:hAnsi="Times New Roman" w:cs="Times New Roman"/>
        </w:rPr>
      </w:pPr>
    </w:p>
    <w:p w14:paraId="3C8BF0F2" w14:textId="77777777" w:rsidR="001A774F" w:rsidRDefault="002479F2" w:rsidP="0069344A">
      <w:pPr>
        <w:ind w:left="432" w:hanging="432"/>
        <w:rPr>
          <w:rFonts w:ascii="Times New Roman" w:hAnsi="Times New Roman" w:cs="Times New Roman"/>
          <w:color w:val="000000"/>
        </w:rPr>
      </w:pPr>
      <w:r w:rsidRPr="00B352AE">
        <w:rPr>
          <w:rFonts w:ascii="Times New Roman" w:hAnsi="Times New Roman" w:cs="Times New Roman"/>
          <w:color w:val="000000"/>
        </w:rPr>
        <w:t>1</w:t>
      </w:r>
      <w:r w:rsidR="007F59B9">
        <w:rPr>
          <w:rFonts w:ascii="Times New Roman" w:hAnsi="Times New Roman" w:cs="Times New Roman"/>
          <w:color w:val="000000"/>
        </w:rPr>
        <w:t>8</w:t>
      </w:r>
      <w:r w:rsidR="00FC7391" w:rsidRPr="00B352AE">
        <w:rPr>
          <w:rFonts w:ascii="Times New Roman" w:hAnsi="Times New Roman" w:cs="Times New Roman"/>
          <w:color w:val="000000"/>
        </w:rPr>
        <w:t>.</w:t>
      </w:r>
      <w:r w:rsidR="00B65FEB">
        <w:rPr>
          <w:rFonts w:ascii="Times New Roman" w:hAnsi="Times New Roman" w:cs="Times New Roman"/>
          <w:color w:val="000000"/>
        </w:rPr>
        <w:tab/>
      </w:r>
      <w:r w:rsidR="001A774F" w:rsidRPr="00B352AE">
        <w:rPr>
          <w:rFonts w:ascii="Times New Roman" w:hAnsi="Times New Roman" w:cs="Times New Roman"/>
          <w:color w:val="000000"/>
        </w:rPr>
        <w:t xml:space="preserve">Prior to Endorsement the </w:t>
      </w:r>
      <w:r w:rsidR="00145C87" w:rsidRPr="00B352AE">
        <w:rPr>
          <w:rFonts w:ascii="Times New Roman" w:hAnsi="Times New Roman" w:cs="Times New Roman"/>
          <w:color w:val="000000"/>
        </w:rPr>
        <w:t>Borrower</w:t>
      </w:r>
      <w:r w:rsidR="001A774F" w:rsidRPr="00B352AE">
        <w:rPr>
          <w:rFonts w:ascii="Times New Roman" w:hAnsi="Times New Roman" w:cs="Times New Roman"/>
          <w:color w:val="000000"/>
        </w:rPr>
        <w:t xml:space="preserve"> must provide evidence that a management conference has been scheduled with the HUD Account Executive assigned to the project.</w:t>
      </w:r>
      <w:r w:rsidR="00327591" w:rsidRPr="00B352AE">
        <w:rPr>
          <w:rFonts w:ascii="Times New Roman" w:hAnsi="Times New Roman" w:cs="Times New Roman"/>
          <w:color w:val="000000"/>
        </w:rPr>
        <w:t xml:space="preserve">  The contact information for the Account Executive assigned to this project is below.</w:t>
      </w:r>
    </w:p>
    <w:p w14:paraId="5FA73CF8" w14:textId="77777777" w:rsidR="00B65FEB" w:rsidRPr="00B352AE" w:rsidRDefault="00B65FEB" w:rsidP="0069344A">
      <w:pPr>
        <w:ind w:left="432" w:hanging="432"/>
        <w:rPr>
          <w:rFonts w:ascii="Times New Roman" w:hAnsi="Times New Roman" w:cs="Times New Roman"/>
          <w:color w:val="000000"/>
        </w:rPr>
      </w:pPr>
    </w:p>
    <w:p w14:paraId="2DDAD3C1" w14:textId="77777777" w:rsidR="00327591" w:rsidRPr="00B352AE" w:rsidRDefault="00327591" w:rsidP="00B65FEB">
      <w:pPr>
        <w:keepNext/>
        <w:spacing w:after="240"/>
        <w:ind w:left="1872" w:hanging="432"/>
        <w:rPr>
          <w:rFonts w:ascii="Times New Roman" w:hAnsi="Times New Roman" w:cs="Times New Roman"/>
          <w:color w:val="000000"/>
        </w:rPr>
      </w:pPr>
      <w:r w:rsidRPr="00B352AE">
        <w:rPr>
          <w:rFonts w:ascii="Times New Roman" w:hAnsi="Times New Roman" w:cs="Times New Roman"/>
          <w:color w:val="000000"/>
        </w:rPr>
        <w:lastRenderedPageBreak/>
        <w:t xml:space="preserve">Name:  </w:t>
      </w:r>
      <w:r w:rsidR="00A37F47" w:rsidRPr="00B352AE">
        <w:rPr>
          <w:rFonts w:ascii="Times New Roman" w:hAnsi="Times New Roman" w:cs="Times New Roman"/>
          <w:color w:val="000000"/>
        </w:rPr>
        <w:fldChar w:fldCharType="begin">
          <w:ffData>
            <w:name w:val="Text27"/>
            <w:enabled/>
            <w:calcOnExit w:val="0"/>
            <w:textInput>
              <w:default w:val="The Account Executive will complete this"/>
            </w:textInput>
          </w:ffData>
        </w:fldChar>
      </w:r>
      <w:bookmarkStart w:id="34" w:name="Text27"/>
      <w:r w:rsidR="00995770" w:rsidRPr="00B352AE">
        <w:rPr>
          <w:rFonts w:ascii="Times New Roman" w:hAnsi="Times New Roman" w:cs="Times New Roman"/>
          <w:color w:val="000000"/>
        </w:rPr>
        <w:instrText xml:space="preserve"> FORMTEXT </w:instrText>
      </w:r>
      <w:r w:rsidR="00A37F47" w:rsidRPr="00B352AE">
        <w:rPr>
          <w:rFonts w:ascii="Times New Roman" w:hAnsi="Times New Roman" w:cs="Times New Roman"/>
          <w:color w:val="000000"/>
        </w:rPr>
      </w:r>
      <w:r w:rsidR="00A37F47" w:rsidRPr="00B352AE">
        <w:rPr>
          <w:rFonts w:ascii="Times New Roman" w:hAnsi="Times New Roman" w:cs="Times New Roman"/>
          <w:color w:val="000000"/>
        </w:rPr>
        <w:fldChar w:fldCharType="separate"/>
      </w:r>
      <w:r w:rsidR="00995770" w:rsidRPr="00B352AE">
        <w:rPr>
          <w:rFonts w:ascii="Times New Roman" w:hAnsi="Times New Roman" w:cs="Times New Roman"/>
          <w:noProof/>
          <w:color w:val="000000"/>
        </w:rPr>
        <w:t>The Account Executive will complete this</w:t>
      </w:r>
      <w:r w:rsidR="00A37F47" w:rsidRPr="00B352AE">
        <w:rPr>
          <w:rFonts w:ascii="Times New Roman" w:hAnsi="Times New Roman" w:cs="Times New Roman"/>
          <w:color w:val="000000"/>
        </w:rPr>
        <w:fldChar w:fldCharType="end"/>
      </w:r>
      <w:bookmarkEnd w:id="34"/>
    </w:p>
    <w:p w14:paraId="3EFA6EE7" w14:textId="77777777" w:rsidR="00327591" w:rsidRPr="00B352AE" w:rsidRDefault="00327591" w:rsidP="00B65FEB">
      <w:pPr>
        <w:keepNext/>
        <w:spacing w:after="240"/>
        <w:ind w:left="1872" w:hanging="432"/>
        <w:rPr>
          <w:rFonts w:ascii="Times New Roman" w:hAnsi="Times New Roman" w:cs="Times New Roman"/>
          <w:color w:val="000000"/>
        </w:rPr>
      </w:pPr>
      <w:r w:rsidRPr="00B352AE">
        <w:rPr>
          <w:rFonts w:ascii="Times New Roman" w:hAnsi="Times New Roman" w:cs="Times New Roman"/>
          <w:color w:val="000000"/>
        </w:rPr>
        <w:t xml:space="preserve">Telephone:  </w:t>
      </w:r>
      <w:r w:rsidR="00A37F47" w:rsidRPr="00B352AE">
        <w:rPr>
          <w:rFonts w:ascii="Times New Roman" w:hAnsi="Times New Roman" w:cs="Times New Roman"/>
          <w:color w:val="000000"/>
        </w:rPr>
        <w:fldChar w:fldCharType="begin">
          <w:ffData>
            <w:name w:val="Text28"/>
            <w:enabled/>
            <w:calcOnExit w:val="0"/>
            <w:textInput>
              <w:default w:val="The Account Executive will complete this"/>
            </w:textInput>
          </w:ffData>
        </w:fldChar>
      </w:r>
      <w:bookmarkStart w:id="35" w:name="Text28"/>
      <w:r w:rsidR="00995770" w:rsidRPr="00B352AE">
        <w:rPr>
          <w:rFonts w:ascii="Times New Roman" w:hAnsi="Times New Roman" w:cs="Times New Roman"/>
          <w:color w:val="000000"/>
        </w:rPr>
        <w:instrText xml:space="preserve"> FORMTEXT </w:instrText>
      </w:r>
      <w:r w:rsidR="00A37F47" w:rsidRPr="00B352AE">
        <w:rPr>
          <w:rFonts w:ascii="Times New Roman" w:hAnsi="Times New Roman" w:cs="Times New Roman"/>
          <w:color w:val="000000"/>
        </w:rPr>
      </w:r>
      <w:r w:rsidR="00A37F47" w:rsidRPr="00B352AE">
        <w:rPr>
          <w:rFonts w:ascii="Times New Roman" w:hAnsi="Times New Roman" w:cs="Times New Roman"/>
          <w:color w:val="000000"/>
        </w:rPr>
        <w:fldChar w:fldCharType="separate"/>
      </w:r>
      <w:r w:rsidR="00995770" w:rsidRPr="00B352AE">
        <w:rPr>
          <w:rFonts w:ascii="Times New Roman" w:hAnsi="Times New Roman" w:cs="Times New Roman"/>
          <w:noProof/>
          <w:color w:val="000000"/>
        </w:rPr>
        <w:t>The Account Executive will complete this</w:t>
      </w:r>
      <w:r w:rsidR="00A37F47" w:rsidRPr="00B352AE">
        <w:rPr>
          <w:rFonts w:ascii="Times New Roman" w:hAnsi="Times New Roman" w:cs="Times New Roman"/>
          <w:color w:val="000000"/>
        </w:rPr>
        <w:fldChar w:fldCharType="end"/>
      </w:r>
      <w:bookmarkEnd w:id="35"/>
    </w:p>
    <w:p w14:paraId="287D5AF4" w14:textId="77777777" w:rsidR="00327591" w:rsidRPr="00B352AE" w:rsidRDefault="00327591" w:rsidP="00327591">
      <w:pPr>
        <w:spacing w:after="240"/>
        <w:ind w:left="1872" w:hanging="432"/>
        <w:rPr>
          <w:rFonts w:ascii="Times New Roman" w:hAnsi="Times New Roman" w:cs="Times New Roman"/>
          <w:color w:val="000000"/>
        </w:rPr>
      </w:pPr>
      <w:r w:rsidRPr="00B352AE">
        <w:rPr>
          <w:rFonts w:ascii="Times New Roman" w:hAnsi="Times New Roman" w:cs="Times New Roman"/>
          <w:color w:val="000000"/>
        </w:rPr>
        <w:t xml:space="preserve">Email:  </w:t>
      </w:r>
      <w:r w:rsidR="00A37F47" w:rsidRPr="00B352AE">
        <w:rPr>
          <w:rFonts w:ascii="Times New Roman" w:hAnsi="Times New Roman" w:cs="Times New Roman"/>
          <w:color w:val="000000"/>
        </w:rPr>
        <w:fldChar w:fldCharType="begin">
          <w:ffData>
            <w:name w:val="Text29"/>
            <w:enabled/>
            <w:calcOnExit w:val="0"/>
            <w:textInput>
              <w:default w:val="The Account Executive will complete this"/>
            </w:textInput>
          </w:ffData>
        </w:fldChar>
      </w:r>
      <w:bookmarkStart w:id="36" w:name="Text29"/>
      <w:r w:rsidR="00995770" w:rsidRPr="00B352AE">
        <w:rPr>
          <w:rFonts w:ascii="Times New Roman" w:hAnsi="Times New Roman" w:cs="Times New Roman"/>
          <w:color w:val="000000"/>
        </w:rPr>
        <w:instrText xml:space="preserve"> FORMTEXT </w:instrText>
      </w:r>
      <w:r w:rsidR="00A37F47" w:rsidRPr="00B352AE">
        <w:rPr>
          <w:rFonts w:ascii="Times New Roman" w:hAnsi="Times New Roman" w:cs="Times New Roman"/>
          <w:color w:val="000000"/>
        </w:rPr>
      </w:r>
      <w:r w:rsidR="00A37F47" w:rsidRPr="00B352AE">
        <w:rPr>
          <w:rFonts w:ascii="Times New Roman" w:hAnsi="Times New Roman" w:cs="Times New Roman"/>
          <w:color w:val="000000"/>
        </w:rPr>
        <w:fldChar w:fldCharType="separate"/>
      </w:r>
      <w:r w:rsidR="00995770" w:rsidRPr="00B352AE">
        <w:rPr>
          <w:rFonts w:ascii="Times New Roman" w:hAnsi="Times New Roman" w:cs="Times New Roman"/>
          <w:noProof/>
          <w:color w:val="000000"/>
        </w:rPr>
        <w:t>The Account Executive will complete this</w:t>
      </w:r>
      <w:r w:rsidR="00A37F47" w:rsidRPr="00B352AE">
        <w:rPr>
          <w:rFonts w:ascii="Times New Roman" w:hAnsi="Times New Roman" w:cs="Times New Roman"/>
          <w:color w:val="000000"/>
        </w:rPr>
        <w:fldChar w:fldCharType="end"/>
      </w:r>
      <w:bookmarkEnd w:id="36"/>
    </w:p>
    <w:p w14:paraId="6C16FD9B" w14:textId="77777777" w:rsidR="003F6A6B" w:rsidRDefault="003F6A6B">
      <w:pPr>
        <w:rPr>
          <w:rFonts w:ascii="Times New Roman" w:hAnsi="Times New Roman" w:cs="Times New Roman"/>
          <w:color w:val="000000"/>
        </w:rPr>
      </w:pPr>
    </w:p>
    <w:p w14:paraId="490C21A3" w14:textId="77777777" w:rsidR="007F59B9" w:rsidRDefault="007F59B9" w:rsidP="0069344A">
      <w:pPr>
        <w:ind w:left="432" w:hanging="432"/>
        <w:rPr>
          <w:rFonts w:ascii="Times New Roman" w:hAnsi="Times New Roman" w:cs="Times New Roman"/>
          <w:color w:val="000000"/>
        </w:rPr>
      </w:pPr>
      <w:r>
        <w:rPr>
          <w:rFonts w:ascii="Times New Roman" w:hAnsi="Times New Roman" w:cs="Times New Roman"/>
          <w:color w:val="000000"/>
        </w:rPr>
        <w:t>19</w:t>
      </w:r>
      <w:r w:rsidR="00B65FEB">
        <w:rPr>
          <w:rFonts w:ascii="Times New Roman" w:hAnsi="Times New Roman" w:cs="Times New Roman"/>
          <w:color w:val="000000"/>
        </w:rPr>
        <w:t>.</w:t>
      </w:r>
      <w:r w:rsidR="00B65FEB">
        <w:rPr>
          <w:rFonts w:ascii="Times New Roman" w:hAnsi="Times New Roman" w:cs="Times New Roman"/>
          <w:color w:val="000000"/>
        </w:rPr>
        <w:tab/>
        <w:t>This Commitment is:</w:t>
      </w:r>
    </w:p>
    <w:p w14:paraId="71734D7E" w14:textId="77777777" w:rsidR="00B65FEB" w:rsidRPr="00B352AE" w:rsidRDefault="00B65FEB" w:rsidP="0069344A">
      <w:pPr>
        <w:ind w:left="432" w:hanging="432"/>
        <w:rPr>
          <w:rFonts w:ascii="Times New Roman" w:hAnsi="Times New Roman" w:cs="Times New Roman"/>
        </w:rPr>
      </w:pPr>
    </w:p>
    <w:p w14:paraId="6F70CE76" w14:textId="77777777" w:rsidR="007F59B9" w:rsidRPr="00B352AE" w:rsidRDefault="00B65FEB" w:rsidP="00B65FEB">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080" w:hanging="1080"/>
        <w:jc w:val="both"/>
        <w:rPr>
          <w:rFonts w:ascii="Times New Roman" w:hAnsi="Times New Roman" w:cs="Times New Roman"/>
        </w:rPr>
      </w:pPr>
      <w:r>
        <w:rPr>
          <w:rFonts w:ascii="Times New Roman" w:hAnsi="Times New Roman" w:cs="Times New Roman"/>
          <w:color w:val="000000"/>
        </w:rPr>
        <w:tab/>
      </w:r>
      <w:r w:rsidR="007F59B9" w:rsidRPr="00B352AE">
        <w:rPr>
          <w:rFonts w:ascii="Times New Roman" w:hAnsi="Times New Roman" w:cs="Times New Roman"/>
          <w:color w:val="000000"/>
        </w:rPr>
        <w:fldChar w:fldCharType="begin">
          <w:ffData>
            <w:name w:val="Check1"/>
            <w:enabled/>
            <w:calcOnExit w:val="0"/>
            <w:checkBox>
              <w:sizeAuto/>
              <w:default w:val="0"/>
              <w:checked w:val="0"/>
            </w:checkBox>
          </w:ffData>
        </w:fldChar>
      </w:r>
      <w:bookmarkStart w:id="37" w:name="Check1"/>
      <w:r w:rsidR="007F59B9" w:rsidRPr="00B352AE">
        <w:rPr>
          <w:rFonts w:ascii="Times New Roman" w:hAnsi="Times New Roman" w:cs="Times New Roman"/>
          <w:color w:val="000000"/>
        </w:rPr>
        <w:instrText xml:space="preserve"> FORMCHECKBOX </w:instrText>
      </w:r>
      <w:r w:rsidR="00807ECB">
        <w:rPr>
          <w:rFonts w:ascii="Times New Roman" w:hAnsi="Times New Roman" w:cs="Times New Roman"/>
          <w:color w:val="000000"/>
        </w:rPr>
      </w:r>
      <w:r w:rsidR="00807ECB">
        <w:rPr>
          <w:rFonts w:ascii="Times New Roman" w:hAnsi="Times New Roman" w:cs="Times New Roman"/>
          <w:color w:val="000000"/>
        </w:rPr>
        <w:fldChar w:fldCharType="separate"/>
      </w:r>
      <w:r w:rsidR="007F59B9" w:rsidRPr="00B352AE">
        <w:rPr>
          <w:rFonts w:ascii="Times New Roman" w:hAnsi="Times New Roman" w:cs="Times New Roman"/>
          <w:color w:val="000000"/>
        </w:rPr>
        <w:fldChar w:fldCharType="end"/>
      </w:r>
      <w:bookmarkEnd w:id="37"/>
      <w:r>
        <w:rPr>
          <w:rFonts w:ascii="Times New Roman" w:hAnsi="Times New Roman" w:cs="Times New Roman"/>
          <w:color w:val="000000"/>
        </w:rPr>
        <w:tab/>
      </w:r>
      <w:r w:rsidR="007F59B9" w:rsidRPr="00B352AE">
        <w:rPr>
          <w:rFonts w:ascii="Times New Roman" w:hAnsi="Times New Roman" w:cs="Times New Roman"/>
          <w:color w:val="000000"/>
        </w:rPr>
        <w:t xml:space="preserve">Subject to Special Conditions numbered 1 through </w:t>
      </w:r>
      <w:bookmarkStart w:id="38" w:name="TotalSpecCond"/>
      <w:bookmarkEnd w:id="38"/>
      <w:r w:rsidR="007F59B9" w:rsidRPr="00B352AE">
        <w:rPr>
          <w:rFonts w:ascii="Times New Roman" w:hAnsi="Times New Roman" w:cs="Times New Roman"/>
          <w:color w:val="000000"/>
          <w:u w:val="single"/>
        </w:rPr>
        <w:t>  </w:t>
      </w:r>
      <w:bookmarkStart w:id="39" w:name="Text25"/>
      <w:r w:rsidR="007F59B9" w:rsidRPr="00B65FEB">
        <w:rPr>
          <w:rFonts w:ascii="Times New Roman" w:hAnsi="Times New Roman" w:cs="Times New Roman"/>
          <w:color w:val="000000"/>
          <w:u w:val="single"/>
        </w:rPr>
        <w:fldChar w:fldCharType="begin">
          <w:ffData>
            <w:name w:val="Text25"/>
            <w:enabled/>
            <w:calcOnExit w:val="0"/>
            <w:textInput/>
          </w:ffData>
        </w:fldChar>
      </w:r>
      <w:r w:rsidR="007F59B9" w:rsidRPr="00B65FEB">
        <w:rPr>
          <w:rFonts w:ascii="Times New Roman" w:hAnsi="Times New Roman" w:cs="Times New Roman"/>
          <w:color w:val="000000"/>
          <w:u w:val="single"/>
        </w:rPr>
        <w:instrText xml:space="preserve"> FORMTEXT </w:instrText>
      </w:r>
      <w:r w:rsidR="007F59B9" w:rsidRPr="00B65FEB">
        <w:rPr>
          <w:rFonts w:ascii="Times New Roman" w:hAnsi="Times New Roman" w:cs="Times New Roman"/>
          <w:color w:val="000000"/>
          <w:u w:val="single"/>
        </w:rPr>
      </w:r>
      <w:r w:rsidR="007F59B9" w:rsidRPr="00B65FEB">
        <w:rPr>
          <w:rFonts w:ascii="Times New Roman" w:hAnsi="Times New Roman" w:cs="Times New Roman"/>
          <w:color w:val="000000"/>
          <w:u w:val="single"/>
        </w:rPr>
        <w:fldChar w:fldCharType="separate"/>
      </w:r>
      <w:r w:rsidR="007F59B9" w:rsidRPr="00B65FEB">
        <w:rPr>
          <w:rFonts w:ascii="Times New Roman" w:hAnsi="Times New Roman" w:cs="Times New Roman"/>
          <w:noProof/>
          <w:color w:val="000000"/>
          <w:u w:val="single"/>
        </w:rPr>
        <w:t> </w:t>
      </w:r>
      <w:r w:rsidR="007F59B9" w:rsidRPr="00B65FEB">
        <w:rPr>
          <w:rFonts w:ascii="Times New Roman" w:hAnsi="Times New Roman" w:cs="Times New Roman"/>
          <w:noProof/>
          <w:color w:val="000000"/>
          <w:u w:val="single"/>
        </w:rPr>
        <w:t> </w:t>
      </w:r>
      <w:r w:rsidR="007F59B9" w:rsidRPr="00B65FEB">
        <w:rPr>
          <w:rFonts w:ascii="Times New Roman" w:hAnsi="Times New Roman" w:cs="Times New Roman"/>
          <w:noProof/>
          <w:color w:val="000000"/>
          <w:u w:val="single"/>
        </w:rPr>
        <w:t> </w:t>
      </w:r>
      <w:r w:rsidR="007F59B9" w:rsidRPr="00B65FEB">
        <w:rPr>
          <w:rFonts w:ascii="Times New Roman" w:hAnsi="Times New Roman" w:cs="Times New Roman"/>
          <w:noProof/>
          <w:color w:val="000000"/>
          <w:u w:val="single"/>
        </w:rPr>
        <w:t> </w:t>
      </w:r>
      <w:r w:rsidR="007F59B9" w:rsidRPr="00B65FEB">
        <w:rPr>
          <w:rFonts w:ascii="Times New Roman" w:hAnsi="Times New Roman" w:cs="Times New Roman"/>
          <w:noProof/>
          <w:color w:val="000000"/>
          <w:u w:val="single"/>
        </w:rPr>
        <w:t> </w:t>
      </w:r>
      <w:r w:rsidR="007F59B9" w:rsidRPr="00B65FEB">
        <w:rPr>
          <w:rFonts w:ascii="Times New Roman" w:hAnsi="Times New Roman" w:cs="Times New Roman"/>
          <w:color w:val="000000"/>
          <w:u w:val="single"/>
        </w:rPr>
        <w:fldChar w:fldCharType="end"/>
      </w:r>
      <w:bookmarkEnd w:id="39"/>
      <w:r w:rsidR="007F59B9" w:rsidRPr="00B352AE">
        <w:rPr>
          <w:rFonts w:ascii="Times New Roman" w:hAnsi="Times New Roman" w:cs="Times New Roman"/>
          <w:color w:val="000000"/>
          <w:u w:val="single"/>
        </w:rPr>
        <w:t>  </w:t>
      </w:r>
      <w:r w:rsidR="007F59B9" w:rsidRPr="00B352AE">
        <w:rPr>
          <w:rFonts w:ascii="Times New Roman" w:hAnsi="Times New Roman" w:cs="Times New Roman"/>
          <w:color w:val="000000"/>
        </w:rPr>
        <w:t xml:space="preserve">, </w:t>
      </w:r>
      <w:bookmarkStart w:id="40" w:name="DateSpecialCondition"/>
      <w:bookmarkEnd w:id="40"/>
      <w:r w:rsidR="007F59B9" w:rsidRPr="007F59B9">
        <w:rPr>
          <w:rFonts w:ascii="Times New Roman" w:hAnsi="Times New Roman" w:cs="Times New Roman"/>
          <w:color w:val="000000"/>
        </w:rPr>
        <w:t>which are included below and are made a part hereof</w:t>
      </w:r>
      <w:r w:rsidR="007F59B9" w:rsidRPr="00B352AE">
        <w:rPr>
          <w:rFonts w:ascii="Times New Roman" w:hAnsi="Times New Roman" w:cs="Times New Roman"/>
          <w:color w:val="000000"/>
        </w:rPr>
        <w:t>.</w:t>
      </w:r>
    </w:p>
    <w:p w14:paraId="55AD7017" w14:textId="77777777" w:rsidR="007F59B9" w:rsidRPr="00B352AE" w:rsidRDefault="00B65FEB" w:rsidP="00B65FEB">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080" w:hanging="1080"/>
        <w:jc w:val="both"/>
        <w:rPr>
          <w:rFonts w:ascii="Times New Roman" w:hAnsi="Times New Roman" w:cs="Times New Roman"/>
        </w:rPr>
      </w:pPr>
      <w:r>
        <w:rPr>
          <w:rFonts w:ascii="Times New Roman" w:hAnsi="Times New Roman" w:cs="Times New Roman"/>
          <w:color w:val="000000"/>
        </w:rPr>
        <w:tab/>
      </w:r>
      <w:r w:rsidR="007F59B9" w:rsidRPr="00B352AE">
        <w:rPr>
          <w:rFonts w:ascii="Times New Roman" w:hAnsi="Times New Roman" w:cs="Times New Roman"/>
          <w:color w:val="000000"/>
        </w:rPr>
        <w:fldChar w:fldCharType="begin">
          <w:ffData>
            <w:name w:val="Check2"/>
            <w:enabled/>
            <w:calcOnExit w:val="0"/>
            <w:checkBox>
              <w:sizeAuto/>
              <w:default w:val="0"/>
            </w:checkBox>
          </w:ffData>
        </w:fldChar>
      </w:r>
      <w:bookmarkStart w:id="41" w:name="Check2"/>
      <w:r w:rsidR="007F59B9" w:rsidRPr="00B352AE">
        <w:rPr>
          <w:rFonts w:ascii="Times New Roman" w:hAnsi="Times New Roman" w:cs="Times New Roman"/>
          <w:color w:val="000000"/>
        </w:rPr>
        <w:instrText xml:space="preserve"> FORMCHECKBOX </w:instrText>
      </w:r>
      <w:r w:rsidR="00807ECB">
        <w:rPr>
          <w:rFonts w:ascii="Times New Roman" w:hAnsi="Times New Roman" w:cs="Times New Roman"/>
          <w:color w:val="000000"/>
        </w:rPr>
      </w:r>
      <w:r w:rsidR="00807ECB">
        <w:rPr>
          <w:rFonts w:ascii="Times New Roman" w:hAnsi="Times New Roman" w:cs="Times New Roman"/>
          <w:color w:val="000000"/>
        </w:rPr>
        <w:fldChar w:fldCharType="separate"/>
      </w:r>
      <w:r w:rsidR="007F59B9" w:rsidRPr="00B352AE">
        <w:rPr>
          <w:rFonts w:ascii="Times New Roman" w:hAnsi="Times New Roman" w:cs="Times New Roman"/>
          <w:color w:val="000000"/>
        </w:rPr>
        <w:fldChar w:fldCharType="end"/>
      </w:r>
      <w:bookmarkEnd w:id="41"/>
      <w:r>
        <w:rPr>
          <w:rFonts w:ascii="Times New Roman" w:hAnsi="Times New Roman" w:cs="Times New Roman"/>
          <w:color w:val="000000"/>
        </w:rPr>
        <w:tab/>
      </w:r>
      <w:r w:rsidR="007F59B9" w:rsidRPr="00B352AE">
        <w:rPr>
          <w:rFonts w:ascii="Times New Roman" w:hAnsi="Times New Roman" w:cs="Times New Roman"/>
          <w:color w:val="000000"/>
        </w:rPr>
        <w:t xml:space="preserve">Not subject to any Special Conditions. </w:t>
      </w:r>
    </w:p>
    <w:p w14:paraId="79B1F97E" w14:textId="77777777" w:rsidR="007F59B9" w:rsidRPr="007F59B9" w:rsidRDefault="007F59B9" w:rsidP="00B65FEB">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
          <w:u w:val="single"/>
        </w:rPr>
      </w:pPr>
      <w:r w:rsidRPr="007F59B9">
        <w:rPr>
          <w:rFonts w:ascii="Times New Roman" w:hAnsi="Times New Roman" w:cs="Times New Roman"/>
          <w:b/>
          <w:u w:val="single"/>
        </w:rPr>
        <w:t>Special Conditions:</w:t>
      </w:r>
    </w:p>
    <w:bookmarkStart w:id="42" w:name="Text62"/>
    <w:p w14:paraId="3BBD607E" w14:textId="77777777" w:rsidR="007F59B9" w:rsidRDefault="007F59B9" w:rsidP="007F59B9">
      <w:pPr>
        <w:rPr>
          <w:rFonts w:ascii="Times New Roman" w:hAnsi="Times New Roman" w:cs="Times New Roman"/>
          <w:color w:val="000000"/>
        </w:rPr>
      </w:pPr>
      <w:r>
        <w:rPr>
          <w:rFonts w:ascii="Times New Roman" w:hAnsi="Times New Roman"/>
        </w:rPr>
        <w:fldChar w:fldCharType="begin">
          <w:ffData>
            <w:name w:val="Text62"/>
            <w:enabled/>
            <w:calcOnExit w:val="0"/>
            <w:textInput>
              <w:default w:val="[Insert Special Conditions]"/>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[Insert Special Conditions]</w:t>
      </w:r>
      <w:r>
        <w:rPr>
          <w:rFonts w:ascii="Times New Roman" w:hAnsi="Times New Roman"/>
        </w:rPr>
        <w:fldChar w:fldCharType="end"/>
      </w:r>
      <w:bookmarkEnd w:id="42"/>
    </w:p>
    <w:p w14:paraId="6B2B9611" w14:textId="77777777" w:rsidR="007F59B9" w:rsidRDefault="007F59B9">
      <w:pPr>
        <w:rPr>
          <w:rFonts w:ascii="Times New Roman" w:hAnsi="Times New Roman" w:cs="Times New Roman"/>
          <w:color w:val="000000"/>
        </w:rPr>
      </w:pPr>
    </w:p>
    <w:p w14:paraId="0228F148" w14:textId="77777777" w:rsidR="00B65FEB" w:rsidRPr="00B352AE" w:rsidRDefault="00B65FEB">
      <w:pPr>
        <w:rPr>
          <w:rFonts w:ascii="Times New Roman" w:hAnsi="Times New Roman" w:cs="Times New Roman"/>
          <w:color w:val="000000"/>
        </w:rPr>
      </w:pPr>
    </w:p>
    <w:p w14:paraId="77BD083B" w14:textId="77777777" w:rsidR="008852BE" w:rsidRPr="007F59B9" w:rsidRDefault="00FC7391" w:rsidP="00B65FEB">
      <w:pPr>
        <w:pStyle w:val="BlockText"/>
        <w:adjustRightInd w:val="0"/>
        <w:ind w:left="0" w:right="0"/>
        <w:textAlignment w:val="baseline"/>
        <w:rPr>
          <w:rFonts w:ascii="Times New Roman" w:hAnsi="Times New Roman" w:cs="Times New Roman"/>
          <w:szCs w:val="20"/>
        </w:rPr>
      </w:pPr>
      <w:r w:rsidRPr="007F59B9">
        <w:rPr>
          <w:rFonts w:ascii="Times New Roman" w:hAnsi="Times New Roman" w:cs="Times New Roman"/>
          <w:szCs w:val="20"/>
        </w:rPr>
        <w:t xml:space="preserve">Draft closing documents, conforming to the terms of this Commitment must be submitted not less than 10 business days prior to Endorsement. This Commitment and exhibits referred to herein together with the applicable Regulations constitute the entire agreement among the parties, and acceptance of the terms hereof is evidenced by the signature of the </w:t>
      </w:r>
      <w:r w:rsidR="00145C87" w:rsidRPr="007F59B9">
        <w:rPr>
          <w:rFonts w:ascii="Times New Roman" w:hAnsi="Times New Roman" w:cs="Times New Roman"/>
          <w:szCs w:val="20"/>
        </w:rPr>
        <w:t>Borrower</w:t>
      </w:r>
      <w:r w:rsidRPr="007F59B9">
        <w:rPr>
          <w:rFonts w:ascii="Times New Roman" w:hAnsi="Times New Roman" w:cs="Times New Roman"/>
          <w:szCs w:val="20"/>
        </w:rPr>
        <w:t xml:space="preserve"> and </w:t>
      </w:r>
      <w:r w:rsidR="00145C87" w:rsidRPr="007F59B9">
        <w:rPr>
          <w:rFonts w:ascii="Times New Roman" w:hAnsi="Times New Roman" w:cs="Times New Roman"/>
          <w:szCs w:val="20"/>
        </w:rPr>
        <w:t>Lender</w:t>
      </w:r>
      <w:r w:rsidRPr="007F59B9">
        <w:rPr>
          <w:rFonts w:ascii="Times New Roman" w:hAnsi="Times New Roman" w:cs="Times New Roman"/>
          <w:szCs w:val="20"/>
        </w:rPr>
        <w:t xml:space="preserve"> upon the li</w:t>
      </w:r>
      <w:r w:rsidR="00B65FEB">
        <w:rPr>
          <w:rFonts w:ascii="Times New Roman" w:hAnsi="Times New Roman" w:cs="Times New Roman"/>
          <w:szCs w:val="20"/>
        </w:rPr>
        <w:t xml:space="preserve">nes provided below. </w:t>
      </w:r>
      <w:r w:rsidRPr="007F59B9">
        <w:rPr>
          <w:rFonts w:ascii="Times New Roman" w:hAnsi="Times New Roman" w:cs="Times New Roman"/>
          <w:szCs w:val="20"/>
        </w:rPr>
        <w:t xml:space="preserve"> Please return one original of this Commitment</w:t>
      </w:r>
      <w:r w:rsidR="00466A53" w:rsidRPr="007F59B9">
        <w:rPr>
          <w:rFonts w:ascii="Times New Roman" w:hAnsi="Times New Roman" w:cs="Times New Roman"/>
          <w:szCs w:val="20"/>
        </w:rPr>
        <w:t>,</w:t>
      </w:r>
      <w:r w:rsidRPr="007F59B9">
        <w:rPr>
          <w:rFonts w:ascii="Times New Roman" w:hAnsi="Times New Roman" w:cs="Times New Roman"/>
          <w:szCs w:val="20"/>
        </w:rPr>
        <w:t xml:space="preserve"> signed by the </w:t>
      </w:r>
      <w:r w:rsidR="00145C87" w:rsidRPr="007F59B9">
        <w:rPr>
          <w:rFonts w:ascii="Times New Roman" w:hAnsi="Times New Roman" w:cs="Times New Roman"/>
          <w:szCs w:val="20"/>
        </w:rPr>
        <w:t>Lender</w:t>
      </w:r>
      <w:r w:rsidR="00466A53" w:rsidRPr="007F59B9">
        <w:rPr>
          <w:rFonts w:ascii="Times New Roman" w:hAnsi="Times New Roman" w:cs="Times New Roman"/>
          <w:szCs w:val="20"/>
        </w:rPr>
        <w:t xml:space="preserve"> </w:t>
      </w:r>
      <w:r w:rsidRPr="007F59B9">
        <w:rPr>
          <w:rFonts w:ascii="Times New Roman" w:hAnsi="Times New Roman" w:cs="Times New Roman"/>
          <w:szCs w:val="20"/>
        </w:rPr>
        <w:t xml:space="preserve">and the </w:t>
      </w:r>
      <w:r w:rsidR="00145C87" w:rsidRPr="007F59B9">
        <w:rPr>
          <w:rFonts w:ascii="Times New Roman" w:hAnsi="Times New Roman" w:cs="Times New Roman"/>
          <w:szCs w:val="20"/>
        </w:rPr>
        <w:t>Borrower</w:t>
      </w:r>
      <w:r w:rsidR="002F10B0" w:rsidRPr="007F59B9">
        <w:rPr>
          <w:rFonts w:ascii="Times New Roman" w:hAnsi="Times New Roman" w:cs="Times New Roman"/>
          <w:szCs w:val="20"/>
        </w:rPr>
        <w:t xml:space="preserve">, to the </w:t>
      </w:r>
      <w:r w:rsidR="00B352AE" w:rsidRPr="007F59B9">
        <w:rPr>
          <w:rFonts w:ascii="Times New Roman" w:hAnsi="Times New Roman" w:cs="Times New Roman"/>
          <w:szCs w:val="20"/>
        </w:rPr>
        <w:t>ORCF</w:t>
      </w:r>
      <w:r w:rsidR="00466A53" w:rsidRPr="007F59B9">
        <w:rPr>
          <w:rFonts w:ascii="Times New Roman" w:hAnsi="Times New Roman" w:cs="Times New Roman"/>
          <w:szCs w:val="20"/>
        </w:rPr>
        <w:t xml:space="preserve"> Underwriter</w:t>
      </w:r>
      <w:r w:rsidRPr="007F59B9">
        <w:rPr>
          <w:rFonts w:ascii="Times New Roman" w:hAnsi="Times New Roman" w:cs="Times New Roman"/>
          <w:szCs w:val="20"/>
        </w:rPr>
        <w:t xml:space="preserve"> within 10 business days of the date of </w:t>
      </w:r>
      <w:r w:rsidR="00726292" w:rsidRPr="007F59B9">
        <w:rPr>
          <w:rFonts w:ascii="Times New Roman" w:hAnsi="Times New Roman" w:cs="Times New Roman"/>
          <w:szCs w:val="20"/>
        </w:rPr>
        <w:t>HUD</w:t>
      </w:r>
      <w:r w:rsidRPr="007F59B9">
        <w:rPr>
          <w:rFonts w:ascii="Times New Roman" w:hAnsi="Times New Roman" w:cs="Times New Roman"/>
          <w:szCs w:val="20"/>
        </w:rPr>
        <w:t xml:space="preserve">'s execution of this Commitment.  </w:t>
      </w:r>
    </w:p>
    <w:p w14:paraId="29F1BEAA" w14:textId="77777777" w:rsidR="00B65FEB" w:rsidRDefault="00B65FEB">
      <w:pPr>
        <w:rPr>
          <w:rFonts w:ascii="Times New Roman" w:hAnsi="Times New Roman" w:cs="Times New Roman"/>
          <w:color w:val="000000"/>
        </w:rPr>
      </w:pPr>
    </w:p>
    <w:p w14:paraId="3A2C5A7F" w14:textId="77777777" w:rsidR="00B65FEB" w:rsidRDefault="00B65FEB">
      <w:pPr>
        <w:rPr>
          <w:rFonts w:ascii="Times New Roman" w:hAnsi="Times New Roman" w:cs="Times New Roman"/>
          <w:color w:val="000000"/>
        </w:rPr>
      </w:pPr>
    </w:p>
    <w:p w14:paraId="529892B3" w14:textId="77777777" w:rsidR="008852BE" w:rsidRPr="00B352AE" w:rsidRDefault="008852BE">
      <w:pPr>
        <w:rPr>
          <w:rFonts w:ascii="Times New Roman" w:hAnsi="Times New Roman" w:cs="Times New Roman"/>
        </w:rPr>
      </w:pPr>
    </w:p>
    <w:tbl>
      <w:tblPr>
        <w:tblW w:w="9468" w:type="dxa"/>
        <w:tblCellMar>
          <w:left w:w="0" w:type="dxa"/>
          <w:right w:w="0" w:type="dxa"/>
        </w:tblCellMar>
        <w:tblLook w:val="04A0" w:firstRow="1" w:lastRow="0" w:firstColumn="1" w:lastColumn="0" w:noHBand="0" w:noVBand="1"/>
      </w:tblPr>
      <w:tblGrid>
        <w:gridCol w:w="588"/>
        <w:gridCol w:w="4560"/>
        <w:gridCol w:w="840"/>
        <w:gridCol w:w="840"/>
        <w:gridCol w:w="2640"/>
      </w:tblGrid>
      <w:tr w:rsidR="008852BE" w:rsidRPr="00B352AE" w14:paraId="1DC01C0A" w14:textId="77777777">
        <w:tc>
          <w:tcPr>
            <w:tcW w:w="9468" w:type="dxa"/>
            <w:gridSpan w:val="5"/>
            <w:tcBorders>
              <w:top w:val="nil"/>
              <w:left w:val="nil"/>
              <w:bottom w:val="nil"/>
              <w:right w:val="nil"/>
            </w:tcBorders>
            <w:tcMar>
              <w:top w:w="0" w:type="dxa"/>
              <w:left w:w="108" w:type="dxa"/>
              <w:bottom w:w="0" w:type="dxa"/>
              <w:right w:w="108" w:type="dxa"/>
            </w:tcMar>
            <w:vAlign w:val="bottom"/>
            <w:hideMark/>
          </w:tcPr>
          <w:p w14:paraId="4240D1B1" w14:textId="77777777" w:rsidR="008852BE" w:rsidRPr="00B352AE" w:rsidRDefault="009E2B8B">
            <w:pPr>
              <w:rPr>
                <w:rFonts w:ascii="Times New Roman" w:hAnsi="Times New Roman" w:cs="Times New Roman"/>
              </w:rPr>
            </w:pPr>
            <w:r w:rsidRPr="00B352AE">
              <w:rPr>
                <w:rFonts w:ascii="Times New Roman" w:hAnsi="Times New Roman" w:cs="Times New Roman"/>
                <w:color w:val="000000"/>
              </w:rPr>
              <w:t>DEPARTMENT</w:t>
            </w:r>
            <w:r w:rsidR="00FC7391" w:rsidRPr="00B352AE">
              <w:rPr>
                <w:rFonts w:ascii="Times New Roman" w:hAnsi="Times New Roman" w:cs="Times New Roman"/>
                <w:color w:val="000000"/>
              </w:rPr>
              <w:t xml:space="preserve"> OF HOUSING AND URBAN DEVELOPMENT</w:t>
            </w:r>
          </w:p>
          <w:p w14:paraId="4BB94605"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BY:  FEDERAL HOUSING COMMISSIONER</w:t>
            </w:r>
          </w:p>
        </w:tc>
      </w:tr>
      <w:tr w:rsidR="008852BE" w:rsidRPr="00B352AE" w14:paraId="56C7C0FF" w14:textId="77777777">
        <w:tc>
          <w:tcPr>
            <w:tcW w:w="588" w:type="dxa"/>
            <w:tcBorders>
              <w:top w:val="nil"/>
              <w:left w:val="nil"/>
              <w:bottom w:val="nil"/>
              <w:right w:val="nil"/>
            </w:tcBorders>
            <w:tcMar>
              <w:top w:w="0" w:type="dxa"/>
              <w:left w:w="108" w:type="dxa"/>
              <w:bottom w:w="0" w:type="dxa"/>
              <w:right w:w="108" w:type="dxa"/>
            </w:tcMar>
            <w:vAlign w:val="bottom"/>
            <w:hideMark/>
          </w:tcPr>
          <w:p w14:paraId="6E006686"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p w14:paraId="206A1A0B"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p w14:paraId="2175D91C"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By:</w:t>
            </w:r>
          </w:p>
        </w:tc>
        <w:tc>
          <w:tcPr>
            <w:tcW w:w="4560" w:type="dxa"/>
            <w:tcBorders>
              <w:top w:val="nil"/>
              <w:left w:val="nil"/>
              <w:bottom w:val="single" w:sz="8" w:space="0" w:color="auto"/>
              <w:right w:val="nil"/>
            </w:tcBorders>
            <w:tcMar>
              <w:top w:w="0" w:type="dxa"/>
              <w:left w:w="108" w:type="dxa"/>
              <w:bottom w:w="0" w:type="dxa"/>
              <w:right w:w="108" w:type="dxa"/>
            </w:tcMar>
            <w:vAlign w:val="bottom"/>
            <w:hideMark/>
          </w:tcPr>
          <w:p w14:paraId="4116DB18" w14:textId="77777777" w:rsidR="008852BE" w:rsidRPr="00B352AE" w:rsidRDefault="008852BE">
            <w:pPr>
              <w:rPr>
                <w:rFonts w:ascii="Times New Roman" w:hAnsi="Times New Roman" w:cs="Times New Roman"/>
              </w:rPr>
            </w:pPr>
          </w:p>
        </w:tc>
        <w:tc>
          <w:tcPr>
            <w:tcW w:w="840" w:type="dxa"/>
            <w:tcBorders>
              <w:top w:val="nil"/>
              <w:left w:val="nil"/>
              <w:bottom w:val="nil"/>
              <w:right w:val="nil"/>
            </w:tcBorders>
            <w:tcMar>
              <w:top w:w="0" w:type="dxa"/>
              <w:left w:w="108" w:type="dxa"/>
              <w:bottom w:w="0" w:type="dxa"/>
              <w:right w:w="108" w:type="dxa"/>
            </w:tcMar>
            <w:vAlign w:val="bottom"/>
            <w:hideMark/>
          </w:tcPr>
          <w:p w14:paraId="24DFEBFB"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3D6CC1DE"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Date:</w:t>
            </w:r>
          </w:p>
        </w:tc>
        <w:tc>
          <w:tcPr>
            <w:tcW w:w="2640" w:type="dxa"/>
            <w:tcBorders>
              <w:top w:val="nil"/>
              <w:left w:val="nil"/>
              <w:bottom w:val="single" w:sz="8" w:space="0" w:color="auto"/>
              <w:right w:val="nil"/>
            </w:tcBorders>
            <w:tcMar>
              <w:top w:w="0" w:type="dxa"/>
              <w:left w:w="108" w:type="dxa"/>
              <w:bottom w:w="0" w:type="dxa"/>
              <w:right w:w="108" w:type="dxa"/>
            </w:tcMar>
            <w:vAlign w:val="bottom"/>
            <w:hideMark/>
          </w:tcPr>
          <w:p w14:paraId="105638A5" w14:textId="77777777" w:rsidR="008852BE" w:rsidRPr="00B352AE" w:rsidRDefault="008852BE" w:rsidP="00B65FEB">
            <w:pPr>
              <w:rPr>
                <w:rFonts w:ascii="Times New Roman" w:hAnsi="Times New Roman" w:cs="Times New Roman"/>
              </w:rPr>
            </w:pPr>
            <w:bookmarkStart w:id="43" w:name="DateHUDSignature"/>
            <w:bookmarkEnd w:id="43"/>
          </w:p>
        </w:tc>
      </w:tr>
      <w:tr w:rsidR="008852BE" w:rsidRPr="00B352AE" w14:paraId="5AD16079" w14:textId="77777777">
        <w:tc>
          <w:tcPr>
            <w:tcW w:w="588" w:type="dxa"/>
            <w:tcBorders>
              <w:top w:val="nil"/>
              <w:left w:val="nil"/>
              <w:bottom w:val="nil"/>
              <w:right w:val="nil"/>
            </w:tcBorders>
            <w:tcMar>
              <w:top w:w="0" w:type="dxa"/>
              <w:left w:w="108" w:type="dxa"/>
              <w:bottom w:w="0" w:type="dxa"/>
              <w:right w:w="108" w:type="dxa"/>
            </w:tcMar>
            <w:vAlign w:val="bottom"/>
            <w:hideMark/>
          </w:tcPr>
          <w:p w14:paraId="4843D32C"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4560" w:type="dxa"/>
            <w:tcBorders>
              <w:top w:val="nil"/>
              <w:left w:val="nil"/>
              <w:bottom w:val="nil"/>
              <w:right w:val="nil"/>
            </w:tcBorders>
            <w:tcMar>
              <w:top w:w="0" w:type="dxa"/>
              <w:left w:w="108" w:type="dxa"/>
              <w:bottom w:w="0" w:type="dxa"/>
              <w:right w:w="108" w:type="dxa"/>
            </w:tcMar>
            <w:vAlign w:val="bottom"/>
            <w:hideMark/>
          </w:tcPr>
          <w:p w14:paraId="6D092556" w14:textId="77777777" w:rsidR="008852BE" w:rsidRPr="00B352AE" w:rsidRDefault="00FC7391">
            <w:pPr>
              <w:jc w:val="center"/>
              <w:rPr>
                <w:rFonts w:ascii="Times New Roman" w:hAnsi="Times New Roman" w:cs="Times New Roman"/>
              </w:rPr>
            </w:pPr>
            <w:r w:rsidRPr="00B352AE">
              <w:rPr>
                <w:rFonts w:ascii="Times New Roman" w:hAnsi="Times New Roman" w:cs="Times New Roman"/>
                <w:color w:val="000000"/>
              </w:rPr>
              <w:t>Authorized Agent</w:t>
            </w:r>
          </w:p>
        </w:tc>
        <w:tc>
          <w:tcPr>
            <w:tcW w:w="840" w:type="dxa"/>
            <w:tcBorders>
              <w:top w:val="nil"/>
              <w:left w:val="nil"/>
              <w:bottom w:val="nil"/>
              <w:right w:val="nil"/>
            </w:tcBorders>
            <w:tcMar>
              <w:top w:w="0" w:type="dxa"/>
              <w:left w:w="108" w:type="dxa"/>
              <w:bottom w:w="0" w:type="dxa"/>
              <w:right w:w="108" w:type="dxa"/>
            </w:tcMar>
            <w:vAlign w:val="bottom"/>
            <w:hideMark/>
          </w:tcPr>
          <w:p w14:paraId="12EA32BB"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3DA8E55C"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c>
          <w:tcPr>
            <w:tcW w:w="2640" w:type="dxa"/>
            <w:tcBorders>
              <w:top w:val="nil"/>
              <w:left w:val="nil"/>
              <w:bottom w:val="nil"/>
              <w:right w:val="nil"/>
            </w:tcBorders>
            <w:tcMar>
              <w:top w:w="0" w:type="dxa"/>
              <w:left w:w="108" w:type="dxa"/>
              <w:bottom w:w="0" w:type="dxa"/>
              <w:right w:w="108" w:type="dxa"/>
            </w:tcMar>
            <w:vAlign w:val="bottom"/>
            <w:hideMark/>
          </w:tcPr>
          <w:p w14:paraId="1373C175"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 </w:t>
            </w:r>
          </w:p>
        </w:tc>
      </w:tr>
    </w:tbl>
    <w:p w14:paraId="2D6ED9ED" w14:textId="77777777" w:rsidR="001D0D1C" w:rsidRPr="00B352AE" w:rsidRDefault="001D0D1C" w:rsidP="00B65FEB">
      <w:pPr>
        <w:rPr>
          <w:rFonts w:ascii="Times New Roman" w:hAnsi="Times New Roman" w:cs="Times New Roman"/>
          <w:color w:val="000000"/>
        </w:rPr>
      </w:pPr>
    </w:p>
    <w:p w14:paraId="10AB1604" w14:textId="77777777" w:rsidR="008852BE" w:rsidRPr="00B352AE" w:rsidRDefault="008852BE">
      <w:pPr>
        <w:rPr>
          <w:rFonts w:ascii="Times New Roman" w:hAnsi="Times New Roman" w:cs="Times New Roman"/>
        </w:rPr>
      </w:pPr>
    </w:p>
    <w:p w14:paraId="0E7864C8" w14:textId="77777777" w:rsidR="008852BE" w:rsidRPr="00B352AE" w:rsidRDefault="00FC7391">
      <w:pPr>
        <w:rPr>
          <w:rFonts w:ascii="Times New Roman" w:hAnsi="Times New Roman" w:cs="Times New Roman"/>
        </w:rPr>
      </w:pPr>
      <w:r w:rsidRPr="00B352AE">
        <w:rPr>
          <w:rFonts w:ascii="Times New Roman" w:hAnsi="Times New Roman" w:cs="Times New Roman"/>
          <w:color w:val="000000"/>
        </w:rPr>
        <w:t>The above Commitment to Insure Upon Completion, including Special Conditions (if applicable), is hereby accepted by the undersigned, and we hereby agree to be bound by the terms hereof.</w:t>
      </w:r>
    </w:p>
    <w:p w14:paraId="3BBF1184" w14:textId="77777777" w:rsidR="008852BE" w:rsidRPr="00B352AE" w:rsidRDefault="00FC7391">
      <w:pPr>
        <w:rPr>
          <w:rFonts w:ascii="Times New Roman" w:hAnsi="Times New Roman" w:cs="Times New Roman"/>
          <w:color w:val="000000"/>
        </w:rPr>
      </w:pPr>
      <w:r w:rsidRPr="00B352AE">
        <w:rPr>
          <w:rFonts w:ascii="Times New Roman" w:hAnsi="Times New Roman" w:cs="Times New Roman"/>
          <w:color w:val="000000"/>
        </w:rPr>
        <w:t> </w:t>
      </w:r>
    </w:p>
    <w:p w14:paraId="2C0FCC05" w14:textId="77777777" w:rsidR="00726292" w:rsidRPr="00B352AE" w:rsidRDefault="00726292" w:rsidP="0072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B352AE">
        <w:rPr>
          <w:rFonts w:ascii="Times New Roman" w:hAnsi="Times New Roman" w:cs="Times New Roman"/>
          <w:color w:val="000000"/>
        </w:rPr>
        <w:t>Both Borrower and Lender hereby certify that each of their statements and representations contained in this Commitment and all supporting documentation thereto ar</w:t>
      </w:r>
      <w:r w:rsidR="00B65FEB">
        <w:rPr>
          <w:rFonts w:ascii="Times New Roman" w:hAnsi="Times New Roman" w:cs="Times New Roman"/>
          <w:color w:val="000000"/>
        </w:rPr>
        <w:t xml:space="preserve">e true, accurate, and complete. </w:t>
      </w:r>
      <w:r w:rsidRPr="00B352AE">
        <w:rPr>
          <w:rFonts w:ascii="Times New Roman" w:hAnsi="Times New Roman" w:cs="Times New Roman"/>
          <w:color w:val="000000"/>
        </w:rPr>
        <w:t xml:space="preserve"> This Commitment has been made, presented, and delivered for the purpose of influencing an official action of HUD in insuring the </w:t>
      </w:r>
      <w:r w:rsidR="00DE63A4" w:rsidRPr="00B352AE">
        <w:rPr>
          <w:rFonts w:ascii="Times New Roman" w:hAnsi="Times New Roman" w:cs="Times New Roman"/>
          <w:color w:val="000000"/>
        </w:rPr>
        <w:t>Note and Security Instrument</w:t>
      </w:r>
      <w:r w:rsidRPr="00B352AE">
        <w:rPr>
          <w:rFonts w:ascii="Times New Roman" w:hAnsi="Times New Roman" w:cs="Times New Roman"/>
          <w:color w:val="000000"/>
        </w:rPr>
        <w:t>, and may be relied upon by HUD as a true statement of the facts contained therein.</w:t>
      </w:r>
    </w:p>
    <w:p w14:paraId="7512B833" w14:textId="77777777" w:rsidR="00726292" w:rsidRDefault="00726292">
      <w:pPr>
        <w:rPr>
          <w:rFonts w:ascii="Times New Roman" w:hAnsi="Times New Roman" w:cs="Times New Roman"/>
        </w:rPr>
      </w:pPr>
    </w:p>
    <w:p w14:paraId="6A317B4E" w14:textId="77777777" w:rsidR="0038373E" w:rsidRPr="0038373E" w:rsidRDefault="0038373E" w:rsidP="00383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bl>
      <w:tblPr>
        <w:tblW w:w="0" w:type="auto"/>
        <w:tblLook w:val="01E0" w:firstRow="1" w:lastRow="1" w:firstColumn="1" w:lastColumn="1" w:noHBand="0" w:noVBand="0"/>
      </w:tblPr>
      <w:tblGrid>
        <w:gridCol w:w="828"/>
        <w:gridCol w:w="2160"/>
        <w:gridCol w:w="720"/>
        <w:gridCol w:w="864"/>
        <w:gridCol w:w="4633"/>
      </w:tblGrid>
      <w:tr w:rsidR="0038373E" w:rsidRPr="0038373E" w14:paraId="13D34836" w14:textId="77777777" w:rsidTr="00286960">
        <w:tc>
          <w:tcPr>
            <w:tcW w:w="828" w:type="dxa"/>
          </w:tcPr>
          <w:p w14:paraId="07544611"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2160" w:type="dxa"/>
          </w:tcPr>
          <w:p w14:paraId="4710AEC6"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660DCF66"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5497" w:type="dxa"/>
            <w:gridSpan w:val="2"/>
          </w:tcPr>
          <w:p w14:paraId="3ADA645B"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cs="Times New Roman"/>
                <w:color w:val="000000"/>
              </w:rPr>
            </w:pPr>
            <w:r w:rsidRPr="0038373E">
              <w:rPr>
                <w:rFonts w:ascii="Times New Roman" w:hAnsi="Times New Roman" w:cs="Times New Roman"/>
                <w:b/>
                <w:color w:val="000000"/>
              </w:rPr>
              <w:t>BORROWER:</w:t>
            </w:r>
          </w:p>
          <w:p w14:paraId="6748CAE7"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cs="Times New Roman"/>
                <w:color w:val="000000"/>
              </w:rPr>
            </w:pPr>
            <w:r w:rsidRPr="0038373E">
              <w:rPr>
                <w:rFonts w:ascii="Times New Roman" w:hAnsi="Times New Roman" w:cs="Times New Roman"/>
                <w:color w:val="000000"/>
              </w:rPr>
              <w:fldChar w:fldCharType="begin"/>
            </w:r>
            <w:r w:rsidRPr="0038373E">
              <w:rPr>
                <w:rFonts w:ascii="Times New Roman" w:hAnsi="Times New Roman" w:cs="Times New Roman"/>
                <w:color w:val="000000"/>
              </w:rPr>
              <w:instrText xml:space="preserve"> REF BorrowerName \h </w:instrText>
            </w:r>
            <w:r w:rsidRPr="0038373E">
              <w:rPr>
                <w:rFonts w:ascii="Times New Roman" w:hAnsi="Times New Roman" w:cs="Times New Roman"/>
                <w:color w:val="000000"/>
              </w:rPr>
            </w:r>
            <w:r w:rsidRPr="0038373E">
              <w:rPr>
                <w:rFonts w:ascii="Times New Roman" w:hAnsi="Times New Roman" w:cs="Times New Roman"/>
                <w:color w:val="000000"/>
              </w:rPr>
              <w:fldChar w:fldCharType="separate"/>
            </w:r>
            <w:r w:rsidRPr="0038373E">
              <w:rPr>
                <w:rFonts w:ascii="Times New Roman" w:hAnsi="Times New Roman" w:cs="Times New Roman"/>
                <w:noProof/>
                <w:color w:val="230542"/>
              </w:rPr>
              <w:t>Borrower Name</w:t>
            </w:r>
            <w:r w:rsidRPr="0038373E">
              <w:rPr>
                <w:rFonts w:ascii="Times New Roman" w:hAnsi="Times New Roman" w:cs="Times New Roman"/>
                <w:color w:val="000000"/>
              </w:rPr>
              <w:fldChar w:fldCharType="end"/>
            </w:r>
          </w:p>
          <w:p w14:paraId="6E9CE392"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cs="Times New Roman"/>
                <w:color w:val="000000"/>
                <w:sz w:val="22"/>
                <w:szCs w:val="22"/>
              </w:rPr>
            </w:pPr>
          </w:p>
        </w:tc>
      </w:tr>
      <w:tr w:rsidR="0038373E" w:rsidRPr="0038373E" w14:paraId="786CA826" w14:textId="77777777" w:rsidTr="00286960">
        <w:tc>
          <w:tcPr>
            <w:tcW w:w="828" w:type="dxa"/>
            <w:vAlign w:val="bottom"/>
          </w:tcPr>
          <w:p w14:paraId="2B85EFF3"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38373E">
              <w:rPr>
                <w:rFonts w:ascii="Times New Roman" w:hAnsi="Times New Roman" w:cs="Times New Roman"/>
                <w:color w:val="000000"/>
              </w:rPr>
              <w:t>Date:</w:t>
            </w:r>
          </w:p>
        </w:tc>
        <w:tc>
          <w:tcPr>
            <w:tcW w:w="2160" w:type="dxa"/>
            <w:tcBorders>
              <w:bottom w:val="single" w:sz="4" w:space="0" w:color="auto"/>
            </w:tcBorders>
          </w:tcPr>
          <w:p w14:paraId="4C52F6D2"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25D3C350"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864" w:type="dxa"/>
          </w:tcPr>
          <w:p w14:paraId="47F8928D"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t>By:</w:t>
            </w:r>
          </w:p>
        </w:tc>
        <w:tc>
          <w:tcPr>
            <w:tcW w:w="4633" w:type="dxa"/>
            <w:tcBorders>
              <w:bottom w:val="single" w:sz="4" w:space="0" w:color="auto"/>
            </w:tcBorders>
          </w:tcPr>
          <w:p w14:paraId="261B17CC"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rPr>
            </w:pPr>
          </w:p>
        </w:tc>
      </w:tr>
      <w:tr w:rsidR="0038373E" w:rsidRPr="0038373E" w14:paraId="3FF38E11" w14:textId="77777777" w:rsidTr="00286960">
        <w:tc>
          <w:tcPr>
            <w:tcW w:w="828" w:type="dxa"/>
          </w:tcPr>
          <w:p w14:paraId="7B7BBF19"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2160" w:type="dxa"/>
            <w:tcBorders>
              <w:top w:val="single" w:sz="4" w:space="0" w:color="auto"/>
            </w:tcBorders>
          </w:tcPr>
          <w:p w14:paraId="555F27AE"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3E8212F5"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864" w:type="dxa"/>
          </w:tcPr>
          <w:p w14:paraId="1F1E0531"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t>Name:</w:t>
            </w:r>
          </w:p>
        </w:tc>
        <w:bookmarkStart w:id="44" w:name="Text41"/>
        <w:tc>
          <w:tcPr>
            <w:tcW w:w="4633" w:type="dxa"/>
            <w:tcBorders>
              <w:top w:val="single" w:sz="4" w:space="0" w:color="auto"/>
              <w:bottom w:val="single" w:sz="4" w:space="0" w:color="auto"/>
            </w:tcBorders>
          </w:tcPr>
          <w:p w14:paraId="5DB9E784"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fldChar w:fldCharType="begin">
                <w:ffData>
                  <w:name w:val="Text41"/>
                  <w:enabled/>
                  <w:calcOnExit w:val="0"/>
                  <w:textInput>
                    <w:default w:val="Signer's Name"/>
                  </w:textInput>
                </w:ffData>
              </w:fldChar>
            </w:r>
            <w:r w:rsidRPr="0038373E">
              <w:rPr>
                <w:rFonts w:ascii="Times New Roman" w:hAnsi="Times New Roman" w:cs="Times New Roman"/>
                <w:color w:val="000000"/>
                <w:sz w:val="22"/>
                <w:szCs w:val="22"/>
              </w:rPr>
              <w:instrText xml:space="preserve"> FORMTEXT </w:instrText>
            </w:r>
            <w:r w:rsidRPr="0038373E">
              <w:rPr>
                <w:rFonts w:ascii="Times New Roman" w:hAnsi="Times New Roman" w:cs="Times New Roman"/>
                <w:color w:val="000000"/>
                <w:sz w:val="22"/>
                <w:szCs w:val="22"/>
              </w:rPr>
            </w:r>
            <w:r w:rsidRPr="0038373E">
              <w:rPr>
                <w:rFonts w:ascii="Times New Roman" w:hAnsi="Times New Roman" w:cs="Times New Roman"/>
                <w:color w:val="000000"/>
                <w:sz w:val="22"/>
                <w:szCs w:val="22"/>
              </w:rPr>
              <w:fldChar w:fldCharType="separate"/>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ascii="Times New Roman" w:hAnsi="Times New Roman" w:cs="Times New Roman"/>
                <w:color w:val="000000"/>
                <w:sz w:val="22"/>
                <w:szCs w:val="22"/>
              </w:rPr>
              <w:fldChar w:fldCharType="end"/>
            </w:r>
            <w:bookmarkEnd w:id="44"/>
          </w:p>
        </w:tc>
      </w:tr>
      <w:tr w:rsidR="0038373E" w:rsidRPr="0038373E" w14:paraId="62D87AB2" w14:textId="77777777" w:rsidTr="00286960">
        <w:tc>
          <w:tcPr>
            <w:tcW w:w="828" w:type="dxa"/>
          </w:tcPr>
          <w:p w14:paraId="7D9DF737"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2160" w:type="dxa"/>
          </w:tcPr>
          <w:p w14:paraId="3021FF67"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234FE704"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864" w:type="dxa"/>
          </w:tcPr>
          <w:p w14:paraId="4B5E3AB3"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t>Title</w:t>
            </w:r>
          </w:p>
        </w:tc>
        <w:bookmarkStart w:id="45" w:name="Text42"/>
        <w:tc>
          <w:tcPr>
            <w:tcW w:w="4633" w:type="dxa"/>
            <w:tcBorders>
              <w:top w:val="single" w:sz="4" w:space="0" w:color="auto"/>
              <w:bottom w:val="single" w:sz="4" w:space="0" w:color="auto"/>
            </w:tcBorders>
          </w:tcPr>
          <w:p w14:paraId="78FED258"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fldChar w:fldCharType="begin">
                <w:ffData>
                  <w:name w:val="Text42"/>
                  <w:enabled/>
                  <w:calcOnExit w:val="0"/>
                  <w:textInput>
                    <w:default w:val="Title"/>
                  </w:textInput>
                </w:ffData>
              </w:fldChar>
            </w:r>
            <w:r w:rsidRPr="0038373E">
              <w:rPr>
                <w:rFonts w:ascii="Times New Roman" w:hAnsi="Times New Roman" w:cs="Times New Roman"/>
                <w:color w:val="000000"/>
                <w:sz w:val="22"/>
                <w:szCs w:val="22"/>
              </w:rPr>
              <w:instrText xml:space="preserve"> FORMTEXT </w:instrText>
            </w:r>
            <w:r w:rsidRPr="0038373E">
              <w:rPr>
                <w:rFonts w:ascii="Times New Roman" w:hAnsi="Times New Roman" w:cs="Times New Roman"/>
                <w:color w:val="000000"/>
                <w:sz w:val="22"/>
                <w:szCs w:val="22"/>
              </w:rPr>
            </w:r>
            <w:r w:rsidRPr="0038373E">
              <w:rPr>
                <w:rFonts w:ascii="Times New Roman" w:hAnsi="Times New Roman" w:cs="Times New Roman"/>
                <w:color w:val="000000"/>
                <w:sz w:val="22"/>
                <w:szCs w:val="22"/>
              </w:rPr>
              <w:fldChar w:fldCharType="separate"/>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ascii="Times New Roman" w:hAnsi="Times New Roman" w:cs="Times New Roman"/>
                <w:color w:val="000000"/>
                <w:sz w:val="22"/>
                <w:szCs w:val="22"/>
              </w:rPr>
              <w:fldChar w:fldCharType="end"/>
            </w:r>
            <w:bookmarkEnd w:id="45"/>
          </w:p>
        </w:tc>
      </w:tr>
    </w:tbl>
    <w:p w14:paraId="25E7DAC1" w14:textId="77777777" w:rsidR="0038373E" w:rsidRPr="0038373E" w:rsidRDefault="0038373E" w:rsidP="00383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p w14:paraId="4ABFDAA8" w14:textId="77777777" w:rsidR="0038373E" w:rsidRPr="0038373E" w:rsidRDefault="0038373E" w:rsidP="00383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bl>
      <w:tblPr>
        <w:tblW w:w="0" w:type="auto"/>
        <w:tblLook w:val="01E0" w:firstRow="1" w:lastRow="1" w:firstColumn="1" w:lastColumn="1" w:noHBand="0" w:noVBand="0"/>
      </w:tblPr>
      <w:tblGrid>
        <w:gridCol w:w="828"/>
        <w:gridCol w:w="2160"/>
        <w:gridCol w:w="720"/>
        <w:gridCol w:w="864"/>
        <w:gridCol w:w="4633"/>
      </w:tblGrid>
      <w:tr w:rsidR="0038373E" w:rsidRPr="0038373E" w14:paraId="2242B37D" w14:textId="77777777" w:rsidTr="00286960">
        <w:tc>
          <w:tcPr>
            <w:tcW w:w="828" w:type="dxa"/>
          </w:tcPr>
          <w:p w14:paraId="3D342FE1"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2160" w:type="dxa"/>
          </w:tcPr>
          <w:p w14:paraId="161DA435"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0A313416"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5497" w:type="dxa"/>
            <w:gridSpan w:val="2"/>
          </w:tcPr>
          <w:p w14:paraId="1CA7F7A0"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cs="Times New Roman"/>
                <w:color w:val="000000"/>
              </w:rPr>
            </w:pPr>
            <w:r w:rsidRPr="0038373E">
              <w:rPr>
                <w:rFonts w:ascii="Times New Roman" w:hAnsi="Times New Roman" w:cs="Times New Roman"/>
                <w:b/>
                <w:color w:val="000000"/>
              </w:rPr>
              <w:t>LENDER:</w:t>
            </w:r>
          </w:p>
          <w:p w14:paraId="72D38179"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cs="Times New Roman"/>
                <w:color w:val="000000"/>
              </w:rPr>
            </w:pPr>
            <w:r w:rsidRPr="0038373E">
              <w:rPr>
                <w:rFonts w:ascii="Times New Roman" w:hAnsi="Times New Roman" w:cs="Times New Roman"/>
                <w:color w:val="000000"/>
              </w:rPr>
              <w:fldChar w:fldCharType="begin"/>
            </w:r>
            <w:r w:rsidRPr="0038373E">
              <w:rPr>
                <w:rFonts w:ascii="Times New Roman" w:hAnsi="Times New Roman" w:cs="Times New Roman"/>
                <w:color w:val="000000"/>
              </w:rPr>
              <w:instrText xml:space="preserve"> REF LenderName \h </w:instrText>
            </w:r>
            <w:r w:rsidRPr="0038373E">
              <w:rPr>
                <w:rFonts w:ascii="Times New Roman" w:hAnsi="Times New Roman" w:cs="Times New Roman"/>
                <w:color w:val="000000"/>
              </w:rPr>
            </w:r>
            <w:r w:rsidRPr="0038373E">
              <w:rPr>
                <w:rFonts w:ascii="Times New Roman" w:hAnsi="Times New Roman" w:cs="Times New Roman"/>
                <w:color w:val="000000"/>
              </w:rPr>
              <w:fldChar w:fldCharType="separate"/>
            </w:r>
            <w:r w:rsidRPr="0038373E">
              <w:rPr>
                <w:rFonts w:ascii="Times New Roman" w:hAnsi="Times New Roman" w:cs="Times New Roman"/>
                <w:noProof/>
                <w:color w:val="230542"/>
              </w:rPr>
              <w:t>Lender Name</w:t>
            </w:r>
            <w:r w:rsidRPr="0038373E">
              <w:rPr>
                <w:rFonts w:ascii="Times New Roman" w:hAnsi="Times New Roman" w:cs="Times New Roman"/>
                <w:color w:val="000000"/>
              </w:rPr>
              <w:fldChar w:fldCharType="end"/>
            </w:r>
          </w:p>
          <w:p w14:paraId="371B02AF"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cs="Times New Roman"/>
                <w:color w:val="000000"/>
                <w:sz w:val="22"/>
                <w:szCs w:val="22"/>
              </w:rPr>
            </w:pPr>
          </w:p>
        </w:tc>
      </w:tr>
      <w:tr w:rsidR="0038373E" w:rsidRPr="0038373E" w14:paraId="2491E95D" w14:textId="77777777" w:rsidTr="00286960">
        <w:tc>
          <w:tcPr>
            <w:tcW w:w="828" w:type="dxa"/>
            <w:vAlign w:val="bottom"/>
          </w:tcPr>
          <w:p w14:paraId="73EC99EC"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38373E">
              <w:rPr>
                <w:rFonts w:ascii="Times New Roman" w:hAnsi="Times New Roman" w:cs="Times New Roman"/>
                <w:color w:val="000000"/>
              </w:rPr>
              <w:t>Date:</w:t>
            </w:r>
          </w:p>
        </w:tc>
        <w:tc>
          <w:tcPr>
            <w:tcW w:w="2160" w:type="dxa"/>
            <w:tcBorders>
              <w:bottom w:val="single" w:sz="4" w:space="0" w:color="auto"/>
            </w:tcBorders>
          </w:tcPr>
          <w:p w14:paraId="56D9F8EE"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032FA898"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864" w:type="dxa"/>
          </w:tcPr>
          <w:p w14:paraId="5663726F"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t>By:</w:t>
            </w:r>
          </w:p>
        </w:tc>
        <w:tc>
          <w:tcPr>
            <w:tcW w:w="4633" w:type="dxa"/>
            <w:tcBorders>
              <w:bottom w:val="single" w:sz="4" w:space="0" w:color="auto"/>
            </w:tcBorders>
          </w:tcPr>
          <w:p w14:paraId="4029F467"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rPr>
            </w:pPr>
          </w:p>
        </w:tc>
      </w:tr>
      <w:tr w:rsidR="0038373E" w:rsidRPr="0038373E" w14:paraId="29EBCBA9" w14:textId="77777777" w:rsidTr="00286960">
        <w:tc>
          <w:tcPr>
            <w:tcW w:w="828" w:type="dxa"/>
          </w:tcPr>
          <w:p w14:paraId="0CB25560"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2160" w:type="dxa"/>
            <w:tcBorders>
              <w:top w:val="single" w:sz="4" w:space="0" w:color="auto"/>
            </w:tcBorders>
          </w:tcPr>
          <w:p w14:paraId="30820D62"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08482359"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864" w:type="dxa"/>
          </w:tcPr>
          <w:p w14:paraId="5280D064"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t>Name:</w:t>
            </w:r>
          </w:p>
        </w:tc>
        <w:tc>
          <w:tcPr>
            <w:tcW w:w="4633" w:type="dxa"/>
            <w:tcBorders>
              <w:top w:val="single" w:sz="4" w:space="0" w:color="auto"/>
              <w:bottom w:val="single" w:sz="4" w:space="0" w:color="auto"/>
            </w:tcBorders>
          </w:tcPr>
          <w:p w14:paraId="32C77BF9"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fldChar w:fldCharType="begin">
                <w:ffData>
                  <w:name w:val="Text41"/>
                  <w:enabled/>
                  <w:calcOnExit w:val="0"/>
                  <w:textInput>
                    <w:default w:val="Signer's Name"/>
                  </w:textInput>
                </w:ffData>
              </w:fldChar>
            </w:r>
            <w:r w:rsidRPr="0038373E">
              <w:rPr>
                <w:rFonts w:ascii="Times New Roman" w:hAnsi="Times New Roman" w:cs="Times New Roman"/>
                <w:color w:val="000000"/>
                <w:sz w:val="22"/>
                <w:szCs w:val="22"/>
              </w:rPr>
              <w:instrText xml:space="preserve"> FORMTEXT </w:instrText>
            </w:r>
            <w:r w:rsidRPr="0038373E">
              <w:rPr>
                <w:rFonts w:ascii="Times New Roman" w:hAnsi="Times New Roman" w:cs="Times New Roman"/>
                <w:color w:val="000000"/>
                <w:sz w:val="22"/>
                <w:szCs w:val="22"/>
              </w:rPr>
            </w:r>
            <w:r w:rsidRPr="0038373E">
              <w:rPr>
                <w:rFonts w:ascii="Times New Roman" w:hAnsi="Times New Roman" w:cs="Times New Roman"/>
                <w:color w:val="000000"/>
                <w:sz w:val="22"/>
                <w:szCs w:val="22"/>
              </w:rPr>
              <w:fldChar w:fldCharType="separate"/>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ascii="Times New Roman" w:hAnsi="Times New Roman" w:cs="Times New Roman"/>
                <w:color w:val="000000"/>
                <w:sz w:val="22"/>
                <w:szCs w:val="22"/>
              </w:rPr>
              <w:fldChar w:fldCharType="end"/>
            </w:r>
          </w:p>
        </w:tc>
      </w:tr>
      <w:tr w:rsidR="0038373E" w:rsidRPr="0038373E" w14:paraId="5824648E" w14:textId="77777777" w:rsidTr="00286960">
        <w:tc>
          <w:tcPr>
            <w:tcW w:w="828" w:type="dxa"/>
          </w:tcPr>
          <w:p w14:paraId="55F0E1D1"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2160" w:type="dxa"/>
          </w:tcPr>
          <w:p w14:paraId="1513FD73"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720" w:type="dxa"/>
          </w:tcPr>
          <w:p w14:paraId="3AEED52F"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864" w:type="dxa"/>
          </w:tcPr>
          <w:p w14:paraId="77752C96"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t>Title</w:t>
            </w:r>
          </w:p>
        </w:tc>
        <w:tc>
          <w:tcPr>
            <w:tcW w:w="4633" w:type="dxa"/>
            <w:tcBorders>
              <w:top w:val="single" w:sz="4" w:space="0" w:color="auto"/>
              <w:bottom w:val="single" w:sz="4" w:space="0" w:color="auto"/>
            </w:tcBorders>
          </w:tcPr>
          <w:p w14:paraId="653C5F64" w14:textId="77777777" w:rsidR="0038373E" w:rsidRPr="0038373E" w:rsidRDefault="0038373E" w:rsidP="003837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color w:val="000000"/>
                <w:sz w:val="22"/>
                <w:szCs w:val="22"/>
              </w:rPr>
            </w:pPr>
            <w:r w:rsidRPr="0038373E">
              <w:rPr>
                <w:rFonts w:ascii="Times New Roman" w:hAnsi="Times New Roman" w:cs="Times New Roman"/>
                <w:color w:val="000000"/>
                <w:sz w:val="22"/>
                <w:szCs w:val="22"/>
              </w:rPr>
              <w:fldChar w:fldCharType="begin">
                <w:ffData>
                  <w:name w:val="Text42"/>
                  <w:enabled/>
                  <w:calcOnExit w:val="0"/>
                  <w:textInput>
                    <w:default w:val="Title"/>
                  </w:textInput>
                </w:ffData>
              </w:fldChar>
            </w:r>
            <w:r w:rsidRPr="0038373E">
              <w:rPr>
                <w:rFonts w:ascii="Times New Roman" w:hAnsi="Times New Roman" w:cs="Times New Roman"/>
                <w:color w:val="000000"/>
                <w:sz w:val="22"/>
                <w:szCs w:val="22"/>
              </w:rPr>
              <w:instrText xml:space="preserve"> FORMTEXT </w:instrText>
            </w:r>
            <w:r w:rsidRPr="0038373E">
              <w:rPr>
                <w:rFonts w:ascii="Times New Roman" w:hAnsi="Times New Roman" w:cs="Times New Roman"/>
                <w:color w:val="000000"/>
                <w:sz w:val="22"/>
                <w:szCs w:val="22"/>
              </w:rPr>
            </w:r>
            <w:r w:rsidRPr="0038373E">
              <w:rPr>
                <w:rFonts w:ascii="Times New Roman" w:hAnsi="Times New Roman" w:cs="Times New Roman"/>
                <w:color w:val="000000"/>
                <w:sz w:val="22"/>
                <w:szCs w:val="22"/>
              </w:rPr>
              <w:fldChar w:fldCharType="separate"/>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cs="Times New Roman"/>
                <w:color w:val="000000"/>
                <w:sz w:val="22"/>
                <w:szCs w:val="22"/>
              </w:rPr>
              <w:t> </w:t>
            </w:r>
            <w:r w:rsidRPr="0038373E">
              <w:rPr>
                <w:rFonts w:ascii="Times New Roman" w:hAnsi="Times New Roman" w:cs="Times New Roman"/>
                <w:color w:val="000000"/>
                <w:sz w:val="22"/>
                <w:szCs w:val="22"/>
              </w:rPr>
              <w:fldChar w:fldCharType="end"/>
            </w:r>
          </w:p>
        </w:tc>
      </w:tr>
    </w:tbl>
    <w:p w14:paraId="073284A4" w14:textId="77777777" w:rsidR="0038373E" w:rsidRPr="0038373E" w:rsidRDefault="0038373E" w:rsidP="00383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u w:val="single"/>
        </w:rPr>
      </w:pPr>
    </w:p>
    <w:p w14:paraId="38172E04" w14:textId="77777777" w:rsidR="007F59B9" w:rsidRPr="007F59B9" w:rsidRDefault="007F59B9" w:rsidP="00524BC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7F59B9">
        <w:rPr>
          <w:rFonts w:ascii="Times New Roman" w:hAnsi="Times New Roman" w:cs="Times New Roman"/>
          <w:color w:val="000000"/>
          <w:u w:val="single"/>
        </w:rPr>
        <w:t>Attachments</w:t>
      </w:r>
      <w:r w:rsidRPr="007F59B9">
        <w:rPr>
          <w:rFonts w:ascii="Times New Roman" w:hAnsi="Times New Roman" w:cs="Times New Roman"/>
          <w:color w:val="000000"/>
        </w:rPr>
        <w:t>:</w:t>
      </w:r>
    </w:p>
    <w:p w14:paraId="6C4D3042" w14:textId="77777777" w:rsidR="007F59B9" w:rsidRPr="007F59B9" w:rsidRDefault="007F59B9" w:rsidP="00524BC7">
      <w:pPr>
        <w:keepNext/>
        <w:ind w:left="360" w:hanging="360"/>
        <w:rPr>
          <w:rFonts w:ascii="Times New Roman" w:hAnsi="Times New Roman" w:cs="Times New Roman"/>
        </w:rPr>
      </w:pPr>
      <w:r w:rsidRPr="007F59B9">
        <w:rPr>
          <w:rFonts w:ascii="Times New Roman" w:hAnsi="Times New Roman" w:cs="Times New Roman"/>
          <w:color w:val="000000"/>
        </w:rPr>
        <w:t>Exhibit A Legal Description</w:t>
      </w:r>
    </w:p>
    <w:p w14:paraId="684147E3" w14:textId="77777777" w:rsidR="007F59B9" w:rsidRPr="007F59B9" w:rsidRDefault="007F59B9" w:rsidP="00524BC7">
      <w:pPr>
        <w:keepNext/>
        <w:ind w:left="360" w:hanging="360"/>
        <w:rPr>
          <w:rFonts w:ascii="Times New Roman" w:hAnsi="Times New Roman" w:cs="Times New Roman"/>
        </w:rPr>
      </w:pPr>
      <w:r w:rsidRPr="007F59B9">
        <w:rPr>
          <w:rFonts w:ascii="Times New Roman" w:hAnsi="Times New Roman" w:cs="Times New Roman"/>
          <w:color w:val="000000"/>
        </w:rPr>
        <w:t>Exhibit B Reserve for Replacement Funding Schedule</w:t>
      </w:r>
    </w:p>
    <w:p w14:paraId="2B6FCFAB" w14:textId="77777777" w:rsidR="007F59B9" w:rsidRPr="007F59B9" w:rsidRDefault="007F59B9" w:rsidP="00524BC7">
      <w:pPr>
        <w:keepNext/>
        <w:ind w:left="360" w:hanging="360"/>
        <w:rPr>
          <w:rFonts w:ascii="Times New Roman" w:hAnsi="Times New Roman" w:cs="Times New Roman"/>
        </w:rPr>
      </w:pPr>
      <w:r w:rsidRPr="007F59B9">
        <w:rPr>
          <w:rFonts w:ascii="Times New Roman" w:hAnsi="Times New Roman" w:cs="Times New Roman"/>
          <w:color w:val="000000"/>
        </w:rPr>
        <w:t>Exhibit C Critical, Non-Critical &amp; Borrower-Elective Repairs List</w:t>
      </w:r>
    </w:p>
    <w:p w14:paraId="7B7EA4CA" w14:textId="77777777" w:rsidR="007F59B9" w:rsidRPr="007F59B9" w:rsidRDefault="007F59B9" w:rsidP="00524BC7">
      <w:pPr>
        <w:keepNext/>
        <w:ind w:left="360" w:hanging="360"/>
        <w:rPr>
          <w:rFonts w:ascii="Times New Roman" w:hAnsi="Times New Roman" w:cs="Times New Roman"/>
          <w:color w:val="000000"/>
        </w:rPr>
      </w:pPr>
      <w:r w:rsidRPr="007F59B9">
        <w:rPr>
          <w:rFonts w:ascii="Times New Roman" w:hAnsi="Times New Roman" w:cs="Times New Roman"/>
          <w:color w:val="000000"/>
        </w:rPr>
        <w:t>Form HUD-92264</w:t>
      </w:r>
      <w:r w:rsidRPr="007F59B9">
        <w:rPr>
          <w:rFonts w:ascii="Times New Roman" w:hAnsi="Times New Roman" w:cs="Times New Roman"/>
        </w:rPr>
        <w:t>a-ORCF</w:t>
      </w:r>
    </w:p>
    <w:p w14:paraId="182B6181" w14:textId="4447028D" w:rsidR="00A21F59" w:rsidRDefault="00A21F59" w:rsidP="00524BC7">
      <w:pPr>
        <w:keepNext/>
        <w:rPr>
          <w:rFonts w:ascii="Times New Roman" w:hAnsi="Times New Roman" w:cs="Times New Roman"/>
          <w:color w:val="000000"/>
        </w:rPr>
      </w:pPr>
      <w:r>
        <w:rPr>
          <w:rFonts w:ascii="Times New Roman" w:hAnsi="Times New Roman" w:cs="Times New Roman"/>
          <w:color w:val="000000"/>
        </w:rPr>
        <w:t>Insurance:</w:t>
      </w:r>
    </w:p>
    <w:p w14:paraId="1ADA5B44" w14:textId="711287DD" w:rsidR="00A21F59" w:rsidRPr="009C59F4" w:rsidRDefault="009C59F4" w:rsidP="009C59F4">
      <w:pPr>
        <w:pStyle w:val="ListParagraph"/>
        <w:keepNext/>
        <w:numPr>
          <w:ilvl w:val="0"/>
          <w:numId w:val="5"/>
        </w:numPr>
        <w:ind w:left="720"/>
        <w:rPr>
          <w:rFonts w:ascii="Times New Roman" w:hAnsi="Times New Roman" w:cs="Times New Roman"/>
          <w:color w:val="000000"/>
        </w:rPr>
      </w:pPr>
      <w:r w:rsidRPr="009C59F4">
        <w:rPr>
          <w:rFonts w:ascii="Times New Roman" w:hAnsi="Times New Roman" w:cs="Times New Roman"/>
          <w:color w:val="000000"/>
        </w:rPr>
        <w:t xml:space="preserve">ORCF </w:t>
      </w:r>
      <w:r w:rsidR="00A21F59" w:rsidRPr="009C59F4">
        <w:rPr>
          <w:rFonts w:ascii="Times New Roman" w:hAnsi="Times New Roman" w:cs="Times New Roman"/>
          <w:color w:val="000000"/>
        </w:rPr>
        <w:t xml:space="preserve">Insurance Requirements </w:t>
      </w:r>
    </w:p>
    <w:p w14:paraId="4484D923" w14:textId="75DFCBB6" w:rsidR="007F59B9" w:rsidRPr="009C59F4" w:rsidRDefault="007F59B9" w:rsidP="009C59F4">
      <w:pPr>
        <w:pStyle w:val="ListParagraph"/>
        <w:keepNext/>
        <w:numPr>
          <w:ilvl w:val="0"/>
          <w:numId w:val="5"/>
        </w:numPr>
        <w:ind w:left="720"/>
        <w:rPr>
          <w:rFonts w:ascii="Times New Roman" w:hAnsi="Times New Roman" w:cs="Times New Roman"/>
          <w:color w:val="000000"/>
        </w:rPr>
      </w:pPr>
      <w:r w:rsidRPr="009C59F4">
        <w:rPr>
          <w:rFonts w:ascii="Times New Roman" w:hAnsi="Times New Roman" w:cs="Times New Roman"/>
          <w:color w:val="000000"/>
        </w:rPr>
        <w:t>Form HUD-92329</w:t>
      </w:r>
      <w:r w:rsidR="00A21F59" w:rsidRPr="009C59F4">
        <w:rPr>
          <w:rFonts w:ascii="Times New Roman" w:hAnsi="Times New Roman" w:cs="Times New Roman"/>
          <w:color w:val="000000"/>
        </w:rPr>
        <w:t xml:space="preserve"> (</w:t>
      </w:r>
      <w:r w:rsidR="003C1FEB">
        <w:rPr>
          <w:rFonts w:ascii="Times New Roman" w:hAnsi="Times New Roman" w:cs="Times New Roman"/>
          <w:color w:val="000000"/>
        </w:rPr>
        <w:t>for submissions prior to 11/1/</w:t>
      </w:r>
      <w:r w:rsidR="00A21F59" w:rsidRPr="009C59F4">
        <w:rPr>
          <w:rFonts w:ascii="Times New Roman" w:hAnsi="Times New Roman" w:cs="Times New Roman"/>
          <w:color w:val="000000"/>
        </w:rPr>
        <w:t>14)</w:t>
      </w:r>
    </w:p>
    <w:p w14:paraId="378AE204" w14:textId="1ADFC57D" w:rsidR="007F59B9" w:rsidRPr="009C59F4" w:rsidRDefault="007F59B9" w:rsidP="009C59F4">
      <w:pPr>
        <w:pStyle w:val="ListParagraph"/>
        <w:keepNext/>
        <w:numPr>
          <w:ilvl w:val="0"/>
          <w:numId w:val="5"/>
        </w:numPr>
        <w:ind w:left="720"/>
        <w:rPr>
          <w:rFonts w:ascii="Times New Roman" w:hAnsi="Times New Roman" w:cs="Times New Roman"/>
          <w:color w:val="000000"/>
        </w:rPr>
      </w:pPr>
      <w:r w:rsidRPr="009C59F4">
        <w:rPr>
          <w:rFonts w:ascii="Times New Roman" w:hAnsi="Times New Roman" w:cs="Times New Roman"/>
          <w:color w:val="000000"/>
        </w:rPr>
        <w:t>Form HUD-92447</w:t>
      </w:r>
      <w:r w:rsidR="009C59F4" w:rsidRPr="009C59F4">
        <w:rPr>
          <w:rFonts w:ascii="Times New Roman" w:hAnsi="Times New Roman" w:cs="Times New Roman"/>
          <w:color w:val="000000"/>
        </w:rPr>
        <w:t xml:space="preserve"> (for submissions prior to 11/1/14)</w:t>
      </w:r>
    </w:p>
    <w:p w14:paraId="660D862C" w14:textId="77777777" w:rsidR="007F59B9" w:rsidRPr="00B352AE" w:rsidRDefault="007F59B9">
      <w:pPr>
        <w:rPr>
          <w:rFonts w:ascii="Times New Roman" w:hAnsi="Times New Roman" w:cs="Times New Roman"/>
        </w:rPr>
      </w:pPr>
    </w:p>
    <w:sectPr w:rsidR="007F59B9" w:rsidRPr="00B352AE" w:rsidSect="00B352A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4E333" w14:textId="77777777" w:rsidR="001615FB" w:rsidRDefault="001615FB" w:rsidP="005E6585">
      <w:r>
        <w:separator/>
      </w:r>
    </w:p>
  </w:endnote>
  <w:endnote w:type="continuationSeparator" w:id="0">
    <w:p w14:paraId="38A20E12" w14:textId="77777777" w:rsidR="001615FB" w:rsidRDefault="001615FB" w:rsidP="005E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B456" w14:textId="6CE8B21F" w:rsidR="00263F40" w:rsidRDefault="00B352AE" w:rsidP="0069344A">
    <w:pPr>
      <w:pBdr>
        <w:top w:val="single" w:sz="4" w:space="1" w:color="auto"/>
      </w:pBdr>
      <w:tabs>
        <w:tab w:val="center" w:pos="4680"/>
        <w:tab w:val="right" w:pos="9360"/>
      </w:tabs>
      <w:rPr>
        <w:rFonts w:ascii="Helvetica" w:hAnsi="Helvetica"/>
        <w:sz w:val="18"/>
        <w:szCs w:val="18"/>
      </w:rPr>
    </w:pPr>
    <w:r w:rsidRPr="00515ACE">
      <w:rPr>
        <w:rFonts w:ascii="Helvetica" w:hAnsi="Helvetica"/>
        <w:sz w:val="18"/>
        <w:szCs w:val="18"/>
      </w:rPr>
      <w:t>Previous versions obsolete</w:t>
    </w:r>
    <w:r w:rsidR="0069344A">
      <w:rPr>
        <w:rFonts w:ascii="Helvetica" w:hAnsi="Helvetica"/>
        <w:sz w:val="18"/>
        <w:szCs w:val="18"/>
      </w:rPr>
      <w:tab/>
    </w:r>
    <w:r w:rsidRPr="00515ACE">
      <w:rPr>
        <w:rFonts w:ascii="Helvetica" w:hAnsi="Helvetica"/>
        <w:sz w:val="18"/>
        <w:szCs w:val="18"/>
      </w:rPr>
      <w:t xml:space="preserve">Page </w:t>
    </w:r>
    <w:r w:rsidR="00A37F47" w:rsidRPr="00515ACE">
      <w:rPr>
        <w:rFonts w:ascii="Helvetica" w:hAnsi="Helvetica"/>
        <w:b/>
        <w:sz w:val="18"/>
        <w:szCs w:val="18"/>
      </w:rPr>
      <w:fldChar w:fldCharType="begin"/>
    </w:r>
    <w:r w:rsidRPr="00515ACE">
      <w:rPr>
        <w:rFonts w:ascii="Helvetica" w:hAnsi="Helvetica"/>
        <w:b/>
        <w:sz w:val="18"/>
        <w:szCs w:val="18"/>
      </w:rPr>
      <w:instrText xml:space="preserve"> PAGE </w:instrText>
    </w:r>
    <w:r w:rsidR="00A37F47" w:rsidRPr="00515ACE">
      <w:rPr>
        <w:rFonts w:ascii="Helvetica" w:hAnsi="Helvetica"/>
        <w:b/>
        <w:sz w:val="18"/>
        <w:szCs w:val="18"/>
      </w:rPr>
      <w:fldChar w:fldCharType="separate"/>
    </w:r>
    <w:r w:rsidR="00807ECB">
      <w:rPr>
        <w:rFonts w:ascii="Helvetica" w:hAnsi="Helvetica"/>
        <w:b/>
        <w:noProof/>
        <w:sz w:val="18"/>
        <w:szCs w:val="18"/>
      </w:rPr>
      <w:t>1</w:t>
    </w:r>
    <w:r w:rsidR="00A37F47" w:rsidRPr="00515ACE">
      <w:rPr>
        <w:rFonts w:ascii="Helvetica" w:hAnsi="Helvetica"/>
        <w:b/>
        <w:sz w:val="18"/>
        <w:szCs w:val="18"/>
      </w:rPr>
      <w:fldChar w:fldCharType="end"/>
    </w:r>
    <w:r w:rsidRPr="00515ACE">
      <w:rPr>
        <w:rFonts w:ascii="Helvetica" w:hAnsi="Helvetica"/>
        <w:sz w:val="18"/>
        <w:szCs w:val="18"/>
      </w:rPr>
      <w:t xml:space="preserve"> of </w:t>
    </w:r>
    <w:r w:rsidR="00A37F47" w:rsidRPr="00515ACE">
      <w:rPr>
        <w:rFonts w:ascii="Helvetica" w:hAnsi="Helvetica"/>
        <w:b/>
        <w:sz w:val="18"/>
        <w:szCs w:val="18"/>
      </w:rPr>
      <w:fldChar w:fldCharType="begin"/>
    </w:r>
    <w:r w:rsidRPr="00515ACE">
      <w:rPr>
        <w:rFonts w:ascii="Helvetica" w:hAnsi="Helvetica"/>
        <w:b/>
        <w:sz w:val="18"/>
        <w:szCs w:val="18"/>
      </w:rPr>
      <w:instrText xml:space="preserve"> NUMPAGES  </w:instrText>
    </w:r>
    <w:r w:rsidR="00A37F47" w:rsidRPr="00515ACE">
      <w:rPr>
        <w:rFonts w:ascii="Helvetica" w:hAnsi="Helvetica"/>
        <w:b/>
        <w:sz w:val="18"/>
        <w:szCs w:val="18"/>
      </w:rPr>
      <w:fldChar w:fldCharType="separate"/>
    </w:r>
    <w:r w:rsidR="00807ECB">
      <w:rPr>
        <w:rFonts w:ascii="Helvetica" w:hAnsi="Helvetica"/>
        <w:b/>
        <w:noProof/>
        <w:sz w:val="18"/>
        <w:szCs w:val="18"/>
      </w:rPr>
      <w:t>6</w:t>
    </w:r>
    <w:r w:rsidR="00A37F47" w:rsidRPr="00515ACE">
      <w:rPr>
        <w:rFonts w:ascii="Helvetica" w:hAnsi="Helvetica"/>
        <w:b/>
        <w:sz w:val="18"/>
        <w:szCs w:val="18"/>
      </w:rPr>
      <w:fldChar w:fldCharType="end"/>
    </w:r>
    <w:r w:rsidR="0069344A">
      <w:rPr>
        <w:rFonts w:ascii="Helvetica" w:hAnsi="Helvetica"/>
        <w:b/>
        <w:sz w:val="18"/>
        <w:szCs w:val="18"/>
      </w:rPr>
      <w:tab/>
    </w:r>
    <w:r w:rsidR="00A21F59">
      <w:rPr>
        <w:rFonts w:ascii="Helvetica" w:hAnsi="Helvetica"/>
        <w:sz w:val="18"/>
        <w:szCs w:val="18"/>
      </w:rPr>
      <w:t xml:space="preserve">December </w:t>
    </w:r>
    <w:r w:rsidR="0069344A">
      <w:rPr>
        <w:rFonts w:ascii="Helvetica" w:hAnsi="Helvetica"/>
        <w:sz w:val="18"/>
        <w:szCs w:val="18"/>
      </w:rPr>
      <w:t>201</w:t>
    </w:r>
    <w:r w:rsidR="00A21F59">
      <w:rPr>
        <w:rFonts w:ascii="Helvetica" w:hAnsi="Helvetica"/>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13435" w14:textId="77777777" w:rsidR="001615FB" w:rsidRDefault="001615FB" w:rsidP="005E6585">
      <w:r>
        <w:separator/>
      </w:r>
    </w:p>
  </w:footnote>
  <w:footnote w:type="continuationSeparator" w:id="0">
    <w:p w14:paraId="2A52D2CE" w14:textId="77777777" w:rsidR="001615FB" w:rsidRDefault="001615FB" w:rsidP="005E6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3BC"/>
    <w:multiLevelType w:val="hybridMultilevel"/>
    <w:tmpl w:val="128E2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09F363D"/>
    <w:multiLevelType w:val="hybridMultilevel"/>
    <w:tmpl w:val="62E8D8E4"/>
    <w:lvl w:ilvl="0" w:tplc="1BF61B22">
      <w:start w:val="1"/>
      <w:numFmt w:val="decimal"/>
      <w:lvlText w:val="%1."/>
      <w:lvlJc w:val="left"/>
      <w:pPr>
        <w:tabs>
          <w:tab w:val="num" w:pos="432"/>
        </w:tabs>
        <w:ind w:left="432" w:hanging="432"/>
      </w:pPr>
      <w:rPr>
        <w:rFonts w:cs="Times New Roman" w:hint="default"/>
      </w:rPr>
    </w:lvl>
    <w:lvl w:ilvl="1" w:tplc="04090019">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2">
    <w:nsid w:val="550611BC"/>
    <w:multiLevelType w:val="hybridMultilevel"/>
    <w:tmpl w:val="319E036E"/>
    <w:lvl w:ilvl="0" w:tplc="555E66EE">
      <w:numFmt w:val="bullet"/>
      <w:lvlText w:val=""/>
      <w:lvlJc w:val="left"/>
      <w:pPr>
        <w:ind w:left="990" w:hanging="6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424C60"/>
    <w:multiLevelType w:val="hybridMultilevel"/>
    <w:tmpl w:val="5EFA276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27E57"/>
    <w:multiLevelType w:val="hybridMultilevel"/>
    <w:tmpl w:val="3280B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cumentProtection w:edit="forms" w:enforcement="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57"/>
    <w:rsid w:val="000143BD"/>
    <w:rsid w:val="00017B16"/>
    <w:rsid w:val="00025725"/>
    <w:rsid w:val="0003136E"/>
    <w:rsid w:val="000B6DD6"/>
    <w:rsid w:val="000E1199"/>
    <w:rsid w:val="000E2132"/>
    <w:rsid w:val="001368AF"/>
    <w:rsid w:val="00145C87"/>
    <w:rsid w:val="001615FB"/>
    <w:rsid w:val="001A774F"/>
    <w:rsid w:val="001B166D"/>
    <w:rsid w:val="001D0D1C"/>
    <w:rsid w:val="001F3562"/>
    <w:rsid w:val="00211FDB"/>
    <w:rsid w:val="002479F2"/>
    <w:rsid w:val="00263F40"/>
    <w:rsid w:val="002A3799"/>
    <w:rsid w:val="002B21CB"/>
    <w:rsid w:val="002C0AD2"/>
    <w:rsid w:val="002F10B0"/>
    <w:rsid w:val="0032214E"/>
    <w:rsid w:val="00327591"/>
    <w:rsid w:val="00340A07"/>
    <w:rsid w:val="00357EFC"/>
    <w:rsid w:val="0038373E"/>
    <w:rsid w:val="003C1FEB"/>
    <w:rsid w:val="003F6A6B"/>
    <w:rsid w:val="00400B8E"/>
    <w:rsid w:val="00427D37"/>
    <w:rsid w:val="00460E0F"/>
    <w:rsid w:val="00461E50"/>
    <w:rsid w:val="0046252F"/>
    <w:rsid w:val="00466A53"/>
    <w:rsid w:val="004D0EDA"/>
    <w:rsid w:val="004E5433"/>
    <w:rsid w:val="004F4AF0"/>
    <w:rsid w:val="004F61E3"/>
    <w:rsid w:val="00512D6B"/>
    <w:rsid w:val="005229B7"/>
    <w:rsid w:val="00524BC7"/>
    <w:rsid w:val="00524CF2"/>
    <w:rsid w:val="00541175"/>
    <w:rsid w:val="00574ED5"/>
    <w:rsid w:val="005D418C"/>
    <w:rsid w:val="005E6585"/>
    <w:rsid w:val="00613818"/>
    <w:rsid w:val="00632572"/>
    <w:rsid w:val="006434D1"/>
    <w:rsid w:val="00682BC9"/>
    <w:rsid w:val="0069344A"/>
    <w:rsid w:val="006A2E68"/>
    <w:rsid w:val="006B2114"/>
    <w:rsid w:val="006B51C1"/>
    <w:rsid w:val="006C057F"/>
    <w:rsid w:val="0072059F"/>
    <w:rsid w:val="007243B9"/>
    <w:rsid w:val="0072524F"/>
    <w:rsid w:val="00726292"/>
    <w:rsid w:val="00731871"/>
    <w:rsid w:val="007418B7"/>
    <w:rsid w:val="00743A89"/>
    <w:rsid w:val="00782C7F"/>
    <w:rsid w:val="007C2CF4"/>
    <w:rsid w:val="007D197D"/>
    <w:rsid w:val="007D46EE"/>
    <w:rsid w:val="007F163E"/>
    <w:rsid w:val="007F59B9"/>
    <w:rsid w:val="00807ECB"/>
    <w:rsid w:val="00816590"/>
    <w:rsid w:val="00820892"/>
    <w:rsid w:val="00821868"/>
    <w:rsid w:val="00821F53"/>
    <w:rsid w:val="00837369"/>
    <w:rsid w:val="00852BE3"/>
    <w:rsid w:val="0085706B"/>
    <w:rsid w:val="008852BE"/>
    <w:rsid w:val="00890CBC"/>
    <w:rsid w:val="008B736A"/>
    <w:rsid w:val="008B78BF"/>
    <w:rsid w:val="00902FBC"/>
    <w:rsid w:val="00932DBC"/>
    <w:rsid w:val="009365B5"/>
    <w:rsid w:val="00962915"/>
    <w:rsid w:val="00995770"/>
    <w:rsid w:val="009B6A4B"/>
    <w:rsid w:val="009B7146"/>
    <w:rsid w:val="009C59F4"/>
    <w:rsid w:val="009E2B8B"/>
    <w:rsid w:val="00A00C79"/>
    <w:rsid w:val="00A062F7"/>
    <w:rsid w:val="00A07559"/>
    <w:rsid w:val="00A21F59"/>
    <w:rsid w:val="00A37F47"/>
    <w:rsid w:val="00AA50A9"/>
    <w:rsid w:val="00AB4D0E"/>
    <w:rsid w:val="00AC3225"/>
    <w:rsid w:val="00B055C9"/>
    <w:rsid w:val="00B06EFE"/>
    <w:rsid w:val="00B25797"/>
    <w:rsid w:val="00B352AE"/>
    <w:rsid w:val="00B43AF4"/>
    <w:rsid w:val="00B65FEB"/>
    <w:rsid w:val="00B66386"/>
    <w:rsid w:val="00BB2ADB"/>
    <w:rsid w:val="00BC0004"/>
    <w:rsid w:val="00C06FA1"/>
    <w:rsid w:val="00C24B5A"/>
    <w:rsid w:val="00C32E35"/>
    <w:rsid w:val="00C33D5D"/>
    <w:rsid w:val="00C42A33"/>
    <w:rsid w:val="00C70957"/>
    <w:rsid w:val="00C96749"/>
    <w:rsid w:val="00CC016E"/>
    <w:rsid w:val="00CD7CEC"/>
    <w:rsid w:val="00D11512"/>
    <w:rsid w:val="00D53C05"/>
    <w:rsid w:val="00D63E76"/>
    <w:rsid w:val="00D70537"/>
    <w:rsid w:val="00DD12BF"/>
    <w:rsid w:val="00DE63A4"/>
    <w:rsid w:val="00DF4840"/>
    <w:rsid w:val="00E03C7F"/>
    <w:rsid w:val="00E2398B"/>
    <w:rsid w:val="00E62341"/>
    <w:rsid w:val="00E7732E"/>
    <w:rsid w:val="00E94B96"/>
    <w:rsid w:val="00E96BD3"/>
    <w:rsid w:val="00EC22C3"/>
    <w:rsid w:val="00ED24D6"/>
    <w:rsid w:val="00EF1DE3"/>
    <w:rsid w:val="00EF3AE4"/>
    <w:rsid w:val="00F05ED6"/>
    <w:rsid w:val="00F20951"/>
    <w:rsid w:val="00F37E37"/>
    <w:rsid w:val="00F452CE"/>
    <w:rsid w:val="00F510DB"/>
    <w:rsid w:val="00F8398C"/>
    <w:rsid w:val="00FA383D"/>
    <w:rsid w:val="00FB2D3C"/>
    <w:rsid w:val="00FC0040"/>
    <w:rsid w:val="00FC7391"/>
    <w:rsid w:val="00FE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E8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2B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2BE"/>
  </w:style>
  <w:style w:type="character" w:customStyle="1" w:styleId="HeaderChar">
    <w:name w:val="Header Char"/>
    <w:link w:val="Header"/>
    <w:uiPriority w:val="99"/>
    <w:rsid w:val="008852BE"/>
    <w:rPr>
      <w:rFonts w:ascii="Arial" w:eastAsia="Times New Roman" w:hAnsi="Arial" w:cs="Arial"/>
      <w:sz w:val="24"/>
      <w:szCs w:val="24"/>
    </w:rPr>
  </w:style>
  <w:style w:type="paragraph" w:styleId="Footer">
    <w:name w:val="footer"/>
    <w:basedOn w:val="Normal"/>
    <w:link w:val="FooterChar"/>
    <w:uiPriority w:val="99"/>
    <w:unhideWhenUsed/>
    <w:rsid w:val="008852BE"/>
  </w:style>
  <w:style w:type="character" w:customStyle="1" w:styleId="FooterChar">
    <w:name w:val="Footer Char"/>
    <w:link w:val="Footer"/>
    <w:uiPriority w:val="99"/>
    <w:rsid w:val="008852BE"/>
    <w:rPr>
      <w:rFonts w:ascii="Arial" w:eastAsia="Times New Roman" w:hAnsi="Arial" w:cs="Arial"/>
      <w:sz w:val="24"/>
      <w:szCs w:val="24"/>
    </w:rPr>
  </w:style>
  <w:style w:type="paragraph" w:styleId="BlockText">
    <w:name w:val="Block Text"/>
    <w:basedOn w:val="Normal"/>
    <w:unhideWhenUsed/>
    <w:rsid w:val="008852BE"/>
    <w:pPr>
      <w:overflowPunct w:val="0"/>
      <w:autoSpaceDE w:val="0"/>
      <w:autoSpaceDN w:val="0"/>
      <w:ind w:left="-720" w:right="-720"/>
    </w:pPr>
  </w:style>
  <w:style w:type="paragraph" w:styleId="BalloonText">
    <w:name w:val="Balloon Text"/>
    <w:basedOn w:val="Normal"/>
    <w:link w:val="BalloonTextChar"/>
    <w:uiPriority w:val="99"/>
    <w:semiHidden/>
    <w:unhideWhenUsed/>
    <w:rsid w:val="008852BE"/>
    <w:rPr>
      <w:rFonts w:ascii="Tahoma" w:hAnsi="Tahoma" w:cs="Tahoma"/>
      <w:sz w:val="16"/>
      <w:szCs w:val="16"/>
    </w:rPr>
  </w:style>
  <w:style w:type="character" w:customStyle="1" w:styleId="BalloonTextChar">
    <w:name w:val="Balloon Text Char"/>
    <w:link w:val="BalloonText"/>
    <w:uiPriority w:val="99"/>
    <w:semiHidden/>
    <w:rsid w:val="008852BE"/>
    <w:rPr>
      <w:rFonts w:ascii="Tahoma" w:eastAsia="Times New Roman" w:hAnsi="Tahoma" w:cs="Tahoma"/>
      <w:sz w:val="16"/>
      <w:szCs w:val="16"/>
    </w:rPr>
  </w:style>
  <w:style w:type="paragraph" w:customStyle="1" w:styleId="Preformatted">
    <w:name w:val="Preformatted"/>
    <w:basedOn w:val="Normal"/>
    <w:rsid w:val="008852BE"/>
    <w:pPr>
      <w:overflowPunct w:val="0"/>
      <w:autoSpaceDE w:val="0"/>
      <w:autoSpaceDN w:val="0"/>
    </w:pPr>
    <w:rPr>
      <w:rFonts w:ascii="Courier New" w:hAnsi="Courier New" w:cs="Courier New"/>
      <w:sz w:val="20"/>
      <w:szCs w:val="20"/>
    </w:rPr>
  </w:style>
  <w:style w:type="character" w:styleId="CommentReference">
    <w:name w:val="annotation reference"/>
    <w:uiPriority w:val="99"/>
    <w:semiHidden/>
    <w:unhideWhenUsed/>
    <w:rsid w:val="00782C7F"/>
    <w:rPr>
      <w:sz w:val="16"/>
      <w:szCs w:val="16"/>
    </w:rPr>
  </w:style>
  <w:style w:type="paragraph" w:styleId="CommentText">
    <w:name w:val="annotation text"/>
    <w:basedOn w:val="Normal"/>
    <w:link w:val="CommentTextChar"/>
    <w:uiPriority w:val="99"/>
    <w:semiHidden/>
    <w:unhideWhenUsed/>
    <w:rsid w:val="00782C7F"/>
    <w:rPr>
      <w:sz w:val="20"/>
      <w:szCs w:val="20"/>
    </w:rPr>
  </w:style>
  <w:style w:type="character" w:customStyle="1" w:styleId="CommentTextChar">
    <w:name w:val="Comment Text Char"/>
    <w:link w:val="CommentText"/>
    <w:uiPriority w:val="99"/>
    <w:semiHidden/>
    <w:rsid w:val="00782C7F"/>
    <w:rPr>
      <w:rFonts w:ascii="Arial" w:hAnsi="Arial" w:cs="Arial"/>
    </w:rPr>
  </w:style>
  <w:style w:type="paragraph" w:styleId="CommentSubject">
    <w:name w:val="annotation subject"/>
    <w:basedOn w:val="CommentText"/>
    <w:next w:val="CommentText"/>
    <w:link w:val="CommentSubjectChar"/>
    <w:uiPriority w:val="99"/>
    <w:semiHidden/>
    <w:unhideWhenUsed/>
    <w:rsid w:val="00782C7F"/>
    <w:rPr>
      <w:b/>
      <w:bCs/>
    </w:rPr>
  </w:style>
  <w:style w:type="character" w:customStyle="1" w:styleId="CommentSubjectChar">
    <w:name w:val="Comment Subject Char"/>
    <w:link w:val="CommentSubject"/>
    <w:uiPriority w:val="99"/>
    <w:semiHidden/>
    <w:rsid w:val="00782C7F"/>
    <w:rPr>
      <w:rFonts w:ascii="Arial" w:hAnsi="Arial" w:cs="Arial"/>
      <w:b/>
      <w:bCs/>
    </w:rPr>
  </w:style>
  <w:style w:type="paragraph" w:styleId="Revision">
    <w:name w:val="Revision"/>
    <w:hidden/>
    <w:uiPriority w:val="99"/>
    <w:semiHidden/>
    <w:rsid w:val="00263F40"/>
    <w:rPr>
      <w:rFonts w:ascii="Arial" w:hAnsi="Arial" w:cs="Arial"/>
      <w:sz w:val="24"/>
      <w:szCs w:val="24"/>
    </w:rPr>
  </w:style>
  <w:style w:type="paragraph" w:styleId="ListParagraph">
    <w:name w:val="List Paragraph"/>
    <w:basedOn w:val="Normal"/>
    <w:uiPriority w:val="34"/>
    <w:qFormat/>
    <w:rsid w:val="009C5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2B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2BE"/>
  </w:style>
  <w:style w:type="character" w:customStyle="1" w:styleId="HeaderChar">
    <w:name w:val="Header Char"/>
    <w:link w:val="Header"/>
    <w:uiPriority w:val="99"/>
    <w:rsid w:val="008852BE"/>
    <w:rPr>
      <w:rFonts w:ascii="Arial" w:eastAsia="Times New Roman" w:hAnsi="Arial" w:cs="Arial"/>
      <w:sz w:val="24"/>
      <w:szCs w:val="24"/>
    </w:rPr>
  </w:style>
  <w:style w:type="paragraph" w:styleId="Footer">
    <w:name w:val="footer"/>
    <w:basedOn w:val="Normal"/>
    <w:link w:val="FooterChar"/>
    <w:uiPriority w:val="99"/>
    <w:unhideWhenUsed/>
    <w:rsid w:val="008852BE"/>
  </w:style>
  <w:style w:type="character" w:customStyle="1" w:styleId="FooterChar">
    <w:name w:val="Footer Char"/>
    <w:link w:val="Footer"/>
    <w:uiPriority w:val="99"/>
    <w:rsid w:val="008852BE"/>
    <w:rPr>
      <w:rFonts w:ascii="Arial" w:eastAsia="Times New Roman" w:hAnsi="Arial" w:cs="Arial"/>
      <w:sz w:val="24"/>
      <w:szCs w:val="24"/>
    </w:rPr>
  </w:style>
  <w:style w:type="paragraph" w:styleId="BlockText">
    <w:name w:val="Block Text"/>
    <w:basedOn w:val="Normal"/>
    <w:unhideWhenUsed/>
    <w:rsid w:val="008852BE"/>
    <w:pPr>
      <w:overflowPunct w:val="0"/>
      <w:autoSpaceDE w:val="0"/>
      <w:autoSpaceDN w:val="0"/>
      <w:ind w:left="-720" w:right="-720"/>
    </w:pPr>
  </w:style>
  <w:style w:type="paragraph" w:styleId="BalloonText">
    <w:name w:val="Balloon Text"/>
    <w:basedOn w:val="Normal"/>
    <w:link w:val="BalloonTextChar"/>
    <w:uiPriority w:val="99"/>
    <w:semiHidden/>
    <w:unhideWhenUsed/>
    <w:rsid w:val="008852BE"/>
    <w:rPr>
      <w:rFonts w:ascii="Tahoma" w:hAnsi="Tahoma" w:cs="Tahoma"/>
      <w:sz w:val="16"/>
      <w:szCs w:val="16"/>
    </w:rPr>
  </w:style>
  <w:style w:type="character" w:customStyle="1" w:styleId="BalloonTextChar">
    <w:name w:val="Balloon Text Char"/>
    <w:link w:val="BalloonText"/>
    <w:uiPriority w:val="99"/>
    <w:semiHidden/>
    <w:rsid w:val="008852BE"/>
    <w:rPr>
      <w:rFonts w:ascii="Tahoma" w:eastAsia="Times New Roman" w:hAnsi="Tahoma" w:cs="Tahoma"/>
      <w:sz w:val="16"/>
      <w:szCs w:val="16"/>
    </w:rPr>
  </w:style>
  <w:style w:type="paragraph" w:customStyle="1" w:styleId="Preformatted">
    <w:name w:val="Preformatted"/>
    <w:basedOn w:val="Normal"/>
    <w:rsid w:val="008852BE"/>
    <w:pPr>
      <w:overflowPunct w:val="0"/>
      <w:autoSpaceDE w:val="0"/>
      <w:autoSpaceDN w:val="0"/>
    </w:pPr>
    <w:rPr>
      <w:rFonts w:ascii="Courier New" w:hAnsi="Courier New" w:cs="Courier New"/>
      <w:sz w:val="20"/>
      <w:szCs w:val="20"/>
    </w:rPr>
  </w:style>
  <w:style w:type="character" w:styleId="CommentReference">
    <w:name w:val="annotation reference"/>
    <w:uiPriority w:val="99"/>
    <w:semiHidden/>
    <w:unhideWhenUsed/>
    <w:rsid w:val="00782C7F"/>
    <w:rPr>
      <w:sz w:val="16"/>
      <w:szCs w:val="16"/>
    </w:rPr>
  </w:style>
  <w:style w:type="paragraph" w:styleId="CommentText">
    <w:name w:val="annotation text"/>
    <w:basedOn w:val="Normal"/>
    <w:link w:val="CommentTextChar"/>
    <w:uiPriority w:val="99"/>
    <w:semiHidden/>
    <w:unhideWhenUsed/>
    <w:rsid w:val="00782C7F"/>
    <w:rPr>
      <w:sz w:val="20"/>
      <w:szCs w:val="20"/>
    </w:rPr>
  </w:style>
  <w:style w:type="character" w:customStyle="1" w:styleId="CommentTextChar">
    <w:name w:val="Comment Text Char"/>
    <w:link w:val="CommentText"/>
    <w:uiPriority w:val="99"/>
    <w:semiHidden/>
    <w:rsid w:val="00782C7F"/>
    <w:rPr>
      <w:rFonts w:ascii="Arial" w:hAnsi="Arial" w:cs="Arial"/>
    </w:rPr>
  </w:style>
  <w:style w:type="paragraph" w:styleId="CommentSubject">
    <w:name w:val="annotation subject"/>
    <w:basedOn w:val="CommentText"/>
    <w:next w:val="CommentText"/>
    <w:link w:val="CommentSubjectChar"/>
    <w:uiPriority w:val="99"/>
    <w:semiHidden/>
    <w:unhideWhenUsed/>
    <w:rsid w:val="00782C7F"/>
    <w:rPr>
      <w:b/>
      <w:bCs/>
    </w:rPr>
  </w:style>
  <w:style w:type="character" w:customStyle="1" w:styleId="CommentSubjectChar">
    <w:name w:val="Comment Subject Char"/>
    <w:link w:val="CommentSubject"/>
    <w:uiPriority w:val="99"/>
    <w:semiHidden/>
    <w:rsid w:val="00782C7F"/>
    <w:rPr>
      <w:rFonts w:ascii="Arial" w:hAnsi="Arial" w:cs="Arial"/>
      <w:b/>
      <w:bCs/>
    </w:rPr>
  </w:style>
  <w:style w:type="paragraph" w:styleId="Revision">
    <w:name w:val="Revision"/>
    <w:hidden/>
    <w:uiPriority w:val="99"/>
    <w:semiHidden/>
    <w:rsid w:val="00263F40"/>
    <w:rPr>
      <w:rFonts w:ascii="Arial" w:hAnsi="Arial" w:cs="Arial"/>
      <w:sz w:val="24"/>
      <w:szCs w:val="24"/>
    </w:rPr>
  </w:style>
  <w:style w:type="paragraph" w:styleId="ListParagraph">
    <w:name w:val="List Paragraph"/>
    <w:basedOn w:val="Normal"/>
    <w:uiPriority w:val="34"/>
    <w:qFormat/>
    <w:rsid w:val="009C5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HUDIHCF2-29-2563</_dlc_DocId>
    <_dlc_DocIdUrl xmlns="890e4778-6dda-4922-9cbb-844e3833891c">
      <Url>http://hudsharepoint.hud.gov/sites/IHCF2/DEVL/pp/_layouts/DocIdRedir.aspx?ID=HUDIHCF2-29-2563</Url>
      <Description>HUDIHCF2-29-2563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E719-6459-4630-A0D2-B23D5187D6C3}"/>
</file>

<file path=customXml/itemProps2.xml><?xml version="1.0" encoding="utf-8"?>
<ds:datastoreItem xmlns:ds="http://schemas.openxmlformats.org/officeDocument/2006/customXml" ds:itemID="{784C4105-B9B6-4653-8BAA-39C321FD207A}"/>
</file>

<file path=customXml/itemProps3.xml><?xml version="1.0" encoding="utf-8"?>
<ds:datastoreItem xmlns:ds="http://schemas.openxmlformats.org/officeDocument/2006/customXml" ds:itemID="{EB994E7D-5E38-41AD-B912-0FC0080D6FC0}"/>
</file>

<file path=customXml/itemProps4.xml><?xml version="1.0" encoding="utf-8"?>
<ds:datastoreItem xmlns:ds="http://schemas.openxmlformats.org/officeDocument/2006/customXml" ds:itemID="{979DFD6B-83A9-4887-9DC3-3509A0FB4A83}"/>
</file>

<file path=customXml/itemProps5.xml><?xml version="1.0" encoding="utf-8"?>
<ds:datastoreItem xmlns:ds="http://schemas.openxmlformats.org/officeDocument/2006/customXml" ds:itemID="{4E595B91-DA01-40C4-B585-1C585BF5C9A4}"/>
</file>

<file path=customXml/itemProps6.xml><?xml version="1.0" encoding="utf-8"?>
<ds:datastoreItem xmlns:ds="http://schemas.openxmlformats.org/officeDocument/2006/customXml" ds:itemID="{1FA45D67-A49A-4938-ADB9-0746E35F3BB4}"/>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FHA Form 2453-MM (Modified)</vt:lpstr>
    </vt:vector>
  </TitlesOfParts>
  <Company>Housing and Urban Development</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FHA Form 2453-MM (Modified)</dc:title>
  <dc:creator>h13221</dc:creator>
  <cp:lastModifiedBy>H22192</cp:lastModifiedBy>
  <cp:revision>2</cp:revision>
  <cp:lastPrinted>2012-08-28T19:25:00Z</cp:lastPrinted>
  <dcterms:created xsi:type="dcterms:W3CDTF">2015-01-21T20:21:00Z</dcterms:created>
  <dcterms:modified xsi:type="dcterms:W3CDTF">2015-01-21T20:21:00Z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ContentType">
    <vt:lpwstr>Document</vt:lpwstr>
  </property>
  <property fmtid="{D5CDD505-2E9C-101B-9397-08002B2CF9AE}" pid="4" name="_dlc_DocIdItemGuid">
    <vt:lpwstr>673d7711-db82-49b0-9095-e7d4d9844f82</vt:lpwstr>
  </property>
  <property fmtid="{D5CDD505-2E9C-101B-9397-08002B2CF9AE}" pid="5" name="_AdHocReviewCycleID">
    <vt:i4>1497888493</vt:i4>
  </property>
  <property fmtid="{D5CDD505-2E9C-101B-9397-08002B2CF9AE}" pid="6" name="_NewReviewCycle">
    <vt:lpwstr/>
  </property>
  <property fmtid="{D5CDD505-2E9C-101B-9397-08002B2CF9AE}" pid="7" name="_EmailSubject">
    <vt:lpwstr>Request for New Firm Commitments on Web</vt:lpwstr>
  </property>
  <property fmtid="{D5CDD505-2E9C-101B-9397-08002B2CF9AE}" pid="8" name="_AuthorEmail">
    <vt:lpwstr>Nicole.M.Hendrich@hud.gov</vt:lpwstr>
  </property>
  <property fmtid="{D5CDD505-2E9C-101B-9397-08002B2CF9AE}" pid="9" name="_AuthorEmailDisplayName">
    <vt:lpwstr>Hendrich, Nicole M</vt:lpwstr>
  </property>
  <property fmtid="{D5CDD505-2E9C-101B-9397-08002B2CF9AE}" pid="10" name="_PreviousAdHocReviewCycleID">
    <vt:i4>1497888493</vt:i4>
  </property>
</Properties>
</file>