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12" w:rsidRPr="00557D65" w:rsidRDefault="00557D65" w:rsidP="00557D65">
      <w:pPr>
        <w:ind w:right="-340"/>
        <w:rPr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</w:rPr>
      </w:pPr>
      <w:bookmarkStart w:id="0" w:name="_GoBack"/>
      <w:bookmarkEnd w:id="0"/>
      <w:r w:rsidRPr="00557D65">
        <w:rPr>
          <w:rFonts w:ascii="Times New Roman" w:hAnsi="Times New Roman" w:cs="Times New Roman"/>
          <w:b/>
          <w:color w:val="000000"/>
          <w:spacing w:val="-4"/>
          <w:sz w:val="28"/>
          <w:szCs w:val="24"/>
          <w:u w:val="single"/>
        </w:rPr>
        <w:t xml:space="preserve">Identification and Certification of Eligible Limited Liability </w:t>
      </w:r>
      <w:r w:rsidRPr="00557D65">
        <w:rPr>
          <w:rFonts w:ascii="Times New Roman" w:hAnsi="Times New Roman" w:cs="Times New Roman"/>
          <w:b/>
          <w:color w:val="000000"/>
          <w:spacing w:val="-6"/>
          <w:sz w:val="28"/>
          <w:szCs w:val="24"/>
          <w:u w:val="single"/>
        </w:rPr>
        <w:t xml:space="preserve">Investor Entities </w:t>
      </w:r>
    </w:p>
    <w:p w:rsidR="00E27508" w:rsidRDefault="00E27508" w:rsidP="00E27508">
      <w:pPr>
        <w:rPr>
          <w:rFonts w:ascii="Times" w:hAnsi="Times" w:cs="Times New Roman"/>
          <w:color w:val="000000"/>
          <w:sz w:val="24"/>
          <w:szCs w:val="24"/>
        </w:rPr>
      </w:pPr>
    </w:p>
    <w:p w:rsidR="00E27508" w:rsidRDefault="00E27508" w:rsidP="00E27508">
      <w:pPr>
        <w:rPr>
          <w:rFonts w:ascii="Times" w:hAnsi="Times" w:cs="Times New Roman"/>
          <w:color w:val="000000"/>
          <w:sz w:val="24"/>
          <w:szCs w:val="24"/>
        </w:rPr>
      </w:pPr>
    </w:p>
    <w:p w:rsidR="00982912" w:rsidRPr="00E27508" w:rsidRDefault="00557D65" w:rsidP="00E27508">
      <w:pPr>
        <w:rPr>
          <w:rFonts w:ascii="Times" w:hAnsi="Times" w:cs="Times New Roman"/>
          <w:color w:val="000000"/>
          <w:sz w:val="24"/>
          <w:szCs w:val="24"/>
        </w:rPr>
      </w:pPr>
      <w:r w:rsidRPr="00E27508">
        <w:rPr>
          <w:rFonts w:ascii="Times" w:hAnsi="Times" w:cs="Times New Roman"/>
          <w:color w:val="000000"/>
          <w:sz w:val="24"/>
          <w:szCs w:val="24"/>
        </w:rPr>
        <w:t xml:space="preserve">The Field Office will request from each entity which claims to be a limited liability investor </w:t>
      </w:r>
      <w:r w:rsidR="002749E5" w:rsidRPr="00E27508">
        <w:rPr>
          <w:rFonts w:ascii="Times" w:hAnsi="Times" w:cs="Times New Roman"/>
          <w:color w:val="000000"/>
          <w:sz w:val="24"/>
          <w:szCs w:val="24"/>
        </w:rPr>
        <w:t xml:space="preserve">entity </w:t>
      </w:r>
      <w:r w:rsidRPr="00E27508">
        <w:rPr>
          <w:rFonts w:ascii="Times" w:hAnsi="Times" w:cs="Times New Roman"/>
          <w:color w:val="000000"/>
          <w:sz w:val="24"/>
          <w:szCs w:val="24"/>
        </w:rPr>
        <w:t>the following certification:</w:t>
      </w:r>
    </w:p>
    <w:p w:rsidR="00E27508" w:rsidRDefault="00E27508" w:rsidP="00E27508">
      <w:pPr>
        <w:ind w:right="432"/>
        <w:rPr>
          <w:rFonts w:ascii="Times" w:hAnsi="Times" w:cs="Times New Roman"/>
          <w:b/>
          <w:color w:val="000000"/>
          <w:sz w:val="24"/>
          <w:szCs w:val="24"/>
        </w:rPr>
      </w:pPr>
    </w:p>
    <w:p w:rsidR="00E27508" w:rsidRDefault="00E27508" w:rsidP="00E27508">
      <w:pPr>
        <w:ind w:right="432"/>
        <w:rPr>
          <w:rFonts w:ascii="Times" w:hAnsi="Times" w:cs="Times New Roman"/>
          <w:b/>
          <w:color w:val="000000"/>
          <w:sz w:val="24"/>
          <w:szCs w:val="24"/>
        </w:rPr>
      </w:pPr>
    </w:p>
    <w:p w:rsidR="00982912" w:rsidRPr="00E27508" w:rsidRDefault="00557D65" w:rsidP="00E27508">
      <w:pPr>
        <w:ind w:right="432"/>
        <w:rPr>
          <w:rFonts w:ascii="Times" w:hAnsi="Times" w:cs="Times New Roman"/>
          <w:b/>
          <w:color w:val="000000"/>
          <w:sz w:val="24"/>
          <w:szCs w:val="24"/>
          <w:u w:val="single"/>
        </w:rPr>
      </w:pPr>
      <w:r w:rsidRPr="00E27508">
        <w:rPr>
          <w:rFonts w:ascii="Times" w:hAnsi="Times" w:cs="Times New Roman"/>
          <w:b/>
          <w:color w:val="000000"/>
          <w:sz w:val="24"/>
          <w:szCs w:val="24"/>
        </w:rPr>
        <w:t xml:space="preserve">I, </w:t>
      </w:r>
      <w:r w:rsidR="002749E5" w:rsidRPr="00E27508">
        <w:rPr>
          <w:rFonts w:ascii="Times" w:hAnsi="Times" w:cs="Times New Roman"/>
          <w:b/>
          <w:color w:val="000000"/>
          <w:sz w:val="24"/>
          <w:szCs w:val="24"/>
        </w:rPr>
        <w:t>[</w:t>
      </w:r>
      <w:r w:rsidR="001363DE" w:rsidRPr="00E27508">
        <w:rPr>
          <w:rFonts w:ascii="Times" w:hAnsi="Times" w:cs="Times New Roman"/>
          <w:b/>
          <w:i/>
          <w:color w:val="000000"/>
          <w:sz w:val="24"/>
          <w:szCs w:val="24"/>
        </w:rPr>
        <w:t>n</w:t>
      </w:r>
      <w:r w:rsidRPr="00E27508">
        <w:rPr>
          <w:rFonts w:ascii="Times" w:hAnsi="Times" w:cs="Times New Roman"/>
          <w:b/>
          <w:i/>
          <w:color w:val="000000"/>
          <w:sz w:val="24"/>
          <w:szCs w:val="24"/>
        </w:rPr>
        <w:t xml:space="preserve">ame of </w:t>
      </w:r>
      <w:r w:rsidR="001363DE" w:rsidRPr="00E27508">
        <w:rPr>
          <w:rFonts w:ascii="Times" w:hAnsi="Times" w:cs="Times New Roman"/>
          <w:b/>
          <w:i/>
          <w:color w:val="000000"/>
          <w:sz w:val="24"/>
          <w:szCs w:val="24"/>
        </w:rPr>
        <w:t>a</w:t>
      </w:r>
      <w:r w:rsidRPr="00E27508">
        <w:rPr>
          <w:rFonts w:ascii="Times" w:hAnsi="Times" w:cs="Times New Roman"/>
          <w:b/>
          <w:i/>
          <w:color w:val="000000"/>
          <w:sz w:val="24"/>
          <w:szCs w:val="24"/>
        </w:rPr>
        <w:t xml:space="preserve">uthorized </w:t>
      </w:r>
      <w:r w:rsidR="001363DE" w:rsidRPr="00E27508">
        <w:rPr>
          <w:rFonts w:ascii="Times" w:hAnsi="Times" w:cs="Times New Roman"/>
          <w:b/>
          <w:i/>
          <w:color w:val="000000"/>
          <w:sz w:val="24"/>
          <w:szCs w:val="24"/>
        </w:rPr>
        <w:t>s</w:t>
      </w:r>
      <w:r w:rsidRPr="00E27508">
        <w:rPr>
          <w:rFonts w:ascii="Times" w:hAnsi="Times" w:cs="Times New Roman"/>
          <w:b/>
          <w:i/>
          <w:color w:val="000000"/>
          <w:sz w:val="24"/>
          <w:szCs w:val="24"/>
        </w:rPr>
        <w:t>igner</w:t>
      </w:r>
      <w:r w:rsidR="002749E5" w:rsidRPr="00E27508">
        <w:rPr>
          <w:rFonts w:ascii="Times" w:hAnsi="Times" w:cs="Times New Roman"/>
          <w:b/>
          <w:color w:val="000000"/>
          <w:sz w:val="24"/>
          <w:szCs w:val="24"/>
        </w:rPr>
        <w:t>]</w:t>
      </w:r>
      <w:r w:rsidRPr="00E27508">
        <w:rPr>
          <w:rFonts w:ascii="Times" w:hAnsi="Times" w:cs="Times New Roman"/>
          <w:b/>
          <w:color w:val="000000"/>
          <w:sz w:val="24"/>
          <w:szCs w:val="24"/>
        </w:rPr>
        <w:t xml:space="preserve">, </w:t>
      </w:r>
      <w:r w:rsidRPr="00E27508">
        <w:rPr>
          <w:rFonts w:ascii="Times" w:hAnsi="Times" w:cs="Times New Roman"/>
          <w:color w:val="000000"/>
          <w:sz w:val="24"/>
          <w:szCs w:val="24"/>
        </w:rPr>
        <w:t xml:space="preserve">am authorized to certify </w:t>
      </w:r>
      <w:r w:rsidR="004546F4">
        <w:rPr>
          <w:rFonts w:ascii="Times" w:hAnsi="Times" w:cs="Times New Roman"/>
          <w:color w:val="000000"/>
          <w:sz w:val="24"/>
          <w:szCs w:val="24"/>
        </w:rPr>
        <w:t xml:space="preserve">on behalf of </w:t>
      </w:r>
      <w:r w:rsidR="004546F4">
        <w:rPr>
          <w:rFonts w:ascii="Times" w:hAnsi="Times" w:cs="Times New Roman"/>
          <w:b/>
          <w:color w:val="000000"/>
          <w:sz w:val="24"/>
          <w:szCs w:val="24"/>
        </w:rPr>
        <w:t>[</w:t>
      </w:r>
      <w:r w:rsidR="004546F4">
        <w:rPr>
          <w:rFonts w:ascii="Times" w:hAnsi="Times" w:cs="Times New Roman"/>
          <w:b/>
          <w:i/>
          <w:color w:val="000000"/>
          <w:sz w:val="24"/>
          <w:szCs w:val="24"/>
        </w:rPr>
        <w:t xml:space="preserve">name of investor </w:t>
      </w:r>
      <w:r w:rsidR="004546F4" w:rsidRPr="004546F4">
        <w:rPr>
          <w:rFonts w:ascii="Times" w:hAnsi="Times" w:cs="Times New Roman"/>
          <w:b/>
          <w:i/>
          <w:color w:val="000000"/>
          <w:sz w:val="24"/>
          <w:szCs w:val="24"/>
        </w:rPr>
        <w:t>entity</w:t>
      </w:r>
      <w:r w:rsidR="004546F4" w:rsidRPr="004546F4">
        <w:rPr>
          <w:rFonts w:ascii="Times" w:hAnsi="Times" w:cs="Times New Roman"/>
          <w:b/>
          <w:color w:val="000000"/>
          <w:sz w:val="24"/>
          <w:szCs w:val="24"/>
        </w:rPr>
        <w:t>]</w:t>
      </w:r>
      <w:r w:rsidR="004546F4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Pr="004546F4">
        <w:rPr>
          <w:rFonts w:ascii="Times" w:hAnsi="Times" w:cs="Times New Roman"/>
          <w:color w:val="000000"/>
          <w:sz w:val="24"/>
          <w:szCs w:val="24"/>
        </w:rPr>
        <w:t>to</w:t>
      </w:r>
      <w:r w:rsidRPr="00E27508">
        <w:rPr>
          <w:rFonts w:ascii="Times" w:hAnsi="Times" w:cs="Times New Roman"/>
          <w:color w:val="000000"/>
          <w:sz w:val="24"/>
          <w:szCs w:val="24"/>
        </w:rPr>
        <w:t xml:space="preserve"> each and every item stated below.</w:t>
      </w:r>
    </w:p>
    <w:p w:rsidR="00E27508" w:rsidRDefault="00E27508" w:rsidP="00E27508">
      <w:pPr>
        <w:rPr>
          <w:rFonts w:ascii="Times" w:hAnsi="Times" w:cs="Times New Roman"/>
          <w:color w:val="000000"/>
          <w:sz w:val="24"/>
          <w:szCs w:val="24"/>
        </w:rPr>
      </w:pPr>
    </w:p>
    <w:p w:rsidR="00982912" w:rsidRDefault="00557D65" w:rsidP="00E27508">
      <w:pPr>
        <w:rPr>
          <w:rFonts w:ascii="Times" w:hAnsi="Times" w:cs="Times New Roman"/>
          <w:color w:val="000000"/>
          <w:sz w:val="24"/>
          <w:szCs w:val="24"/>
        </w:rPr>
      </w:pPr>
      <w:r w:rsidRPr="00E27508">
        <w:rPr>
          <w:rFonts w:ascii="Times" w:hAnsi="Times" w:cs="Times New Roman"/>
          <w:color w:val="000000"/>
          <w:sz w:val="24"/>
          <w:szCs w:val="24"/>
        </w:rPr>
        <w:t xml:space="preserve">I certify that </w:t>
      </w:r>
      <w:r w:rsidR="002749E5" w:rsidRPr="00E27508">
        <w:rPr>
          <w:rFonts w:ascii="Times" w:hAnsi="Times" w:cs="Times New Roman"/>
          <w:b/>
          <w:color w:val="000000"/>
          <w:sz w:val="24"/>
          <w:szCs w:val="24"/>
        </w:rPr>
        <w:t>[</w:t>
      </w:r>
      <w:r w:rsidR="001363DE" w:rsidRPr="00E27508">
        <w:rPr>
          <w:rFonts w:ascii="Times" w:hAnsi="Times" w:cs="Times New Roman"/>
          <w:b/>
          <w:i/>
          <w:color w:val="000000"/>
          <w:sz w:val="24"/>
          <w:szCs w:val="24"/>
        </w:rPr>
        <w:t>n</w:t>
      </w:r>
      <w:r w:rsidRPr="00E27508">
        <w:rPr>
          <w:rFonts w:ascii="Times" w:hAnsi="Times" w:cs="Times New Roman"/>
          <w:b/>
          <w:i/>
          <w:color w:val="000000"/>
          <w:sz w:val="24"/>
          <w:szCs w:val="24"/>
        </w:rPr>
        <w:t xml:space="preserve">ame of </w:t>
      </w:r>
      <w:r w:rsidR="002749E5" w:rsidRPr="00E27508">
        <w:rPr>
          <w:rFonts w:ascii="Times" w:hAnsi="Times" w:cs="Times New Roman"/>
          <w:b/>
          <w:i/>
          <w:color w:val="000000"/>
          <w:sz w:val="24"/>
          <w:szCs w:val="24"/>
        </w:rPr>
        <w:t>investor entity</w:t>
      </w:r>
      <w:r w:rsidR="002749E5" w:rsidRPr="00E27508">
        <w:rPr>
          <w:rFonts w:ascii="Times" w:hAnsi="Times" w:cs="Times New Roman"/>
          <w:b/>
          <w:color w:val="000000"/>
          <w:sz w:val="24"/>
          <w:szCs w:val="24"/>
        </w:rPr>
        <w:t xml:space="preserve">] </w:t>
      </w:r>
      <w:r w:rsidRPr="00E27508">
        <w:rPr>
          <w:rFonts w:ascii="Times" w:hAnsi="Times" w:cs="Times New Roman"/>
          <w:color w:val="000000"/>
          <w:sz w:val="24"/>
          <w:szCs w:val="24"/>
        </w:rPr>
        <w:t>is:</w:t>
      </w:r>
    </w:p>
    <w:p w:rsidR="00E27508" w:rsidRPr="00E27508" w:rsidRDefault="00E27508" w:rsidP="00E27508">
      <w:pPr>
        <w:tabs>
          <w:tab w:val="left" w:pos="1440"/>
        </w:tabs>
        <w:ind w:left="1440" w:hanging="720"/>
        <w:rPr>
          <w:rFonts w:ascii="Times" w:hAnsi="Times" w:cs="Times New Roman"/>
          <w:color w:val="000000"/>
          <w:sz w:val="24"/>
          <w:szCs w:val="24"/>
        </w:rPr>
      </w:pPr>
    </w:p>
    <w:p w:rsidR="00982912" w:rsidRPr="00E27508" w:rsidRDefault="00557D65" w:rsidP="00E27508">
      <w:pPr>
        <w:numPr>
          <w:ilvl w:val="0"/>
          <w:numId w:val="1"/>
        </w:numPr>
        <w:tabs>
          <w:tab w:val="clear" w:pos="504"/>
        </w:tabs>
        <w:ind w:right="648" w:hanging="360"/>
        <w:rPr>
          <w:rFonts w:ascii="Times" w:hAnsi="Times" w:cs="Times New Roman"/>
          <w:color w:val="000000"/>
          <w:sz w:val="24"/>
          <w:szCs w:val="24"/>
        </w:rPr>
      </w:pPr>
      <w:r w:rsidRPr="00E27508">
        <w:rPr>
          <w:rFonts w:ascii="Times" w:hAnsi="Times" w:cs="Times New Roman"/>
          <w:color w:val="000000"/>
          <w:sz w:val="24"/>
          <w:szCs w:val="24"/>
        </w:rPr>
        <w:t xml:space="preserve">An eligible limited liability investor </w:t>
      </w:r>
      <w:r w:rsidR="00AE6377">
        <w:rPr>
          <w:rFonts w:ascii="Times" w:hAnsi="Times" w:cs="Times New Roman"/>
          <w:color w:val="000000"/>
          <w:sz w:val="24"/>
          <w:szCs w:val="24"/>
        </w:rPr>
        <w:t>subject to</w:t>
      </w:r>
      <w:r w:rsidRPr="00E27508">
        <w:rPr>
          <w:rFonts w:ascii="Times" w:hAnsi="Times" w:cs="Times New Roman"/>
          <w:color w:val="000000"/>
          <w:sz w:val="24"/>
          <w:szCs w:val="24"/>
        </w:rPr>
        <w:t xml:space="preserve"> the Preservation Approval Process Improvement Act of 2007 and as </w:t>
      </w:r>
      <w:r w:rsidR="002749E5" w:rsidRPr="00E27508">
        <w:rPr>
          <w:rFonts w:ascii="Times" w:hAnsi="Times" w:cs="Times New Roman"/>
          <w:color w:val="000000"/>
          <w:sz w:val="24"/>
          <w:szCs w:val="24"/>
        </w:rPr>
        <w:t xml:space="preserve">set forth </w:t>
      </w:r>
      <w:r w:rsidRPr="00E27508">
        <w:rPr>
          <w:rFonts w:ascii="Times" w:hAnsi="Times" w:cs="Times New Roman"/>
          <w:color w:val="000000"/>
          <w:sz w:val="24"/>
          <w:szCs w:val="24"/>
        </w:rPr>
        <w:t>herein;</w:t>
      </w:r>
    </w:p>
    <w:p w:rsidR="00E27508" w:rsidRDefault="00E27508" w:rsidP="00E27508">
      <w:pPr>
        <w:tabs>
          <w:tab w:val="decimal" w:pos="504"/>
        </w:tabs>
        <w:ind w:left="720" w:right="360"/>
        <w:rPr>
          <w:rFonts w:ascii="Times" w:hAnsi="Times" w:cs="Times New Roman"/>
          <w:color w:val="000000"/>
          <w:sz w:val="24"/>
          <w:szCs w:val="24"/>
        </w:rPr>
      </w:pPr>
    </w:p>
    <w:p w:rsidR="00982912" w:rsidRPr="00E27508" w:rsidRDefault="00557D65" w:rsidP="00E27508">
      <w:pPr>
        <w:numPr>
          <w:ilvl w:val="0"/>
          <w:numId w:val="1"/>
        </w:numPr>
        <w:tabs>
          <w:tab w:val="clear" w:pos="504"/>
        </w:tabs>
        <w:ind w:right="360" w:hanging="360"/>
        <w:rPr>
          <w:rFonts w:ascii="Times" w:hAnsi="Times" w:cs="Times New Roman"/>
          <w:color w:val="000000"/>
          <w:sz w:val="24"/>
          <w:szCs w:val="24"/>
        </w:rPr>
      </w:pPr>
      <w:r w:rsidRPr="00E27508">
        <w:rPr>
          <w:rFonts w:ascii="Times" w:hAnsi="Times" w:cs="Times New Roman"/>
          <w:color w:val="000000"/>
          <w:sz w:val="24"/>
          <w:szCs w:val="24"/>
        </w:rPr>
        <w:t xml:space="preserve">Investing in </w:t>
      </w:r>
      <w:r w:rsidR="001363DE" w:rsidRPr="00393412">
        <w:rPr>
          <w:rFonts w:ascii="Times" w:hAnsi="Times" w:cs="Times New Roman"/>
          <w:b/>
          <w:color w:val="000000"/>
          <w:sz w:val="24"/>
          <w:szCs w:val="24"/>
        </w:rPr>
        <w:t>[</w:t>
      </w:r>
      <w:r w:rsidRPr="00E27508">
        <w:rPr>
          <w:rFonts w:ascii="Times" w:hAnsi="Times" w:cs="Times New Roman"/>
          <w:b/>
          <w:i/>
          <w:color w:val="000000"/>
          <w:sz w:val="24"/>
          <w:szCs w:val="24"/>
        </w:rPr>
        <w:t>name of owner/mortgagor entity</w:t>
      </w:r>
      <w:r w:rsidR="001363DE" w:rsidRPr="00E27508">
        <w:rPr>
          <w:rFonts w:ascii="Times" w:hAnsi="Times" w:cs="Times New Roman"/>
          <w:b/>
          <w:color w:val="000000"/>
          <w:sz w:val="24"/>
          <w:szCs w:val="24"/>
        </w:rPr>
        <w:t>]</w:t>
      </w:r>
      <w:r w:rsidRPr="00E27508">
        <w:rPr>
          <w:rFonts w:ascii="Times" w:hAnsi="Times" w:cs="Times New Roman"/>
          <w:b/>
          <w:color w:val="000000"/>
          <w:sz w:val="24"/>
          <w:szCs w:val="24"/>
        </w:rPr>
        <w:t>,</w:t>
      </w:r>
      <w:r w:rsidRPr="00E27508">
        <w:rPr>
          <w:rFonts w:ascii="Times" w:hAnsi="Times" w:cs="Times New Roman"/>
          <w:color w:val="000000"/>
          <w:sz w:val="24"/>
          <w:szCs w:val="24"/>
        </w:rPr>
        <w:t xml:space="preserve"> which </w:t>
      </w:r>
      <w:r w:rsidR="00E27508" w:rsidRPr="00E27508">
        <w:rPr>
          <w:rFonts w:ascii="Times" w:hAnsi="Times" w:cs="Times New Roman"/>
          <w:color w:val="000000"/>
          <w:sz w:val="24"/>
          <w:szCs w:val="24"/>
        </w:rPr>
        <w:t xml:space="preserve">anticipates receiving Low-Income Housing Tax Credits pursuant to </w:t>
      </w:r>
      <w:r w:rsidRPr="00E27508">
        <w:rPr>
          <w:rFonts w:ascii="Times" w:hAnsi="Times" w:cs="Times New Roman"/>
          <w:color w:val="000000"/>
          <w:sz w:val="24"/>
          <w:szCs w:val="24"/>
        </w:rPr>
        <w:t>Section 42 of the Internal Revenue Code;</w:t>
      </w:r>
    </w:p>
    <w:p w:rsidR="00E27508" w:rsidRDefault="00E27508" w:rsidP="00E27508">
      <w:pPr>
        <w:tabs>
          <w:tab w:val="decimal" w:pos="504"/>
        </w:tabs>
        <w:ind w:left="720" w:right="576"/>
        <w:rPr>
          <w:rFonts w:ascii="Times" w:hAnsi="Times" w:cs="Times New Roman"/>
          <w:color w:val="000000"/>
          <w:sz w:val="24"/>
          <w:szCs w:val="24"/>
        </w:rPr>
      </w:pPr>
    </w:p>
    <w:p w:rsidR="00982912" w:rsidRPr="00E27508" w:rsidRDefault="00E27508" w:rsidP="00E27508">
      <w:pPr>
        <w:numPr>
          <w:ilvl w:val="0"/>
          <w:numId w:val="1"/>
        </w:numPr>
        <w:tabs>
          <w:tab w:val="clear" w:pos="504"/>
        </w:tabs>
        <w:ind w:right="576" w:hanging="360"/>
        <w:rPr>
          <w:rFonts w:ascii="Times" w:hAnsi="Times" w:cs="Times New Roman"/>
          <w:color w:val="000000"/>
          <w:sz w:val="24"/>
          <w:szCs w:val="24"/>
        </w:rPr>
      </w:pPr>
      <w:r w:rsidRPr="00E27508">
        <w:rPr>
          <w:rFonts w:ascii="Times" w:hAnsi="Times" w:cs="Times New Roman"/>
          <w:color w:val="000000"/>
          <w:sz w:val="24"/>
          <w:szCs w:val="24"/>
        </w:rPr>
        <w:t xml:space="preserve">A </w:t>
      </w:r>
      <w:r w:rsidR="00557D65" w:rsidRPr="00E27508">
        <w:rPr>
          <w:rFonts w:ascii="Times" w:hAnsi="Times" w:cs="Times New Roman"/>
          <w:color w:val="000000"/>
          <w:sz w:val="24"/>
          <w:szCs w:val="24"/>
        </w:rPr>
        <w:t xml:space="preserve">limited liability company, an investor corporation, an investor limited partnership, an investor limited liability limited partnership; </w:t>
      </w:r>
      <w:r>
        <w:rPr>
          <w:rFonts w:ascii="Times" w:hAnsi="Times" w:cs="Times New Roman"/>
          <w:color w:val="000000"/>
          <w:sz w:val="24"/>
          <w:szCs w:val="24"/>
        </w:rPr>
        <w:t xml:space="preserve">or other similarly eligible entity; </w:t>
      </w:r>
      <w:r w:rsidR="00557D65" w:rsidRPr="00E27508">
        <w:rPr>
          <w:rFonts w:ascii="Times" w:hAnsi="Times" w:cs="Times New Roman"/>
          <w:color w:val="000000"/>
          <w:sz w:val="24"/>
          <w:szCs w:val="24"/>
        </w:rPr>
        <w:t>and</w:t>
      </w:r>
    </w:p>
    <w:p w:rsidR="00E27508" w:rsidRDefault="00E27508" w:rsidP="00E27508">
      <w:pPr>
        <w:tabs>
          <w:tab w:val="decimal" w:pos="504"/>
        </w:tabs>
        <w:ind w:left="720" w:right="144"/>
        <w:rPr>
          <w:rFonts w:ascii="Times" w:hAnsi="Times" w:cs="Times New Roman"/>
          <w:color w:val="000000"/>
          <w:sz w:val="24"/>
          <w:szCs w:val="24"/>
        </w:rPr>
      </w:pPr>
    </w:p>
    <w:p w:rsidR="00982912" w:rsidRPr="00E27508" w:rsidRDefault="00557D65" w:rsidP="00E27508">
      <w:pPr>
        <w:numPr>
          <w:ilvl w:val="0"/>
          <w:numId w:val="1"/>
        </w:numPr>
        <w:tabs>
          <w:tab w:val="clear" w:pos="504"/>
        </w:tabs>
        <w:ind w:right="144" w:hanging="360"/>
        <w:rPr>
          <w:rFonts w:ascii="Times" w:hAnsi="Times" w:cs="Times New Roman"/>
          <w:color w:val="000000"/>
          <w:sz w:val="24"/>
          <w:szCs w:val="24"/>
        </w:rPr>
      </w:pPr>
      <w:r w:rsidRPr="00E27508">
        <w:rPr>
          <w:rFonts w:ascii="Times" w:hAnsi="Times" w:cs="Times New Roman"/>
          <w:color w:val="000000"/>
          <w:sz w:val="24"/>
          <w:szCs w:val="24"/>
        </w:rPr>
        <w:t xml:space="preserve">An investor with limited or no control over routine property operations or HUD regulatory and/or contract compliance, </w:t>
      </w:r>
      <w:r w:rsidR="00393412">
        <w:rPr>
          <w:rFonts w:ascii="Times" w:hAnsi="Times" w:cs="Times New Roman"/>
          <w:color w:val="000000"/>
          <w:sz w:val="24"/>
          <w:szCs w:val="24"/>
        </w:rPr>
        <w:t xml:space="preserve">unless it should take </w:t>
      </w:r>
      <w:r w:rsidR="00393412" w:rsidRPr="00E27508">
        <w:rPr>
          <w:rFonts w:ascii="Times" w:hAnsi="Times" w:cs="Times New Roman"/>
          <w:color w:val="000000"/>
          <w:sz w:val="24"/>
          <w:szCs w:val="24"/>
        </w:rPr>
        <w:t xml:space="preserve">control of the ownership entity or assume the operating responsibilities in the event of the default of the operating partner or upon specific events </w:t>
      </w:r>
      <w:r w:rsidR="00AE6377">
        <w:rPr>
          <w:rFonts w:ascii="Times" w:hAnsi="Times" w:cs="Times New Roman"/>
          <w:color w:val="000000"/>
          <w:sz w:val="24"/>
          <w:szCs w:val="24"/>
        </w:rPr>
        <w:t xml:space="preserve">as set forth in </w:t>
      </w:r>
      <w:r w:rsidR="00393412">
        <w:rPr>
          <w:rFonts w:ascii="Times" w:hAnsi="Times" w:cs="Times New Roman"/>
          <w:color w:val="000000"/>
          <w:sz w:val="24"/>
          <w:szCs w:val="24"/>
        </w:rPr>
        <w:t xml:space="preserve">the </w:t>
      </w:r>
      <w:r w:rsidR="00393412" w:rsidRPr="00393412">
        <w:rPr>
          <w:rFonts w:ascii="Times" w:hAnsi="Times" w:cs="Times New Roman"/>
          <w:b/>
          <w:color w:val="000000"/>
          <w:sz w:val="24"/>
          <w:szCs w:val="24"/>
        </w:rPr>
        <w:t>[</w:t>
      </w:r>
      <w:r w:rsidR="00393412" w:rsidRPr="00E27508">
        <w:rPr>
          <w:rFonts w:ascii="Times" w:hAnsi="Times" w:cs="Times New Roman"/>
          <w:b/>
          <w:i/>
          <w:color w:val="000000"/>
          <w:sz w:val="24"/>
          <w:szCs w:val="24"/>
        </w:rPr>
        <w:t>name of owner/mortgagor entity</w:t>
      </w:r>
      <w:r w:rsidR="00393412" w:rsidRPr="00E27508">
        <w:rPr>
          <w:rFonts w:ascii="Times" w:hAnsi="Times" w:cs="Times New Roman"/>
          <w:b/>
          <w:color w:val="000000"/>
          <w:sz w:val="24"/>
          <w:szCs w:val="24"/>
        </w:rPr>
        <w:t>]</w:t>
      </w:r>
      <w:r w:rsidR="00393412" w:rsidRPr="00393412">
        <w:rPr>
          <w:rFonts w:ascii="Times" w:hAnsi="Times" w:cs="Times New Roman"/>
          <w:color w:val="000000"/>
          <w:sz w:val="24"/>
          <w:szCs w:val="24"/>
        </w:rPr>
        <w:t>’s</w:t>
      </w:r>
      <w:r w:rsidR="00393412">
        <w:rPr>
          <w:rFonts w:ascii="Times" w:hAnsi="Times" w:cs="Times New Roman"/>
          <w:color w:val="000000"/>
          <w:sz w:val="24"/>
          <w:szCs w:val="24"/>
        </w:rPr>
        <w:t xml:space="preserve"> [</w:t>
      </w:r>
      <w:r w:rsidR="00393412" w:rsidRPr="00393412">
        <w:rPr>
          <w:rFonts w:ascii="Times" w:hAnsi="Times" w:cs="Times New Roman"/>
          <w:i/>
          <w:color w:val="000000"/>
          <w:sz w:val="24"/>
          <w:szCs w:val="24"/>
        </w:rPr>
        <w:t>operating agreement / partnership agreement</w:t>
      </w:r>
      <w:r w:rsidR="00393412">
        <w:rPr>
          <w:rFonts w:ascii="Times" w:hAnsi="Times" w:cs="Times New Roman"/>
          <w:color w:val="000000"/>
          <w:sz w:val="24"/>
          <w:szCs w:val="24"/>
        </w:rPr>
        <w:t xml:space="preserve"> / </w:t>
      </w:r>
      <w:r w:rsidR="00393412">
        <w:rPr>
          <w:rFonts w:ascii="Times" w:hAnsi="Times" w:cs="Times New Roman"/>
          <w:i/>
          <w:color w:val="000000"/>
          <w:sz w:val="24"/>
          <w:szCs w:val="24"/>
        </w:rPr>
        <w:t>organizational documents</w:t>
      </w:r>
      <w:r w:rsidR="00393412">
        <w:rPr>
          <w:rFonts w:ascii="Times" w:hAnsi="Times" w:cs="Times New Roman"/>
          <w:color w:val="000000"/>
          <w:sz w:val="24"/>
          <w:szCs w:val="24"/>
        </w:rPr>
        <w:t>]</w:t>
      </w:r>
      <w:r w:rsidRPr="00E27508">
        <w:rPr>
          <w:rFonts w:ascii="Times" w:hAnsi="Times" w:cs="Times New Roman"/>
          <w:color w:val="000000"/>
          <w:sz w:val="24"/>
          <w:szCs w:val="24"/>
        </w:rPr>
        <w:t>.</w:t>
      </w:r>
    </w:p>
    <w:p w:rsidR="00E27508" w:rsidRDefault="00E27508" w:rsidP="00E27508">
      <w:pPr>
        <w:rPr>
          <w:rFonts w:ascii="Times" w:hAnsi="Times" w:cs="Times New Roman"/>
          <w:color w:val="000000"/>
          <w:sz w:val="24"/>
          <w:szCs w:val="24"/>
        </w:rPr>
      </w:pPr>
    </w:p>
    <w:p w:rsidR="00982912" w:rsidRPr="00E27508" w:rsidRDefault="00557D65" w:rsidP="00E27508">
      <w:pPr>
        <w:rPr>
          <w:rFonts w:ascii="Times" w:hAnsi="Times" w:cs="Times New Roman"/>
          <w:color w:val="000000"/>
          <w:sz w:val="24"/>
          <w:szCs w:val="24"/>
        </w:rPr>
      </w:pPr>
      <w:r w:rsidRPr="00E27508">
        <w:rPr>
          <w:rFonts w:ascii="Times" w:hAnsi="Times" w:cs="Times New Roman"/>
          <w:color w:val="000000"/>
          <w:sz w:val="24"/>
          <w:szCs w:val="24"/>
        </w:rPr>
        <w:t>I further certify that should any of the facts</w:t>
      </w:r>
      <w:r w:rsidR="005C4E44">
        <w:rPr>
          <w:rFonts w:ascii="Times" w:hAnsi="Times" w:cs="Times New Roman"/>
          <w:color w:val="000000"/>
          <w:sz w:val="24"/>
          <w:szCs w:val="24"/>
        </w:rPr>
        <w:t xml:space="preserve"> or circumstances</w:t>
      </w:r>
      <w:r w:rsidRPr="00E27508">
        <w:rPr>
          <w:rFonts w:ascii="Times" w:hAnsi="Times" w:cs="Times New Roman"/>
          <w:color w:val="000000"/>
          <w:sz w:val="24"/>
          <w:szCs w:val="24"/>
        </w:rPr>
        <w:t xml:space="preserve"> that support the certifications above change or the </w:t>
      </w:r>
      <w:r w:rsidR="005C4E44">
        <w:rPr>
          <w:rFonts w:ascii="Times" w:hAnsi="Times" w:cs="Times New Roman"/>
          <w:color w:val="000000"/>
          <w:sz w:val="24"/>
          <w:szCs w:val="24"/>
        </w:rPr>
        <w:t xml:space="preserve">entity </w:t>
      </w:r>
      <w:r w:rsidRPr="00E27508">
        <w:rPr>
          <w:rFonts w:ascii="Times" w:hAnsi="Times" w:cs="Times New Roman"/>
          <w:color w:val="000000"/>
          <w:sz w:val="24"/>
          <w:szCs w:val="24"/>
        </w:rPr>
        <w:t xml:space="preserve">for which this certification is made withdraws from participation in the owner/mortgagor, I will notify HUD immediately </w:t>
      </w:r>
      <w:r w:rsidR="005C4E44">
        <w:rPr>
          <w:rFonts w:ascii="Times" w:hAnsi="Times" w:cs="Times New Roman"/>
          <w:color w:val="000000"/>
          <w:sz w:val="24"/>
          <w:szCs w:val="24"/>
        </w:rPr>
        <w:t xml:space="preserve">in writing </w:t>
      </w:r>
      <w:r w:rsidRPr="00E27508">
        <w:rPr>
          <w:rFonts w:ascii="Times" w:hAnsi="Times" w:cs="Times New Roman"/>
          <w:color w:val="000000"/>
          <w:sz w:val="24"/>
          <w:szCs w:val="24"/>
        </w:rPr>
        <w:t>providing full disclosure and explanation of the change(s).</w:t>
      </w:r>
    </w:p>
    <w:p w:rsidR="00E27508" w:rsidRDefault="00557D65" w:rsidP="00E27508">
      <w:pPr>
        <w:tabs>
          <w:tab w:val="right" w:pos="716"/>
          <w:tab w:val="left" w:leader="underscore" w:pos="5232"/>
          <w:tab w:val="right" w:leader="underscore" w:pos="8252"/>
        </w:tabs>
        <w:rPr>
          <w:rFonts w:ascii="Times" w:hAnsi="Times" w:cs="Times New Roman"/>
          <w:color w:val="000000"/>
          <w:sz w:val="24"/>
          <w:szCs w:val="24"/>
        </w:rPr>
      </w:pPr>
      <w:r w:rsidRPr="00E27508">
        <w:rPr>
          <w:rFonts w:ascii="Times" w:hAnsi="Times" w:cs="Times New Roman"/>
          <w:color w:val="000000"/>
          <w:sz w:val="24"/>
          <w:szCs w:val="24"/>
        </w:rPr>
        <w:tab/>
      </w:r>
    </w:p>
    <w:p w:rsidR="00E27508" w:rsidRDefault="00E27508" w:rsidP="00E27508">
      <w:pPr>
        <w:tabs>
          <w:tab w:val="right" w:pos="716"/>
          <w:tab w:val="left" w:leader="underscore" w:pos="5232"/>
          <w:tab w:val="right" w:leader="underscore" w:pos="8252"/>
        </w:tabs>
        <w:rPr>
          <w:rFonts w:ascii="Times" w:hAnsi="Times" w:cs="Times New Roman"/>
          <w:color w:val="000000"/>
          <w:sz w:val="24"/>
          <w:szCs w:val="24"/>
        </w:rPr>
      </w:pPr>
    </w:p>
    <w:p w:rsidR="00982912" w:rsidRPr="00E27508" w:rsidRDefault="00557D65" w:rsidP="00E2750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hAnsi="Times" w:cs="Times New Roman"/>
          <w:color w:val="000000"/>
          <w:sz w:val="24"/>
          <w:szCs w:val="24"/>
          <w:u w:val="single"/>
        </w:rPr>
      </w:pPr>
      <w:r w:rsidRPr="00E27508">
        <w:rPr>
          <w:rFonts w:ascii="Times" w:hAnsi="Times" w:cs="Times New Roman"/>
          <w:color w:val="000000"/>
          <w:sz w:val="24"/>
          <w:szCs w:val="24"/>
        </w:rPr>
        <w:t>Signed:</w:t>
      </w:r>
      <w:r w:rsidR="00E27508">
        <w:rPr>
          <w:rFonts w:ascii="Times" w:hAnsi="Times" w:cs="Times New Roman"/>
          <w:color w:val="000000"/>
          <w:sz w:val="24"/>
          <w:szCs w:val="24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  <w:r w:rsidR="00E27508">
        <w:rPr>
          <w:rFonts w:ascii="Times" w:hAnsi="Times" w:cs="Times New Roman"/>
          <w:color w:val="000000"/>
          <w:sz w:val="24"/>
          <w:szCs w:val="24"/>
        </w:rPr>
        <w:tab/>
      </w:r>
      <w:r w:rsidRPr="00E27508">
        <w:rPr>
          <w:rFonts w:ascii="Times" w:hAnsi="Times" w:cs="Times New Roman"/>
          <w:color w:val="000000"/>
          <w:sz w:val="24"/>
          <w:szCs w:val="24"/>
        </w:rPr>
        <w:t xml:space="preserve">Date: </w:t>
      </w:r>
      <w:r w:rsidRPr="00E27508">
        <w:rPr>
          <w:rFonts w:ascii="Times" w:hAnsi="Times" w:cs="Times New Roman"/>
          <w:color w:val="000000"/>
          <w:sz w:val="24"/>
          <w:szCs w:val="24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</w:p>
    <w:p w:rsidR="00E27508" w:rsidRDefault="004546F4" w:rsidP="004546F4">
      <w:pPr>
        <w:tabs>
          <w:tab w:val="left" w:pos="720"/>
          <w:tab w:val="left" w:pos="1080"/>
          <w:tab w:val="left" w:pos="1440"/>
          <w:tab w:val="left" w:leader="underscore" w:pos="5232"/>
          <w:tab w:val="right" w:leader="underscore" w:pos="8276"/>
        </w:tabs>
        <w:rPr>
          <w:rFonts w:ascii="Times" w:hAnsi="Times" w:cs="Times New Roman"/>
          <w:color w:val="000000"/>
          <w:sz w:val="24"/>
          <w:szCs w:val="24"/>
        </w:rPr>
      </w:pPr>
      <w:r>
        <w:rPr>
          <w:rFonts w:ascii="Times" w:hAnsi="Times" w:cs="Times New Roman"/>
          <w:color w:val="000000"/>
          <w:sz w:val="24"/>
          <w:szCs w:val="24"/>
        </w:rPr>
        <w:tab/>
      </w:r>
      <w:r>
        <w:rPr>
          <w:rFonts w:ascii="Times" w:hAnsi="Times" w:cs="Times New Roman"/>
          <w:color w:val="000000"/>
          <w:sz w:val="24"/>
          <w:szCs w:val="24"/>
        </w:rPr>
        <w:tab/>
        <w:t>[</w:t>
      </w:r>
      <w:r>
        <w:rPr>
          <w:rFonts w:ascii="Times" w:hAnsi="Times" w:cs="Times New Roman"/>
          <w:i/>
          <w:color w:val="000000"/>
          <w:sz w:val="24"/>
          <w:szCs w:val="24"/>
        </w:rPr>
        <w:t>Name of authorized signer</w:t>
      </w:r>
      <w:r>
        <w:rPr>
          <w:rFonts w:ascii="Times" w:hAnsi="Times" w:cs="Times New Roman"/>
          <w:color w:val="000000"/>
          <w:sz w:val="24"/>
          <w:szCs w:val="24"/>
        </w:rPr>
        <w:t>]</w:t>
      </w:r>
    </w:p>
    <w:p w:rsidR="004546F4" w:rsidRPr="004546F4" w:rsidRDefault="004546F4" w:rsidP="004546F4">
      <w:pPr>
        <w:tabs>
          <w:tab w:val="left" w:pos="720"/>
          <w:tab w:val="left" w:pos="1080"/>
          <w:tab w:val="left" w:pos="1440"/>
          <w:tab w:val="left" w:leader="underscore" w:pos="5232"/>
          <w:tab w:val="right" w:leader="underscore" w:pos="8276"/>
        </w:tabs>
        <w:rPr>
          <w:rFonts w:ascii="Times" w:hAnsi="Times" w:cs="Times New Roman"/>
          <w:color w:val="000000"/>
          <w:sz w:val="24"/>
          <w:szCs w:val="24"/>
        </w:rPr>
      </w:pPr>
      <w:r>
        <w:rPr>
          <w:rFonts w:ascii="Times" w:hAnsi="Times" w:cs="Times New Roman"/>
          <w:color w:val="000000"/>
          <w:sz w:val="24"/>
          <w:szCs w:val="24"/>
        </w:rPr>
        <w:tab/>
      </w:r>
      <w:r>
        <w:rPr>
          <w:rFonts w:ascii="Times" w:hAnsi="Times" w:cs="Times New Roman"/>
          <w:color w:val="000000"/>
          <w:sz w:val="24"/>
          <w:szCs w:val="24"/>
        </w:rPr>
        <w:tab/>
        <w:t>[</w:t>
      </w:r>
      <w:r>
        <w:rPr>
          <w:rFonts w:ascii="Times" w:hAnsi="Times" w:cs="Times New Roman"/>
          <w:i/>
          <w:color w:val="000000"/>
          <w:sz w:val="24"/>
          <w:szCs w:val="24"/>
        </w:rPr>
        <w:t>Title</w:t>
      </w:r>
      <w:r>
        <w:rPr>
          <w:rFonts w:ascii="Times" w:hAnsi="Times" w:cs="Times New Roman"/>
          <w:color w:val="000000"/>
          <w:sz w:val="24"/>
          <w:szCs w:val="24"/>
        </w:rPr>
        <w:t>]</w:t>
      </w:r>
    </w:p>
    <w:p w:rsidR="00E27508" w:rsidRDefault="00E27508" w:rsidP="00E27508">
      <w:pPr>
        <w:tabs>
          <w:tab w:val="left" w:leader="underscore" w:pos="5232"/>
          <w:tab w:val="right" w:leader="underscore" w:pos="8276"/>
        </w:tabs>
        <w:rPr>
          <w:rFonts w:ascii="Times" w:hAnsi="Times" w:cs="Times New Roman"/>
          <w:color w:val="000000"/>
          <w:sz w:val="24"/>
          <w:szCs w:val="24"/>
        </w:rPr>
      </w:pPr>
    </w:p>
    <w:p w:rsidR="00E27508" w:rsidRDefault="00E27508" w:rsidP="00E27508">
      <w:pPr>
        <w:tabs>
          <w:tab w:val="left" w:leader="underscore" w:pos="5232"/>
          <w:tab w:val="right" w:leader="underscore" w:pos="8276"/>
        </w:tabs>
        <w:rPr>
          <w:rFonts w:ascii="Times" w:hAnsi="Times" w:cs="Times New Roman"/>
          <w:color w:val="000000"/>
          <w:sz w:val="24"/>
          <w:szCs w:val="24"/>
        </w:rPr>
      </w:pPr>
    </w:p>
    <w:p w:rsidR="00982912" w:rsidRDefault="00557D65" w:rsidP="00E27508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hAnsi="Times" w:cs="Times New Roman"/>
          <w:color w:val="000000"/>
          <w:sz w:val="24"/>
          <w:szCs w:val="24"/>
          <w:u w:val="single"/>
        </w:rPr>
      </w:pPr>
      <w:r w:rsidRPr="00E27508">
        <w:rPr>
          <w:rFonts w:ascii="Times" w:hAnsi="Times" w:cs="Times New Roman"/>
          <w:color w:val="000000"/>
          <w:sz w:val="24"/>
          <w:szCs w:val="24"/>
        </w:rPr>
        <w:t>Approved:</w:t>
      </w:r>
      <w:r w:rsidR="00E27508">
        <w:rPr>
          <w:rFonts w:ascii="Times" w:hAnsi="Times" w:cs="Times New Roman"/>
          <w:color w:val="000000"/>
          <w:sz w:val="24"/>
          <w:szCs w:val="24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  <w:r w:rsidR="00E27508">
        <w:rPr>
          <w:rFonts w:ascii="Times" w:hAnsi="Times" w:cs="Times New Roman"/>
          <w:color w:val="000000"/>
          <w:sz w:val="24"/>
          <w:szCs w:val="24"/>
        </w:rPr>
        <w:tab/>
      </w:r>
      <w:r w:rsidRPr="00E27508">
        <w:rPr>
          <w:rFonts w:ascii="Times" w:hAnsi="Times" w:cs="Times New Roman"/>
          <w:color w:val="000000"/>
          <w:sz w:val="24"/>
          <w:szCs w:val="24"/>
        </w:rPr>
        <w:t>Date:</w:t>
      </w:r>
      <w:r w:rsidR="00E27508">
        <w:rPr>
          <w:rFonts w:ascii="Times" w:hAnsi="Times" w:cs="Times New Roman"/>
          <w:color w:val="000000"/>
          <w:sz w:val="24"/>
          <w:szCs w:val="24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  <w:r w:rsidR="00E27508">
        <w:rPr>
          <w:rFonts w:ascii="Times" w:hAnsi="Times" w:cs="Times New Roman"/>
          <w:color w:val="000000"/>
          <w:sz w:val="24"/>
          <w:szCs w:val="24"/>
          <w:u w:val="single"/>
        </w:rPr>
        <w:tab/>
      </w:r>
    </w:p>
    <w:p w:rsidR="00982912" w:rsidRPr="00E27508" w:rsidRDefault="00557D65" w:rsidP="00E27508">
      <w:pPr>
        <w:ind w:left="720" w:firstLine="360"/>
        <w:rPr>
          <w:rFonts w:ascii="Times" w:hAnsi="Times" w:cs="Times New Roman"/>
          <w:color w:val="000000"/>
          <w:sz w:val="24"/>
          <w:szCs w:val="24"/>
        </w:rPr>
      </w:pPr>
      <w:r w:rsidRPr="00E27508">
        <w:rPr>
          <w:rFonts w:ascii="Times" w:hAnsi="Times" w:cs="Times New Roman"/>
          <w:color w:val="000000"/>
          <w:sz w:val="24"/>
          <w:szCs w:val="24"/>
        </w:rPr>
        <w:t>(Field Office Hub/</w:t>
      </w:r>
      <w:r w:rsidR="00293913">
        <w:rPr>
          <w:rFonts w:ascii="Times" w:hAnsi="Times" w:cs="Times New Roman"/>
          <w:color w:val="000000"/>
          <w:sz w:val="24"/>
          <w:szCs w:val="24"/>
        </w:rPr>
        <w:t>Program Center</w:t>
      </w:r>
      <w:r w:rsidRPr="00E27508">
        <w:rPr>
          <w:rFonts w:ascii="Times" w:hAnsi="Times" w:cs="Times New Roman"/>
          <w:color w:val="000000"/>
          <w:sz w:val="24"/>
          <w:szCs w:val="24"/>
        </w:rPr>
        <w:t xml:space="preserve"> Director)</w:t>
      </w:r>
    </w:p>
    <w:sectPr w:rsidR="00982912" w:rsidRPr="00E27508" w:rsidSect="00982912">
      <w:pgSz w:w="12240" w:h="15840"/>
      <w:pgMar w:top="1436" w:right="1689" w:bottom="1954" w:left="17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D702B"/>
    <w:multiLevelType w:val="multilevel"/>
    <w:tmpl w:val="CEB0C7A8"/>
    <w:lvl w:ilvl="0">
      <w:start w:val="1"/>
      <w:numFmt w:val="lowerLetter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 w:hint="default"/>
        <w:b w:val="0"/>
        <w:i w:val="0"/>
        <w:strike w:val="0"/>
        <w:color w:val="000000"/>
        <w:spacing w:val="-14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2912"/>
    <w:rsid w:val="001363DE"/>
    <w:rsid w:val="002749E5"/>
    <w:rsid w:val="00293913"/>
    <w:rsid w:val="00393412"/>
    <w:rsid w:val="003B7974"/>
    <w:rsid w:val="004546F4"/>
    <w:rsid w:val="0046447D"/>
    <w:rsid w:val="00557D65"/>
    <w:rsid w:val="005C4E44"/>
    <w:rsid w:val="006661ED"/>
    <w:rsid w:val="00982912"/>
    <w:rsid w:val="00A231C8"/>
    <w:rsid w:val="00AE6377"/>
    <w:rsid w:val="00B72F79"/>
    <w:rsid w:val="00B87275"/>
    <w:rsid w:val="00B90D4D"/>
    <w:rsid w:val="00E27508"/>
    <w:rsid w:val="00E310EC"/>
    <w:rsid w:val="00E8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Betty Turner</cp:lastModifiedBy>
  <cp:revision>2</cp:revision>
  <dcterms:created xsi:type="dcterms:W3CDTF">2012-11-08T18:12:00Z</dcterms:created>
  <dcterms:modified xsi:type="dcterms:W3CDTF">2012-11-08T18:12:00Z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-385172889</vt:i4>
  </property>
  <property fmtid="{D5CDD505-2E9C-101B-9397-08002B2CF9AE}" pid="3" name="_NewReviewCycle">
    <vt:lpwstr/>
  </property>
  <property fmtid="{D5CDD505-2E9C-101B-9397-08002B2CF9AE}" pid="4" name="_EmailSubject">
    <vt:lpwstr>Changes to internal and external websites please</vt:lpwstr>
  </property>
  <property fmtid="{D5CDD505-2E9C-101B-9397-08002B2CF9AE}" pid="5" name="_AuthorEmail">
    <vt:lpwstr>Betty.Turner@hud.gov</vt:lpwstr>
  </property>
  <property fmtid="{D5CDD505-2E9C-101B-9397-08002B2CF9AE}" pid="6" name="_AuthorEmailDisplayName">
    <vt:lpwstr>Turner, Betty</vt:lpwstr>
  </property>
  <property fmtid="{D5CDD505-2E9C-101B-9397-08002B2CF9AE}" pid="8" name="_PreviousAdHocReviewCycleID">
    <vt:i4>1658678483</vt:i4>
  </property>
</Properties>
</file>