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CB" w:rsidRPr="00F73072" w:rsidRDefault="004753CB" w:rsidP="004753CB">
      <w:pPr>
        <w:pStyle w:val="HUDBulletLevel1"/>
        <w:numPr>
          <w:ilvl w:val="0"/>
          <w:numId w:val="0"/>
        </w:numPr>
        <w:ind w:left="720"/>
      </w:pPr>
      <w:bookmarkStart w:id="0" w:name="_GoBack"/>
      <w:bookmarkEnd w:id="0"/>
    </w:p>
    <w:p w:rsidR="004753CB" w:rsidRPr="00F73072" w:rsidRDefault="004753CB" w:rsidP="004753CB">
      <w:pPr>
        <w:rPr>
          <w:rFonts w:ascii="Arial" w:hAnsi="Arial"/>
          <w:b/>
          <w:szCs w:val="22"/>
        </w:rPr>
      </w:pPr>
    </w:p>
    <w:p w:rsidR="004753CB" w:rsidRPr="008B0534" w:rsidRDefault="004753CB" w:rsidP="004753CB">
      <w:pPr>
        <w:ind w:left="720"/>
        <w:rPr>
          <w:rFonts w:ascii="Arial" w:hAnsi="Arial"/>
          <w:b/>
          <w:sz w:val="56"/>
          <w:szCs w:val="22"/>
        </w:rPr>
      </w:pPr>
      <w:r w:rsidRPr="00F73072">
        <w:rPr>
          <w:rFonts w:ascii="Arial" w:hAnsi="Arial"/>
          <w:b/>
          <w:szCs w:val="22"/>
        </w:rPr>
        <w:t xml:space="preserve">  </w:t>
      </w:r>
    </w:p>
    <w:p w:rsidR="004753CB" w:rsidRPr="008B0534" w:rsidRDefault="00950387" w:rsidP="004753CB">
      <w:pPr>
        <w:ind w:left="720"/>
        <w:rPr>
          <w:rFonts w:ascii="Arial" w:hAnsi="Arial"/>
          <w:b/>
          <w:sz w:val="56"/>
          <w:szCs w:val="22"/>
        </w:rPr>
      </w:pPr>
      <w:r>
        <w:rPr>
          <w:rFonts w:ascii="Arial" w:hAnsi="Arial"/>
          <w:b/>
          <w:noProof/>
          <w:sz w:val="56"/>
          <w:szCs w:val="22"/>
        </w:rPr>
        <w:drawing>
          <wp:anchor distT="0" distB="0" distL="114300" distR="114300" simplePos="0" relativeHeight="251661312" behindDoc="0" locked="0" layoutInCell="1" allowOverlap="1" wp14:anchorId="063E5093" wp14:editId="1FA5C530">
            <wp:simplePos x="0" y="0"/>
            <wp:positionH relativeFrom="column">
              <wp:posOffset>95250</wp:posOffset>
            </wp:positionH>
            <wp:positionV relativeFrom="paragraph">
              <wp:posOffset>8890</wp:posOffset>
            </wp:positionV>
            <wp:extent cx="2190115" cy="2062480"/>
            <wp:effectExtent l="0" t="0" r="0" b="0"/>
            <wp:wrapSquare wrapText="bothSides"/>
            <wp:docPr id="2"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2"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004753CB" w:rsidRPr="008B0534">
        <w:rPr>
          <w:rFonts w:ascii="Arial" w:hAnsi="Arial"/>
          <w:b/>
          <w:sz w:val="56"/>
          <w:szCs w:val="22"/>
        </w:rPr>
        <w:t xml:space="preserve"> </w:t>
      </w:r>
    </w:p>
    <w:p w:rsidR="004753CB" w:rsidRPr="00F73072" w:rsidRDefault="004753CB" w:rsidP="004753CB">
      <w:pPr>
        <w:ind w:left="720"/>
        <w:rPr>
          <w:szCs w:val="22"/>
        </w:rPr>
      </w:pPr>
    </w:p>
    <w:p w:rsidR="004753CB" w:rsidRPr="00F73072" w:rsidRDefault="004753CB" w:rsidP="004753CB">
      <w:pPr>
        <w:ind w:left="1260"/>
        <w:rPr>
          <w:szCs w:val="22"/>
        </w:rPr>
      </w:pPr>
    </w:p>
    <w:p w:rsidR="004753CB" w:rsidRDefault="00FB18D7" w:rsidP="004753CB">
      <w:pPr>
        <w:pStyle w:val="HUDTitle"/>
        <w:rPr>
          <w:sz w:val="68"/>
          <w:szCs w:val="68"/>
        </w:rPr>
      </w:pPr>
      <w:r w:rsidRPr="00FB18D7">
        <w:rPr>
          <w:sz w:val="68"/>
          <w:szCs w:val="68"/>
        </w:rPr>
        <w:t>Post</w:t>
      </w:r>
      <w:r w:rsidR="00204F21">
        <w:rPr>
          <w:sz w:val="68"/>
          <w:szCs w:val="68"/>
        </w:rPr>
        <w:t>-</w:t>
      </w:r>
      <w:r w:rsidRPr="00FB18D7">
        <w:rPr>
          <w:sz w:val="68"/>
          <w:szCs w:val="68"/>
        </w:rPr>
        <w:t>D</w:t>
      </w:r>
      <w:r w:rsidR="0018700D" w:rsidRPr="00FB18D7">
        <w:rPr>
          <w:sz w:val="68"/>
          <w:szCs w:val="68"/>
        </w:rPr>
        <w:t>ecommission</w:t>
      </w:r>
      <w:r w:rsidR="0018700D">
        <w:t xml:space="preserve"> </w:t>
      </w:r>
      <w:r w:rsidRPr="00FB18D7">
        <w:rPr>
          <w:sz w:val="68"/>
          <w:szCs w:val="68"/>
        </w:rPr>
        <w:t>Report</w:t>
      </w:r>
    </w:p>
    <w:p w:rsidR="00A16D7B" w:rsidRPr="008B0534" w:rsidRDefault="00A16D7B" w:rsidP="00A16D7B">
      <w:pPr>
        <w:pStyle w:val="HUDTitle"/>
        <w:ind w:left="3780"/>
      </w:pPr>
      <w:r>
        <w:rPr>
          <w:sz w:val="68"/>
          <w:szCs w:val="68"/>
        </w:rPr>
        <w:t>PPM Version 2.0</w:t>
      </w:r>
    </w:p>
    <w:p w:rsidR="004753CB" w:rsidRPr="00F73072" w:rsidRDefault="004753CB" w:rsidP="004753CB">
      <w:pPr>
        <w:ind w:left="540"/>
        <w:rPr>
          <w:szCs w:val="22"/>
        </w:rPr>
      </w:pPr>
    </w:p>
    <w:p w:rsidR="004753CB" w:rsidRPr="00F73072"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 w:val="28"/>
          <w:szCs w:val="22"/>
        </w:rPr>
      </w:pPr>
    </w:p>
    <w:p w:rsidR="004753CB" w:rsidRPr="008B0534" w:rsidRDefault="004753CB" w:rsidP="004753CB">
      <w:pPr>
        <w:ind w:left="540"/>
        <w:rPr>
          <w:sz w:val="28"/>
          <w:szCs w:val="22"/>
        </w:rPr>
      </w:pPr>
    </w:p>
    <w:p w:rsidR="004753CB" w:rsidRPr="00AB72A4" w:rsidRDefault="004753CB" w:rsidP="004753CB">
      <w:pPr>
        <w:ind w:left="540"/>
        <w:rPr>
          <w:color w:val="3333FF"/>
          <w:sz w:val="28"/>
          <w:szCs w:val="22"/>
        </w:rPr>
      </w:pPr>
      <w:r w:rsidRPr="00AB72A4">
        <w:rPr>
          <w:i/>
          <w:color w:val="3333FF"/>
          <w:sz w:val="28"/>
          <w:szCs w:val="22"/>
        </w:rPr>
        <w:t xml:space="preserve">&lt;Project or </w:t>
      </w:r>
      <w:r w:rsidR="00E73802" w:rsidRPr="00AB72A4">
        <w:rPr>
          <w:i/>
          <w:color w:val="3333FF"/>
          <w:sz w:val="28"/>
          <w:szCs w:val="22"/>
        </w:rPr>
        <w:t>Solution</w:t>
      </w:r>
      <w:r w:rsidRPr="00AB72A4">
        <w:rPr>
          <w:i/>
          <w:color w:val="3333FF"/>
          <w:sz w:val="28"/>
          <w:szCs w:val="22"/>
        </w:rPr>
        <w:t xml:space="preserve"> Name&gt;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4753CB" w:rsidRPr="008B0534" w:rsidRDefault="004753CB" w:rsidP="004753CB">
      <w:pPr>
        <w:ind w:left="540"/>
        <w:rPr>
          <w:sz w:val="28"/>
          <w:szCs w:val="22"/>
        </w:rPr>
      </w:pPr>
      <w:r w:rsidRPr="008B0534">
        <w:rPr>
          <w:b/>
          <w:sz w:val="28"/>
          <w:szCs w:val="22"/>
        </w:rPr>
        <w:t>U.S. Department of Housing and Urban Development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E54B90" w:rsidRPr="00AB72A4" w:rsidRDefault="004753CB" w:rsidP="004753CB">
      <w:pPr>
        <w:ind w:left="540"/>
        <w:rPr>
          <w:i/>
          <w:color w:val="3333FF"/>
          <w:sz w:val="28"/>
          <w:szCs w:val="22"/>
        </w:rPr>
      </w:pPr>
      <w:r w:rsidRPr="00AB72A4">
        <w:rPr>
          <w:i/>
          <w:color w:val="3333FF"/>
          <w:sz w:val="28"/>
          <w:szCs w:val="22"/>
        </w:rPr>
        <w:t>&lt;Month, Year&gt;</w:t>
      </w:r>
    </w:p>
    <w:p w:rsidR="00635B5F" w:rsidRDefault="00635B5F" w:rsidP="004753CB">
      <w:pPr>
        <w:ind w:left="540"/>
        <w:rPr>
          <w:i/>
          <w:color w:val="0000FF"/>
          <w:sz w:val="28"/>
          <w:szCs w:val="22"/>
        </w:rPr>
      </w:pPr>
    </w:p>
    <w:p w:rsidR="00635B5F" w:rsidRDefault="00635B5F" w:rsidP="00635B5F">
      <w:pPr>
        <w:spacing w:before="240"/>
        <w:rPr>
          <w:rFonts w:asciiTheme="majorHAnsi" w:hAnsiTheme="majorHAnsi"/>
          <w:b/>
          <w:sz w:val="28"/>
          <w:szCs w:val="28"/>
        </w:rPr>
        <w:sectPr w:rsidR="00635B5F" w:rsidSect="00E54B9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pgNumType w:fmt="lowerLetter"/>
          <w:cols w:space="720"/>
          <w:docGrid w:linePitch="360"/>
        </w:sectPr>
      </w:pPr>
    </w:p>
    <w:p w:rsidR="00501836" w:rsidRPr="00234D31" w:rsidRDefault="00501836" w:rsidP="00635B5F">
      <w:pPr>
        <w:spacing w:before="240"/>
        <w:rPr>
          <w:rFonts w:asciiTheme="majorHAnsi" w:hAnsiTheme="majorHAnsi"/>
          <w:b/>
          <w:sz w:val="28"/>
          <w:szCs w:val="28"/>
        </w:rPr>
      </w:pPr>
      <w:r w:rsidRPr="00234D31">
        <w:rPr>
          <w:rFonts w:asciiTheme="majorHAnsi" w:hAnsiTheme="majorHAnsi"/>
          <w:b/>
          <w:sz w:val="28"/>
          <w:szCs w:val="28"/>
        </w:rPr>
        <w:lastRenderedPageBreak/>
        <w:t>Solution Information</w:t>
      </w:r>
    </w:p>
    <w:tbl>
      <w:tblPr>
        <w:tblStyle w:val="HUDTables"/>
        <w:tblW w:w="9468" w:type="dxa"/>
        <w:tblLayout w:type="fixed"/>
        <w:tblLook w:val="04A0" w:firstRow="1" w:lastRow="0" w:firstColumn="1" w:lastColumn="0" w:noHBand="0" w:noVBand="1"/>
      </w:tblPr>
      <w:tblGrid>
        <w:gridCol w:w="2797"/>
        <w:gridCol w:w="6671"/>
      </w:tblGrid>
      <w:tr w:rsidR="004753CB" w:rsidRPr="00AB72A4" w:rsidTr="00AB72A4">
        <w:trPr>
          <w:cnfStyle w:val="100000000000" w:firstRow="1" w:lastRow="0" w:firstColumn="0" w:lastColumn="0" w:oddVBand="0" w:evenVBand="0" w:oddHBand="0" w:evenHBand="0" w:firstRowFirstColumn="0" w:firstRowLastColumn="0" w:lastRowFirstColumn="0" w:lastRowLastColumn="0"/>
        </w:trPr>
        <w:tc>
          <w:tcPr>
            <w:tcW w:w="2797" w:type="dxa"/>
          </w:tcPr>
          <w:p w:rsidR="004753CB" w:rsidRPr="00AB72A4" w:rsidRDefault="004753CB" w:rsidP="00AB72A4">
            <w:pPr>
              <w:pStyle w:val="HUDTableHeading"/>
            </w:pPr>
          </w:p>
        </w:tc>
        <w:tc>
          <w:tcPr>
            <w:tcW w:w="6671" w:type="dxa"/>
            <w:hideMark/>
          </w:tcPr>
          <w:p w:rsidR="004753CB" w:rsidRPr="00AB72A4" w:rsidRDefault="004753CB" w:rsidP="00AB72A4">
            <w:pPr>
              <w:pStyle w:val="HUDTableHeading"/>
            </w:pPr>
            <w:r w:rsidRPr="00AB72A4">
              <w:t>Information</w:t>
            </w:r>
          </w:p>
        </w:tc>
      </w:tr>
      <w:tr w:rsidR="004753CB" w:rsidRPr="00F73072" w:rsidTr="00AB72A4">
        <w:tc>
          <w:tcPr>
            <w:tcW w:w="2797" w:type="dxa"/>
            <w:hideMark/>
          </w:tcPr>
          <w:p w:rsidR="004753CB" w:rsidRPr="00F018B5" w:rsidRDefault="004753CB" w:rsidP="00501836">
            <w:pPr>
              <w:pStyle w:val="HUDTableText"/>
            </w:pPr>
            <w:r>
              <w:t>Solution Name</w:t>
            </w:r>
          </w:p>
        </w:tc>
        <w:tc>
          <w:tcPr>
            <w:tcW w:w="6671" w:type="dxa"/>
            <w:hideMark/>
          </w:tcPr>
          <w:p w:rsidR="00D908F1" w:rsidRDefault="00787150" w:rsidP="00AB72A4">
            <w:pPr>
              <w:pStyle w:val="HUDBTableText"/>
            </w:pPr>
            <w:r>
              <w:t>&lt;</w:t>
            </w:r>
            <w:r w:rsidR="00AB72A4">
              <w:t xml:space="preserve">Solution </w:t>
            </w:r>
            <w:r>
              <w:t>Name&gt;</w:t>
            </w:r>
          </w:p>
        </w:tc>
      </w:tr>
      <w:tr w:rsidR="004753CB" w:rsidRPr="00F73072" w:rsidTr="00AB72A4">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501836">
            <w:pPr>
              <w:pStyle w:val="HUDTableText"/>
            </w:pPr>
            <w:r>
              <w:t xml:space="preserve">Solution Acronym </w:t>
            </w:r>
          </w:p>
        </w:tc>
        <w:tc>
          <w:tcPr>
            <w:tcW w:w="6671" w:type="dxa"/>
            <w:hideMark/>
          </w:tcPr>
          <w:p w:rsidR="00D908F1" w:rsidRDefault="00787150" w:rsidP="00AB72A4">
            <w:pPr>
              <w:pStyle w:val="HUDBTableText"/>
            </w:pPr>
            <w:r>
              <w:t>&lt;</w:t>
            </w:r>
            <w:r w:rsidR="00AB72A4">
              <w:t xml:space="preserve">Solution </w:t>
            </w:r>
            <w:r>
              <w:t>Acronym&gt;</w:t>
            </w:r>
          </w:p>
        </w:tc>
      </w:tr>
      <w:tr w:rsidR="004753CB" w:rsidRPr="00F73072" w:rsidTr="00AB72A4">
        <w:tc>
          <w:tcPr>
            <w:tcW w:w="2797" w:type="dxa"/>
            <w:hideMark/>
          </w:tcPr>
          <w:p w:rsidR="004753CB" w:rsidRDefault="004753CB" w:rsidP="00501836">
            <w:pPr>
              <w:pStyle w:val="HUDTableText"/>
            </w:pPr>
            <w:r>
              <w:t>Project Cost Accounting System (PCAS) Identifier</w:t>
            </w:r>
          </w:p>
        </w:tc>
        <w:tc>
          <w:tcPr>
            <w:tcW w:w="6671" w:type="dxa"/>
            <w:hideMark/>
          </w:tcPr>
          <w:p w:rsidR="00D908F1" w:rsidRDefault="00787150">
            <w:pPr>
              <w:pStyle w:val="HUDBTableText"/>
            </w:pPr>
            <w:r>
              <w:t>&lt;PCAS Identifier&gt;</w:t>
            </w:r>
          </w:p>
        </w:tc>
      </w:tr>
      <w:tr w:rsidR="004753CB" w:rsidRPr="00F73072" w:rsidTr="00AB72A4">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501836">
            <w:pPr>
              <w:pStyle w:val="HUDTableText"/>
            </w:pPr>
            <w:r>
              <w:t>Document Owner</w:t>
            </w:r>
          </w:p>
        </w:tc>
        <w:tc>
          <w:tcPr>
            <w:tcW w:w="6671" w:type="dxa"/>
            <w:hideMark/>
          </w:tcPr>
          <w:p w:rsidR="00D908F1" w:rsidRDefault="00787150">
            <w:pPr>
              <w:pStyle w:val="HUDBTableText"/>
            </w:pPr>
            <w:r>
              <w:t>&lt;Owner Name&gt;</w:t>
            </w:r>
          </w:p>
        </w:tc>
      </w:tr>
      <w:tr w:rsidR="004753CB" w:rsidRPr="00F73072" w:rsidTr="00AB72A4">
        <w:trPr>
          <w:trHeight w:val="350"/>
        </w:trPr>
        <w:tc>
          <w:tcPr>
            <w:tcW w:w="2797" w:type="dxa"/>
            <w:hideMark/>
          </w:tcPr>
          <w:p w:rsidR="004753CB" w:rsidRDefault="00B63FBA" w:rsidP="00501836">
            <w:pPr>
              <w:pStyle w:val="HUDTableText"/>
            </w:pPr>
            <w:r>
              <w:t>Primary Segment Owner</w:t>
            </w:r>
          </w:p>
        </w:tc>
        <w:tc>
          <w:tcPr>
            <w:tcW w:w="6671" w:type="dxa"/>
            <w:hideMark/>
          </w:tcPr>
          <w:p w:rsidR="00D908F1" w:rsidRDefault="00787150" w:rsidP="00B63FBA">
            <w:pPr>
              <w:pStyle w:val="HUDBTableText"/>
            </w:pPr>
            <w:r>
              <w:t>&lt;</w:t>
            </w:r>
            <w:r w:rsidR="00B63FBA">
              <w:t xml:space="preserve">Primary Segment Owner </w:t>
            </w:r>
            <w:r>
              <w:t xml:space="preserve">Name&gt; </w:t>
            </w:r>
          </w:p>
        </w:tc>
      </w:tr>
      <w:tr w:rsidR="004753CB" w:rsidRPr="00F73072" w:rsidTr="00AB72A4">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Pr="00F018B5" w:rsidRDefault="004753CB" w:rsidP="00501836">
            <w:pPr>
              <w:pStyle w:val="HUDTableText"/>
            </w:pPr>
            <w:r>
              <w:t>Version/Release Number</w:t>
            </w:r>
          </w:p>
        </w:tc>
        <w:tc>
          <w:tcPr>
            <w:tcW w:w="6671" w:type="dxa"/>
            <w:hideMark/>
          </w:tcPr>
          <w:p w:rsidR="00D908F1" w:rsidRDefault="00787150">
            <w:pPr>
              <w:pStyle w:val="HUDBTableText"/>
            </w:pPr>
            <w:r>
              <w:t>&lt;Version/Release Number&gt;</w:t>
            </w:r>
          </w:p>
        </w:tc>
      </w:tr>
    </w:tbl>
    <w:p w:rsidR="00501836" w:rsidRPr="00234D31" w:rsidRDefault="00501836" w:rsidP="00635B5F">
      <w:pPr>
        <w:spacing w:before="240"/>
        <w:rPr>
          <w:rFonts w:asciiTheme="majorHAnsi" w:hAnsiTheme="majorHAnsi"/>
          <w:b/>
          <w:sz w:val="28"/>
          <w:szCs w:val="28"/>
        </w:rPr>
      </w:pPr>
      <w:r w:rsidRPr="00234D31">
        <w:rPr>
          <w:rFonts w:asciiTheme="majorHAnsi" w:hAnsiTheme="majorHAnsi"/>
          <w:b/>
          <w:sz w:val="28"/>
          <w:szCs w:val="28"/>
        </w:rPr>
        <w:t>Document History</w:t>
      </w:r>
    </w:p>
    <w:p w:rsidR="00D908F1" w:rsidRDefault="00787150">
      <w:pPr>
        <w:pStyle w:val="HUDBText"/>
      </w:pPr>
      <w:r>
        <w:t xml:space="preserve">&lt;Provide information on how the development and distribution of the </w:t>
      </w:r>
      <w:r w:rsidR="009C37C1">
        <w:t>Post-</w:t>
      </w:r>
      <w:r w:rsidR="00FB18D7">
        <w:t>Decommission Report</w:t>
      </w:r>
      <w:r>
        <w:t xml:space="preserve"> is controlled and tracked. Use the table below to provide the </w:t>
      </w:r>
      <w:r w:rsidR="00635B5F">
        <w:t>version</w:t>
      </w:r>
      <w:r>
        <w:t xml:space="preserve"> number, date, author, and a brief description of the reason for creating the revised version.&gt;</w:t>
      </w:r>
    </w:p>
    <w:tbl>
      <w:tblPr>
        <w:tblStyle w:val="HUDTables"/>
        <w:tblW w:w="0" w:type="auto"/>
        <w:tblLayout w:type="fixed"/>
        <w:tblLook w:val="0020" w:firstRow="1" w:lastRow="0" w:firstColumn="0" w:lastColumn="0" w:noHBand="0" w:noVBand="0"/>
      </w:tblPr>
      <w:tblGrid>
        <w:gridCol w:w="1458"/>
        <w:gridCol w:w="1350"/>
        <w:gridCol w:w="1980"/>
        <w:gridCol w:w="4680"/>
      </w:tblGrid>
      <w:tr w:rsidR="00F018B5" w:rsidRPr="00AB72A4" w:rsidTr="00AB72A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AB72A4" w:rsidRDefault="00635B5F" w:rsidP="00AB72A4">
            <w:pPr>
              <w:pStyle w:val="HUDTableHeading"/>
            </w:pPr>
            <w:r w:rsidRPr="00AB72A4">
              <w:t>Version</w:t>
            </w:r>
            <w:r w:rsidR="00F018B5" w:rsidRPr="00AB72A4">
              <w:t xml:space="preserve"> No.</w:t>
            </w:r>
          </w:p>
        </w:tc>
        <w:tc>
          <w:tcPr>
            <w:tcW w:w="1350" w:type="dxa"/>
          </w:tcPr>
          <w:p w:rsidR="00F018B5" w:rsidRPr="00AB72A4" w:rsidRDefault="00F018B5" w:rsidP="00AB72A4">
            <w:pPr>
              <w:pStyle w:val="HUDTableHeading"/>
              <w:cnfStyle w:val="100000000000" w:firstRow="1" w:lastRow="0" w:firstColumn="0" w:lastColumn="0" w:oddVBand="0" w:evenVBand="0" w:oddHBand="0" w:evenHBand="0" w:firstRowFirstColumn="0" w:firstRowLastColumn="0" w:lastRowFirstColumn="0" w:lastRowLastColumn="0"/>
            </w:pPr>
            <w:r w:rsidRPr="00AB72A4">
              <w:t>Date</w:t>
            </w:r>
          </w:p>
        </w:tc>
        <w:tc>
          <w:tcPr>
            <w:cnfStyle w:val="000010000000" w:firstRow="0" w:lastRow="0" w:firstColumn="0" w:lastColumn="0" w:oddVBand="1" w:evenVBand="0" w:oddHBand="0" w:evenHBand="0" w:firstRowFirstColumn="0" w:firstRowLastColumn="0" w:lastRowFirstColumn="0" w:lastRowLastColumn="0"/>
            <w:tcW w:w="1980" w:type="dxa"/>
          </w:tcPr>
          <w:p w:rsidR="00F018B5" w:rsidRPr="00AB72A4" w:rsidRDefault="00AE1A3A" w:rsidP="00AB72A4">
            <w:pPr>
              <w:pStyle w:val="HUDTableHeading"/>
            </w:pPr>
            <w:r w:rsidRPr="00AB72A4">
              <w:t>Author</w:t>
            </w:r>
          </w:p>
        </w:tc>
        <w:tc>
          <w:tcPr>
            <w:tcW w:w="4680" w:type="dxa"/>
          </w:tcPr>
          <w:p w:rsidR="00F018B5" w:rsidRPr="00AB72A4" w:rsidRDefault="00F018B5" w:rsidP="00AB72A4">
            <w:pPr>
              <w:pStyle w:val="HUDTableHeading"/>
              <w:cnfStyle w:val="100000000000" w:firstRow="1" w:lastRow="0" w:firstColumn="0" w:lastColumn="0" w:oddVBand="0" w:evenVBand="0" w:oddHBand="0" w:evenHBand="0" w:firstRowFirstColumn="0" w:firstRowLastColumn="0" w:lastRowFirstColumn="0" w:lastRowLastColumn="0"/>
            </w:pPr>
            <w:r w:rsidRPr="00AB72A4">
              <w:t>Revision Description</w:t>
            </w:r>
          </w:p>
        </w:tc>
      </w:tr>
      <w:tr w:rsidR="00B63FBA" w:rsidRPr="00F73072" w:rsidTr="00AB72A4">
        <w:tc>
          <w:tcPr>
            <w:cnfStyle w:val="000010000000" w:firstRow="0" w:lastRow="0" w:firstColumn="0" w:lastColumn="0" w:oddVBand="1" w:evenVBand="0" w:oddHBand="0" w:evenHBand="0" w:firstRowFirstColumn="0" w:firstRowLastColumn="0" w:lastRowFirstColumn="0" w:lastRowLastColumn="0"/>
            <w:tcW w:w="1458" w:type="dxa"/>
          </w:tcPr>
          <w:p w:rsidR="00B63FBA" w:rsidRPr="00F018B5" w:rsidRDefault="00B63FBA" w:rsidP="00654B79">
            <w:pPr>
              <w:pStyle w:val="HUDTableText"/>
              <w:rPr>
                <w:szCs w:val="22"/>
              </w:rPr>
            </w:pPr>
          </w:p>
        </w:tc>
        <w:tc>
          <w:tcPr>
            <w:tcW w:w="1350" w:type="dxa"/>
          </w:tcPr>
          <w:p w:rsidR="00B63FBA" w:rsidRPr="00F018B5" w:rsidRDefault="00B63FBA"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B63FBA" w:rsidRPr="00F018B5" w:rsidRDefault="00B63FBA" w:rsidP="00654B79">
            <w:pPr>
              <w:pStyle w:val="HUDTableText"/>
              <w:rPr>
                <w:szCs w:val="22"/>
              </w:rPr>
            </w:pPr>
          </w:p>
        </w:tc>
        <w:tc>
          <w:tcPr>
            <w:tcW w:w="4680" w:type="dxa"/>
          </w:tcPr>
          <w:p w:rsidR="00B63FBA" w:rsidRPr="00F018B5" w:rsidRDefault="00B63FBA"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B63FBA" w:rsidRPr="00F73072" w:rsidTr="00AB72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B63FBA" w:rsidRPr="00F018B5" w:rsidRDefault="00B63FBA" w:rsidP="00654B79">
            <w:pPr>
              <w:pStyle w:val="HUDTableText"/>
              <w:rPr>
                <w:szCs w:val="22"/>
              </w:rPr>
            </w:pPr>
          </w:p>
        </w:tc>
        <w:tc>
          <w:tcPr>
            <w:tcW w:w="1350" w:type="dxa"/>
          </w:tcPr>
          <w:p w:rsidR="00B63FBA" w:rsidRPr="00F018B5" w:rsidRDefault="00B63FBA"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B63FBA" w:rsidRPr="00F018B5" w:rsidRDefault="00B63FBA" w:rsidP="00654B79">
            <w:pPr>
              <w:pStyle w:val="HUDTableText"/>
              <w:rPr>
                <w:szCs w:val="22"/>
              </w:rPr>
            </w:pPr>
          </w:p>
        </w:tc>
        <w:tc>
          <w:tcPr>
            <w:tcW w:w="4680" w:type="dxa"/>
          </w:tcPr>
          <w:p w:rsidR="00B63FBA" w:rsidRPr="00F018B5" w:rsidRDefault="00B63FBA"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r w:rsidR="00B63FBA" w:rsidRPr="00F73072" w:rsidTr="00AB72A4">
        <w:tc>
          <w:tcPr>
            <w:cnfStyle w:val="000010000000" w:firstRow="0" w:lastRow="0" w:firstColumn="0" w:lastColumn="0" w:oddVBand="1" w:evenVBand="0" w:oddHBand="0" w:evenHBand="0" w:firstRowFirstColumn="0" w:firstRowLastColumn="0" w:lastRowFirstColumn="0" w:lastRowLastColumn="0"/>
            <w:tcW w:w="1458" w:type="dxa"/>
          </w:tcPr>
          <w:p w:rsidR="00B63FBA" w:rsidRPr="00F018B5" w:rsidRDefault="00B63FBA" w:rsidP="00654B79">
            <w:pPr>
              <w:pStyle w:val="HUDTableText"/>
              <w:rPr>
                <w:szCs w:val="22"/>
              </w:rPr>
            </w:pPr>
          </w:p>
        </w:tc>
        <w:tc>
          <w:tcPr>
            <w:tcW w:w="1350" w:type="dxa"/>
          </w:tcPr>
          <w:p w:rsidR="00B63FBA" w:rsidRPr="00F018B5" w:rsidRDefault="00B63FBA"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B63FBA" w:rsidRPr="00F018B5" w:rsidRDefault="00B63FBA" w:rsidP="00654B79">
            <w:pPr>
              <w:pStyle w:val="HUDTableText"/>
              <w:rPr>
                <w:szCs w:val="22"/>
              </w:rPr>
            </w:pPr>
          </w:p>
        </w:tc>
        <w:tc>
          <w:tcPr>
            <w:tcW w:w="4680" w:type="dxa"/>
          </w:tcPr>
          <w:p w:rsidR="00B63FBA" w:rsidRPr="00F018B5" w:rsidRDefault="00B63FBA"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B63FBA" w:rsidRPr="00F73072" w:rsidTr="00AB72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B63FBA" w:rsidRPr="00F018B5" w:rsidRDefault="00B63FBA" w:rsidP="00654B79">
            <w:pPr>
              <w:pStyle w:val="HUDTableText"/>
              <w:rPr>
                <w:szCs w:val="22"/>
              </w:rPr>
            </w:pPr>
          </w:p>
        </w:tc>
        <w:tc>
          <w:tcPr>
            <w:tcW w:w="1350" w:type="dxa"/>
          </w:tcPr>
          <w:p w:rsidR="00B63FBA" w:rsidRPr="00F018B5" w:rsidRDefault="00B63FBA"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B63FBA" w:rsidRPr="00F018B5" w:rsidRDefault="00B63FBA" w:rsidP="00654B79">
            <w:pPr>
              <w:pStyle w:val="HUDTableText"/>
              <w:rPr>
                <w:szCs w:val="22"/>
              </w:rPr>
            </w:pPr>
          </w:p>
        </w:tc>
        <w:tc>
          <w:tcPr>
            <w:tcW w:w="4680" w:type="dxa"/>
          </w:tcPr>
          <w:p w:rsidR="00B63FBA" w:rsidRPr="00F018B5" w:rsidRDefault="00B63FBA"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bl>
    <w:p w:rsidR="00635B5F" w:rsidRPr="00635B5F" w:rsidRDefault="00635B5F" w:rsidP="00635B5F">
      <w:pPr>
        <w:pStyle w:val="HUDBulletLevel1"/>
        <w:overflowPunct/>
        <w:autoSpaceDE/>
        <w:autoSpaceDN/>
        <w:adjustRightInd/>
        <w:spacing w:after="0"/>
        <w:textAlignment w:val="auto"/>
      </w:pPr>
      <w:r>
        <w:br w:type="page"/>
      </w:r>
    </w:p>
    <w:sdt>
      <w:sdtPr>
        <w:rPr>
          <w:b/>
          <w:bCs/>
        </w:rPr>
        <w:id w:val="8259709"/>
        <w:docPartObj>
          <w:docPartGallery w:val="Table of Contents"/>
          <w:docPartUnique/>
        </w:docPartObj>
      </w:sdtPr>
      <w:sdtEndPr>
        <w:rPr>
          <w:b w:val="0"/>
          <w:bCs w:val="0"/>
        </w:rPr>
      </w:sdtEndPr>
      <w:sdtContent>
        <w:p w:rsidR="00234D31" w:rsidRPr="00501836" w:rsidRDefault="00234D31" w:rsidP="00234D31">
          <w:r w:rsidRPr="00234D31">
            <w:rPr>
              <w:rFonts w:asciiTheme="majorHAnsi" w:hAnsiTheme="majorHAnsi"/>
              <w:b/>
              <w:sz w:val="28"/>
              <w:szCs w:val="28"/>
            </w:rPr>
            <w:t>Contents</w:t>
          </w:r>
        </w:p>
        <w:p w:rsidR="00FC0528" w:rsidRDefault="000D08C4" w:rsidP="00FC0528">
          <w:pPr>
            <w:pStyle w:val="TOC1"/>
            <w:rPr>
              <w:noProof/>
              <w:szCs w:val="22"/>
            </w:rPr>
          </w:pPr>
          <w:hyperlink w:anchor="_Toc367104014" w:history="1">
            <w:r w:rsidR="00FC0528" w:rsidRPr="00FC0528">
              <w:rPr>
                <w:rStyle w:val="Hyperlink"/>
                <w:noProof/>
                <w:color w:val="000000" w:themeColor="text1"/>
                <w:u w:val="none"/>
              </w:rPr>
              <w:t>Solution Information</w:t>
            </w:r>
            <w:r w:rsidR="00FC0528">
              <w:rPr>
                <w:noProof/>
                <w:webHidden/>
              </w:rPr>
              <w:tab/>
            </w:r>
          </w:hyperlink>
          <w:r w:rsidR="00B169A0">
            <w:rPr>
              <w:noProof/>
            </w:rPr>
            <w:t>i</w:t>
          </w:r>
        </w:p>
        <w:p w:rsidR="00FC0528" w:rsidRDefault="000D08C4" w:rsidP="00FC0528">
          <w:pPr>
            <w:pStyle w:val="TOC1"/>
            <w:rPr>
              <w:noProof/>
              <w:szCs w:val="22"/>
            </w:rPr>
          </w:pPr>
          <w:hyperlink w:anchor="_Toc367104015" w:history="1">
            <w:r w:rsidR="00FC0528" w:rsidRPr="00FC0528">
              <w:rPr>
                <w:rStyle w:val="Hyperlink"/>
                <w:noProof/>
                <w:color w:val="000000" w:themeColor="text1"/>
                <w:u w:val="none"/>
              </w:rPr>
              <w:t>Document History</w:t>
            </w:r>
            <w:r w:rsidR="00FC0528">
              <w:rPr>
                <w:noProof/>
                <w:webHidden/>
              </w:rPr>
              <w:tab/>
            </w:r>
          </w:hyperlink>
          <w:r w:rsidR="00B169A0">
            <w:rPr>
              <w:noProof/>
            </w:rPr>
            <w:t>i</w:t>
          </w:r>
        </w:p>
        <w:p w:rsidR="00FC0528" w:rsidRPr="00FC0528" w:rsidRDefault="000D08C4" w:rsidP="00FC0528">
          <w:pPr>
            <w:pStyle w:val="TOC1"/>
            <w:rPr>
              <w:noProof/>
              <w:szCs w:val="22"/>
            </w:rPr>
          </w:pPr>
          <w:hyperlink w:anchor="_Toc367104016" w:history="1">
            <w:r w:rsidR="00FC0528" w:rsidRPr="00FC0528">
              <w:rPr>
                <w:rStyle w:val="Hyperlink"/>
                <w:noProof/>
                <w:color w:val="000000" w:themeColor="text1"/>
                <w:u w:val="none"/>
              </w:rPr>
              <w:t>Contents</w:t>
            </w:r>
            <w:r w:rsidR="00FC0528">
              <w:rPr>
                <w:noProof/>
                <w:webHidden/>
              </w:rPr>
              <w:tab/>
            </w:r>
          </w:hyperlink>
          <w:r w:rsidR="00B169A0">
            <w:rPr>
              <w:noProof/>
            </w:rPr>
            <w:t>ii</w:t>
          </w:r>
        </w:p>
        <w:p w:rsidR="00687DB8" w:rsidRDefault="00DA6412">
          <w:pPr>
            <w:pStyle w:val="TOC1"/>
            <w:tabs>
              <w:tab w:val="left" w:pos="480"/>
            </w:tabs>
            <w:rPr>
              <w:noProof/>
              <w:szCs w:val="22"/>
            </w:rPr>
          </w:pPr>
          <w:r>
            <w:fldChar w:fldCharType="begin"/>
          </w:r>
          <w:r w:rsidR="00F018B5">
            <w:instrText xml:space="preserve"> TOC \o "1-3" \h \z \u </w:instrText>
          </w:r>
          <w:r>
            <w:fldChar w:fldCharType="separate"/>
          </w:r>
          <w:hyperlink w:anchor="_Toc377318998" w:history="1">
            <w:r w:rsidR="00687DB8" w:rsidRPr="00976780">
              <w:rPr>
                <w:rStyle w:val="Hyperlink"/>
                <w:noProof/>
              </w:rPr>
              <w:t>1.</w:t>
            </w:r>
            <w:r w:rsidR="00687DB8">
              <w:rPr>
                <w:noProof/>
                <w:szCs w:val="22"/>
              </w:rPr>
              <w:tab/>
            </w:r>
            <w:r w:rsidR="00687DB8" w:rsidRPr="00976780">
              <w:rPr>
                <w:rStyle w:val="Hyperlink"/>
                <w:noProof/>
              </w:rPr>
              <w:t>Decommissioning Results</w:t>
            </w:r>
            <w:r w:rsidR="00687DB8">
              <w:rPr>
                <w:noProof/>
                <w:webHidden/>
              </w:rPr>
              <w:tab/>
            </w:r>
            <w:r w:rsidR="00687DB8">
              <w:rPr>
                <w:noProof/>
                <w:webHidden/>
              </w:rPr>
              <w:fldChar w:fldCharType="begin"/>
            </w:r>
            <w:r w:rsidR="00687DB8">
              <w:rPr>
                <w:noProof/>
                <w:webHidden/>
              </w:rPr>
              <w:instrText xml:space="preserve"> PAGEREF _Toc377318998 \h </w:instrText>
            </w:r>
            <w:r w:rsidR="00687DB8">
              <w:rPr>
                <w:noProof/>
                <w:webHidden/>
              </w:rPr>
            </w:r>
            <w:r w:rsidR="00687DB8">
              <w:rPr>
                <w:noProof/>
                <w:webHidden/>
              </w:rPr>
              <w:fldChar w:fldCharType="separate"/>
            </w:r>
            <w:r w:rsidR="00687DB8">
              <w:rPr>
                <w:noProof/>
                <w:webHidden/>
              </w:rPr>
              <w:t>1</w:t>
            </w:r>
            <w:r w:rsidR="00687DB8">
              <w:rPr>
                <w:noProof/>
                <w:webHidden/>
              </w:rPr>
              <w:fldChar w:fldCharType="end"/>
            </w:r>
          </w:hyperlink>
        </w:p>
        <w:p w:rsidR="00687DB8" w:rsidRDefault="000D08C4">
          <w:pPr>
            <w:pStyle w:val="TOC2"/>
            <w:tabs>
              <w:tab w:val="left" w:pos="880"/>
              <w:tab w:val="right" w:leader="dot" w:pos="9350"/>
            </w:tabs>
            <w:rPr>
              <w:rFonts w:eastAsiaTheme="minorEastAsia" w:cstheme="minorBidi"/>
              <w:noProof/>
              <w:szCs w:val="22"/>
            </w:rPr>
          </w:pPr>
          <w:hyperlink w:anchor="_Toc377318999" w:history="1">
            <w:r w:rsidR="00687DB8" w:rsidRPr="00976780">
              <w:rPr>
                <w:rStyle w:val="Hyperlink"/>
                <w:noProof/>
              </w:rPr>
              <w:t>1.1</w:t>
            </w:r>
            <w:r w:rsidR="00687DB8">
              <w:rPr>
                <w:rFonts w:eastAsiaTheme="minorEastAsia" w:cstheme="minorBidi"/>
                <w:noProof/>
                <w:szCs w:val="22"/>
              </w:rPr>
              <w:tab/>
            </w:r>
            <w:r w:rsidR="00687DB8" w:rsidRPr="00976780">
              <w:rPr>
                <w:rStyle w:val="Hyperlink"/>
                <w:noProof/>
              </w:rPr>
              <w:t>Data</w:t>
            </w:r>
            <w:r w:rsidR="00687DB8">
              <w:rPr>
                <w:noProof/>
                <w:webHidden/>
              </w:rPr>
              <w:tab/>
            </w:r>
            <w:r w:rsidR="00687DB8">
              <w:rPr>
                <w:noProof/>
                <w:webHidden/>
              </w:rPr>
              <w:fldChar w:fldCharType="begin"/>
            </w:r>
            <w:r w:rsidR="00687DB8">
              <w:rPr>
                <w:noProof/>
                <w:webHidden/>
              </w:rPr>
              <w:instrText xml:space="preserve"> PAGEREF _Toc377318999 \h </w:instrText>
            </w:r>
            <w:r w:rsidR="00687DB8">
              <w:rPr>
                <w:noProof/>
                <w:webHidden/>
              </w:rPr>
            </w:r>
            <w:r w:rsidR="00687DB8">
              <w:rPr>
                <w:noProof/>
                <w:webHidden/>
              </w:rPr>
              <w:fldChar w:fldCharType="separate"/>
            </w:r>
            <w:r w:rsidR="00687DB8">
              <w:rPr>
                <w:noProof/>
                <w:webHidden/>
              </w:rPr>
              <w:t>1</w:t>
            </w:r>
            <w:r w:rsidR="00687DB8">
              <w:rPr>
                <w:noProof/>
                <w:webHidden/>
              </w:rPr>
              <w:fldChar w:fldCharType="end"/>
            </w:r>
          </w:hyperlink>
        </w:p>
        <w:p w:rsidR="00687DB8" w:rsidRDefault="000D08C4">
          <w:pPr>
            <w:pStyle w:val="TOC2"/>
            <w:tabs>
              <w:tab w:val="left" w:pos="880"/>
              <w:tab w:val="right" w:leader="dot" w:pos="9350"/>
            </w:tabs>
            <w:rPr>
              <w:rFonts w:eastAsiaTheme="minorEastAsia" w:cstheme="minorBidi"/>
              <w:noProof/>
              <w:szCs w:val="22"/>
            </w:rPr>
          </w:pPr>
          <w:hyperlink w:anchor="_Toc377319000" w:history="1">
            <w:r w:rsidR="00687DB8" w:rsidRPr="00976780">
              <w:rPr>
                <w:rStyle w:val="Hyperlink"/>
                <w:noProof/>
              </w:rPr>
              <w:t>1.2</w:t>
            </w:r>
            <w:r w:rsidR="00687DB8">
              <w:rPr>
                <w:rFonts w:eastAsiaTheme="minorEastAsia" w:cstheme="minorBidi"/>
                <w:noProof/>
                <w:szCs w:val="22"/>
              </w:rPr>
              <w:tab/>
            </w:r>
            <w:r w:rsidR="00687DB8" w:rsidRPr="00976780">
              <w:rPr>
                <w:rStyle w:val="Hyperlink"/>
                <w:noProof/>
              </w:rPr>
              <w:t>Software</w:t>
            </w:r>
            <w:r w:rsidR="00687DB8">
              <w:rPr>
                <w:noProof/>
                <w:webHidden/>
              </w:rPr>
              <w:tab/>
            </w:r>
            <w:r w:rsidR="00687DB8">
              <w:rPr>
                <w:noProof/>
                <w:webHidden/>
              </w:rPr>
              <w:fldChar w:fldCharType="begin"/>
            </w:r>
            <w:r w:rsidR="00687DB8">
              <w:rPr>
                <w:noProof/>
                <w:webHidden/>
              </w:rPr>
              <w:instrText xml:space="preserve"> PAGEREF _Toc377319000 \h </w:instrText>
            </w:r>
            <w:r w:rsidR="00687DB8">
              <w:rPr>
                <w:noProof/>
                <w:webHidden/>
              </w:rPr>
            </w:r>
            <w:r w:rsidR="00687DB8">
              <w:rPr>
                <w:noProof/>
                <w:webHidden/>
              </w:rPr>
              <w:fldChar w:fldCharType="separate"/>
            </w:r>
            <w:r w:rsidR="00687DB8">
              <w:rPr>
                <w:noProof/>
                <w:webHidden/>
              </w:rPr>
              <w:t>1</w:t>
            </w:r>
            <w:r w:rsidR="00687DB8">
              <w:rPr>
                <w:noProof/>
                <w:webHidden/>
              </w:rPr>
              <w:fldChar w:fldCharType="end"/>
            </w:r>
          </w:hyperlink>
        </w:p>
        <w:p w:rsidR="00687DB8" w:rsidRDefault="000D08C4">
          <w:pPr>
            <w:pStyle w:val="TOC2"/>
            <w:tabs>
              <w:tab w:val="left" w:pos="880"/>
              <w:tab w:val="right" w:leader="dot" w:pos="9350"/>
            </w:tabs>
            <w:rPr>
              <w:rFonts w:eastAsiaTheme="minorEastAsia" w:cstheme="minorBidi"/>
              <w:noProof/>
              <w:szCs w:val="22"/>
            </w:rPr>
          </w:pPr>
          <w:hyperlink w:anchor="_Toc377319001" w:history="1">
            <w:r w:rsidR="00687DB8" w:rsidRPr="00976780">
              <w:rPr>
                <w:rStyle w:val="Hyperlink"/>
                <w:noProof/>
              </w:rPr>
              <w:t>1.3</w:t>
            </w:r>
            <w:r w:rsidR="00687DB8">
              <w:rPr>
                <w:rFonts w:eastAsiaTheme="minorEastAsia" w:cstheme="minorBidi"/>
                <w:noProof/>
                <w:szCs w:val="22"/>
              </w:rPr>
              <w:tab/>
            </w:r>
            <w:r w:rsidR="00687DB8" w:rsidRPr="00976780">
              <w:rPr>
                <w:rStyle w:val="Hyperlink"/>
                <w:noProof/>
              </w:rPr>
              <w:t>Hardware</w:t>
            </w:r>
            <w:r w:rsidR="00687DB8">
              <w:rPr>
                <w:noProof/>
                <w:webHidden/>
              </w:rPr>
              <w:tab/>
            </w:r>
            <w:r w:rsidR="00687DB8">
              <w:rPr>
                <w:noProof/>
                <w:webHidden/>
              </w:rPr>
              <w:fldChar w:fldCharType="begin"/>
            </w:r>
            <w:r w:rsidR="00687DB8">
              <w:rPr>
                <w:noProof/>
                <w:webHidden/>
              </w:rPr>
              <w:instrText xml:space="preserve"> PAGEREF _Toc377319001 \h </w:instrText>
            </w:r>
            <w:r w:rsidR="00687DB8">
              <w:rPr>
                <w:noProof/>
                <w:webHidden/>
              </w:rPr>
            </w:r>
            <w:r w:rsidR="00687DB8">
              <w:rPr>
                <w:noProof/>
                <w:webHidden/>
              </w:rPr>
              <w:fldChar w:fldCharType="separate"/>
            </w:r>
            <w:r w:rsidR="00687DB8">
              <w:rPr>
                <w:noProof/>
                <w:webHidden/>
              </w:rPr>
              <w:t>1</w:t>
            </w:r>
            <w:r w:rsidR="00687DB8">
              <w:rPr>
                <w:noProof/>
                <w:webHidden/>
              </w:rPr>
              <w:fldChar w:fldCharType="end"/>
            </w:r>
          </w:hyperlink>
        </w:p>
        <w:p w:rsidR="00687DB8" w:rsidRDefault="000D08C4">
          <w:pPr>
            <w:pStyle w:val="TOC1"/>
            <w:tabs>
              <w:tab w:val="left" w:pos="480"/>
            </w:tabs>
            <w:rPr>
              <w:noProof/>
              <w:szCs w:val="22"/>
            </w:rPr>
          </w:pPr>
          <w:hyperlink w:anchor="_Toc377319002" w:history="1">
            <w:r w:rsidR="00687DB8" w:rsidRPr="00976780">
              <w:rPr>
                <w:rStyle w:val="Hyperlink"/>
                <w:noProof/>
              </w:rPr>
              <w:t>2.</w:t>
            </w:r>
            <w:r w:rsidR="00687DB8">
              <w:rPr>
                <w:noProof/>
                <w:szCs w:val="22"/>
              </w:rPr>
              <w:tab/>
            </w:r>
            <w:r w:rsidR="00687DB8" w:rsidRPr="00976780">
              <w:rPr>
                <w:rStyle w:val="Hyperlink"/>
                <w:noProof/>
              </w:rPr>
              <w:t>Lessons Learned</w:t>
            </w:r>
            <w:r w:rsidR="00687DB8">
              <w:rPr>
                <w:noProof/>
                <w:webHidden/>
              </w:rPr>
              <w:tab/>
            </w:r>
            <w:r w:rsidR="00687DB8">
              <w:rPr>
                <w:noProof/>
                <w:webHidden/>
              </w:rPr>
              <w:fldChar w:fldCharType="begin"/>
            </w:r>
            <w:r w:rsidR="00687DB8">
              <w:rPr>
                <w:noProof/>
                <w:webHidden/>
              </w:rPr>
              <w:instrText xml:space="preserve"> PAGEREF _Toc377319002 \h </w:instrText>
            </w:r>
            <w:r w:rsidR="00687DB8">
              <w:rPr>
                <w:noProof/>
                <w:webHidden/>
              </w:rPr>
            </w:r>
            <w:r w:rsidR="00687DB8">
              <w:rPr>
                <w:noProof/>
                <w:webHidden/>
              </w:rPr>
              <w:fldChar w:fldCharType="separate"/>
            </w:r>
            <w:r w:rsidR="00687DB8">
              <w:rPr>
                <w:noProof/>
                <w:webHidden/>
              </w:rPr>
              <w:t>2</w:t>
            </w:r>
            <w:r w:rsidR="00687DB8">
              <w:rPr>
                <w:noProof/>
                <w:webHidden/>
              </w:rPr>
              <w:fldChar w:fldCharType="end"/>
            </w:r>
          </w:hyperlink>
        </w:p>
        <w:p w:rsidR="00687DB8" w:rsidRDefault="000D08C4">
          <w:pPr>
            <w:pStyle w:val="TOC2"/>
            <w:tabs>
              <w:tab w:val="left" w:pos="880"/>
              <w:tab w:val="right" w:leader="dot" w:pos="9350"/>
            </w:tabs>
            <w:rPr>
              <w:rFonts w:eastAsiaTheme="minorEastAsia" w:cstheme="minorBidi"/>
              <w:noProof/>
              <w:szCs w:val="22"/>
            </w:rPr>
          </w:pPr>
          <w:hyperlink w:anchor="_Toc377319003" w:history="1">
            <w:r w:rsidR="00687DB8" w:rsidRPr="00976780">
              <w:rPr>
                <w:rStyle w:val="Hyperlink"/>
                <w:noProof/>
              </w:rPr>
              <w:t>2.1</w:t>
            </w:r>
            <w:r w:rsidR="00687DB8">
              <w:rPr>
                <w:rFonts w:eastAsiaTheme="minorEastAsia" w:cstheme="minorBidi"/>
                <w:noProof/>
                <w:szCs w:val="22"/>
              </w:rPr>
              <w:tab/>
            </w:r>
            <w:r w:rsidR="00687DB8" w:rsidRPr="00976780">
              <w:rPr>
                <w:rStyle w:val="Hyperlink"/>
                <w:noProof/>
              </w:rPr>
              <w:t>Data Disposition</w:t>
            </w:r>
            <w:r w:rsidR="00687DB8">
              <w:rPr>
                <w:noProof/>
                <w:webHidden/>
              </w:rPr>
              <w:tab/>
            </w:r>
            <w:r w:rsidR="00687DB8">
              <w:rPr>
                <w:noProof/>
                <w:webHidden/>
              </w:rPr>
              <w:fldChar w:fldCharType="begin"/>
            </w:r>
            <w:r w:rsidR="00687DB8">
              <w:rPr>
                <w:noProof/>
                <w:webHidden/>
              </w:rPr>
              <w:instrText xml:space="preserve"> PAGEREF _Toc377319003 \h </w:instrText>
            </w:r>
            <w:r w:rsidR="00687DB8">
              <w:rPr>
                <w:noProof/>
                <w:webHidden/>
              </w:rPr>
            </w:r>
            <w:r w:rsidR="00687DB8">
              <w:rPr>
                <w:noProof/>
                <w:webHidden/>
              </w:rPr>
              <w:fldChar w:fldCharType="separate"/>
            </w:r>
            <w:r w:rsidR="00687DB8">
              <w:rPr>
                <w:noProof/>
                <w:webHidden/>
              </w:rPr>
              <w:t>2</w:t>
            </w:r>
            <w:r w:rsidR="00687DB8">
              <w:rPr>
                <w:noProof/>
                <w:webHidden/>
              </w:rPr>
              <w:fldChar w:fldCharType="end"/>
            </w:r>
          </w:hyperlink>
        </w:p>
        <w:p w:rsidR="00687DB8" w:rsidRDefault="000D08C4">
          <w:pPr>
            <w:pStyle w:val="TOC2"/>
            <w:tabs>
              <w:tab w:val="left" w:pos="880"/>
              <w:tab w:val="right" w:leader="dot" w:pos="9350"/>
            </w:tabs>
            <w:rPr>
              <w:rFonts w:eastAsiaTheme="minorEastAsia" w:cstheme="minorBidi"/>
              <w:noProof/>
              <w:szCs w:val="22"/>
            </w:rPr>
          </w:pPr>
          <w:hyperlink w:anchor="_Toc377319004" w:history="1">
            <w:r w:rsidR="00687DB8" w:rsidRPr="00976780">
              <w:rPr>
                <w:rStyle w:val="Hyperlink"/>
                <w:noProof/>
              </w:rPr>
              <w:t>2.2</w:t>
            </w:r>
            <w:r w:rsidR="00687DB8">
              <w:rPr>
                <w:rFonts w:eastAsiaTheme="minorEastAsia" w:cstheme="minorBidi"/>
                <w:noProof/>
                <w:szCs w:val="22"/>
              </w:rPr>
              <w:tab/>
            </w:r>
            <w:r w:rsidR="00687DB8" w:rsidRPr="00976780">
              <w:rPr>
                <w:rStyle w:val="Hyperlink"/>
                <w:noProof/>
              </w:rPr>
              <w:t>Software Disposition</w:t>
            </w:r>
            <w:r w:rsidR="00687DB8">
              <w:rPr>
                <w:noProof/>
                <w:webHidden/>
              </w:rPr>
              <w:tab/>
            </w:r>
            <w:r w:rsidR="00687DB8">
              <w:rPr>
                <w:noProof/>
                <w:webHidden/>
              </w:rPr>
              <w:fldChar w:fldCharType="begin"/>
            </w:r>
            <w:r w:rsidR="00687DB8">
              <w:rPr>
                <w:noProof/>
                <w:webHidden/>
              </w:rPr>
              <w:instrText xml:space="preserve"> PAGEREF _Toc377319004 \h </w:instrText>
            </w:r>
            <w:r w:rsidR="00687DB8">
              <w:rPr>
                <w:noProof/>
                <w:webHidden/>
              </w:rPr>
            </w:r>
            <w:r w:rsidR="00687DB8">
              <w:rPr>
                <w:noProof/>
                <w:webHidden/>
              </w:rPr>
              <w:fldChar w:fldCharType="separate"/>
            </w:r>
            <w:r w:rsidR="00687DB8">
              <w:rPr>
                <w:noProof/>
                <w:webHidden/>
              </w:rPr>
              <w:t>2</w:t>
            </w:r>
            <w:r w:rsidR="00687DB8">
              <w:rPr>
                <w:noProof/>
                <w:webHidden/>
              </w:rPr>
              <w:fldChar w:fldCharType="end"/>
            </w:r>
          </w:hyperlink>
        </w:p>
        <w:p w:rsidR="00687DB8" w:rsidRDefault="000D08C4">
          <w:pPr>
            <w:pStyle w:val="TOC2"/>
            <w:tabs>
              <w:tab w:val="left" w:pos="880"/>
              <w:tab w:val="right" w:leader="dot" w:pos="9350"/>
            </w:tabs>
            <w:rPr>
              <w:rFonts w:eastAsiaTheme="minorEastAsia" w:cstheme="minorBidi"/>
              <w:noProof/>
              <w:szCs w:val="22"/>
            </w:rPr>
          </w:pPr>
          <w:hyperlink w:anchor="_Toc377319005" w:history="1">
            <w:r w:rsidR="00687DB8" w:rsidRPr="00976780">
              <w:rPr>
                <w:rStyle w:val="Hyperlink"/>
                <w:noProof/>
              </w:rPr>
              <w:t>2.3</w:t>
            </w:r>
            <w:r w:rsidR="00687DB8">
              <w:rPr>
                <w:rFonts w:eastAsiaTheme="minorEastAsia" w:cstheme="minorBidi"/>
                <w:noProof/>
                <w:szCs w:val="22"/>
              </w:rPr>
              <w:tab/>
            </w:r>
            <w:r w:rsidR="00687DB8" w:rsidRPr="00976780">
              <w:rPr>
                <w:rStyle w:val="Hyperlink"/>
                <w:noProof/>
              </w:rPr>
              <w:t>Hardware Disposition</w:t>
            </w:r>
            <w:r w:rsidR="00687DB8">
              <w:rPr>
                <w:noProof/>
                <w:webHidden/>
              </w:rPr>
              <w:tab/>
            </w:r>
            <w:r w:rsidR="00687DB8">
              <w:rPr>
                <w:noProof/>
                <w:webHidden/>
              </w:rPr>
              <w:fldChar w:fldCharType="begin"/>
            </w:r>
            <w:r w:rsidR="00687DB8">
              <w:rPr>
                <w:noProof/>
                <w:webHidden/>
              </w:rPr>
              <w:instrText xml:space="preserve"> PAGEREF _Toc377319005 \h </w:instrText>
            </w:r>
            <w:r w:rsidR="00687DB8">
              <w:rPr>
                <w:noProof/>
                <w:webHidden/>
              </w:rPr>
            </w:r>
            <w:r w:rsidR="00687DB8">
              <w:rPr>
                <w:noProof/>
                <w:webHidden/>
              </w:rPr>
              <w:fldChar w:fldCharType="separate"/>
            </w:r>
            <w:r w:rsidR="00687DB8">
              <w:rPr>
                <w:noProof/>
                <w:webHidden/>
              </w:rPr>
              <w:t>2</w:t>
            </w:r>
            <w:r w:rsidR="00687DB8">
              <w:rPr>
                <w:noProof/>
                <w:webHidden/>
              </w:rPr>
              <w:fldChar w:fldCharType="end"/>
            </w:r>
          </w:hyperlink>
        </w:p>
        <w:p w:rsidR="00687DB8" w:rsidRDefault="000D08C4">
          <w:pPr>
            <w:pStyle w:val="TOC1"/>
            <w:rPr>
              <w:noProof/>
              <w:szCs w:val="22"/>
            </w:rPr>
          </w:pPr>
          <w:hyperlink w:anchor="_Toc377319006" w:history="1">
            <w:r w:rsidR="00687DB8" w:rsidRPr="00976780">
              <w:rPr>
                <w:rStyle w:val="Hyperlink"/>
                <w:noProof/>
              </w:rPr>
              <w:t>Appendix A: References</w:t>
            </w:r>
            <w:r w:rsidR="00687DB8">
              <w:rPr>
                <w:noProof/>
                <w:webHidden/>
              </w:rPr>
              <w:tab/>
            </w:r>
            <w:r w:rsidR="00687DB8">
              <w:rPr>
                <w:noProof/>
                <w:webHidden/>
              </w:rPr>
              <w:fldChar w:fldCharType="begin"/>
            </w:r>
            <w:r w:rsidR="00687DB8">
              <w:rPr>
                <w:noProof/>
                <w:webHidden/>
              </w:rPr>
              <w:instrText xml:space="preserve"> PAGEREF _Toc377319006 \h </w:instrText>
            </w:r>
            <w:r w:rsidR="00687DB8">
              <w:rPr>
                <w:noProof/>
                <w:webHidden/>
              </w:rPr>
            </w:r>
            <w:r w:rsidR="00687DB8">
              <w:rPr>
                <w:noProof/>
                <w:webHidden/>
              </w:rPr>
              <w:fldChar w:fldCharType="separate"/>
            </w:r>
            <w:r w:rsidR="00687DB8">
              <w:rPr>
                <w:noProof/>
                <w:webHidden/>
              </w:rPr>
              <w:t>3</w:t>
            </w:r>
            <w:r w:rsidR="00687DB8">
              <w:rPr>
                <w:noProof/>
                <w:webHidden/>
              </w:rPr>
              <w:fldChar w:fldCharType="end"/>
            </w:r>
          </w:hyperlink>
        </w:p>
        <w:p w:rsidR="00687DB8" w:rsidRDefault="000D08C4">
          <w:pPr>
            <w:pStyle w:val="TOC1"/>
            <w:rPr>
              <w:noProof/>
              <w:szCs w:val="22"/>
            </w:rPr>
          </w:pPr>
          <w:hyperlink w:anchor="_Toc377319007" w:history="1">
            <w:r w:rsidR="00687DB8" w:rsidRPr="00976780">
              <w:rPr>
                <w:rStyle w:val="Hyperlink"/>
                <w:noProof/>
              </w:rPr>
              <w:t>Appendix B: Key Terms</w:t>
            </w:r>
            <w:r w:rsidR="00687DB8">
              <w:rPr>
                <w:noProof/>
                <w:webHidden/>
              </w:rPr>
              <w:tab/>
            </w:r>
            <w:r w:rsidR="00687DB8">
              <w:rPr>
                <w:noProof/>
                <w:webHidden/>
              </w:rPr>
              <w:fldChar w:fldCharType="begin"/>
            </w:r>
            <w:r w:rsidR="00687DB8">
              <w:rPr>
                <w:noProof/>
                <w:webHidden/>
              </w:rPr>
              <w:instrText xml:space="preserve"> PAGEREF _Toc377319007 \h </w:instrText>
            </w:r>
            <w:r w:rsidR="00687DB8">
              <w:rPr>
                <w:noProof/>
                <w:webHidden/>
              </w:rPr>
            </w:r>
            <w:r w:rsidR="00687DB8">
              <w:rPr>
                <w:noProof/>
                <w:webHidden/>
              </w:rPr>
              <w:fldChar w:fldCharType="separate"/>
            </w:r>
            <w:r w:rsidR="00687DB8">
              <w:rPr>
                <w:noProof/>
                <w:webHidden/>
              </w:rPr>
              <w:t>4</w:t>
            </w:r>
            <w:r w:rsidR="00687DB8">
              <w:rPr>
                <w:noProof/>
                <w:webHidden/>
              </w:rPr>
              <w:fldChar w:fldCharType="end"/>
            </w:r>
          </w:hyperlink>
        </w:p>
        <w:p w:rsidR="00D908F1" w:rsidRDefault="00DA6412" w:rsidP="003576D0">
          <w:r>
            <w:fldChar w:fldCharType="end"/>
          </w:r>
        </w:p>
      </w:sdtContent>
    </w:sdt>
    <w:p w:rsidR="004753CB" w:rsidRDefault="004753CB" w:rsidP="004753CB"/>
    <w:p w:rsidR="00D908F1" w:rsidRDefault="00D908F1" w:rsidP="004753CB">
      <w:pPr>
        <w:sectPr w:rsidR="00D908F1" w:rsidSect="00635B5F">
          <w:headerReference w:type="default" r:id="rId19"/>
          <w:footerReference w:type="default" r:id="rId20"/>
          <w:pgSz w:w="12240" w:h="15840"/>
          <w:pgMar w:top="1440" w:right="1440" w:bottom="1440" w:left="1440" w:header="720" w:footer="720" w:gutter="0"/>
          <w:pgNumType w:fmt="lowerRoman" w:start="1"/>
          <w:cols w:space="720"/>
          <w:docGrid w:linePitch="360"/>
        </w:sectPr>
      </w:pPr>
    </w:p>
    <w:p w:rsidR="00AB72A4" w:rsidRPr="000067FC" w:rsidRDefault="00AB72A4" w:rsidP="004C52D1">
      <w:pPr>
        <w:pStyle w:val="Heading1"/>
        <w:pageBreakBefore/>
      </w:pPr>
      <w:bookmarkStart w:id="1" w:name="_Toc292181763"/>
      <w:bookmarkStart w:id="2" w:name="_Toc292181764"/>
      <w:bookmarkStart w:id="3" w:name="_Toc292181765"/>
      <w:bookmarkStart w:id="4" w:name="_Toc292181766"/>
      <w:bookmarkStart w:id="5" w:name="_Toc292181781"/>
      <w:bookmarkStart w:id="6" w:name="_Toc377318998"/>
      <w:bookmarkEnd w:id="1"/>
      <w:bookmarkEnd w:id="2"/>
      <w:bookmarkEnd w:id="3"/>
      <w:bookmarkEnd w:id="4"/>
      <w:bookmarkEnd w:id="5"/>
      <w:r>
        <w:lastRenderedPageBreak/>
        <w:t>Decommissioning Results</w:t>
      </w:r>
      <w:bookmarkEnd w:id="6"/>
    </w:p>
    <w:p w:rsidR="00AB72A4" w:rsidRPr="000067FC" w:rsidRDefault="00AB72A4" w:rsidP="00AB72A4">
      <w:pPr>
        <w:pStyle w:val="Instructions"/>
      </w:pPr>
      <w:r w:rsidRPr="000067FC">
        <w:t>&lt;</w:t>
      </w:r>
      <w:r>
        <w:t>Use t</w:t>
      </w:r>
      <w:r w:rsidRPr="000067FC">
        <w:t xml:space="preserve">his section </w:t>
      </w:r>
      <w:r>
        <w:t xml:space="preserve">to </w:t>
      </w:r>
      <w:r w:rsidRPr="000067FC">
        <w:t xml:space="preserve">explain what happened to the </w:t>
      </w:r>
      <w:r>
        <w:t>retired</w:t>
      </w:r>
      <w:r w:rsidRPr="000067FC">
        <w:t xml:space="preserve"> </w:t>
      </w:r>
      <w:r>
        <w:t>asset</w:t>
      </w:r>
      <w:r w:rsidRPr="000067FC">
        <w:t xml:space="preserve">. </w:t>
      </w:r>
      <w:r>
        <w:t>The information can be presented on a checklist</w:t>
      </w:r>
      <w:r w:rsidRPr="000067FC">
        <w:t xml:space="preserve"> or in report format.&gt;</w:t>
      </w:r>
    </w:p>
    <w:p w:rsidR="00AB72A4" w:rsidRPr="000067FC" w:rsidRDefault="00AB72A4" w:rsidP="00AB72A4">
      <w:pPr>
        <w:pStyle w:val="Heading2"/>
      </w:pPr>
      <w:bookmarkStart w:id="7" w:name="_Toc280597191"/>
      <w:bookmarkStart w:id="8" w:name="_Toc377318999"/>
      <w:r w:rsidRPr="000067FC">
        <w:t>Data</w:t>
      </w:r>
      <w:bookmarkEnd w:id="7"/>
      <w:bookmarkEnd w:id="8"/>
    </w:p>
    <w:p w:rsidR="00AB72A4" w:rsidRDefault="00AB72A4" w:rsidP="00AB72A4">
      <w:pPr>
        <w:pStyle w:val="Instructions"/>
      </w:pPr>
      <w:r>
        <w:t>&lt;D</w:t>
      </w:r>
      <w:r w:rsidRPr="000067FC">
        <w:t xml:space="preserve">escribe what happened to the data from the </w:t>
      </w:r>
      <w:r>
        <w:t>retired solution. Indicate if any subset of the data was archived, transferred to another solution, or deleted. Include a high-level description of the procedures for accessing any archived data including the users/user groups with access rights, available reports, etc.</w:t>
      </w:r>
    </w:p>
    <w:p w:rsidR="00AB72A4" w:rsidRDefault="00AB72A4" w:rsidP="00AB72A4">
      <w:pPr>
        <w:pStyle w:val="Instructions"/>
      </w:pPr>
      <w:r w:rsidRPr="00446857">
        <w:t>If the old data was incorporated into a new</w:t>
      </w:r>
      <w:r>
        <w:t>/existing</w:t>
      </w:r>
      <w:r w:rsidRPr="00446857">
        <w:t xml:space="preserve"> system, </w:t>
      </w:r>
      <w:r>
        <w:t>identify the system(s) in this section.&gt;</w:t>
      </w:r>
    </w:p>
    <w:p w:rsidR="00AB72A4" w:rsidRPr="000067FC" w:rsidRDefault="00AB72A4" w:rsidP="00AB72A4">
      <w:pPr>
        <w:pStyle w:val="Heading2"/>
      </w:pPr>
      <w:bookmarkStart w:id="9" w:name="_Toc280597192"/>
      <w:bookmarkStart w:id="10" w:name="_Toc377319000"/>
      <w:r w:rsidRPr="000067FC">
        <w:t>Software</w:t>
      </w:r>
      <w:bookmarkEnd w:id="9"/>
      <w:bookmarkEnd w:id="10"/>
    </w:p>
    <w:p w:rsidR="00AB72A4" w:rsidRDefault="00AB72A4" w:rsidP="00AB72A4">
      <w:pPr>
        <w:pStyle w:val="Instructions"/>
      </w:pPr>
      <w:r>
        <w:t>&lt;Describe what happened to the software components from the retired asset. Indicate where they are stored in the configuration management system and if they have been handed off to another system/program area for re-use.&gt;</w:t>
      </w:r>
    </w:p>
    <w:p w:rsidR="00AB72A4" w:rsidRPr="000067FC" w:rsidRDefault="00AB72A4" w:rsidP="00AB72A4">
      <w:pPr>
        <w:pStyle w:val="Heading2"/>
      </w:pPr>
      <w:bookmarkStart w:id="11" w:name="_Toc280597193"/>
      <w:bookmarkStart w:id="12" w:name="_Toc377319001"/>
      <w:r w:rsidRPr="000067FC">
        <w:t>Hardware</w:t>
      </w:r>
      <w:bookmarkEnd w:id="11"/>
      <w:bookmarkEnd w:id="12"/>
    </w:p>
    <w:p w:rsidR="00AB72A4" w:rsidRDefault="00AB72A4" w:rsidP="00AB72A4">
      <w:pPr>
        <w:pStyle w:val="Instructions"/>
      </w:pPr>
      <w:r>
        <w:t>&lt;E</w:t>
      </w:r>
      <w:r w:rsidRPr="00446857">
        <w:t xml:space="preserve">xplain </w:t>
      </w:r>
      <w:r>
        <w:t xml:space="preserve">what happened to the </w:t>
      </w:r>
      <w:r w:rsidRPr="00446857">
        <w:t xml:space="preserve">hardware </w:t>
      </w:r>
      <w:r>
        <w:t>from the retired asset.&gt;</w:t>
      </w:r>
    </w:p>
    <w:p w:rsidR="000067FC" w:rsidRDefault="000067FC" w:rsidP="00AB72A4">
      <w:pPr>
        <w:pStyle w:val="Heading1"/>
        <w:pageBreakBefore/>
      </w:pPr>
      <w:bookmarkStart w:id="13" w:name="_Toc377319002"/>
      <w:r w:rsidRPr="000067FC">
        <w:lastRenderedPageBreak/>
        <w:t>Lessons Learned</w:t>
      </w:r>
      <w:bookmarkEnd w:id="13"/>
    </w:p>
    <w:p w:rsidR="000D0A07" w:rsidRPr="000067FC" w:rsidRDefault="000D0A07" w:rsidP="000D0A07">
      <w:pPr>
        <w:pStyle w:val="Instructions"/>
      </w:pPr>
      <w:r w:rsidRPr="000067FC">
        <w:t>&lt;</w:t>
      </w:r>
      <w:r w:rsidR="00AB72A4">
        <w:t>S</w:t>
      </w:r>
      <w:r>
        <w:t>hare lessons learned while executing the decommission tasks</w:t>
      </w:r>
      <w:r w:rsidRPr="000067FC">
        <w:t>.</w:t>
      </w:r>
      <w:r w:rsidR="00C560A8">
        <w:t xml:space="preserve"> Lessons learned should draw on both positive experiences where good ideas have improved efficiency or saved money and negative experiences where undesirable outcomes have already occurred. Where possible, make recommendations to translate the lessons learned into procedures that will allow future decommission efforts to realize the benefits.</w:t>
      </w:r>
      <w:r w:rsidRPr="000067FC">
        <w:t>&gt;</w:t>
      </w:r>
    </w:p>
    <w:p w:rsidR="000067FC" w:rsidRPr="000067FC" w:rsidRDefault="000067FC" w:rsidP="000067FC">
      <w:pPr>
        <w:pStyle w:val="Heading2"/>
      </w:pPr>
      <w:bookmarkStart w:id="14" w:name="_Toc280597187"/>
      <w:bookmarkStart w:id="15" w:name="_Toc377319003"/>
      <w:r w:rsidRPr="000067FC">
        <w:t>Data Disposition</w:t>
      </w:r>
      <w:bookmarkEnd w:id="14"/>
      <w:bookmarkEnd w:id="15"/>
    </w:p>
    <w:p w:rsidR="000067FC" w:rsidRPr="000067FC" w:rsidRDefault="000067FC" w:rsidP="00C067A3">
      <w:pPr>
        <w:pStyle w:val="Instructions"/>
      </w:pPr>
      <w:r w:rsidRPr="000067FC">
        <w:t>&lt;</w:t>
      </w:r>
      <w:r w:rsidR="00124679">
        <w:t xml:space="preserve">List any lessons learned from this task </w:t>
      </w:r>
      <w:r w:rsidR="0065376D">
        <w:t xml:space="preserve">with </w:t>
      </w:r>
      <w:r w:rsidR="00124679">
        <w:t xml:space="preserve">that may help future decommission efforts </w:t>
      </w:r>
      <w:proofErr w:type="gramStart"/>
      <w:r w:rsidR="00124679">
        <w:t>avoid</w:t>
      </w:r>
      <w:proofErr w:type="gramEnd"/>
      <w:r w:rsidR="00124679">
        <w:t xml:space="preserve"> pitfalls</w:t>
      </w:r>
      <w:r w:rsidR="001A40EC">
        <w:t xml:space="preserve"> </w:t>
      </w:r>
      <w:r w:rsidR="00124679">
        <w:t>or repeat successes.</w:t>
      </w:r>
      <w:r w:rsidRPr="000067FC">
        <w:t>&gt;</w:t>
      </w:r>
    </w:p>
    <w:p w:rsidR="000067FC" w:rsidRPr="000067FC" w:rsidRDefault="000067FC" w:rsidP="000067FC">
      <w:pPr>
        <w:pStyle w:val="Heading2"/>
      </w:pPr>
      <w:bookmarkStart w:id="16" w:name="_Toc280597188"/>
      <w:bookmarkStart w:id="17" w:name="_Toc377319004"/>
      <w:r w:rsidRPr="000067FC">
        <w:t>Software Disposition</w:t>
      </w:r>
      <w:bookmarkEnd w:id="16"/>
      <w:bookmarkEnd w:id="17"/>
    </w:p>
    <w:p w:rsidR="000067FC" w:rsidRDefault="000067FC" w:rsidP="00C067A3">
      <w:pPr>
        <w:pStyle w:val="Instructions"/>
      </w:pPr>
      <w:r>
        <w:t>&lt;</w:t>
      </w:r>
      <w:r w:rsidR="001A40EC">
        <w:t>List any lessons learned from this task that may help future decommission efforts avoid pitfalls or repeat successes.</w:t>
      </w:r>
      <w:r>
        <w:t>&gt;</w:t>
      </w:r>
    </w:p>
    <w:p w:rsidR="000067FC" w:rsidRPr="000067FC" w:rsidRDefault="0065376D" w:rsidP="000067FC">
      <w:pPr>
        <w:pStyle w:val="Heading2"/>
      </w:pPr>
      <w:bookmarkStart w:id="18" w:name="_Toc280597189"/>
      <w:bookmarkStart w:id="19" w:name="_Toc377319005"/>
      <w:r>
        <w:t>Hardware</w:t>
      </w:r>
      <w:r w:rsidR="000067FC" w:rsidRPr="000067FC">
        <w:t xml:space="preserve"> Disposition</w:t>
      </w:r>
      <w:bookmarkEnd w:id="18"/>
      <w:bookmarkEnd w:id="19"/>
      <w:r w:rsidR="000067FC" w:rsidRPr="000067FC">
        <w:t xml:space="preserve"> </w:t>
      </w:r>
    </w:p>
    <w:p w:rsidR="000067FC" w:rsidRPr="009C361C" w:rsidRDefault="000067FC" w:rsidP="00C067A3">
      <w:pPr>
        <w:pStyle w:val="Instructions"/>
      </w:pPr>
      <w:r>
        <w:t>&lt;</w:t>
      </w:r>
      <w:r w:rsidR="001A40EC">
        <w:t>List any lessons learned from this task that may help future decommission efforts avoid pitfalls or repeat successes.</w:t>
      </w:r>
      <w:r>
        <w:t>&gt;</w:t>
      </w:r>
    </w:p>
    <w:p w:rsidR="009666FA" w:rsidRDefault="00ED7BE8" w:rsidP="00AB72A4">
      <w:pPr>
        <w:rPr>
          <w:rFonts w:ascii="Times New Roman" w:hAnsi="Times New Roman"/>
          <w:i/>
          <w:color w:val="0000FF"/>
        </w:rPr>
      </w:pPr>
      <w:r>
        <w:br w:type="page"/>
      </w:r>
    </w:p>
    <w:p w:rsidR="00753557" w:rsidRDefault="00753557" w:rsidP="000D0A07">
      <w:pPr>
        <w:pStyle w:val="HUDTableofContentsHeading"/>
      </w:pPr>
      <w:bookmarkStart w:id="20" w:name="_Toc292109360"/>
      <w:bookmarkStart w:id="21" w:name="_Toc377319006"/>
      <w:r>
        <w:lastRenderedPageBreak/>
        <w:t>Appendix A: References</w:t>
      </w:r>
      <w:bookmarkEnd w:id="20"/>
      <w:bookmarkEnd w:id="21"/>
    </w:p>
    <w:p w:rsidR="00753557" w:rsidRDefault="00753557" w:rsidP="00C067A3">
      <w:pPr>
        <w:pStyle w:val="Instructions"/>
      </w:pPr>
      <w:r>
        <w:t>&lt;</w:t>
      </w:r>
      <w:r w:rsidRPr="00AD23D3">
        <w:t>Insert the name, version number, description, and physical location of any document</w:t>
      </w:r>
      <w:r>
        <w:t xml:space="preserve">s referenced in this document. </w:t>
      </w:r>
      <w:r w:rsidRPr="00AD23D3">
        <w:t>Add rows to the table as necessary.</w:t>
      </w:r>
      <w:r>
        <w:t>&gt;</w:t>
      </w:r>
      <w:r w:rsidRPr="00AD23D3">
        <w:t xml:space="preserve"> </w:t>
      </w:r>
    </w:p>
    <w:p w:rsidR="00753557" w:rsidRPr="00F61E0B" w:rsidRDefault="00DA6412" w:rsidP="00753557">
      <w:pPr>
        <w:rPr>
          <w:szCs w:val="22"/>
        </w:rPr>
      </w:pPr>
      <w:r>
        <w:rPr>
          <w:szCs w:val="22"/>
        </w:rPr>
        <w:fldChar w:fldCharType="begin"/>
      </w:r>
      <w:r w:rsidR="00E73802">
        <w:rPr>
          <w:szCs w:val="22"/>
        </w:rPr>
        <w:instrText xml:space="preserve"> REF _Ref296508920 \h </w:instrText>
      </w:r>
      <w:r>
        <w:rPr>
          <w:szCs w:val="22"/>
        </w:rPr>
      </w:r>
      <w:r>
        <w:rPr>
          <w:szCs w:val="22"/>
        </w:rPr>
        <w:fldChar w:fldCharType="separate"/>
      </w:r>
      <w:r w:rsidR="00586FDC">
        <w:t xml:space="preserve">Table </w:t>
      </w:r>
      <w:r w:rsidR="00586FDC">
        <w:rPr>
          <w:noProof/>
        </w:rPr>
        <w:t>1</w:t>
      </w:r>
      <w:r>
        <w:rPr>
          <w:szCs w:val="22"/>
        </w:rPr>
        <w:fldChar w:fldCharType="end"/>
      </w:r>
      <w:r w:rsidR="00E73802">
        <w:rPr>
          <w:szCs w:val="22"/>
        </w:rPr>
        <w:t xml:space="preserve"> below </w:t>
      </w:r>
      <w:r w:rsidR="00753557" w:rsidRPr="00F61E0B">
        <w:rPr>
          <w:szCs w:val="22"/>
        </w:rPr>
        <w:t>summarizes the documents referenced in this document.</w:t>
      </w:r>
    </w:p>
    <w:tbl>
      <w:tblPr>
        <w:tblStyle w:val="LightList-Accent11"/>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305"/>
        <w:gridCol w:w="3737"/>
      </w:tblGrid>
      <w:tr w:rsidR="00753557" w:rsidRPr="00AD23D3" w:rsidTr="00AE1A3A">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Pr>
          <w:p w:rsidR="00753557" w:rsidRPr="000D0A07" w:rsidRDefault="00580A62" w:rsidP="00AE1A3A">
            <w:pPr>
              <w:pStyle w:val="HUDTableHeading"/>
            </w:pPr>
            <w:r>
              <w:t>Document Name</w:t>
            </w: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right w:val="none" w:sz="0" w:space="0" w:color="auto"/>
            </w:tcBorders>
          </w:tcPr>
          <w:p w:rsidR="00753557" w:rsidRPr="000D0A07" w:rsidRDefault="00580A62" w:rsidP="00AE1A3A">
            <w:pPr>
              <w:pStyle w:val="HUDTableHeading"/>
            </w:pPr>
            <w:r>
              <w:t>Description</w:t>
            </w:r>
          </w:p>
        </w:tc>
        <w:tc>
          <w:tcPr>
            <w:cnfStyle w:val="000100000000" w:firstRow="0" w:lastRow="0" w:firstColumn="0" w:lastColumn="1" w:oddVBand="0" w:evenVBand="0" w:oddHBand="0" w:evenHBand="0" w:firstRowFirstColumn="0" w:firstRowLastColumn="0" w:lastRowFirstColumn="0" w:lastRowLastColumn="0"/>
            <w:tcW w:w="1931" w:type="pct"/>
          </w:tcPr>
          <w:p w:rsidR="00753557" w:rsidRPr="000D0A07" w:rsidRDefault="00580A62" w:rsidP="00AE1A3A">
            <w:pPr>
              <w:pStyle w:val="HUDTableHeading"/>
            </w:pPr>
            <w:r>
              <w:t>Location</w:t>
            </w:r>
          </w:p>
        </w:tc>
      </w:tr>
      <w:tr w:rsidR="00753557" w:rsidRPr="00AD23D3" w:rsidTr="00AE1A3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61" w:type="pct"/>
            <w:tcBorders>
              <w:top w:val="none" w:sz="0" w:space="0" w:color="auto"/>
              <w:left w:val="none" w:sz="0" w:space="0" w:color="auto"/>
              <w:bottom w:val="none" w:sz="0" w:space="0" w:color="auto"/>
            </w:tcBorders>
          </w:tcPr>
          <w:p w:rsidR="00753557" w:rsidRPr="00CB233E" w:rsidRDefault="00E73802" w:rsidP="00AE1A3A">
            <w:pPr>
              <w:pStyle w:val="HUDBTableText"/>
              <w:rPr>
                <w:b w:val="0"/>
              </w:rPr>
            </w:pPr>
            <w:r>
              <w:rPr>
                <w:b w:val="0"/>
              </w:rPr>
              <w:t>&lt;Document name and version n</w:t>
            </w:r>
            <w:r w:rsidR="00753557" w:rsidRPr="00CB233E">
              <w:rPr>
                <w:b w:val="0"/>
              </w:rPr>
              <w:t>umber&gt;</w:t>
            </w: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bottom w:val="none" w:sz="0" w:space="0" w:color="auto"/>
              <w:right w:val="none" w:sz="0" w:space="0" w:color="auto"/>
            </w:tcBorders>
          </w:tcPr>
          <w:p w:rsidR="00753557" w:rsidRPr="00CB233E" w:rsidRDefault="00753557" w:rsidP="00AE1A3A">
            <w:pPr>
              <w:pStyle w:val="HUDBTableText"/>
            </w:pPr>
            <w:r w:rsidRPr="00CB233E">
              <w:t>&lt;Document description&gt;</w:t>
            </w:r>
          </w:p>
        </w:tc>
        <w:tc>
          <w:tcPr>
            <w:cnfStyle w:val="000100000000" w:firstRow="0" w:lastRow="0" w:firstColumn="0" w:lastColumn="1" w:oddVBand="0" w:evenVBand="0" w:oddHBand="0" w:evenHBand="0" w:firstRowFirstColumn="0" w:firstRowLastColumn="0" w:lastRowFirstColumn="0" w:lastRowLastColumn="0"/>
            <w:tcW w:w="1931" w:type="pct"/>
            <w:tcBorders>
              <w:top w:val="none" w:sz="0" w:space="0" w:color="auto"/>
              <w:bottom w:val="none" w:sz="0" w:space="0" w:color="auto"/>
              <w:right w:val="none" w:sz="0" w:space="0" w:color="auto"/>
            </w:tcBorders>
          </w:tcPr>
          <w:p w:rsidR="00753557" w:rsidRPr="00CB233E" w:rsidRDefault="00753557" w:rsidP="00AE1A3A">
            <w:pPr>
              <w:pStyle w:val="HUDBTableText"/>
              <w:rPr>
                <w:b w:val="0"/>
              </w:rPr>
            </w:pPr>
            <w:r w:rsidRPr="00CB233E">
              <w:rPr>
                <w:b w:val="0"/>
              </w:rPr>
              <w:t>&lt;URL to where document is located&gt;</w:t>
            </w:r>
          </w:p>
        </w:tc>
      </w:tr>
      <w:tr w:rsidR="00753557" w:rsidRPr="00AD23D3" w:rsidTr="00AE1A3A">
        <w:trPr>
          <w:trHeight w:val="70"/>
        </w:trPr>
        <w:tc>
          <w:tcPr>
            <w:cnfStyle w:val="001000000000" w:firstRow="0" w:lastRow="0" w:firstColumn="1" w:lastColumn="0" w:oddVBand="0" w:evenVBand="0" w:oddHBand="0" w:evenHBand="0" w:firstRowFirstColumn="0" w:firstRowLastColumn="0" w:lastRowFirstColumn="0" w:lastRowLastColumn="0"/>
            <w:tcW w:w="1361" w:type="pct"/>
          </w:tcPr>
          <w:p w:rsidR="00753557" w:rsidRPr="00AD23D3" w:rsidRDefault="00753557" w:rsidP="00AE1A3A">
            <w:pPr>
              <w:pStyle w:val="BodyText"/>
              <w:jc w:val="left"/>
              <w:rPr>
                <w:i/>
                <w:color w:val="0000FF"/>
                <w:sz w:val="20"/>
              </w:rPr>
            </w:pPr>
          </w:p>
        </w:tc>
        <w:tc>
          <w:tcPr>
            <w:cnfStyle w:val="000010000000" w:firstRow="0" w:lastRow="0" w:firstColumn="0" w:lastColumn="0" w:oddVBand="1" w:evenVBand="0" w:oddHBand="0" w:evenHBand="0" w:firstRowFirstColumn="0" w:firstRowLastColumn="0" w:lastRowFirstColumn="0" w:lastRowLastColumn="0"/>
            <w:tcW w:w="1708" w:type="pct"/>
            <w:tcBorders>
              <w:left w:val="none" w:sz="0" w:space="0" w:color="auto"/>
              <w:right w:val="none" w:sz="0" w:space="0" w:color="auto"/>
            </w:tcBorders>
          </w:tcPr>
          <w:p w:rsidR="00753557" w:rsidRPr="00AD23D3" w:rsidRDefault="00753557" w:rsidP="00AE1A3A">
            <w:pPr>
              <w:pStyle w:val="BodyText"/>
              <w:jc w:val="left"/>
              <w:rPr>
                <w:i/>
                <w:color w:val="0000FF"/>
                <w:sz w:val="20"/>
              </w:rPr>
            </w:pPr>
          </w:p>
        </w:tc>
        <w:tc>
          <w:tcPr>
            <w:cnfStyle w:val="000100000000" w:firstRow="0" w:lastRow="0" w:firstColumn="0" w:lastColumn="1" w:oddVBand="0" w:evenVBand="0" w:oddHBand="0" w:evenHBand="0" w:firstRowFirstColumn="0" w:firstRowLastColumn="0" w:lastRowFirstColumn="0" w:lastRowLastColumn="0"/>
            <w:tcW w:w="1931" w:type="pct"/>
          </w:tcPr>
          <w:p w:rsidR="00753557" w:rsidRPr="00AD23D3" w:rsidRDefault="00753557" w:rsidP="00AE1A3A">
            <w:pPr>
              <w:pStyle w:val="BodyText"/>
              <w:jc w:val="left"/>
              <w:rPr>
                <w:i/>
                <w:color w:val="0000FF"/>
                <w:sz w:val="20"/>
              </w:rPr>
            </w:pPr>
          </w:p>
        </w:tc>
      </w:tr>
      <w:tr w:rsidR="00753557" w:rsidRPr="00AD23D3" w:rsidTr="00AE1A3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Borders>
              <w:top w:val="none" w:sz="0" w:space="0" w:color="auto"/>
              <w:left w:val="none" w:sz="0" w:space="0" w:color="auto"/>
              <w:bottom w:val="none" w:sz="0" w:space="0" w:color="auto"/>
            </w:tcBorders>
          </w:tcPr>
          <w:p w:rsidR="00753557" w:rsidRPr="00AD23D3" w:rsidRDefault="00753557" w:rsidP="00AE1A3A">
            <w:pPr>
              <w:pStyle w:val="BodyText"/>
              <w:jc w:val="left"/>
              <w:rPr>
                <w:i/>
                <w:color w:val="0000FF"/>
                <w:sz w:val="20"/>
              </w:rPr>
            </w:pP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bottom w:val="none" w:sz="0" w:space="0" w:color="auto"/>
              <w:right w:val="none" w:sz="0" w:space="0" w:color="auto"/>
            </w:tcBorders>
          </w:tcPr>
          <w:p w:rsidR="00753557" w:rsidRPr="00AD23D3" w:rsidRDefault="00753557" w:rsidP="00AE1A3A">
            <w:pPr>
              <w:pStyle w:val="BodyText"/>
              <w:jc w:val="left"/>
              <w:rPr>
                <w:i/>
                <w:color w:val="0000FF"/>
                <w:sz w:val="20"/>
              </w:rPr>
            </w:pPr>
          </w:p>
        </w:tc>
        <w:tc>
          <w:tcPr>
            <w:cnfStyle w:val="000100000000" w:firstRow="0" w:lastRow="0" w:firstColumn="0" w:lastColumn="1" w:oddVBand="0" w:evenVBand="0" w:oddHBand="0" w:evenHBand="0" w:firstRowFirstColumn="0" w:firstRowLastColumn="0" w:lastRowFirstColumn="0" w:lastRowLastColumn="0"/>
            <w:tcW w:w="1931" w:type="pct"/>
            <w:tcBorders>
              <w:top w:val="none" w:sz="0" w:space="0" w:color="auto"/>
              <w:bottom w:val="none" w:sz="0" w:space="0" w:color="auto"/>
              <w:right w:val="none" w:sz="0" w:space="0" w:color="auto"/>
            </w:tcBorders>
          </w:tcPr>
          <w:p w:rsidR="00753557" w:rsidRPr="00AD23D3" w:rsidRDefault="00753557" w:rsidP="00AE1A3A">
            <w:pPr>
              <w:pStyle w:val="BodyText"/>
              <w:jc w:val="left"/>
              <w:rPr>
                <w:i/>
                <w:color w:val="0000FF"/>
                <w:sz w:val="20"/>
              </w:rPr>
            </w:pPr>
          </w:p>
        </w:tc>
      </w:tr>
    </w:tbl>
    <w:p w:rsidR="00753557" w:rsidRDefault="00635B5F" w:rsidP="00635B5F">
      <w:pPr>
        <w:pStyle w:val="Caption"/>
      </w:pPr>
      <w:bookmarkStart w:id="22" w:name="_Ref296508920"/>
      <w:r>
        <w:t xml:space="preserve">Table </w:t>
      </w:r>
      <w:r w:rsidR="00DA6412">
        <w:fldChar w:fldCharType="begin"/>
      </w:r>
      <w:r w:rsidR="00095822">
        <w:instrText xml:space="preserve"> SEQ Table \* ARABIC </w:instrText>
      </w:r>
      <w:r w:rsidR="00DA6412">
        <w:fldChar w:fldCharType="separate"/>
      </w:r>
      <w:r w:rsidR="00586FDC">
        <w:rPr>
          <w:noProof/>
        </w:rPr>
        <w:t>1</w:t>
      </w:r>
      <w:r w:rsidR="00DA6412">
        <w:rPr>
          <w:noProof/>
        </w:rPr>
        <w:fldChar w:fldCharType="end"/>
      </w:r>
      <w:bookmarkEnd w:id="22"/>
      <w:r w:rsidR="00753557">
        <w:t xml:space="preserve"> </w:t>
      </w:r>
      <w:r w:rsidR="004753CB">
        <w:t xml:space="preserve">- </w:t>
      </w:r>
      <w:r w:rsidR="00753557">
        <w:t>References</w:t>
      </w:r>
    </w:p>
    <w:p w:rsidR="00753557" w:rsidRDefault="00753557" w:rsidP="00753557">
      <w:pPr>
        <w:overflowPunct/>
        <w:autoSpaceDE/>
        <w:autoSpaceDN/>
        <w:adjustRightInd/>
        <w:spacing w:after="0"/>
        <w:textAlignment w:val="auto"/>
        <w:rPr>
          <w:rFonts w:ascii="Cambria" w:hAnsi="Cambria"/>
          <w:b/>
          <w:bCs/>
          <w:sz w:val="28"/>
          <w:szCs w:val="28"/>
        </w:rPr>
      </w:pPr>
      <w:r>
        <w:br w:type="page"/>
      </w:r>
    </w:p>
    <w:p w:rsidR="00753557" w:rsidRDefault="00753557" w:rsidP="000D0A07">
      <w:pPr>
        <w:pStyle w:val="HUDTableofContentsHeading"/>
      </w:pPr>
      <w:bookmarkStart w:id="23" w:name="_Toc292109361"/>
      <w:bookmarkStart w:id="24" w:name="_Toc377319007"/>
      <w:r>
        <w:lastRenderedPageBreak/>
        <w:t>Appendix B: Key Terms</w:t>
      </w:r>
      <w:bookmarkEnd w:id="23"/>
      <w:bookmarkEnd w:id="24"/>
    </w:p>
    <w:p w:rsidR="00787150" w:rsidRDefault="00DA6412" w:rsidP="00787150">
      <w:r>
        <w:fldChar w:fldCharType="begin"/>
      </w:r>
      <w:r w:rsidR="00E73802">
        <w:instrText xml:space="preserve"> REF _Ref296508942 \h </w:instrText>
      </w:r>
      <w:r>
        <w:fldChar w:fldCharType="separate"/>
      </w:r>
      <w:r w:rsidR="00586FDC">
        <w:t xml:space="preserve">Table </w:t>
      </w:r>
      <w:r w:rsidR="00586FDC">
        <w:rPr>
          <w:noProof/>
        </w:rPr>
        <w:t>2</w:t>
      </w:r>
      <w:r>
        <w:fldChar w:fldCharType="end"/>
      </w:r>
      <w:r w:rsidR="00E73802">
        <w:t xml:space="preserve"> below </w:t>
      </w:r>
      <w:r w:rsidR="00753557" w:rsidRPr="00AD23D3">
        <w:t>provides definitions and explanations for terms and acronyms relevant to the content presented within this document.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753557" w:rsidRPr="00AD23D3" w:rsidTr="00AE1A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rsidR="00753557" w:rsidRPr="000D0A07" w:rsidRDefault="00580A62" w:rsidP="00AE1A3A">
            <w:pPr>
              <w:pStyle w:val="HUDTableHeading"/>
            </w:pPr>
            <w:r>
              <w:t>Term</w:t>
            </w:r>
          </w:p>
        </w:tc>
        <w:tc>
          <w:tcPr>
            <w:cnfStyle w:val="000100000000" w:firstRow="0" w:lastRow="0" w:firstColumn="0" w:lastColumn="1" w:oddVBand="0" w:evenVBand="0" w:oddHBand="0" w:evenHBand="0" w:firstRowFirstColumn="0" w:firstRowLastColumn="0" w:lastRowFirstColumn="0" w:lastRowLastColumn="0"/>
            <w:tcW w:w="3650" w:type="pct"/>
          </w:tcPr>
          <w:p w:rsidR="00753557" w:rsidRPr="000D0A07" w:rsidRDefault="00580A62" w:rsidP="00AE1A3A">
            <w:pPr>
              <w:pStyle w:val="HUDTableHeading"/>
            </w:pPr>
            <w:r>
              <w:t>Definition</w:t>
            </w:r>
          </w:p>
        </w:tc>
      </w:tr>
      <w:tr w:rsidR="00753557" w:rsidRPr="00AD23D3" w:rsidTr="00AE1A3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753557" w:rsidRPr="002666FC" w:rsidRDefault="00E73802" w:rsidP="00AE1A3A">
            <w:pPr>
              <w:pStyle w:val="HUDBTableText"/>
              <w:rPr>
                <w:b w:val="0"/>
                <w:szCs w:val="22"/>
              </w:rPr>
            </w:pPr>
            <w:r>
              <w:rPr>
                <w:b w:val="0"/>
                <w:szCs w:val="22"/>
              </w:rPr>
              <w:t>&lt;Insert t</w:t>
            </w:r>
            <w:r w:rsidR="00753557" w:rsidRPr="002666FC">
              <w:rPr>
                <w:b w:val="0"/>
                <w:szCs w:val="22"/>
              </w:rPr>
              <w:t>erm</w:t>
            </w:r>
            <w:r>
              <w:rPr>
                <w:b w:val="0"/>
                <w:szCs w:val="22"/>
              </w:rPr>
              <w:t>&gt;</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753557" w:rsidRPr="002666FC" w:rsidRDefault="00753557" w:rsidP="00AE1A3A">
            <w:pPr>
              <w:pStyle w:val="HUDBTableText"/>
              <w:rPr>
                <w:b w:val="0"/>
                <w:szCs w:val="22"/>
              </w:rPr>
            </w:pPr>
            <w:r w:rsidRPr="002666FC">
              <w:rPr>
                <w:b w:val="0"/>
                <w:szCs w:val="22"/>
              </w:rPr>
              <w:t>&lt;Provide definition of term and</w:t>
            </w:r>
            <w:r w:rsidR="00AB72A4">
              <w:rPr>
                <w:b w:val="0"/>
                <w:szCs w:val="22"/>
              </w:rPr>
              <w:t xml:space="preserve"> acronyms used in this document</w:t>
            </w:r>
            <w:r w:rsidR="00FC0528">
              <w:rPr>
                <w:b w:val="0"/>
                <w:szCs w:val="22"/>
              </w:rPr>
              <w:t>.</w:t>
            </w:r>
            <w:r w:rsidRPr="002666FC">
              <w:rPr>
                <w:b w:val="0"/>
                <w:szCs w:val="22"/>
              </w:rPr>
              <w:t>&gt;</w:t>
            </w:r>
          </w:p>
        </w:tc>
      </w:tr>
      <w:tr w:rsidR="00753557" w:rsidRPr="00AD23D3" w:rsidTr="00AE1A3A">
        <w:trPr>
          <w:trHeight w:val="70"/>
        </w:trPr>
        <w:tc>
          <w:tcPr>
            <w:cnfStyle w:val="001000000000" w:firstRow="0" w:lastRow="0" w:firstColumn="1" w:lastColumn="0" w:oddVBand="0" w:evenVBand="0" w:oddHBand="0" w:evenHBand="0" w:firstRowFirstColumn="0" w:firstRowLastColumn="0" w:lastRowFirstColumn="0" w:lastRowLastColumn="0"/>
            <w:tcW w:w="1350" w:type="pct"/>
          </w:tcPr>
          <w:p w:rsidR="00753557" w:rsidRPr="005E38CA" w:rsidRDefault="00753557" w:rsidP="00AE1A3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Pr>
          <w:p w:rsidR="00753557" w:rsidRPr="005E38CA" w:rsidRDefault="00753557" w:rsidP="00AE1A3A">
            <w:pPr>
              <w:pStyle w:val="HUDBTableText"/>
              <w:rPr>
                <w:rFonts w:ascii="Arial" w:hAnsi="Arial" w:cs="Arial"/>
              </w:rPr>
            </w:pPr>
          </w:p>
        </w:tc>
      </w:tr>
      <w:tr w:rsidR="00753557" w:rsidRPr="00AD23D3" w:rsidTr="00AE1A3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753557" w:rsidRPr="00AD23D3" w:rsidRDefault="00753557" w:rsidP="00AE1A3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753557" w:rsidRPr="00AD23D3" w:rsidRDefault="00753557" w:rsidP="00AE1A3A">
            <w:pPr>
              <w:pStyle w:val="HUDBTableText"/>
              <w:rPr>
                <w:rFonts w:ascii="Arial" w:hAnsi="Arial" w:cs="Arial"/>
              </w:rPr>
            </w:pPr>
          </w:p>
        </w:tc>
      </w:tr>
    </w:tbl>
    <w:p w:rsidR="00753557" w:rsidRDefault="00753557" w:rsidP="00753557">
      <w:pPr>
        <w:pStyle w:val="Caption"/>
      </w:pPr>
      <w:bookmarkStart w:id="25" w:name="_Ref296508942"/>
      <w:r>
        <w:t xml:space="preserve">Table </w:t>
      </w:r>
      <w:r w:rsidR="00DA6412">
        <w:fldChar w:fldCharType="begin"/>
      </w:r>
      <w:r>
        <w:instrText xml:space="preserve"> SEQ Table \* ARABIC </w:instrText>
      </w:r>
      <w:r w:rsidR="00DA6412">
        <w:fldChar w:fldCharType="separate"/>
      </w:r>
      <w:r w:rsidR="00586FDC">
        <w:rPr>
          <w:noProof/>
        </w:rPr>
        <w:t>2</w:t>
      </w:r>
      <w:r w:rsidR="00DA6412">
        <w:fldChar w:fldCharType="end"/>
      </w:r>
      <w:bookmarkEnd w:id="25"/>
      <w:r w:rsidR="004753CB">
        <w:t xml:space="preserve"> -</w:t>
      </w:r>
      <w:r>
        <w:t xml:space="preserve"> Key Terms</w:t>
      </w:r>
    </w:p>
    <w:p w:rsidR="00654B79" w:rsidRPr="00654B79" w:rsidRDefault="00654B79" w:rsidP="00654B79"/>
    <w:sectPr w:rsidR="00654B79" w:rsidRPr="00654B79" w:rsidSect="00635B5F">
      <w:footerReference w:type="default" r:id="rId21"/>
      <w:headerReference w:type="first" r:id="rId22"/>
      <w:footerReference w:type="first" r:id="rId23"/>
      <w:pgSz w:w="12240" w:h="15840"/>
      <w:pgMar w:top="1440" w:right="1440" w:bottom="1440" w:left="1440" w:header="720" w:footer="9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8C4" w:rsidRDefault="000D08C4" w:rsidP="00641F4A">
      <w:pPr>
        <w:spacing w:after="0"/>
      </w:pPr>
      <w:r>
        <w:separator/>
      </w:r>
    </w:p>
  </w:endnote>
  <w:endnote w:type="continuationSeparator" w:id="0">
    <w:p w:rsidR="000D08C4" w:rsidRDefault="000D08C4"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7E" w:rsidRDefault="003A3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65" w:rsidRDefault="00592F65">
    <w:pPr>
      <w:pStyle w:val="Footer"/>
    </w:pPr>
    <w:r w:rsidRPr="00592F65">
      <w:t xml:space="preserve">PPM Version 2.0 </w:t>
    </w:r>
    <w:r w:rsidRPr="00592F65">
      <w:sym w:font="Wingdings" w:char="F09F"/>
    </w:r>
    <w:r w:rsidRPr="00592F65">
      <w:t xml:space="preserve"> </w:t>
    </w:r>
    <w:r w:rsidR="00FC0528">
      <w:t>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7E" w:rsidRDefault="003A32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5F" w:rsidRDefault="00957713" w:rsidP="003437F9">
    <w:pPr>
      <w:pStyle w:val="Footer"/>
      <w:pBdr>
        <w:top w:val="single" w:sz="12" w:space="1" w:color="auto"/>
      </w:pBdr>
      <w:rPr>
        <w:rFonts w:ascii="Times New Roman" w:hAnsi="Times New Roman"/>
        <w:b w:val="0"/>
      </w:rPr>
    </w:pPr>
    <w:r>
      <w:t xml:space="preserve">PPM </w:t>
    </w:r>
    <w:r w:rsidRPr="00C617D7">
      <w:t xml:space="preserve">Version </w:t>
    </w:r>
    <w:r>
      <w:t xml:space="preserve">2.0 </w:t>
    </w:r>
    <w:r w:rsidRPr="00C617D7">
      <w:sym w:font="Wingdings" w:char="F09F"/>
    </w:r>
    <w:r w:rsidR="0095712B">
      <w:t xml:space="preserve"> </w:t>
    </w:r>
    <w:r w:rsidR="00FC0528">
      <w:t>January 2014</w:t>
    </w:r>
    <w:r w:rsidR="00635B5F" w:rsidRPr="00C617D7">
      <w:tab/>
    </w:r>
    <w:r w:rsidR="00635B5F">
      <w:tab/>
    </w:r>
    <w:r w:rsidR="00635B5F" w:rsidRPr="00D37BE7">
      <w:rPr>
        <w:rFonts w:ascii="Times New Roman" w:hAnsi="Times New Roman"/>
      </w:rPr>
      <w:t xml:space="preserve">Page </w:t>
    </w:r>
    <w:r w:rsidR="00DA6412">
      <w:rPr>
        <w:rFonts w:ascii="Times New Roman" w:hAnsi="Times New Roman"/>
        <w:b w:val="0"/>
      </w:rPr>
      <w:fldChar w:fldCharType="begin"/>
    </w:r>
    <w:r w:rsidR="00635B5F">
      <w:rPr>
        <w:rFonts w:ascii="Times New Roman" w:hAnsi="Times New Roman"/>
      </w:rPr>
      <w:instrText xml:space="preserve"> PAGE  \* roman  \* MERGEFORMAT </w:instrText>
    </w:r>
    <w:r w:rsidR="00DA6412">
      <w:rPr>
        <w:rFonts w:ascii="Times New Roman" w:hAnsi="Times New Roman"/>
        <w:b w:val="0"/>
      </w:rPr>
      <w:fldChar w:fldCharType="separate"/>
    </w:r>
    <w:r w:rsidR="00D36542">
      <w:rPr>
        <w:rFonts w:ascii="Times New Roman" w:hAnsi="Times New Roman"/>
        <w:noProof/>
      </w:rPr>
      <w:t>i</w:t>
    </w:r>
    <w:r w:rsidR="00DA6412">
      <w:rPr>
        <w:rFonts w:ascii="Times New Roman" w:hAnsi="Times New Roman"/>
        <w:b w:val="0"/>
      </w:rPr>
      <w:fldChar w:fldCharType="end"/>
    </w:r>
  </w:p>
  <w:p w:rsidR="00635B5F" w:rsidRPr="00654B79" w:rsidRDefault="00635B5F" w:rsidP="003437F9">
    <w:pPr>
      <w:pStyle w:val="Footer"/>
      <w:pBdr>
        <w:top w:val="single" w:sz="12" w:space="1" w:color="auto"/>
      </w:pBdr>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36" w:rsidRPr="00654B79" w:rsidRDefault="00957713" w:rsidP="003437F9">
    <w:pPr>
      <w:pStyle w:val="Footer"/>
      <w:pBdr>
        <w:top w:val="single" w:sz="12" w:space="1" w:color="auto"/>
      </w:pBdr>
      <w:rPr>
        <w:rFonts w:ascii="Times New Roman" w:hAnsi="Times New Roman"/>
      </w:rPr>
    </w:pPr>
    <w:r>
      <w:t xml:space="preserve">PPM </w:t>
    </w:r>
    <w:r w:rsidRPr="00C617D7">
      <w:t xml:space="preserve">Version </w:t>
    </w:r>
    <w:r>
      <w:t xml:space="preserve">2.0 </w:t>
    </w:r>
    <w:r w:rsidRPr="00C617D7">
      <w:sym w:font="Wingdings" w:char="F09F"/>
    </w:r>
    <w:r w:rsidR="00FC0528">
      <w:t xml:space="preserve"> January 2014</w:t>
    </w:r>
    <w:r w:rsidR="00501836" w:rsidRPr="00C617D7">
      <w:tab/>
    </w:r>
    <w:r w:rsidR="00501836" w:rsidRPr="00C617D7">
      <w:tab/>
    </w:r>
    <w:r w:rsidR="00501836" w:rsidRPr="00654B79">
      <w:t xml:space="preserve">Page </w:t>
    </w:r>
    <w:r w:rsidR="00DA6412">
      <w:fldChar w:fldCharType="begin"/>
    </w:r>
    <w:r w:rsidR="00E91939">
      <w:instrText xml:space="preserve"> PAGE  \* Arabic  \* MERGEFORMAT </w:instrText>
    </w:r>
    <w:r w:rsidR="00DA6412">
      <w:fldChar w:fldCharType="separate"/>
    </w:r>
    <w:r w:rsidR="00D36542">
      <w:rPr>
        <w:noProof/>
      </w:rPr>
      <w:t>4</w:t>
    </w:r>
    <w:r w:rsidR="00DA6412">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36" w:rsidRDefault="00501836">
    <w:pPr>
      <w:pStyle w:val="Footer"/>
      <w:pBdr>
        <w:top w:val="single" w:sz="12" w:space="1" w:color="auto"/>
      </w:pBdr>
    </w:pPr>
    <w:r>
      <w:t xml:space="preserve">Version 2.0 </w:t>
    </w:r>
    <w:r>
      <w:sym w:font="Wingdings" w:char="009F"/>
    </w:r>
    <w:r>
      <w:t xml:space="preserve"> 12/20/2010</w:t>
    </w:r>
    <w:r>
      <w:tab/>
      <w:t xml:space="preserve">              </w:t>
    </w:r>
    <w:r>
      <w:tab/>
      <w:t xml:space="preserve"> </w:t>
    </w:r>
    <w:r w:rsidRPr="00654B79">
      <w:t xml:space="preserve">Page </w:t>
    </w:r>
    <w:r w:rsidR="00DA6412">
      <w:rPr>
        <w:b w:val="0"/>
      </w:rPr>
      <w:fldChar w:fldCharType="begin"/>
    </w:r>
    <w:r>
      <w:rPr>
        <w:b w:val="0"/>
      </w:rPr>
      <w:instrText xml:space="preserve"> PAGE  \* Arabic  \* MERGEFORMAT </w:instrText>
    </w:r>
    <w:r w:rsidR="00DA6412">
      <w:rPr>
        <w:b w:val="0"/>
      </w:rPr>
      <w:fldChar w:fldCharType="separate"/>
    </w:r>
    <w:r w:rsidR="00635B5F" w:rsidRPr="00635B5F">
      <w:rPr>
        <w:noProof/>
      </w:rPr>
      <w:t>1</w:t>
    </w:r>
    <w:r w:rsidR="00DA6412">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8C4" w:rsidRDefault="000D08C4" w:rsidP="00641F4A">
      <w:pPr>
        <w:spacing w:after="0"/>
      </w:pPr>
      <w:r>
        <w:separator/>
      </w:r>
    </w:p>
  </w:footnote>
  <w:footnote w:type="continuationSeparator" w:id="0">
    <w:p w:rsidR="000D08C4" w:rsidRDefault="000D08C4"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7E" w:rsidRDefault="003A32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7E" w:rsidRDefault="003A32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7E" w:rsidRDefault="003A32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5F" w:rsidRDefault="00635B5F" w:rsidP="00F018B5">
    <w:pPr>
      <w:pStyle w:val="Header"/>
      <w:pBdr>
        <w:bottom w:val="single" w:sz="12" w:space="1" w:color="auto"/>
      </w:pBdr>
      <w:tabs>
        <w:tab w:val="clear" w:pos="4680"/>
        <w:tab w:val="center" w:pos="8550"/>
        <w:tab w:val="left" w:pos="9360"/>
      </w:tabs>
    </w:pPr>
    <w:r>
      <w:rPr>
        <w:noProof/>
      </w:rPr>
      <w:drawing>
        <wp:inline distT="0" distB="0" distL="0" distR="0" wp14:anchorId="7CD35C37" wp14:editId="5385A66F">
          <wp:extent cx="555414" cy="548640"/>
          <wp:effectExtent l="19050" t="0" r="0" b="0"/>
          <wp:docPr id="3"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sidR="00AB72A4">
      <w:rPr>
        <w:b/>
      </w:rPr>
      <w:tab/>
      <w:t xml:space="preserve">Post </w:t>
    </w:r>
    <w:r w:rsidRPr="0018700D">
      <w:rPr>
        <w:b/>
      </w:rPr>
      <w:t xml:space="preserve">Decommission </w:t>
    </w:r>
    <w:r>
      <w:rPr>
        <w:b/>
      </w:rPr>
      <w:t>Report</w:t>
    </w:r>
  </w:p>
  <w:p w:rsidR="00635B5F" w:rsidRPr="00F018B5" w:rsidRDefault="00635B5F" w:rsidP="00F018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36" w:rsidRDefault="00501836" w:rsidP="003576D0">
    <w:pPr>
      <w:pStyle w:val="Header"/>
      <w:pBdr>
        <w:bottom w:val="single" w:sz="12" w:space="1" w:color="auto"/>
      </w:pBdr>
      <w:tabs>
        <w:tab w:val="clear" w:pos="4680"/>
        <w:tab w:val="center" w:pos="8550"/>
        <w:tab w:val="left" w:pos="9360"/>
      </w:tabs>
    </w:pPr>
    <w:r>
      <w:rPr>
        <w:noProof/>
      </w:rPr>
      <w:drawing>
        <wp:inline distT="0" distB="0" distL="0" distR="0" wp14:anchorId="1D888E90" wp14:editId="1AD1DF70">
          <wp:extent cx="555414" cy="548640"/>
          <wp:effectExtent l="19050" t="0" r="0" b="0"/>
          <wp:docPr id="1"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sidRPr="0018700D">
      <w:rPr>
        <w:b/>
      </w:rPr>
      <w:t>Decommission Plan</w:t>
    </w:r>
  </w:p>
  <w:p w:rsidR="00501836" w:rsidRDefault="00501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086B16D4"/>
    <w:multiLevelType w:val="hybridMultilevel"/>
    <w:tmpl w:val="5B4E4154"/>
    <w:lvl w:ilvl="0" w:tplc="87ECCA4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6B3004D"/>
    <w:multiLevelType w:val="multilevel"/>
    <w:tmpl w:val="24A08030"/>
    <w:numStyleLink w:val="HUDTasks"/>
  </w:abstractNum>
  <w:abstractNum w:abstractNumId="8">
    <w:nsid w:val="1C0342EB"/>
    <w:multiLevelType w:val="multilevel"/>
    <w:tmpl w:val="24A08030"/>
    <w:numStyleLink w:val="HUDTasks"/>
  </w:abstractNum>
  <w:abstractNum w:abstractNumId="9">
    <w:nsid w:val="27C9019F"/>
    <w:multiLevelType w:val="multilevel"/>
    <w:tmpl w:val="DBFC14B8"/>
    <w:numStyleLink w:val="P1BulletedList"/>
  </w:abstractNum>
  <w:abstractNum w:abstractNumId="10">
    <w:nsid w:val="2BFA56D6"/>
    <w:multiLevelType w:val="multilevel"/>
    <w:tmpl w:val="DBFC14B8"/>
    <w:numStyleLink w:val="P1BulletedList"/>
  </w:abstractNum>
  <w:abstractNum w:abstractNumId="11">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33C95674"/>
    <w:multiLevelType w:val="hybridMultilevel"/>
    <w:tmpl w:val="BD365090"/>
    <w:lvl w:ilvl="0" w:tplc="7DA81712">
      <w:start w:val="1"/>
      <w:numFmt w:val="bullet"/>
      <w:pStyle w:val="InstructionBullets"/>
      <w:lvlText w:val=""/>
      <w:lvlJc w:val="left"/>
      <w:pPr>
        <w:ind w:left="720" w:hanging="360"/>
      </w:pPr>
      <w:rPr>
        <w:rFonts w:ascii="Symbol" w:hAnsi="Symbol" w:cs="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D7638"/>
    <w:multiLevelType w:val="hybridMultilevel"/>
    <w:tmpl w:val="D2083C4A"/>
    <w:lvl w:ilvl="0" w:tplc="4712F95C">
      <w:start w:val="1"/>
      <w:numFmt w:val="decimal"/>
      <w:lvlText w:val="3.%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332C39"/>
    <w:multiLevelType w:val="multilevel"/>
    <w:tmpl w:val="17AA5DCA"/>
    <w:numStyleLink w:val="P1TableBullets"/>
  </w:abstractNum>
  <w:abstractNum w:abstractNumId="16">
    <w:nsid w:val="47693C14"/>
    <w:multiLevelType w:val="multilevel"/>
    <w:tmpl w:val="73307E52"/>
    <w:numStyleLink w:val="P1NumberingList"/>
  </w:abstractNum>
  <w:abstractNum w:abstractNumId="17">
    <w:nsid w:val="4A835B45"/>
    <w:multiLevelType w:val="multilevel"/>
    <w:tmpl w:val="E938B654"/>
    <w:numStyleLink w:val="P1Headings"/>
  </w:abstractNum>
  <w:abstractNum w:abstractNumId="18">
    <w:nsid w:val="51712DD9"/>
    <w:multiLevelType w:val="multilevel"/>
    <w:tmpl w:val="0D281D26"/>
    <w:lvl w:ilvl="0">
      <w:start w:val="4"/>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19">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57E64F85"/>
    <w:multiLevelType w:val="hybridMultilevel"/>
    <w:tmpl w:val="D1B6B774"/>
    <w:lvl w:ilvl="0" w:tplc="FBF0DE6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A51E74"/>
    <w:multiLevelType w:val="multilevel"/>
    <w:tmpl w:val="24A08030"/>
    <w:numStyleLink w:val="HUDTasks"/>
  </w:abstractNum>
  <w:abstractNum w:abstractNumId="23">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0"/>
  </w:num>
  <w:num w:numId="4">
    <w:abstractNumId w:val="2"/>
  </w:num>
  <w:num w:numId="5">
    <w:abstractNumId w:val="11"/>
  </w:num>
  <w:num w:numId="6">
    <w:abstractNumId w:val="21"/>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2"/>
  </w:num>
  <w:num w:numId="8">
    <w:abstractNumId w:val="6"/>
  </w:num>
  <w:num w:numId="9">
    <w:abstractNumId w:val="19"/>
  </w:num>
  <w:num w:numId="10">
    <w:abstractNumId w:val="15"/>
  </w:num>
  <w:num w:numId="11">
    <w:abstractNumId w:val="10"/>
  </w:num>
  <w:num w:numId="12">
    <w:abstractNumId w:val="16"/>
  </w:num>
  <w:num w:numId="13">
    <w:abstractNumId w:val="23"/>
  </w:num>
  <w:num w:numId="14">
    <w:abstractNumId w:val="22"/>
  </w:num>
  <w:num w:numId="15">
    <w:abstractNumId w:val="8"/>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4"/>
  </w:num>
  <w:num w:numId="17">
    <w:abstractNumId w:val="21"/>
  </w:num>
  <w:num w:numId="18">
    <w:abstractNumId w:val="17"/>
  </w:num>
  <w:num w:numId="19">
    <w:abstractNumId w:val="7"/>
  </w:num>
  <w:num w:numId="20">
    <w:abstractNumId w:val="9"/>
  </w:num>
  <w:num w:numId="21">
    <w:abstractNumId w:val="17"/>
    <w:lvlOverride w:ilvl="0">
      <w:lvl w:ilvl="0">
        <w:start w:val="1"/>
        <w:numFmt w:val="decimal"/>
        <w:pStyle w:val="Heading1"/>
        <w:lvlText w:val="%1."/>
        <w:lvlJc w:val="left"/>
        <w:pPr>
          <w:ind w:left="360" w:hanging="360"/>
        </w:pPr>
        <w:rPr>
          <w:rFonts w:hint="default"/>
          <w:color w:val="auto"/>
        </w:rPr>
      </w:lvl>
    </w:lvlOverride>
  </w:num>
  <w:num w:numId="22">
    <w:abstractNumId w:val="18"/>
  </w:num>
  <w:num w:numId="23">
    <w:abstractNumId w:val="14"/>
  </w:num>
  <w:num w:numId="24">
    <w:abstractNumId w:val="20"/>
  </w:num>
  <w:num w:numId="25">
    <w:abstractNumId w:val="13"/>
  </w:num>
  <w:num w:numId="26">
    <w:abstractNumId w:val="5"/>
  </w:num>
  <w:num w:numId="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87"/>
    <w:rsid w:val="00004643"/>
    <w:rsid w:val="000067FC"/>
    <w:rsid w:val="00006C5C"/>
    <w:rsid w:val="00014AD0"/>
    <w:rsid w:val="00022AC8"/>
    <w:rsid w:val="00031AE7"/>
    <w:rsid w:val="0004738F"/>
    <w:rsid w:val="00052EC1"/>
    <w:rsid w:val="000818D0"/>
    <w:rsid w:val="000929E3"/>
    <w:rsid w:val="00095822"/>
    <w:rsid w:val="000A390C"/>
    <w:rsid w:val="000A4888"/>
    <w:rsid w:val="000B727A"/>
    <w:rsid w:val="000C4B4B"/>
    <w:rsid w:val="000C7E50"/>
    <w:rsid w:val="000D08C4"/>
    <w:rsid w:val="000D0A07"/>
    <w:rsid w:val="000F683E"/>
    <w:rsid w:val="0010753D"/>
    <w:rsid w:val="00112523"/>
    <w:rsid w:val="001157FA"/>
    <w:rsid w:val="00124679"/>
    <w:rsid w:val="00127805"/>
    <w:rsid w:val="001401C3"/>
    <w:rsid w:val="00150FC2"/>
    <w:rsid w:val="00151BE6"/>
    <w:rsid w:val="00156600"/>
    <w:rsid w:val="00157110"/>
    <w:rsid w:val="0016012A"/>
    <w:rsid w:val="00164557"/>
    <w:rsid w:val="00180787"/>
    <w:rsid w:val="0018700D"/>
    <w:rsid w:val="001A0125"/>
    <w:rsid w:val="001A40EC"/>
    <w:rsid w:val="001B63BF"/>
    <w:rsid w:val="001B70D8"/>
    <w:rsid w:val="001C745C"/>
    <w:rsid w:val="001D20DB"/>
    <w:rsid w:val="001E2F7C"/>
    <w:rsid w:val="001E3FAA"/>
    <w:rsid w:val="001E642B"/>
    <w:rsid w:val="001F6511"/>
    <w:rsid w:val="00202E22"/>
    <w:rsid w:val="00204224"/>
    <w:rsid w:val="00204F21"/>
    <w:rsid w:val="0022463E"/>
    <w:rsid w:val="00234D31"/>
    <w:rsid w:val="00245F09"/>
    <w:rsid w:val="0029055A"/>
    <w:rsid w:val="002919F5"/>
    <w:rsid w:val="00297DA9"/>
    <w:rsid w:val="002A1B4C"/>
    <w:rsid w:val="002A1B9B"/>
    <w:rsid w:val="002B7B03"/>
    <w:rsid w:val="002C1769"/>
    <w:rsid w:val="00301070"/>
    <w:rsid w:val="003022A0"/>
    <w:rsid w:val="0030786E"/>
    <w:rsid w:val="00310D39"/>
    <w:rsid w:val="00311C23"/>
    <w:rsid w:val="00313074"/>
    <w:rsid w:val="00314A33"/>
    <w:rsid w:val="00322EC2"/>
    <w:rsid w:val="00330014"/>
    <w:rsid w:val="0033494E"/>
    <w:rsid w:val="0033595B"/>
    <w:rsid w:val="003437F9"/>
    <w:rsid w:val="00345669"/>
    <w:rsid w:val="00355AB2"/>
    <w:rsid w:val="00356839"/>
    <w:rsid w:val="003576D0"/>
    <w:rsid w:val="00357D02"/>
    <w:rsid w:val="00360DA5"/>
    <w:rsid w:val="0036117B"/>
    <w:rsid w:val="0036351C"/>
    <w:rsid w:val="003729B4"/>
    <w:rsid w:val="00390CF8"/>
    <w:rsid w:val="00394362"/>
    <w:rsid w:val="003A327E"/>
    <w:rsid w:val="003B4E47"/>
    <w:rsid w:val="003D0EF0"/>
    <w:rsid w:val="003D0F43"/>
    <w:rsid w:val="003D3415"/>
    <w:rsid w:val="003E0C78"/>
    <w:rsid w:val="003E701E"/>
    <w:rsid w:val="003F4579"/>
    <w:rsid w:val="003F5469"/>
    <w:rsid w:val="004061DC"/>
    <w:rsid w:val="00421E4D"/>
    <w:rsid w:val="00432020"/>
    <w:rsid w:val="00443A9D"/>
    <w:rsid w:val="004445E4"/>
    <w:rsid w:val="0045690D"/>
    <w:rsid w:val="00456B61"/>
    <w:rsid w:val="00457BD6"/>
    <w:rsid w:val="0046407C"/>
    <w:rsid w:val="004649D9"/>
    <w:rsid w:val="004753CB"/>
    <w:rsid w:val="00476D1A"/>
    <w:rsid w:val="0048446D"/>
    <w:rsid w:val="004967F7"/>
    <w:rsid w:val="00496831"/>
    <w:rsid w:val="004A0CEE"/>
    <w:rsid w:val="004A0F5D"/>
    <w:rsid w:val="004A4A9D"/>
    <w:rsid w:val="004B7767"/>
    <w:rsid w:val="004B77A4"/>
    <w:rsid w:val="004C0F6B"/>
    <w:rsid w:val="004C52D1"/>
    <w:rsid w:val="004C7E92"/>
    <w:rsid w:val="004D360C"/>
    <w:rsid w:val="004D5F29"/>
    <w:rsid w:val="004D6428"/>
    <w:rsid w:val="004E12B3"/>
    <w:rsid w:val="00501836"/>
    <w:rsid w:val="0050716B"/>
    <w:rsid w:val="00513792"/>
    <w:rsid w:val="00522E42"/>
    <w:rsid w:val="00523C1A"/>
    <w:rsid w:val="005400E5"/>
    <w:rsid w:val="00541768"/>
    <w:rsid w:val="00543C50"/>
    <w:rsid w:val="00555823"/>
    <w:rsid w:val="00566768"/>
    <w:rsid w:val="005721BB"/>
    <w:rsid w:val="00574D2F"/>
    <w:rsid w:val="00580A62"/>
    <w:rsid w:val="00581F80"/>
    <w:rsid w:val="0058230A"/>
    <w:rsid w:val="00585E57"/>
    <w:rsid w:val="00586FDC"/>
    <w:rsid w:val="00592F65"/>
    <w:rsid w:val="00596672"/>
    <w:rsid w:val="005B08B1"/>
    <w:rsid w:val="005B4A3B"/>
    <w:rsid w:val="005D268D"/>
    <w:rsid w:val="005D32FD"/>
    <w:rsid w:val="005D71D9"/>
    <w:rsid w:val="00614A6E"/>
    <w:rsid w:val="00622DA0"/>
    <w:rsid w:val="00624F5D"/>
    <w:rsid w:val="00625A0C"/>
    <w:rsid w:val="00635B5F"/>
    <w:rsid w:val="00641F4A"/>
    <w:rsid w:val="00646227"/>
    <w:rsid w:val="0065376D"/>
    <w:rsid w:val="006546C8"/>
    <w:rsid w:val="00654B79"/>
    <w:rsid w:val="0066146E"/>
    <w:rsid w:val="00666E0E"/>
    <w:rsid w:val="006714E9"/>
    <w:rsid w:val="00687DB8"/>
    <w:rsid w:val="0069424E"/>
    <w:rsid w:val="006A2547"/>
    <w:rsid w:val="006B4189"/>
    <w:rsid w:val="006B64DD"/>
    <w:rsid w:val="006C5E4F"/>
    <w:rsid w:val="006C615C"/>
    <w:rsid w:val="006C7777"/>
    <w:rsid w:val="006D4E40"/>
    <w:rsid w:val="006D66CD"/>
    <w:rsid w:val="006E7660"/>
    <w:rsid w:val="006F1A23"/>
    <w:rsid w:val="006F40A3"/>
    <w:rsid w:val="00702DE0"/>
    <w:rsid w:val="0070554F"/>
    <w:rsid w:val="00714EAD"/>
    <w:rsid w:val="0073772D"/>
    <w:rsid w:val="00741C22"/>
    <w:rsid w:val="00753557"/>
    <w:rsid w:val="00760917"/>
    <w:rsid w:val="00781138"/>
    <w:rsid w:val="007818EF"/>
    <w:rsid w:val="00785F3F"/>
    <w:rsid w:val="00787150"/>
    <w:rsid w:val="00787F95"/>
    <w:rsid w:val="0079409F"/>
    <w:rsid w:val="007C75C9"/>
    <w:rsid w:val="007D0B7A"/>
    <w:rsid w:val="007D4016"/>
    <w:rsid w:val="007E06BE"/>
    <w:rsid w:val="007E3170"/>
    <w:rsid w:val="007E665D"/>
    <w:rsid w:val="00816DC4"/>
    <w:rsid w:val="008261FF"/>
    <w:rsid w:val="00847DE4"/>
    <w:rsid w:val="00865846"/>
    <w:rsid w:val="008662CF"/>
    <w:rsid w:val="0088199C"/>
    <w:rsid w:val="00897495"/>
    <w:rsid w:val="008A04B3"/>
    <w:rsid w:val="008A0D61"/>
    <w:rsid w:val="008B484B"/>
    <w:rsid w:val="008C2795"/>
    <w:rsid w:val="008D0437"/>
    <w:rsid w:val="008F42D7"/>
    <w:rsid w:val="008F5663"/>
    <w:rsid w:val="008F5A1A"/>
    <w:rsid w:val="00906FF7"/>
    <w:rsid w:val="0091266C"/>
    <w:rsid w:val="009175AF"/>
    <w:rsid w:val="00923571"/>
    <w:rsid w:val="00943008"/>
    <w:rsid w:val="00950387"/>
    <w:rsid w:val="0095712B"/>
    <w:rsid w:val="00957713"/>
    <w:rsid w:val="009666FA"/>
    <w:rsid w:val="009815F9"/>
    <w:rsid w:val="009831E4"/>
    <w:rsid w:val="00995393"/>
    <w:rsid w:val="009C37C1"/>
    <w:rsid w:val="009C5394"/>
    <w:rsid w:val="009D4B05"/>
    <w:rsid w:val="009F3011"/>
    <w:rsid w:val="009F3ED8"/>
    <w:rsid w:val="00A00402"/>
    <w:rsid w:val="00A16D7B"/>
    <w:rsid w:val="00A40793"/>
    <w:rsid w:val="00A5183E"/>
    <w:rsid w:val="00A57D2F"/>
    <w:rsid w:val="00A66437"/>
    <w:rsid w:val="00A66944"/>
    <w:rsid w:val="00A77DD2"/>
    <w:rsid w:val="00A81444"/>
    <w:rsid w:val="00A85F14"/>
    <w:rsid w:val="00A91B52"/>
    <w:rsid w:val="00AA3FF3"/>
    <w:rsid w:val="00AB72A4"/>
    <w:rsid w:val="00AC66BA"/>
    <w:rsid w:val="00AD3EDE"/>
    <w:rsid w:val="00AD7500"/>
    <w:rsid w:val="00AE1A3A"/>
    <w:rsid w:val="00AE1C7C"/>
    <w:rsid w:val="00AF4A0C"/>
    <w:rsid w:val="00AF579A"/>
    <w:rsid w:val="00AF7507"/>
    <w:rsid w:val="00B015FD"/>
    <w:rsid w:val="00B110F9"/>
    <w:rsid w:val="00B12512"/>
    <w:rsid w:val="00B169A0"/>
    <w:rsid w:val="00B233C1"/>
    <w:rsid w:val="00B42ACD"/>
    <w:rsid w:val="00B51406"/>
    <w:rsid w:val="00B617B5"/>
    <w:rsid w:val="00B63FBA"/>
    <w:rsid w:val="00B7408E"/>
    <w:rsid w:val="00B7534C"/>
    <w:rsid w:val="00B77C24"/>
    <w:rsid w:val="00B822AC"/>
    <w:rsid w:val="00B96ADF"/>
    <w:rsid w:val="00BA0044"/>
    <w:rsid w:val="00BA0DAA"/>
    <w:rsid w:val="00BB25D2"/>
    <w:rsid w:val="00BC0E5C"/>
    <w:rsid w:val="00BE4194"/>
    <w:rsid w:val="00BE4E4A"/>
    <w:rsid w:val="00BF0925"/>
    <w:rsid w:val="00BF1331"/>
    <w:rsid w:val="00C067A3"/>
    <w:rsid w:val="00C11B2C"/>
    <w:rsid w:val="00C17130"/>
    <w:rsid w:val="00C20332"/>
    <w:rsid w:val="00C30C75"/>
    <w:rsid w:val="00C33D72"/>
    <w:rsid w:val="00C40CE4"/>
    <w:rsid w:val="00C51B5F"/>
    <w:rsid w:val="00C555B2"/>
    <w:rsid w:val="00C560A8"/>
    <w:rsid w:val="00C5639F"/>
    <w:rsid w:val="00C56CB8"/>
    <w:rsid w:val="00C617D7"/>
    <w:rsid w:val="00C61D4D"/>
    <w:rsid w:val="00C6234C"/>
    <w:rsid w:val="00C75D0E"/>
    <w:rsid w:val="00C858A7"/>
    <w:rsid w:val="00C85A66"/>
    <w:rsid w:val="00C87ED8"/>
    <w:rsid w:val="00C95C62"/>
    <w:rsid w:val="00C95D73"/>
    <w:rsid w:val="00C9679B"/>
    <w:rsid w:val="00C979F2"/>
    <w:rsid w:val="00CB05E8"/>
    <w:rsid w:val="00CC5456"/>
    <w:rsid w:val="00CD1C7D"/>
    <w:rsid w:val="00CD392D"/>
    <w:rsid w:val="00CE229A"/>
    <w:rsid w:val="00CE27DE"/>
    <w:rsid w:val="00CE590E"/>
    <w:rsid w:val="00CF456A"/>
    <w:rsid w:val="00CF4C92"/>
    <w:rsid w:val="00D31377"/>
    <w:rsid w:val="00D33197"/>
    <w:rsid w:val="00D36542"/>
    <w:rsid w:val="00D42FA4"/>
    <w:rsid w:val="00D523C5"/>
    <w:rsid w:val="00D64BFD"/>
    <w:rsid w:val="00D73556"/>
    <w:rsid w:val="00D73B0F"/>
    <w:rsid w:val="00D77E25"/>
    <w:rsid w:val="00D908F1"/>
    <w:rsid w:val="00D93827"/>
    <w:rsid w:val="00D94E83"/>
    <w:rsid w:val="00DA121A"/>
    <w:rsid w:val="00DA6412"/>
    <w:rsid w:val="00DB0CB8"/>
    <w:rsid w:val="00DC572F"/>
    <w:rsid w:val="00DC5897"/>
    <w:rsid w:val="00DD2AFC"/>
    <w:rsid w:val="00DE2AA4"/>
    <w:rsid w:val="00DF2461"/>
    <w:rsid w:val="00E11E7A"/>
    <w:rsid w:val="00E47C7F"/>
    <w:rsid w:val="00E52F9D"/>
    <w:rsid w:val="00E54B90"/>
    <w:rsid w:val="00E54D2A"/>
    <w:rsid w:val="00E640F5"/>
    <w:rsid w:val="00E67429"/>
    <w:rsid w:val="00E73802"/>
    <w:rsid w:val="00E84356"/>
    <w:rsid w:val="00E912AF"/>
    <w:rsid w:val="00E91939"/>
    <w:rsid w:val="00E92F21"/>
    <w:rsid w:val="00E94654"/>
    <w:rsid w:val="00E9572B"/>
    <w:rsid w:val="00E9671E"/>
    <w:rsid w:val="00EA367A"/>
    <w:rsid w:val="00ED0A04"/>
    <w:rsid w:val="00ED7BE8"/>
    <w:rsid w:val="00F018B5"/>
    <w:rsid w:val="00F13B87"/>
    <w:rsid w:val="00F21F1E"/>
    <w:rsid w:val="00F2449F"/>
    <w:rsid w:val="00F435CA"/>
    <w:rsid w:val="00F50239"/>
    <w:rsid w:val="00F53D62"/>
    <w:rsid w:val="00F642F6"/>
    <w:rsid w:val="00F739A4"/>
    <w:rsid w:val="00F86E50"/>
    <w:rsid w:val="00F95089"/>
    <w:rsid w:val="00FA3E60"/>
    <w:rsid w:val="00FB12E7"/>
    <w:rsid w:val="00FB18D7"/>
    <w:rsid w:val="00FB24B6"/>
    <w:rsid w:val="00FB76CC"/>
    <w:rsid w:val="00FB784B"/>
    <w:rsid w:val="00FC0528"/>
    <w:rsid w:val="00FC6FE3"/>
    <w:rsid w:val="00FD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unhideWhenUsed/>
    <w:qFormat/>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AB72A4"/>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AB72A4"/>
    <w:rPr>
      <w:i/>
      <w:iCs/>
      <w:color w:val="3333FF"/>
    </w:rPr>
  </w:style>
  <w:style w:type="paragraph" w:customStyle="1" w:styleId="HUDBText">
    <w:name w:val="HUD BText"/>
    <w:basedOn w:val="Normal"/>
    <w:qFormat/>
    <w:rsid w:val="00AB72A4"/>
    <w:rPr>
      <w:i/>
      <w:color w:val="3333FF"/>
      <w:szCs w:val="22"/>
    </w:rPr>
  </w:style>
  <w:style w:type="paragraph" w:customStyle="1" w:styleId="Instructions">
    <w:name w:val="Instructions"/>
    <w:basedOn w:val="Normal"/>
    <w:autoRedefine/>
    <w:rsid w:val="00AB72A4"/>
    <w:pPr>
      <w:shd w:val="clear" w:color="auto" w:fill="FFFFFF"/>
      <w:overflowPunct/>
      <w:autoSpaceDE/>
      <w:autoSpaceDN/>
      <w:adjustRightInd/>
      <w:textAlignment w:val="auto"/>
    </w:pPr>
    <w:rPr>
      <w:rFonts w:cstheme="minorHAnsi"/>
      <w:i/>
      <w:color w:val="3333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 Heading"/>
    <w:rsid w:val="0016012A"/>
    <w:pPr>
      <w:shd w:val="pct5" w:color="auto" w:fill="FFFFFF"/>
      <w:snapToGrid w:val="0"/>
    </w:pPr>
    <w:rPr>
      <w:rFonts w:ascii="Arial" w:eastAsia="Times New Roman" w:hAnsi="Arial"/>
      <w:b/>
    </w:rPr>
  </w:style>
  <w:style w:type="paragraph" w:customStyle="1" w:styleId="TableText10">
    <w:name w:val="Table Text 10"/>
    <w:basedOn w:val="Normal"/>
    <w:rsid w:val="0016012A"/>
    <w:pPr>
      <w:overflowPunct/>
      <w:autoSpaceDE/>
      <w:autoSpaceDN/>
      <w:adjustRightInd/>
      <w:spacing w:before="80" w:after="80"/>
      <w:textAlignment w:val="auto"/>
    </w:pPr>
    <w:rPr>
      <w:rFonts w:ascii="Times New Roman" w:hAnsi="Times New Roman"/>
      <w:color w:val="000000"/>
      <w:sz w:val="20"/>
      <w:szCs w:val="24"/>
    </w:rPr>
  </w:style>
  <w:style w:type="paragraph" w:customStyle="1" w:styleId="InstructionBullets">
    <w:name w:val="Instruction Bullets"/>
    <w:basedOn w:val="Instructions"/>
    <w:qFormat/>
    <w:rsid w:val="00AB72A4"/>
    <w:pPr>
      <w:numPr>
        <w:numId w:val="25"/>
      </w:numPr>
    </w:pPr>
  </w:style>
  <w:style w:type="paragraph" w:customStyle="1" w:styleId="TableCaptionHeading">
    <w:name w:val="Table Caption Heading"/>
    <w:basedOn w:val="TableHeading"/>
    <w:rsid w:val="005D268D"/>
    <w:pPr>
      <w:shd w:val="clear" w:color="auto" w:fill="auto"/>
      <w:snapToGrid/>
      <w:spacing w:before="360" w:after="60"/>
      <w:jc w:val="center"/>
    </w:pPr>
    <w:rPr>
      <w:rFonts w:ascii="Arial Bold" w:hAnsi="Arial Bold" w:cs="Arial"/>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unhideWhenUsed/>
    <w:qFormat/>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AB72A4"/>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AB72A4"/>
    <w:rPr>
      <w:i/>
      <w:iCs/>
      <w:color w:val="3333FF"/>
    </w:rPr>
  </w:style>
  <w:style w:type="paragraph" w:customStyle="1" w:styleId="HUDBText">
    <w:name w:val="HUD BText"/>
    <w:basedOn w:val="Normal"/>
    <w:qFormat/>
    <w:rsid w:val="00AB72A4"/>
    <w:rPr>
      <w:i/>
      <w:color w:val="3333FF"/>
      <w:szCs w:val="22"/>
    </w:rPr>
  </w:style>
  <w:style w:type="paragraph" w:customStyle="1" w:styleId="Instructions">
    <w:name w:val="Instructions"/>
    <w:basedOn w:val="Normal"/>
    <w:autoRedefine/>
    <w:rsid w:val="00AB72A4"/>
    <w:pPr>
      <w:shd w:val="clear" w:color="auto" w:fill="FFFFFF"/>
      <w:overflowPunct/>
      <w:autoSpaceDE/>
      <w:autoSpaceDN/>
      <w:adjustRightInd/>
      <w:textAlignment w:val="auto"/>
    </w:pPr>
    <w:rPr>
      <w:rFonts w:cstheme="minorHAnsi"/>
      <w:i/>
      <w:color w:val="3333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 Heading"/>
    <w:rsid w:val="0016012A"/>
    <w:pPr>
      <w:shd w:val="pct5" w:color="auto" w:fill="FFFFFF"/>
      <w:snapToGrid w:val="0"/>
    </w:pPr>
    <w:rPr>
      <w:rFonts w:ascii="Arial" w:eastAsia="Times New Roman" w:hAnsi="Arial"/>
      <w:b/>
    </w:rPr>
  </w:style>
  <w:style w:type="paragraph" w:customStyle="1" w:styleId="TableText10">
    <w:name w:val="Table Text 10"/>
    <w:basedOn w:val="Normal"/>
    <w:rsid w:val="0016012A"/>
    <w:pPr>
      <w:overflowPunct/>
      <w:autoSpaceDE/>
      <w:autoSpaceDN/>
      <w:adjustRightInd/>
      <w:spacing w:before="80" w:after="80"/>
      <w:textAlignment w:val="auto"/>
    </w:pPr>
    <w:rPr>
      <w:rFonts w:ascii="Times New Roman" w:hAnsi="Times New Roman"/>
      <w:color w:val="000000"/>
      <w:sz w:val="20"/>
      <w:szCs w:val="24"/>
    </w:rPr>
  </w:style>
  <w:style w:type="paragraph" w:customStyle="1" w:styleId="InstructionBullets">
    <w:name w:val="Instruction Bullets"/>
    <w:basedOn w:val="Instructions"/>
    <w:qFormat/>
    <w:rsid w:val="00AB72A4"/>
    <w:pPr>
      <w:numPr>
        <w:numId w:val="25"/>
      </w:numPr>
    </w:pPr>
  </w:style>
  <w:style w:type="paragraph" w:customStyle="1" w:styleId="TableCaptionHeading">
    <w:name w:val="Table Caption Heading"/>
    <w:basedOn w:val="TableHeading"/>
    <w:rsid w:val="005D268D"/>
    <w:pPr>
      <w:shd w:val="clear" w:color="auto" w:fill="auto"/>
      <w:snapToGrid/>
      <w:spacing w:before="360" w:after="60"/>
      <w:jc w:val="center"/>
    </w:pPr>
    <w:rPr>
      <w:rFonts w:ascii="Arial Bold" w:hAnsi="Arial Bold"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01FCACABE7044B91E90F6F744E495" ma:contentTypeVersion="0" ma:contentTypeDescription="Create a new document." ma:contentTypeScope="" ma:versionID="f23e58eb7e2f4e0ce67619229d1436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F30BB-C60F-4E67-B364-AFAEFC46C0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B7B494-A948-46AC-A67E-964799201DDC}">
  <ds:schemaRefs>
    <ds:schemaRef ds:uri="http://schemas.microsoft.com/sharepoint/v3/contenttype/forms"/>
  </ds:schemaRefs>
</ds:datastoreItem>
</file>

<file path=customXml/itemProps3.xml><?xml version="1.0" encoding="utf-8"?>
<ds:datastoreItem xmlns:ds="http://schemas.openxmlformats.org/officeDocument/2006/customXml" ds:itemID="{165C33EF-540A-4245-896B-5B130F947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DED2CB-0C2E-4C09-9A95-734348C2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Post Decommission Report</vt:lpstr>
    </vt:vector>
  </TitlesOfParts>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Decommission Report</dc:title>
  <dc:creator/>
  <cp:keywords>Report Post Decommission</cp:keywords>
  <cp:lastModifiedBy/>
  <cp:revision>1</cp:revision>
  <dcterms:created xsi:type="dcterms:W3CDTF">2014-01-14T17:26:00Z</dcterms:created>
  <dcterms:modified xsi:type="dcterms:W3CDTF">2014-01-14T17:26:00Z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0x0101000B801FCACABE7044B91E90F6F744E495</vt:lpwstr>
  </property>
</Properties>
</file>